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نهج البلاغة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3241_2142443653">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143243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143245_2142443653">
            <w:r>
              <w:rPr>
                <w:webHidden/>
                <w:rStyle w:val="IndexLink"/>
                <w:rtl w:val="true"/>
              </w:rPr>
              <w:t xml:space="preserve">كلمة المكتبة </w:t>
            </w:r>
            <w:r>
              <w:rPr>
                <w:rStyle w:val="IndexLink"/>
                <w:rtl w:val="true"/>
              </w:rPr>
              <w:t>..</w:t>
              <w:tab/>
            </w:r>
            <w:r>
              <w:rPr>
                <w:rStyle w:val="IndexLink"/>
              </w:rPr>
              <w:t>17</w:t>
            </w:r>
          </w:hyperlink>
        </w:p>
        <w:p>
          <w:pPr>
            <w:pStyle w:val="Contents2"/>
            <w:tabs>
              <w:tab w:val="clear" w:pos="8743"/>
              <w:tab w:val="right" w:pos="9026" w:leader="dot"/>
            </w:tabs>
            <w:rPr/>
          </w:pPr>
          <w:hyperlink w:anchor="__RefHeading___Toc2143247_2142443653">
            <w:r>
              <w:rPr>
                <w:webHidden/>
                <w:rStyle w:val="IndexLink"/>
                <w:rtl w:val="true"/>
              </w:rPr>
              <w:t>مقدّمة المحقّق</w:t>
            </w:r>
            <w:r>
              <w:rPr>
                <w:rStyle w:val="IndexLink"/>
                <w:rtl w:val="true"/>
              </w:rPr>
              <w:tab/>
            </w:r>
            <w:r>
              <w:rPr>
                <w:rStyle w:val="IndexLink"/>
              </w:rPr>
              <w:t>18</w:t>
            </w:r>
          </w:hyperlink>
        </w:p>
        <w:p>
          <w:pPr>
            <w:pStyle w:val="Contents2"/>
            <w:tabs>
              <w:tab w:val="clear" w:pos="8743"/>
              <w:tab w:val="right" w:pos="9026" w:leader="dot"/>
            </w:tabs>
            <w:rPr/>
          </w:pPr>
          <w:hyperlink w:anchor="__RefHeading___Toc2143249_2142443653">
            <w:r>
              <w:rPr>
                <w:webHidden/>
                <w:rStyle w:val="IndexLink"/>
                <w:rtl w:val="true"/>
              </w:rPr>
              <w:t>الاهداء</w:t>
            </w:r>
            <w:r>
              <w:rPr>
                <w:rStyle w:val="IndexLink"/>
                <w:rtl w:val="true"/>
              </w:rPr>
              <w:t>:</w:t>
              <w:tab/>
            </w:r>
            <w:r>
              <w:rPr>
                <w:rStyle w:val="IndexLink"/>
              </w:rPr>
              <w:t>19</w:t>
            </w:r>
          </w:hyperlink>
        </w:p>
        <w:p>
          <w:pPr>
            <w:pStyle w:val="Contents2"/>
            <w:tabs>
              <w:tab w:val="clear" w:pos="8743"/>
              <w:tab w:val="right" w:pos="9026" w:leader="dot"/>
            </w:tabs>
            <w:rPr/>
          </w:pPr>
          <w:hyperlink w:anchor="__RefHeading___Toc2143251_2142443653">
            <w:r>
              <w:rPr>
                <w:webHidden/>
                <w:rStyle w:val="IndexLink"/>
                <w:rtl w:val="true"/>
              </w:rPr>
              <w:t>مقدّمة المؤلف</w:t>
            </w:r>
            <w:r>
              <w:rPr>
                <w:rStyle w:val="IndexLink"/>
                <w:rtl w:val="true"/>
              </w:rPr>
              <w:tab/>
            </w:r>
            <w:r>
              <w:rPr>
                <w:rStyle w:val="IndexLink"/>
              </w:rPr>
              <w:t>20</w:t>
            </w:r>
          </w:hyperlink>
        </w:p>
        <w:p>
          <w:pPr>
            <w:pStyle w:val="Contents3"/>
            <w:tabs>
              <w:tab w:val="clear" w:pos="8459"/>
              <w:tab w:val="right" w:pos="9026" w:leader="dot"/>
            </w:tabs>
            <w:rPr/>
          </w:pPr>
          <w:hyperlink w:anchor="__RefHeading___Toc2143253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143255_2142443653">
            <w:r>
              <w:rPr>
                <w:webHidden/>
                <w:rStyle w:val="IndexLink"/>
                <w:rtl w:val="true"/>
              </w:rPr>
              <w:t>منهجية الدراسة</w:t>
            </w:r>
            <w:r>
              <w:rPr>
                <w:rStyle w:val="IndexLink"/>
                <w:rtl w:val="true"/>
              </w:rPr>
              <w:t>:</w:t>
              <w:tab/>
            </w:r>
            <w:r>
              <w:rPr>
                <w:rStyle w:val="IndexLink"/>
              </w:rPr>
              <w:t>26</w:t>
            </w:r>
          </w:hyperlink>
        </w:p>
        <w:p>
          <w:pPr>
            <w:pStyle w:val="Contents4"/>
            <w:tabs>
              <w:tab w:val="clear" w:pos="8176"/>
              <w:tab w:val="right" w:pos="9026" w:leader="dot"/>
            </w:tabs>
            <w:rPr/>
          </w:pPr>
          <w:hyperlink w:anchor="__RefHeading___Toc2143257_2142443653">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2143259_2142443653">
            <w:r>
              <w:rPr>
                <w:webHidden/>
                <w:rStyle w:val="IndexLink"/>
              </w:rPr>
              <w:t>1</w:t>
            </w:r>
            <w:r>
              <w:rPr>
                <w:rStyle w:val="IndexLink"/>
                <w:rtl w:val="true"/>
              </w:rPr>
              <w:t>-</w:t>
            </w:r>
            <w:r>
              <w:rPr>
                <w:rStyle w:val="IndexLink"/>
                <w:rtl w:val="true"/>
              </w:rPr>
              <w:t>الاسناد</w:t>
            </w:r>
            <w:r>
              <w:rPr>
                <w:rStyle w:val="IndexLink"/>
                <w:rtl w:val="true"/>
              </w:rPr>
              <w:t>:</w:t>
              <w:tab/>
            </w:r>
            <w:r>
              <w:rPr>
                <w:rStyle w:val="IndexLink"/>
              </w:rPr>
              <w:t>26</w:t>
            </w:r>
          </w:hyperlink>
        </w:p>
        <w:p>
          <w:pPr>
            <w:pStyle w:val="Contents4"/>
            <w:tabs>
              <w:tab w:val="clear" w:pos="8176"/>
              <w:tab w:val="right" w:pos="9026" w:leader="dot"/>
            </w:tabs>
            <w:rPr/>
          </w:pPr>
          <w:hyperlink w:anchor="__RefHeading___Toc2143261_2142443653">
            <w:r>
              <w:rPr>
                <w:webHidden/>
                <w:rStyle w:val="IndexLink"/>
              </w:rPr>
              <w:t>2</w:t>
            </w:r>
            <w:r>
              <w:rPr>
                <w:rStyle w:val="IndexLink"/>
                <w:rtl w:val="true"/>
              </w:rPr>
              <w:t xml:space="preserve">- </w:t>
            </w:r>
            <w:r>
              <w:rPr>
                <w:rStyle w:val="IndexLink"/>
                <w:rtl w:val="true"/>
              </w:rPr>
              <w:t xml:space="preserve">التعقيبات </w:t>
            </w:r>
            <w:r>
              <w:rPr>
                <w:rStyle w:val="IndexLink"/>
                <w:rtl w:val="true"/>
              </w:rPr>
              <w:t>:</w:t>
              <w:tab/>
            </w:r>
            <w:r>
              <w:rPr>
                <w:rStyle w:val="IndexLink"/>
              </w:rPr>
              <w:t>26</w:t>
            </w:r>
          </w:hyperlink>
        </w:p>
        <w:p>
          <w:pPr>
            <w:pStyle w:val="Contents4"/>
            <w:tabs>
              <w:tab w:val="clear" w:pos="8176"/>
              <w:tab w:val="right" w:pos="9026" w:leader="dot"/>
            </w:tabs>
            <w:rPr/>
          </w:pPr>
          <w:hyperlink w:anchor="__RefHeading___Toc2143263_2142443653">
            <w:r>
              <w:rPr>
                <w:webHidden/>
                <w:rStyle w:val="IndexLink"/>
              </w:rPr>
              <w:t>3</w:t>
            </w:r>
            <w:r>
              <w:rPr>
                <w:rStyle w:val="IndexLink"/>
                <w:rtl w:val="true"/>
              </w:rPr>
              <w:t xml:space="preserve">- </w:t>
            </w:r>
            <w:r>
              <w:rPr>
                <w:rStyle w:val="IndexLink"/>
                <w:rtl w:val="true"/>
              </w:rPr>
              <w:t xml:space="preserve">الموافقات </w:t>
            </w:r>
            <w:r>
              <w:rPr>
                <w:rStyle w:val="IndexLink"/>
                <w:rtl w:val="true"/>
              </w:rPr>
              <w:t>:</w:t>
              <w:tab/>
            </w:r>
            <w:r>
              <w:rPr>
                <w:rStyle w:val="IndexLink"/>
              </w:rPr>
              <w:t>27</w:t>
            </w:r>
          </w:hyperlink>
        </w:p>
        <w:p>
          <w:pPr>
            <w:pStyle w:val="Contents2"/>
            <w:tabs>
              <w:tab w:val="clear" w:pos="8743"/>
              <w:tab w:val="right" w:pos="9026" w:leader="dot"/>
            </w:tabs>
            <w:rPr/>
          </w:pPr>
          <w:hyperlink w:anchor="__RefHeading___Toc2143265_2142443653">
            <w:r>
              <w:rPr>
                <w:webHidden/>
                <w:rStyle w:val="IndexLink"/>
                <w:rtl w:val="true"/>
              </w:rPr>
              <w:t>ما هو نهج البلاغة ؟</w:t>
            </w:r>
            <w:r>
              <w:rPr>
                <w:rStyle w:val="IndexLink"/>
                <w:rtl w:val="true"/>
              </w:rPr>
              <w:tab/>
            </w:r>
            <w:r>
              <w:rPr>
                <w:rStyle w:val="IndexLink"/>
              </w:rPr>
              <w:t>30</w:t>
            </w:r>
          </w:hyperlink>
        </w:p>
        <w:p>
          <w:pPr>
            <w:pStyle w:val="Contents3"/>
            <w:tabs>
              <w:tab w:val="clear" w:pos="8459"/>
              <w:tab w:val="right" w:pos="9026" w:leader="dot"/>
            </w:tabs>
            <w:rPr/>
          </w:pPr>
          <w:hyperlink w:anchor="__RefHeading___Toc2143267_2142443653">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143269_2142443653">
            <w:r>
              <w:rPr>
                <w:webHidden/>
                <w:rStyle w:val="IndexLink"/>
                <w:rtl w:val="true"/>
              </w:rPr>
              <w:t xml:space="preserve">جدول الأعمال حول نهج البلاغة عبر القرون </w:t>
            </w:r>
            <w:r>
              <w:rPr>
                <w:rStyle w:val="IndexLink"/>
                <w:rtl w:val="true"/>
              </w:rPr>
              <w:t>.</w:t>
              <w:tab/>
            </w:r>
            <w:r>
              <w:rPr>
                <w:rStyle w:val="IndexLink"/>
              </w:rPr>
              <w:t>31</w:t>
            </w:r>
          </w:hyperlink>
        </w:p>
        <w:p>
          <w:pPr>
            <w:pStyle w:val="Contents3"/>
            <w:tabs>
              <w:tab w:val="clear" w:pos="8459"/>
              <w:tab w:val="right" w:pos="9026" w:leader="dot"/>
            </w:tabs>
            <w:rPr/>
          </w:pPr>
          <w:hyperlink w:anchor="__RefHeading___Toc2143271_2142443653">
            <w:r>
              <w:rPr>
                <w:webHidden/>
                <w:rStyle w:val="IndexLink"/>
                <w:rtl w:val="true"/>
              </w:rPr>
              <w:t>عنوان نهج البلاغة</w:t>
            </w:r>
            <w:r>
              <w:rPr>
                <w:rStyle w:val="IndexLink"/>
                <w:rtl w:val="true"/>
              </w:rPr>
              <w:t>:</w:t>
              <w:tab/>
            </w:r>
            <w:r>
              <w:rPr>
                <w:rStyle w:val="IndexLink"/>
              </w:rPr>
              <w:t>32</w:t>
            </w:r>
          </w:hyperlink>
        </w:p>
        <w:p>
          <w:pPr>
            <w:pStyle w:val="Contents3"/>
            <w:tabs>
              <w:tab w:val="clear" w:pos="8459"/>
              <w:tab w:val="right" w:pos="9026" w:leader="dot"/>
            </w:tabs>
            <w:rPr/>
          </w:pPr>
          <w:hyperlink w:anchor="__RefHeading___Toc2143273_2142443653">
            <w:r>
              <w:rPr>
                <w:webHidden/>
                <w:rStyle w:val="IndexLink"/>
                <w:rtl w:val="true"/>
              </w:rPr>
              <w:t>شجرة الأسرة</w:t>
            </w:r>
            <w:r>
              <w:rPr>
                <w:rStyle w:val="IndexLink"/>
                <w:rtl w:val="true"/>
              </w:rPr>
              <w:t>:</w:t>
              <w:tab/>
            </w:r>
            <w:r>
              <w:rPr>
                <w:rStyle w:val="IndexLink"/>
              </w:rPr>
              <w:t>34</w:t>
            </w:r>
          </w:hyperlink>
        </w:p>
        <w:p>
          <w:pPr>
            <w:pStyle w:val="Contents2"/>
            <w:tabs>
              <w:tab w:val="clear" w:pos="8743"/>
              <w:tab w:val="right" w:pos="9026" w:leader="dot"/>
            </w:tabs>
            <w:rPr/>
          </w:pPr>
          <w:hyperlink w:anchor="__RefHeading___Toc2143275_2142443653">
            <w:r>
              <w:rPr>
                <w:webHidden/>
                <w:rStyle w:val="IndexLink"/>
                <w:rtl w:val="true"/>
              </w:rPr>
              <w:t xml:space="preserve">الشريف الرضى </w:t>
            </w:r>
            <w:r>
              <w:rPr>
                <w:rStyle w:val="IndexLink"/>
                <w:rtl w:val="true"/>
              </w:rPr>
              <w:t xml:space="preserve">( </w:t>
            </w:r>
            <w:r>
              <w:rPr>
                <w:rStyle w:val="IndexLink"/>
              </w:rPr>
              <w:t>359</w:t>
            </w:r>
            <w:r>
              <w:rPr>
                <w:rStyle w:val="IndexLink"/>
                <w:rtl w:val="true"/>
              </w:rPr>
              <w:t xml:space="preserve"> - </w:t>
            </w:r>
            <w:r>
              <w:rPr>
                <w:rStyle w:val="IndexLink"/>
              </w:rPr>
              <w:t>406</w:t>
            </w:r>
            <w:r>
              <w:rPr>
                <w:rStyle w:val="IndexLink"/>
                <w:rtl w:val="true"/>
              </w:rPr>
              <w:t xml:space="preserve"> </w:t>
            </w:r>
            <w:r>
              <w:rPr>
                <w:rStyle w:val="IndexLink"/>
                <w:rtl w:val="true"/>
              </w:rPr>
              <w:t>ه</w:t>
            </w:r>
            <w:r>
              <w:rPr>
                <w:rStyle w:val="IndexLink"/>
                <w:rtl w:val="true"/>
              </w:rPr>
              <w:t>- )</w:t>
              <w:tab/>
            </w:r>
            <w:r>
              <w:rPr>
                <w:rStyle w:val="IndexLink"/>
              </w:rPr>
              <w:t>36</w:t>
            </w:r>
          </w:hyperlink>
        </w:p>
        <w:p>
          <w:pPr>
            <w:pStyle w:val="Contents3"/>
            <w:tabs>
              <w:tab w:val="clear" w:pos="8459"/>
              <w:tab w:val="right" w:pos="9026" w:leader="dot"/>
            </w:tabs>
            <w:rPr/>
          </w:pPr>
          <w:hyperlink w:anchor="__RefHeading___Toc2143277_2142443653">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2143279_2142443653">
            <w:r>
              <w:rPr>
                <w:webHidden/>
                <w:rStyle w:val="IndexLink"/>
                <w:rtl w:val="true"/>
              </w:rPr>
              <w:t xml:space="preserve">من تواريخ حياته </w:t>
            </w:r>
            <w:r>
              <w:rPr>
                <w:rStyle w:val="IndexLink"/>
                <w:rtl w:val="true"/>
              </w:rPr>
              <w:t>:</w:t>
              <w:tab/>
            </w:r>
            <w:r>
              <w:rPr>
                <w:rStyle w:val="IndexLink"/>
              </w:rPr>
              <w:t>41</w:t>
            </w:r>
          </w:hyperlink>
        </w:p>
        <w:p>
          <w:pPr>
            <w:pStyle w:val="Contents4"/>
            <w:tabs>
              <w:tab w:val="clear" w:pos="8176"/>
              <w:tab w:val="right" w:pos="9026" w:leader="dot"/>
            </w:tabs>
            <w:rPr/>
          </w:pPr>
          <w:hyperlink w:anchor="__RefHeading___Toc2143281_2142443653">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2143283_2142443653">
            <w:r>
              <w:rPr>
                <w:webHidden/>
                <w:rStyle w:val="IndexLink"/>
                <w:rtl w:val="true"/>
              </w:rPr>
              <w:t>والده</w:t>
            </w:r>
            <w:r>
              <w:rPr>
                <w:rStyle w:val="IndexLink"/>
                <w:rtl w:val="true"/>
              </w:rPr>
              <w:tab/>
            </w:r>
            <w:r>
              <w:rPr>
                <w:rStyle w:val="IndexLink"/>
              </w:rPr>
              <w:t>43</w:t>
            </w:r>
          </w:hyperlink>
        </w:p>
        <w:p>
          <w:pPr>
            <w:pStyle w:val="Contents4"/>
            <w:tabs>
              <w:tab w:val="clear" w:pos="8176"/>
              <w:tab w:val="right" w:pos="9026" w:leader="dot"/>
            </w:tabs>
            <w:rPr/>
          </w:pPr>
          <w:hyperlink w:anchor="__RefHeading___Toc2143285_2142443653">
            <w:r>
              <w:rPr>
                <w:webHidden/>
                <w:rStyle w:val="IndexLink"/>
                <w:rtl w:val="true"/>
              </w:rPr>
              <w:t xml:space="preserve">عمّه </w:t>
            </w:r>
            <w:r>
              <w:rPr>
                <w:rStyle w:val="IndexLink"/>
                <w:rtl w:val="true"/>
              </w:rPr>
              <w:t>:</w:t>
              <w:tab/>
            </w:r>
            <w:r>
              <w:rPr>
                <w:rStyle w:val="IndexLink"/>
              </w:rPr>
              <w:t>45</w:t>
            </w:r>
          </w:hyperlink>
        </w:p>
        <w:p>
          <w:pPr>
            <w:pStyle w:val="Contents4"/>
            <w:tabs>
              <w:tab w:val="clear" w:pos="8176"/>
              <w:tab w:val="right" w:pos="9026" w:leader="dot"/>
            </w:tabs>
            <w:rPr/>
          </w:pPr>
          <w:hyperlink w:anchor="__RefHeading___Toc2143287_2142443653">
            <w:r>
              <w:rPr>
                <w:webHidden/>
                <w:rStyle w:val="IndexLink"/>
                <w:rtl w:val="true"/>
              </w:rPr>
              <w:t xml:space="preserve">أمّه </w:t>
            </w:r>
            <w:r>
              <w:rPr>
                <w:rStyle w:val="IndexLink"/>
                <w:rtl w:val="true"/>
              </w:rPr>
              <w:t>:</w:t>
              <w:tab/>
            </w:r>
            <w:r>
              <w:rPr>
                <w:rStyle w:val="IndexLink"/>
              </w:rPr>
              <w:t>46</w:t>
            </w:r>
          </w:hyperlink>
        </w:p>
        <w:p>
          <w:pPr>
            <w:pStyle w:val="Contents4"/>
            <w:tabs>
              <w:tab w:val="clear" w:pos="8176"/>
              <w:tab w:val="right" w:pos="9026" w:leader="dot"/>
            </w:tabs>
            <w:rPr/>
          </w:pPr>
          <w:hyperlink w:anchor="__RefHeading___Toc2143289_2142443653">
            <w:r>
              <w:rPr>
                <w:webHidden/>
                <w:rStyle w:val="IndexLink"/>
                <w:rtl w:val="true"/>
              </w:rPr>
              <w:t xml:space="preserve">خاله </w:t>
            </w:r>
            <w:r>
              <w:rPr>
                <w:rStyle w:val="IndexLink"/>
                <w:rtl w:val="true"/>
              </w:rPr>
              <w:t>:</w:t>
              <w:tab/>
            </w:r>
            <w:r>
              <w:rPr>
                <w:rStyle w:val="IndexLink"/>
              </w:rPr>
              <w:t>49</w:t>
            </w:r>
          </w:hyperlink>
        </w:p>
        <w:p>
          <w:pPr>
            <w:pStyle w:val="Contents4"/>
            <w:tabs>
              <w:tab w:val="clear" w:pos="8176"/>
              <w:tab w:val="right" w:pos="9026" w:leader="dot"/>
            </w:tabs>
            <w:rPr/>
          </w:pPr>
          <w:hyperlink w:anchor="__RefHeading___Toc2143291_2142443653">
            <w:r>
              <w:rPr>
                <w:webHidden/>
                <w:rStyle w:val="IndexLink"/>
                <w:rtl w:val="true"/>
              </w:rPr>
              <w:t xml:space="preserve">أخوه </w:t>
            </w:r>
            <w:r>
              <w:rPr>
                <w:rStyle w:val="IndexLink"/>
                <w:rtl w:val="true"/>
              </w:rPr>
              <w:t xml:space="preserve">- </w:t>
            </w:r>
            <w:r>
              <w:rPr>
                <w:rStyle w:val="IndexLink"/>
                <w:rtl w:val="true"/>
              </w:rPr>
              <w:t xml:space="preserve">الشريف المرتضى </w:t>
            </w:r>
            <w:r>
              <w:rPr>
                <w:rStyle w:val="IndexLink"/>
                <w:rtl w:val="true"/>
              </w:rPr>
              <w:t>(</w:t>
            </w:r>
            <w:r>
              <w:rPr>
                <w:rStyle w:val="IndexLink"/>
                <w:rtl w:val="true"/>
              </w:rPr>
              <w:t>ت</w:t>
            </w:r>
            <w:r>
              <w:rPr>
                <w:rStyle w:val="IndexLink"/>
                <w:rtl w:val="true"/>
              </w:rPr>
              <w:t>/</w:t>
            </w:r>
            <w:r>
              <w:rPr>
                <w:rStyle w:val="IndexLink"/>
              </w:rPr>
              <w:t>436</w:t>
            </w:r>
            <w:r>
              <w:rPr>
                <w:rStyle w:val="IndexLink"/>
                <w:rtl w:val="true"/>
              </w:rPr>
              <w:t>) :</w:t>
              <w:tab/>
            </w:r>
            <w:r>
              <w:rPr>
                <w:rStyle w:val="IndexLink"/>
              </w:rPr>
              <w:t>51</w:t>
            </w:r>
          </w:hyperlink>
        </w:p>
        <w:p>
          <w:pPr>
            <w:pStyle w:val="Contents4"/>
            <w:tabs>
              <w:tab w:val="clear" w:pos="8176"/>
              <w:tab w:val="right" w:pos="9026" w:leader="dot"/>
            </w:tabs>
            <w:rPr/>
          </w:pPr>
          <w:hyperlink w:anchor="__RefHeading___Toc2143293_2142443653">
            <w:r>
              <w:rPr>
                <w:webHidden/>
                <w:rStyle w:val="IndexLink"/>
                <w:rtl w:val="true"/>
              </w:rPr>
              <w:t xml:space="preserve">شقيقتاه </w:t>
            </w:r>
            <w:r>
              <w:rPr>
                <w:rStyle w:val="IndexLink"/>
                <w:rtl w:val="true"/>
              </w:rPr>
              <w:t>:</w:t>
              <w:tab/>
            </w:r>
            <w:r>
              <w:rPr>
                <w:rStyle w:val="IndexLink"/>
              </w:rPr>
              <w:t>53</w:t>
            </w:r>
          </w:hyperlink>
        </w:p>
        <w:p>
          <w:pPr>
            <w:pStyle w:val="Contents4"/>
            <w:tabs>
              <w:tab w:val="clear" w:pos="8176"/>
              <w:tab w:val="right" w:pos="9026" w:leader="dot"/>
            </w:tabs>
            <w:rPr/>
          </w:pPr>
          <w:hyperlink w:anchor="__RefHeading___Toc2143295_2142443653">
            <w:r>
              <w:rPr>
                <w:webHidden/>
                <w:rStyle w:val="IndexLink"/>
                <w:rtl w:val="true"/>
              </w:rPr>
              <w:t xml:space="preserve">ولدهُ </w:t>
            </w:r>
            <w:r>
              <w:rPr>
                <w:rStyle w:val="IndexLink"/>
                <w:rtl w:val="true"/>
              </w:rPr>
              <w:t>:</w:t>
              <w:tab/>
            </w:r>
            <w:r>
              <w:rPr>
                <w:rStyle w:val="IndexLink"/>
              </w:rPr>
              <w:t>55</w:t>
            </w:r>
          </w:hyperlink>
        </w:p>
        <w:p>
          <w:pPr>
            <w:pStyle w:val="Contents2"/>
            <w:tabs>
              <w:tab w:val="clear" w:pos="8743"/>
              <w:tab w:val="right" w:pos="9026" w:leader="dot"/>
            </w:tabs>
            <w:rPr/>
          </w:pPr>
          <w:hyperlink w:anchor="__RefHeading___Toc2143297_2142443653">
            <w:r>
              <w:rPr>
                <w:webHidden/>
                <w:rStyle w:val="IndexLink"/>
                <w:rtl w:val="true"/>
              </w:rPr>
              <w:t xml:space="preserve">مشایخه </w:t>
            </w:r>
            <w:r>
              <w:rPr>
                <w:rStyle w:val="IndexLink"/>
                <w:rtl w:val="true"/>
              </w:rPr>
              <w:t>:</w:t>
              <w:tab/>
            </w:r>
            <w:r>
              <w:rPr>
                <w:rStyle w:val="IndexLink"/>
              </w:rPr>
              <w:t>55</w:t>
            </w:r>
          </w:hyperlink>
        </w:p>
        <w:p>
          <w:pPr>
            <w:pStyle w:val="Contents2"/>
            <w:tabs>
              <w:tab w:val="clear" w:pos="8743"/>
              <w:tab w:val="right" w:pos="9026" w:leader="dot"/>
            </w:tabs>
            <w:rPr/>
          </w:pPr>
          <w:hyperlink w:anchor="__RefHeading___Toc2143299_2142443653">
            <w:r>
              <w:rPr>
                <w:webHidden/>
                <w:rStyle w:val="IndexLink"/>
                <w:rtl w:val="true"/>
              </w:rPr>
              <w:t xml:space="preserve">مؤلفاته </w:t>
            </w:r>
            <w:r>
              <w:rPr>
                <w:rStyle w:val="IndexLink"/>
                <w:rtl w:val="true"/>
              </w:rPr>
              <w:t>:</w:t>
              <w:tab/>
            </w:r>
            <w:r>
              <w:rPr>
                <w:rStyle w:val="IndexLink"/>
              </w:rPr>
              <w:t>58</w:t>
            </w:r>
          </w:hyperlink>
        </w:p>
        <w:p>
          <w:pPr>
            <w:pStyle w:val="Contents2"/>
            <w:tabs>
              <w:tab w:val="clear" w:pos="8743"/>
              <w:tab w:val="right" w:pos="9026" w:leader="dot"/>
            </w:tabs>
            <w:rPr/>
          </w:pPr>
          <w:hyperlink w:anchor="__RefHeading___Toc2143301_2142443653">
            <w:r>
              <w:rPr>
                <w:webHidden/>
                <w:rStyle w:val="IndexLink"/>
                <w:rtl w:val="true"/>
              </w:rPr>
              <w:t xml:space="preserve">وفاته </w:t>
            </w:r>
            <w:r>
              <w:rPr>
                <w:rStyle w:val="IndexLink"/>
                <w:rtl w:val="true"/>
              </w:rPr>
              <w:t>:</w:t>
              <w:tab/>
            </w:r>
            <w:r>
              <w:rPr>
                <w:rStyle w:val="IndexLink"/>
              </w:rPr>
              <w:t>61</w:t>
            </w:r>
          </w:hyperlink>
        </w:p>
        <w:p>
          <w:pPr>
            <w:pStyle w:val="Contents2"/>
            <w:tabs>
              <w:tab w:val="clear" w:pos="8743"/>
              <w:tab w:val="right" w:pos="9026" w:leader="dot"/>
            </w:tabs>
            <w:rPr/>
          </w:pPr>
          <w:hyperlink w:anchor="__RefHeading___Toc2143303_2142443653">
            <w:r>
              <w:rPr>
                <w:webHidden/>
                <w:rStyle w:val="IndexLink"/>
                <w:rtl w:val="true"/>
              </w:rPr>
              <w:t xml:space="preserve">من مصادر الترجمة </w:t>
            </w:r>
            <w:r>
              <w:rPr>
                <w:rStyle w:val="IndexLink"/>
                <w:rtl w:val="true"/>
              </w:rPr>
              <w:t>:</w:t>
              <w:tab/>
            </w:r>
            <w:r>
              <w:rPr>
                <w:rStyle w:val="IndexLink"/>
              </w:rPr>
              <w:t>62</w:t>
            </w:r>
          </w:hyperlink>
        </w:p>
        <w:p>
          <w:pPr>
            <w:pStyle w:val="Contents2"/>
            <w:tabs>
              <w:tab w:val="clear" w:pos="8743"/>
              <w:tab w:val="right" w:pos="9026" w:leader="dot"/>
            </w:tabs>
            <w:rPr/>
          </w:pPr>
          <w:hyperlink w:anchor="__RefHeading___Toc2143305_2142443653">
            <w:r>
              <w:rPr>
                <w:webHidden/>
                <w:rStyle w:val="IndexLink"/>
                <w:rtl w:val="true"/>
              </w:rPr>
              <w:t>من هو جامع نهج البلاغة ؟</w:t>
            </w:r>
            <w:r>
              <w:rPr>
                <w:rStyle w:val="IndexLink"/>
                <w:rtl w:val="true"/>
              </w:rPr>
              <w:tab/>
            </w:r>
            <w:r>
              <w:rPr>
                <w:rStyle w:val="IndexLink"/>
              </w:rPr>
              <w:t>64</w:t>
            </w:r>
          </w:hyperlink>
        </w:p>
        <w:p>
          <w:pPr>
            <w:pStyle w:val="Contents3"/>
            <w:tabs>
              <w:tab w:val="clear" w:pos="8459"/>
              <w:tab w:val="right" w:pos="9026" w:leader="dot"/>
            </w:tabs>
            <w:rPr/>
          </w:pPr>
          <w:hyperlink w:anchor="__RefHeading___Toc2143307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2143309_2142443653">
            <w:r>
              <w:rPr>
                <w:webHidden/>
                <w:rStyle w:val="IndexLink"/>
                <w:rtl w:val="true"/>
              </w:rPr>
              <w:t xml:space="preserve">تعقیب </w:t>
            </w:r>
            <w:r>
              <w:rPr>
                <w:rStyle w:val="IndexLink"/>
                <w:rtl w:val="true"/>
              </w:rPr>
              <w:t>:</w:t>
              <w:tab/>
            </w:r>
            <w:r>
              <w:rPr>
                <w:rStyle w:val="IndexLink"/>
              </w:rPr>
              <w:t>68</w:t>
            </w:r>
          </w:hyperlink>
        </w:p>
        <w:p>
          <w:pPr>
            <w:pStyle w:val="Contents3"/>
            <w:tabs>
              <w:tab w:val="clear" w:pos="8459"/>
              <w:tab w:val="right" w:pos="9026" w:leader="dot"/>
            </w:tabs>
            <w:rPr/>
          </w:pPr>
          <w:hyperlink w:anchor="__RefHeading___Toc2143311_2142443653">
            <w:r>
              <w:rPr>
                <w:webHidden/>
                <w:rStyle w:val="IndexLink"/>
                <w:rtl w:val="true"/>
              </w:rPr>
              <w:t xml:space="preserve">أدلة خمسة </w:t>
            </w:r>
            <w:r>
              <w:rPr>
                <w:rStyle w:val="IndexLink"/>
                <w:rtl w:val="true"/>
              </w:rPr>
              <w:t>:</w:t>
              <w:tab/>
            </w:r>
            <w:r>
              <w:rPr>
                <w:rStyle w:val="IndexLink"/>
              </w:rPr>
              <w:t>69</w:t>
            </w:r>
          </w:hyperlink>
        </w:p>
        <w:p>
          <w:pPr>
            <w:pStyle w:val="Contents3"/>
            <w:tabs>
              <w:tab w:val="clear" w:pos="8459"/>
              <w:tab w:val="right" w:pos="9026" w:leader="dot"/>
            </w:tabs>
            <w:rPr/>
          </w:pPr>
          <w:hyperlink w:anchor="__RefHeading___Toc2143313_2142443653">
            <w:r>
              <w:rPr>
                <w:webHidden/>
                <w:rStyle w:val="IndexLink"/>
                <w:rtl w:val="true"/>
              </w:rPr>
              <w:t xml:space="preserve">إرجاعات الجامع </w:t>
            </w:r>
            <w:r>
              <w:rPr>
                <w:rStyle w:val="IndexLink"/>
                <w:rtl w:val="true"/>
              </w:rPr>
              <w:t>:</w:t>
              <w:tab/>
            </w:r>
            <w:r>
              <w:rPr>
                <w:rStyle w:val="IndexLink"/>
              </w:rPr>
              <w:t>70</w:t>
            </w:r>
          </w:hyperlink>
        </w:p>
        <w:p>
          <w:pPr>
            <w:pStyle w:val="Contents2"/>
            <w:tabs>
              <w:tab w:val="clear" w:pos="8743"/>
              <w:tab w:val="right" w:pos="9026" w:leader="dot"/>
            </w:tabs>
            <w:rPr/>
          </w:pPr>
          <w:hyperlink w:anchor="__RefHeading___Toc2143315_2142443653">
            <w:r>
              <w:rPr>
                <w:webHidden/>
                <w:rStyle w:val="IndexLink"/>
                <w:rtl w:val="true"/>
              </w:rPr>
              <w:t>في تراث أهل البيت علیهم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2143317_2142443653">
            <w:r>
              <w:rPr>
                <w:webHidden/>
                <w:rStyle w:val="IndexLink"/>
                <w:rtl w:val="true"/>
              </w:rPr>
              <w:t xml:space="preserve">شبهات وحلول </w:t>
            </w:r>
            <w:r>
              <w:rPr>
                <w:rStyle w:val="IndexLink"/>
                <w:rtl w:val="true"/>
              </w:rPr>
              <w:t>:</w:t>
              <w:tab/>
            </w:r>
            <w:r>
              <w:rPr>
                <w:rStyle w:val="IndexLink"/>
              </w:rPr>
              <w:t>74</w:t>
            </w:r>
          </w:hyperlink>
        </w:p>
        <w:p>
          <w:pPr>
            <w:pStyle w:val="Contents3"/>
            <w:tabs>
              <w:tab w:val="clear" w:pos="8459"/>
              <w:tab w:val="right" w:pos="9026" w:leader="dot"/>
            </w:tabs>
            <w:rPr/>
          </w:pPr>
          <w:hyperlink w:anchor="__RefHeading___Toc2143319_2142443653">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2143321_2142443653">
            <w:r>
              <w:rPr>
                <w:webHidden/>
                <w:rStyle w:val="IndexLink"/>
                <w:rtl w:val="true"/>
              </w:rPr>
              <w:t xml:space="preserve">أمّا الشبهات </w:t>
            </w:r>
            <w:r>
              <w:rPr>
                <w:rStyle w:val="IndexLink"/>
                <w:rtl w:val="true"/>
              </w:rPr>
              <w:t>:</w:t>
              <w:tab/>
            </w:r>
            <w:r>
              <w:rPr>
                <w:rStyle w:val="IndexLink"/>
              </w:rPr>
              <w:t>77</w:t>
            </w:r>
          </w:hyperlink>
        </w:p>
        <w:p>
          <w:pPr>
            <w:pStyle w:val="Contents3"/>
            <w:tabs>
              <w:tab w:val="clear" w:pos="8459"/>
              <w:tab w:val="right" w:pos="9026" w:leader="dot"/>
            </w:tabs>
            <w:rPr/>
          </w:pPr>
          <w:hyperlink w:anchor="__RefHeading___Toc2143323_2142443653">
            <w:r>
              <w:rPr>
                <w:webHidden/>
                <w:rStyle w:val="IndexLink"/>
                <w:rtl w:val="true"/>
              </w:rPr>
              <w:t xml:space="preserve">الشبهة الأولى </w:t>
            </w:r>
            <w:r>
              <w:rPr>
                <w:rStyle w:val="IndexLink"/>
                <w:rtl w:val="true"/>
              </w:rPr>
              <w:t xml:space="preserve">- </w:t>
            </w:r>
            <w:r>
              <w:rPr>
                <w:rStyle w:val="IndexLink"/>
                <w:rtl w:val="true"/>
              </w:rPr>
              <w:t xml:space="preserve">خلق الكتب الأدبية </w:t>
            </w:r>
            <w:r>
              <w:rPr>
                <w:rStyle w:val="IndexLink"/>
                <w:rtl w:val="true"/>
              </w:rPr>
              <w:t>:</w:t>
              <w:tab/>
            </w:r>
            <w:r>
              <w:rPr>
                <w:rStyle w:val="IndexLink"/>
              </w:rPr>
              <w:t>78</w:t>
            </w:r>
          </w:hyperlink>
        </w:p>
        <w:p>
          <w:pPr>
            <w:pStyle w:val="Contents3"/>
            <w:tabs>
              <w:tab w:val="clear" w:pos="8459"/>
              <w:tab w:val="right" w:pos="9026" w:leader="dot"/>
            </w:tabs>
            <w:rPr/>
          </w:pPr>
          <w:hyperlink w:anchor="__RefHeading___Toc2143325_2142443653">
            <w:r>
              <w:rPr>
                <w:webHidden/>
                <w:rStyle w:val="IndexLink"/>
                <w:rtl w:val="true"/>
              </w:rPr>
              <w:t xml:space="preserve">الشبهة الثانية </w:t>
            </w:r>
            <w:r>
              <w:rPr>
                <w:rStyle w:val="IndexLink"/>
                <w:rtl w:val="true"/>
              </w:rPr>
              <w:t xml:space="preserve">- </w:t>
            </w:r>
            <w:r>
              <w:rPr>
                <w:rStyle w:val="IndexLink"/>
                <w:rtl w:val="true"/>
              </w:rPr>
              <w:t xml:space="preserve">ما ورد فيه من الأفكار السامية </w:t>
            </w:r>
            <w:r>
              <w:rPr>
                <w:rStyle w:val="IndexLink"/>
                <w:rtl w:val="true"/>
              </w:rPr>
              <w:t>:</w:t>
              <w:tab/>
            </w:r>
            <w:r>
              <w:rPr>
                <w:rStyle w:val="IndexLink"/>
              </w:rPr>
              <w:t>79</w:t>
            </w:r>
          </w:hyperlink>
        </w:p>
        <w:p>
          <w:pPr>
            <w:pStyle w:val="Contents3"/>
            <w:tabs>
              <w:tab w:val="clear" w:pos="8459"/>
              <w:tab w:val="right" w:pos="9026" w:leader="dot"/>
            </w:tabs>
            <w:rPr/>
          </w:pPr>
          <w:hyperlink w:anchor="__RefHeading___Toc2143327_2142443653">
            <w:r>
              <w:rPr>
                <w:webHidden/>
                <w:rStyle w:val="IndexLink"/>
                <w:rtl w:val="true"/>
              </w:rPr>
              <w:t xml:space="preserve">الشبهة الثالثة </w:t>
            </w:r>
            <w:r>
              <w:rPr>
                <w:rStyle w:val="IndexLink"/>
                <w:rtl w:val="true"/>
              </w:rPr>
              <w:t xml:space="preserve">- </w:t>
            </w:r>
            <w:r>
              <w:rPr>
                <w:rStyle w:val="IndexLink"/>
                <w:rtl w:val="true"/>
              </w:rPr>
              <w:t xml:space="preserve">طول بعض الخطب </w:t>
            </w:r>
            <w:r>
              <w:rPr>
                <w:rStyle w:val="IndexLink"/>
                <w:rtl w:val="true"/>
              </w:rPr>
              <w:t>:</w:t>
              <w:tab/>
            </w:r>
            <w:r>
              <w:rPr>
                <w:rStyle w:val="IndexLink"/>
              </w:rPr>
              <w:t>81</w:t>
            </w:r>
          </w:hyperlink>
        </w:p>
        <w:p>
          <w:pPr>
            <w:pStyle w:val="Contents3"/>
            <w:tabs>
              <w:tab w:val="clear" w:pos="8459"/>
              <w:tab w:val="right" w:pos="9026" w:leader="dot"/>
            </w:tabs>
            <w:rPr/>
          </w:pPr>
          <w:hyperlink w:anchor="__RefHeading___Toc2143329_2142443653">
            <w:r>
              <w:rPr>
                <w:webHidden/>
                <w:rStyle w:val="IndexLink"/>
                <w:rtl w:val="true"/>
              </w:rPr>
              <w:t xml:space="preserve">الشبهة الرابعة </w:t>
            </w:r>
            <w:r>
              <w:rPr>
                <w:rStyle w:val="IndexLink"/>
                <w:rtl w:val="true"/>
              </w:rPr>
              <w:t xml:space="preserve">- </w:t>
            </w:r>
            <w:r>
              <w:rPr>
                <w:rStyle w:val="IndexLink"/>
                <w:rtl w:val="true"/>
              </w:rPr>
              <w:t xml:space="preserve">التعريض ببعض الصحابة </w:t>
            </w:r>
            <w:r>
              <w:rPr>
                <w:rStyle w:val="IndexLink"/>
                <w:rtl w:val="true"/>
              </w:rPr>
              <w:t>:</w:t>
              <w:tab/>
            </w:r>
            <w:r>
              <w:rPr>
                <w:rStyle w:val="IndexLink"/>
              </w:rPr>
              <w:t>82</w:t>
            </w:r>
          </w:hyperlink>
        </w:p>
        <w:p>
          <w:pPr>
            <w:pStyle w:val="Contents3"/>
            <w:tabs>
              <w:tab w:val="clear" w:pos="8459"/>
              <w:tab w:val="right" w:pos="9026" w:leader="dot"/>
            </w:tabs>
            <w:rPr/>
          </w:pPr>
          <w:hyperlink w:anchor="__RefHeading___Toc2143331_2142443653">
            <w:r>
              <w:rPr>
                <w:webHidden/>
                <w:rStyle w:val="IndexLink"/>
                <w:rtl w:val="true"/>
              </w:rPr>
              <w:t xml:space="preserve">الشبهة الخامسة </w:t>
            </w:r>
            <w:r>
              <w:rPr>
                <w:rStyle w:val="IndexLink"/>
                <w:rtl w:val="true"/>
              </w:rPr>
              <w:t xml:space="preserve">- </w:t>
            </w:r>
            <w:r>
              <w:rPr>
                <w:rStyle w:val="IndexLink"/>
                <w:rtl w:val="true"/>
              </w:rPr>
              <w:t xml:space="preserve">ظهور الروح الصوفي الفلسفي </w:t>
            </w:r>
            <w:r>
              <w:rPr>
                <w:rStyle w:val="IndexLink"/>
                <w:rtl w:val="true"/>
              </w:rPr>
              <w:t>:</w:t>
              <w:tab/>
            </w:r>
            <w:r>
              <w:rPr>
                <w:rStyle w:val="IndexLink"/>
              </w:rPr>
              <w:t>85</w:t>
            </w:r>
          </w:hyperlink>
        </w:p>
        <w:p>
          <w:pPr>
            <w:pStyle w:val="Contents3"/>
            <w:tabs>
              <w:tab w:val="clear" w:pos="8459"/>
              <w:tab w:val="right" w:pos="9026" w:leader="dot"/>
            </w:tabs>
            <w:rPr/>
          </w:pPr>
          <w:hyperlink w:anchor="__RefHeading___Toc2143333_2142443653">
            <w:r>
              <w:rPr>
                <w:webHidden/>
                <w:rStyle w:val="IndexLink"/>
                <w:rtl w:val="true"/>
              </w:rPr>
              <w:t xml:space="preserve">الشبهة السادسة </w:t>
            </w:r>
            <w:r>
              <w:rPr>
                <w:rStyle w:val="IndexLink"/>
                <w:rtl w:val="true"/>
              </w:rPr>
              <w:t xml:space="preserve">- </w:t>
            </w:r>
            <w:r>
              <w:rPr>
                <w:rStyle w:val="IndexLink"/>
                <w:rtl w:val="true"/>
              </w:rPr>
              <w:t xml:space="preserve">الوصف الدقيق </w:t>
            </w:r>
            <w:r>
              <w:rPr>
                <w:rStyle w:val="IndexLink"/>
                <w:rtl w:val="true"/>
              </w:rPr>
              <w:t>:</w:t>
              <w:tab/>
            </w:r>
            <w:r>
              <w:rPr>
                <w:rStyle w:val="IndexLink"/>
              </w:rPr>
              <w:t>88</w:t>
            </w:r>
          </w:hyperlink>
        </w:p>
        <w:p>
          <w:pPr>
            <w:pStyle w:val="Contents3"/>
            <w:tabs>
              <w:tab w:val="clear" w:pos="8459"/>
              <w:tab w:val="right" w:pos="9026" w:leader="dot"/>
            </w:tabs>
            <w:rPr/>
          </w:pPr>
          <w:hyperlink w:anchor="__RefHeading___Toc2143335_2142443653">
            <w:r>
              <w:rPr>
                <w:webHidden/>
                <w:rStyle w:val="IndexLink"/>
                <w:rtl w:val="true"/>
              </w:rPr>
              <w:t xml:space="preserve">الشبهة السابعة </w:t>
            </w:r>
            <w:r>
              <w:rPr>
                <w:rStyle w:val="IndexLink"/>
                <w:rtl w:val="true"/>
              </w:rPr>
              <w:t xml:space="preserve">- </w:t>
            </w:r>
            <w:r>
              <w:rPr>
                <w:rStyle w:val="IndexLink"/>
                <w:rtl w:val="true"/>
              </w:rPr>
              <w:t>الإخبار بالغيب</w:t>
            </w:r>
            <w:r>
              <w:rPr>
                <w:rStyle w:val="IndexLink"/>
                <w:rtl w:val="true"/>
              </w:rPr>
              <w:t>:</w:t>
              <w:tab/>
            </w:r>
            <w:r>
              <w:rPr>
                <w:rStyle w:val="IndexLink"/>
              </w:rPr>
              <w:t>91</w:t>
            </w:r>
          </w:hyperlink>
        </w:p>
        <w:p>
          <w:pPr>
            <w:pStyle w:val="Contents3"/>
            <w:tabs>
              <w:tab w:val="clear" w:pos="8459"/>
              <w:tab w:val="right" w:pos="9026" w:leader="dot"/>
            </w:tabs>
            <w:rPr/>
          </w:pPr>
          <w:hyperlink w:anchor="__RefHeading___Toc2143337_2142443653">
            <w:r>
              <w:rPr>
                <w:webHidden/>
                <w:rStyle w:val="IndexLink"/>
                <w:rtl w:val="true"/>
              </w:rPr>
              <w:t xml:space="preserve">الشبهة الثامنة </w:t>
            </w:r>
            <w:r>
              <w:rPr>
                <w:rStyle w:val="IndexLink"/>
                <w:rtl w:val="true"/>
              </w:rPr>
              <w:t xml:space="preserve">- </w:t>
            </w:r>
            <w:r>
              <w:rPr>
                <w:rStyle w:val="IndexLink"/>
                <w:rtl w:val="true"/>
              </w:rPr>
              <w:t>العلاقة بين الإنشاء والقلم</w:t>
            </w:r>
            <w:r>
              <w:rPr>
                <w:rStyle w:val="IndexLink"/>
                <w:rtl w:val="true"/>
              </w:rPr>
              <w:t>:</w:t>
              <w:tab/>
            </w:r>
            <w:r>
              <w:rPr>
                <w:rStyle w:val="IndexLink"/>
              </w:rPr>
              <w:t>93</w:t>
            </w:r>
          </w:hyperlink>
        </w:p>
        <w:p>
          <w:pPr>
            <w:pStyle w:val="Contents3"/>
            <w:tabs>
              <w:tab w:val="clear" w:pos="8459"/>
              <w:tab w:val="right" w:pos="9026" w:leader="dot"/>
            </w:tabs>
            <w:rPr/>
          </w:pPr>
          <w:hyperlink w:anchor="__RefHeading___Toc2143339_2142443653">
            <w:r>
              <w:rPr>
                <w:webHidden/>
                <w:rStyle w:val="IndexLink"/>
                <w:rtl w:val="true"/>
              </w:rPr>
              <w:t xml:space="preserve">الشبهة التاسعة </w:t>
            </w:r>
            <w:r>
              <w:rPr>
                <w:rStyle w:val="IndexLink"/>
                <w:rtl w:val="true"/>
              </w:rPr>
              <w:t xml:space="preserve">- </w:t>
            </w:r>
            <w:r>
              <w:rPr>
                <w:rStyle w:val="IndexLink"/>
                <w:rtl w:val="true"/>
              </w:rPr>
              <w:t xml:space="preserve">الأعداد والتقاسيم المتوازية </w:t>
            </w:r>
            <w:r>
              <w:rPr>
                <w:rStyle w:val="IndexLink"/>
                <w:rtl w:val="true"/>
              </w:rPr>
              <w:t>:</w:t>
              <w:tab/>
            </w:r>
            <w:r>
              <w:rPr>
                <w:rStyle w:val="IndexLink"/>
              </w:rPr>
              <w:t>94</w:t>
            </w:r>
          </w:hyperlink>
        </w:p>
        <w:p>
          <w:pPr>
            <w:pStyle w:val="Contents3"/>
            <w:tabs>
              <w:tab w:val="clear" w:pos="8459"/>
              <w:tab w:val="right" w:pos="9026" w:leader="dot"/>
            </w:tabs>
            <w:rPr/>
          </w:pPr>
          <w:hyperlink w:anchor="__RefHeading___Toc2143341_2142443653">
            <w:r>
              <w:rPr>
                <w:webHidden/>
                <w:rStyle w:val="IndexLink"/>
                <w:rtl w:val="true"/>
              </w:rPr>
              <w:t xml:space="preserve">الشبهة العاشرة </w:t>
            </w:r>
            <w:r>
              <w:rPr>
                <w:rStyle w:val="IndexLink"/>
                <w:rtl w:val="true"/>
              </w:rPr>
              <w:t xml:space="preserve">- </w:t>
            </w:r>
            <w:r>
              <w:rPr>
                <w:rStyle w:val="IndexLink"/>
                <w:rtl w:val="true"/>
              </w:rPr>
              <w:t xml:space="preserve">طابع الصنعة </w:t>
            </w:r>
            <w:r>
              <w:rPr>
                <w:rStyle w:val="IndexLink"/>
                <w:rtl w:val="true"/>
              </w:rPr>
              <w:t>:</w:t>
              <w:tab/>
            </w:r>
            <w:r>
              <w:rPr>
                <w:rStyle w:val="IndexLink"/>
              </w:rPr>
              <w:t>97</w:t>
            </w:r>
          </w:hyperlink>
        </w:p>
        <w:p>
          <w:pPr>
            <w:pStyle w:val="Contents2"/>
            <w:tabs>
              <w:tab w:val="clear" w:pos="8743"/>
              <w:tab w:val="right" w:pos="9026" w:leader="dot"/>
            </w:tabs>
            <w:rPr/>
          </w:pPr>
          <w:hyperlink w:anchor="__RefHeading___Toc2143343_2142443653">
            <w:r>
              <w:rPr>
                <w:webHidden/>
                <w:rStyle w:val="IndexLink"/>
                <w:rtl w:val="true"/>
              </w:rPr>
              <w:t>الاسناد إلى جامع نهج البلاغة الشريف الرضي</w:t>
            </w:r>
            <w:r>
              <w:rPr>
                <w:rStyle w:val="IndexLink"/>
                <w:rtl w:val="true"/>
              </w:rPr>
              <w:tab/>
            </w:r>
            <w:r>
              <w:rPr>
                <w:rStyle w:val="IndexLink"/>
              </w:rPr>
              <w:t>101</w:t>
            </w:r>
          </w:hyperlink>
        </w:p>
        <w:p>
          <w:pPr>
            <w:pStyle w:val="Contents3"/>
            <w:tabs>
              <w:tab w:val="clear" w:pos="8459"/>
              <w:tab w:val="right" w:pos="9026" w:leader="dot"/>
            </w:tabs>
            <w:rPr/>
          </w:pPr>
          <w:hyperlink w:anchor="__RefHeading___Toc2143345_2142443653">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2143347_2142443653">
            <w:r>
              <w:rPr>
                <w:webHidden/>
                <w:rStyle w:val="IndexLink"/>
                <w:rtl w:val="true"/>
              </w:rPr>
              <w:t xml:space="preserve">وبالاسناد عن القطب الراوندي </w:t>
            </w:r>
            <w:r>
              <w:rPr>
                <w:rStyle w:val="IndexLink"/>
                <w:rtl w:val="true"/>
              </w:rPr>
              <w:t>(</w:t>
            </w:r>
            <w:r>
              <w:rPr>
                <w:rStyle w:val="IndexLink"/>
                <w:rtl w:val="true"/>
              </w:rPr>
              <w:t xml:space="preserve">ت </w:t>
            </w:r>
            <w:r>
              <w:rPr>
                <w:rStyle w:val="IndexLink"/>
                <w:rtl w:val="true"/>
              </w:rPr>
              <w:t>/</w:t>
            </w:r>
            <w:r>
              <w:rPr>
                <w:rStyle w:val="IndexLink"/>
              </w:rPr>
              <w:t>573</w:t>
            </w:r>
            <w:r>
              <w:rPr>
                <w:rStyle w:val="IndexLink"/>
                <w:rtl w:val="true"/>
              </w:rPr>
              <w:t>) :</w:t>
              <w:tab/>
            </w:r>
            <w:r>
              <w:rPr>
                <w:rStyle w:val="IndexLink"/>
              </w:rPr>
              <w:t>103</w:t>
            </w:r>
          </w:hyperlink>
        </w:p>
        <w:p>
          <w:pPr>
            <w:pStyle w:val="Contents3"/>
            <w:tabs>
              <w:tab w:val="clear" w:pos="8459"/>
              <w:tab w:val="right" w:pos="9026" w:leader="dot"/>
            </w:tabs>
            <w:rPr/>
          </w:pPr>
          <w:hyperlink w:anchor="__RefHeading___Toc2143349_2142443653">
            <w:r>
              <w:rPr>
                <w:webHidden/>
                <w:rStyle w:val="IndexLink"/>
                <w:rtl w:val="true"/>
              </w:rPr>
              <w:t xml:space="preserve">وبالاسناد عن الشهيد الأول </w:t>
            </w:r>
            <w:r>
              <w:rPr>
                <w:rStyle w:val="IndexLink"/>
                <w:rtl w:val="true"/>
              </w:rPr>
              <w:t>(</w:t>
            </w:r>
            <w:r>
              <w:rPr>
                <w:rStyle w:val="IndexLink"/>
                <w:rtl w:val="true"/>
              </w:rPr>
              <w:t>ت</w:t>
            </w:r>
            <w:r>
              <w:rPr>
                <w:rStyle w:val="IndexLink"/>
                <w:rtl w:val="true"/>
              </w:rPr>
              <w:t>/</w:t>
            </w:r>
            <w:r>
              <w:rPr>
                <w:rStyle w:val="IndexLink"/>
              </w:rPr>
              <w:t>786</w:t>
            </w:r>
            <w:r>
              <w:rPr>
                <w:rStyle w:val="IndexLink"/>
                <w:rtl w:val="true"/>
              </w:rPr>
              <w:t>) :</w:t>
              <w:tab/>
            </w:r>
            <w:r>
              <w:rPr>
                <w:rStyle w:val="IndexLink"/>
              </w:rPr>
              <w:t>104</w:t>
            </w:r>
          </w:hyperlink>
        </w:p>
        <w:p>
          <w:pPr>
            <w:pStyle w:val="Contents3"/>
            <w:tabs>
              <w:tab w:val="clear" w:pos="8459"/>
              <w:tab w:val="right" w:pos="9026" w:leader="dot"/>
            </w:tabs>
            <w:rPr/>
          </w:pPr>
          <w:hyperlink w:anchor="__RefHeading___Toc2143351_2142443653">
            <w:r>
              <w:rPr>
                <w:webHidden/>
                <w:rStyle w:val="IndexLink"/>
                <w:rtl w:val="true"/>
              </w:rPr>
              <w:t xml:space="preserve">وبالاسناد عن ابن شهر اشوب </w:t>
            </w:r>
            <w:r>
              <w:rPr>
                <w:rStyle w:val="IndexLink"/>
                <w:rtl w:val="true"/>
              </w:rPr>
              <w:t>(</w:t>
            </w:r>
            <w:r>
              <w:rPr>
                <w:rStyle w:val="IndexLink"/>
                <w:rtl w:val="true"/>
              </w:rPr>
              <w:t>ت</w:t>
            </w:r>
            <w:r>
              <w:rPr>
                <w:rStyle w:val="IndexLink"/>
                <w:rtl w:val="true"/>
              </w:rPr>
              <w:t>/</w:t>
            </w:r>
            <w:r>
              <w:rPr>
                <w:rStyle w:val="IndexLink"/>
              </w:rPr>
              <w:t>588</w:t>
            </w:r>
            <w:r>
              <w:rPr>
                <w:rStyle w:val="IndexLink"/>
                <w:rtl w:val="true"/>
              </w:rPr>
              <w:t>)</w:t>
              <w:tab/>
            </w:r>
            <w:r>
              <w:rPr>
                <w:rStyle w:val="IndexLink"/>
              </w:rPr>
              <w:t>104</w:t>
            </w:r>
          </w:hyperlink>
        </w:p>
        <w:p>
          <w:pPr>
            <w:pStyle w:val="Contents2"/>
            <w:tabs>
              <w:tab w:val="clear" w:pos="8743"/>
              <w:tab w:val="right" w:pos="9026" w:leader="dot"/>
            </w:tabs>
            <w:rPr/>
          </w:pPr>
          <w:hyperlink w:anchor="__RefHeading___Toc2143353_2142443653">
            <w:r>
              <w:rPr>
                <w:webHidden/>
                <w:rStyle w:val="IndexLink"/>
                <w:rtl w:val="true"/>
              </w:rPr>
              <w:t>مع رواة نهج البلاغة</w:t>
            </w:r>
            <w:r>
              <w:rPr>
                <w:rStyle w:val="IndexLink"/>
                <w:rtl w:val="true"/>
              </w:rPr>
              <w:tab/>
            </w:r>
            <w:r>
              <w:rPr>
                <w:rStyle w:val="IndexLink"/>
              </w:rPr>
              <w:t>104</w:t>
            </w:r>
          </w:hyperlink>
        </w:p>
        <w:p>
          <w:pPr>
            <w:pStyle w:val="Contents3"/>
            <w:tabs>
              <w:tab w:val="clear" w:pos="8459"/>
              <w:tab w:val="right" w:pos="9026" w:leader="dot"/>
            </w:tabs>
            <w:rPr/>
          </w:pPr>
          <w:hyperlink w:anchor="__RefHeading___Toc2143355_2142443653">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2143357_2142443653">
            <w:r>
              <w:rPr>
                <w:webHidden/>
                <w:rStyle w:val="IndexLink"/>
              </w:rPr>
              <w:t>1</w:t>
            </w:r>
            <w:r>
              <w:rPr>
                <w:rStyle w:val="IndexLink"/>
                <w:rtl w:val="true"/>
              </w:rPr>
              <w:t xml:space="preserve">- </w:t>
            </w:r>
            <w:r>
              <w:rPr>
                <w:rStyle w:val="IndexLink"/>
                <w:rtl w:val="true"/>
              </w:rPr>
              <w:t>أحمد بن علي بن قدامة</w:t>
            </w:r>
            <w:r>
              <w:rPr>
                <w:rStyle w:val="IndexLink"/>
                <w:rtl w:val="true"/>
              </w:rPr>
              <w:t xml:space="preserve">( </w:t>
            </w:r>
            <w:r>
              <w:rPr>
                <w:rStyle w:val="IndexLink"/>
              </w:rPr>
              <w:t>555</w:t>
            </w:r>
            <w:r>
              <w:rPr>
                <w:rStyle w:val="IndexLink"/>
                <w:rtl w:val="true"/>
              </w:rPr>
              <w:t xml:space="preserve"> - </w:t>
            </w:r>
            <w:r>
              <w:rPr>
                <w:rStyle w:val="IndexLink"/>
              </w:rPr>
              <w:t>486</w:t>
            </w:r>
            <w:r>
              <w:rPr>
                <w:rStyle w:val="IndexLink"/>
                <w:rtl w:val="true"/>
              </w:rPr>
              <w:t>)</w:t>
              <w:tab/>
            </w:r>
            <w:r>
              <w:rPr>
                <w:rStyle w:val="IndexLink"/>
              </w:rPr>
              <w:t>105</w:t>
            </w:r>
          </w:hyperlink>
        </w:p>
        <w:p>
          <w:pPr>
            <w:pStyle w:val="Contents3"/>
            <w:tabs>
              <w:tab w:val="clear" w:pos="8459"/>
              <w:tab w:val="right" w:pos="9026" w:leader="dot"/>
            </w:tabs>
            <w:rPr/>
          </w:pPr>
          <w:hyperlink w:anchor="__RefHeading___Toc2143359_2142443653">
            <w:r>
              <w:rPr>
                <w:webHidden/>
                <w:rStyle w:val="IndexLink"/>
              </w:rPr>
              <w:t>2</w:t>
            </w:r>
            <w:r>
              <w:rPr>
                <w:rStyle w:val="IndexLink"/>
                <w:rtl w:val="true"/>
              </w:rPr>
              <w:t xml:space="preserve">- </w:t>
            </w:r>
            <w:r>
              <w:rPr>
                <w:rStyle w:val="IndexLink"/>
                <w:rtl w:val="true"/>
              </w:rPr>
              <w:t xml:space="preserve">جعفر الدوريستي </w:t>
            </w:r>
            <w:r>
              <w:rPr>
                <w:rStyle w:val="IndexLink"/>
                <w:rtl w:val="true"/>
              </w:rPr>
              <w:t>(</w:t>
            </w:r>
            <w:r>
              <w:rPr>
                <w:rStyle w:val="IndexLink"/>
              </w:rPr>
              <w:t>000</w:t>
            </w:r>
            <w:r>
              <w:rPr>
                <w:rStyle w:val="IndexLink"/>
                <w:rtl w:val="true"/>
              </w:rPr>
              <w:t xml:space="preserve"> - </w:t>
            </w:r>
            <w:r>
              <w:rPr>
                <w:rStyle w:val="IndexLink"/>
              </w:rPr>
              <w:t>401</w:t>
            </w:r>
            <w:r>
              <w:rPr>
                <w:rStyle w:val="IndexLink"/>
                <w:rtl w:val="true"/>
              </w:rPr>
              <w:t xml:space="preserve"> </w:t>
            </w:r>
            <w:r>
              <w:rPr>
                <w:rStyle w:val="IndexLink"/>
                <w:rtl w:val="true"/>
              </w:rPr>
              <w:t>ح</w:t>
            </w:r>
            <w:r>
              <w:rPr>
                <w:rStyle w:val="IndexLink"/>
                <w:rtl w:val="true"/>
              </w:rPr>
              <w:t>)</w:t>
              <w:tab/>
            </w:r>
            <w:r>
              <w:rPr>
                <w:rStyle w:val="IndexLink"/>
              </w:rPr>
              <w:t>106</w:t>
            </w:r>
          </w:hyperlink>
        </w:p>
        <w:p>
          <w:pPr>
            <w:pStyle w:val="Contents3"/>
            <w:tabs>
              <w:tab w:val="clear" w:pos="8459"/>
              <w:tab w:val="right" w:pos="9026" w:leader="dot"/>
            </w:tabs>
            <w:rPr/>
          </w:pPr>
          <w:hyperlink w:anchor="__RefHeading___Toc2143361_2142443653">
            <w:r>
              <w:rPr>
                <w:webHidden/>
                <w:rStyle w:val="IndexLink"/>
              </w:rPr>
              <w:t>3</w:t>
            </w:r>
            <w:r>
              <w:rPr>
                <w:rStyle w:val="IndexLink"/>
                <w:rtl w:val="true"/>
              </w:rPr>
              <w:t xml:space="preserve">- </w:t>
            </w:r>
            <w:r>
              <w:rPr>
                <w:rStyle w:val="IndexLink"/>
                <w:rtl w:val="true"/>
              </w:rPr>
              <w:t xml:space="preserve">سبط بشر الحافي </w:t>
            </w:r>
            <w:r>
              <w:rPr>
                <w:rStyle w:val="IndexLink"/>
                <w:rtl w:val="true"/>
              </w:rPr>
              <w:t>(</w:t>
            </w:r>
            <w:r>
              <w:rPr>
                <w:rStyle w:val="IndexLink"/>
              </w:rPr>
              <w:t>000</w:t>
            </w:r>
            <w:r>
              <w:rPr>
                <w:rStyle w:val="IndexLink"/>
                <w:rtl w:val="true"/>
              </w:rPr>
              <w:t xml:space="preserve"> - </w:t>
            </w:r>
            <w:r>
              <w:rPr>
                <w:rStyle w:val="IndexLink"/>
              </w:rPr>
              <w:t>227</w:t>
            </w:r>
            <w:r>
              <w:rPr>
                <w:rStyle w:val="IndexLink"/>
                <w:rtl w:val="true"/>
              </w:rPr>
              <w:t>)</w:t>
              <w:tab/>
            </w:r>
            <w:r>
              <w:rPr>
                <w:rStyle w:val="IndexLink"/>
              </w:rPr>
              <w:t>110</w:t>
            </w:r>
          </w:hyperlink>
        </w:p>
        <w:p>
          <w:pPr>
            <w:pStyle w:val="Contents3"/>
            <w:tabs>
              <w:tab w:val="clear" w:pos="8459"/>
              <w:tab w:val="right" w:pos="9026" w:leader="dot"/>
            </w:tabs>
            <w:rPr/>
          </w:pPr>
          <w:hyperlink w:anchor="__RefHeading___Toc2143363_2142443653">
            <w:r>
              <w:rPr>
                <w:webHidden/>
                <w:rStyle w:val="IndexLink"/>
              </w:rPr>
              <w:t>4</w:t>
            </w:r>
            <w:r>
              <w:rPr>
                <w:rStyle w:val="IndexLink"/>
                <w:rtl w:val="true"/>
              </w:rPr>
              <w:t xml:space="preserve">- </w:t>
            </w:r>
            <w:r>
              <w:rPr>
                <w:rStyle w:val="IndexLink"/>
                <w:rtl w:val="true"/>
              </w:rPr>
              <w:t xml:space="preserve">محمّد بن الحسن الطوسي </w:t>
            </w:r>
            <w:r>
              <w:rPr>
                <w:rStyle w:val="IndexLink"/>
                <w:rtl w:val="true"/>
              </w:rPr>
              <w:t>(</w:t>
            </w:r>
            <w:r>
              <w:rPr>
                <w:rStyle w:val="IndexLink"/>
              </w:rPr>
              <w:t>385</w:t>
            </w:r>
            <w:r>
              <w:rPr>
                <w:rStyle w:val="IndexLink"/>
                <w:rtl w:val="true"/>
              </w:rPr>
              <w:t xml:space="preserve"> - </w:t>
            </w:r>
            <w:r>
              <w:rPr>
                <w:rStyle w:val="IndexLink"/>
              </w:rPr>
              <w:t>460</w:t>
            </w:r>
            <w:r>
              <w:rPr>
                <w:rStyle w:val="IndexLink"/>
                <w:rtl w:val="true"/>
              </w:rPr>
              <w:t>)</w:t>
              <w:tab/>
            </w:r>
            <w:r>
              <w:rPr>
                <w:rStyle w:val="IndexLink"/>
              </w:rPr>
              <w:t>112</w:t>
            </w:r>
          </w:hyperlink>
        </w:p>
        <w:p>
          <w:pPr>
            <w:pStyle w:val="Contents3"/>
            <w:tabs>
              <w:tab w:val="clear" w:pos="8459"/>
              <w:tab w:val="right" w:pos="9026" w:leader="dot"/>
            </w:tabs>
            <w:rPr/>
          </w:pPr>
          <w:hyperlink w:anchor="__RefHeading___Toc2143365_2142443653">
            <w:r>
              <w:rPr>
                <w:webHidden/>
                <w:rStyle w:val="IndexLink"/>
              </w:rPr>
              <w:t>5</w:t>
            </w:r>
            <w:r>
              <w:rPr>
                <w:rStyle w:val="IndexLink"/>
                <w:rtl w:val="true"/>
              </w:rPr>
              <w:t xml:space="preserve">- </w:t>
            </w:r>
            <w:r>
              <w:rPr>
                <w:rStyle w:val="IndexLink"/>
                <w:rtl w:val="true"/>
              </w:rPr>
              <w:t xml:space="preserve">محمّد بن علي الحلواني </w:t>
            </w:r>
            <w:r>
              <w:rPr>
                <w:rStyle w:val="IndexLink"/>
                <w:rtl w:val="true"/>
              </w:rPr>
              <w:t>(</w:t>
            </w:r>
            <w:r>
              <w:rPr>
                <w:rStyle w:val="IndexLink"/>
              </w:rPr>
              <w:t>000</w:t>
            </w:r>
            <w:r>
              <w:rPr>
                <w:rStyle w:val="IndexLink"/>
                <w:rtl w:val="true"/>
              </w:rPr>
              <w:t xml:space="preserve"> - </w:t>
            </w:r>
            <w:r>
              <w:rPr>
                <w:rStyle w:val="IndexLink"/>
              </w:rPr>
              <w:t>520</w:t>
            </w:r>
            <w:r>
              <w:rPr>
                <w:rStyle w:val="IndexLink"/>
                <w:rtl w:val="true"/>
              </w:rPr>
              <w:t xml:space="preserve"> </w:t>
            </w:r>
            <w:r>
              <w:rPr>
                <w:rStyle w:val="IndexLink"/>
                <w:rtl w:val="true"/>
              </w:rPr>
              <w:t>ح</w:t>
            </w:r>
            <w:r>
              <w:rPr>
                <w:rStyle w:val="IndexLink"/>
                <w:rtl w:val="true"/>
              </w:rPr>
              <w:t>)</w:t>
              <w:tab/>
            </w:r>
            <w:r>
              <w:rPr>
                <w:rStyle w:val="IndexLink"/>
              </w:rPr>
              <w:t>113</w:t>
            </w:r>
          </w:hyperlink>
        </w:p>
        <w:p>
          <w:pPr>
            <w:pStyle w:val="Contents3"/>
            <w:tabs>
              <w:tab w:val="clear" w:pos="8459"/>
              <w:tab w:val="right" w:pos="9026" w:leader="dot"/>
            </w:tabs>
            <w:rPr/>
          </w:pPr>
          <w:hyperlink w:anchor="__RefHeading___Toc2143367_2142443653">
            <w:r>
              <w:rPr>
                <w:webHidden/>
                <w:rStyle w:val="IndexLink"/>
              </w:rPr>
              <w:t>6</w:t>
            </w:r>
            <w:r>
              <w:rPr>
                <w:rStyle w:val="IndexLink"/>
                <w:rtl w:val="true"/>
              </w:rPr>
              <w:t xml:space="preserve">- </w:t>
            </w:r>
            <w:r>
              <w:rPr>
                <w:rStyle w:val="IndexLink"/>
                <w:rtl w:val="true"/>
              </w:rPr>
              <w:t xml:space="preserve">أبو منصور العُكْبَرِي </w:t>
            </w:r>
            <w:r>
              <w:rPr>
                <w:rStyle w:val="IndexLink"/>
                <w:rtl w:val="true"/>
              </w:rPr>
              <w:t>(</w:t>
            </w:r>
            <w:r>
              <w:rPr>
                <w:rStyle w:val="IndexLink"/>
              </w:rPr>
              <w:t>382</w:t>
            </w:r>
            <w:r>
              <w:rPr>
                <w:rStyle w:val="IndexLink"/>
                <w:rtl w:val="true"/>
              </w:rPr>
              <w:t xml:space="preserve"> - </w:t>
            </w:r>
            <w:r>
              <w:rPr>
                <w:rStyle w:val="IndexLink"/>
              </w:rPr>
              <w:t>472</w:t>
            </w:r>
            <w:r>
              <w:rPr>
                <w:rStyle w:val="IndexLink"/>
                <w:rtl w:val="true"/>
              </w:rPr>
              <w:t>)</w:t>
              <w:tab/>
            </w:r>
            <w:r>
              <w:rPr>
                <w:rStyle w:val="IndexLink"/>
              </w:rPr>
              <w:t>114</w:t>
            </w:r>
          </w:hyperlink>
        </w:p>
        <w:p>
          <w:pPr>
            <w:pStyle w:val="Contents3"/>
            <w:tabs>
              <w:tab w:val="clear" w:pos="8459"/>
              <w:tab w:val="right" w:pos="9026" w:leader="dot"/>
            </w:tabs>
            <w:rPr/>
          </w:pPr>
          <w:hyperlink w:anchor="__RefHeading___Toc2143369_2142443653">
            <w:r>
              <w:rPr>
                <w:webHidden/>
                <w:rStyle w:val="IndexLink"/>
              </w:rPr>
              <w:t>7</w:t>
            </w:r>
            <w:r>
              <w:rPr>
                <w:rStyle w:val="IndexLink"/>
                <w:rtl w:val="true"/>
              </w:rPr>
              <w:t>-</w:t>
            </w:r>
            <w:r>
              <w:rPr>
                <w:rStyle w:val="IndexLink"/>
                <w:rtl w:val="true"/>
              </w:rPr>
              <w:t>أبو زيد الكيابكي</w:t>
            </w:r>
            <w:r>
              <w:rPr>
                <w:rStyle w:val="IndexLink"/>
                <w:rtl w:val="true"/>
              </w:rPr>
              <w:tab/>
            </w:r>
            <w:r>
              <w:rPr>
                <w:rStyle w:val="IndexLink"/>
              </w:rPr>
              <w:t>115</w:t>
            </w:r>
          </w:hyperlink>
        </w:p>
        <w:p>
          <w:pPr>
            <w:pStyle w:val="Contents3"/>
            <w:tabs>
              <w:tab w:val="clear" w:pos="8459"/>
              <w:tab w:val="right" w:pos="9026" w:leader="dot"/>
            </w:tabs>
            <w:rPr/>
          </w:pPr>
          <w:hyperlink w:anchor="__RefHeading___Toc2143371_2142443653">
            <w:r>
              <w:rPr>
                <w:webHidden/>
                <w:rStyle w:val="IndexLink"/>
              </w:rPr>
              <w:t>8</w:t>
            </w:r>
            <w:r>
              <w:rPr>
                <w:rStyle w:val="IndexLink"/>
                <w:rtl w:val="true"/>
              </w:rPr>
              <w:t>-</w:t>
            </w:r>
            <w:r>
              <w:rPr>
                <w:rStyle w:val="IndexLink"/>
                <w:rtl w:val="true"/>
              </w:rPr>
              <w:t>النقيبة بنت المرتضى</w:t>
            </w:r>
            <w:r>
              <w:rPr>
                <w:rStyle w:val="IndexLink"/>
                <w:rtl w:val="true"/>
              </w:rPr>
              <w:tab/>
            </w:r>
            <w:r>
              <w:rPr>
                <w:rStyle w:val="IndexLink"/>
              </w:rPr>
              <w:t>120</w:t>
            </w:r>
          </w:hyperlink>
        </w:p>
        <w:p>
          <w:pPr>
            <w:pStyle w:val="Contents2"/>
            <w:tabs>
              <w:tab w:val="clear" w:pos="8743"/>
              <w:tab w:val="right" w:pos="9026" w:leader="dot"/>
            </w:tabs>
            <w:rPr/>
          </w:pPr>
          <w:hyperlink w:anchor="__RefHeading___Toc2143373_2142443653">
            <w:r>
              <w:rPr>
                <w:webHidden/>
                <w:rStyle w:val="IndexLink"/>
                <w:rtl w:val="true"/>
              </w:rPr>
              <w:t>نصوص الإجازات</w:t>
            </w:r>
            <w:r>
              <w:rPr>
                <w:rStyle w:val="IndexLink"/>
                <w:rtl w:val="true"/>
              </w:rPr>
              <w:tab/>
            </w:r>
            <w:r>
              <w:rPr>
                <w:rStyle w:val="IndexLink"/>
              </w:rPr>
              <w:t>121</w:t>
            </w:r>
          </w:hyperlink>
        </w:p>
        <w:p>
          <w:pPr>
            <w:pStyle w:val="Contents3"/>
            <w:tabs>
              <w:tab w:val="clear" w:pos="8459"/>
              <w:tab w:val="right" w:pos="9026" w:leader="dot"/>
            </w:tabs>
            <w:rPr/>
          </w:pPr>
          <w:hyperlink w:anchor="__RefHeading___Toc2143375_2142443653">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2143377_2142443653">
            <w:r>
              <w:rPr>
                <w:webHidden/>
                <w:rStyle w:val="IndexLink"/>
                <w:rtl w:val="true"/>
              </w:rPr>
              <w:t xml:space="preserve">السند الأول </w:t>
            </w:r>
            <w:r>
              <w:rPr>
                <w:rStyle w:val="IndexLink"/>
                <w:rtl w:val="true"/>
              </w:rPr>
              <w:t xml:space="preserve">- </w:t>
            </w:r>
            <w:r>
              <w:rPr>
                <w:rStyle w:val="IndexLink"/>
                <w:rtl w:val="true"/>
              </w:rPr>
              <w:t xml:space="preserve">إجازة فريد خراسان ابن فندق </w:t>
            </w:r>
            <w:r>
              <w:rPr>
                <w:rStyle w:val="IndexLink"/>
                <w:rtl w:val="true"/>
              </w:rPr>
              <w:t>(</w:t>
            </w:r>
            <w:r>
              <w:rPr>
                <w:rStyle w:val="IndexLink"/>
                <w:rtl w:val="true"/>
              </w:rPr>
              <w:t>ت</w:t>
            </w:r>
            <w:r>
              <w:rPr>
                <w:rStyle w:val="IndexLink"/>
                <w:rtl w:val="true"/>
              </w:rPr>
              <w:t>/</w:t>
            </w:r>
            <w:r>
              <w:rPr>
                <w:rStyle w:val="IndexLink"/>
              </w:rPr>
              <w:t>516</w:t>
            </w:r>
            <w:r>
              <w:rPr>
                <w:rStyle w:val="IndexLink"/>
                <w:rtl w:val="true"/>
              </w:rPr>
              <w:t>):</w:t>
              <w:tab/>
            </w:r>
            <w:r>
              <w:rPr>
                <w:rStyle w:val="IndexLink"/>
              </w:rPr>
              <w:t>122</w:t>
            </w:r>
          </w:hyperlink>
        </w:p>
        <w:p>
          <w:pPr>
            <w:pStyle w:val="Contents3"/>
            <w:tabs>
              <w:tab w:val="clear" w:pos="8459"/>
              <w:tab w:val="right" w:pos="9026" w:leader="dot"/>
            </w:tabs>
            <w:rPr/>
          </w:pPr>
          <w:hyperlink w:anchor="__RefHeading___Toc2143379_2142443653">
            <w:r>
              <w:rPr>
                <w:webHidden/>
                <w:rStyle w:val="IndexLink"/>
                <w:rtl w:val="true"/>
              </w:rPr>
              <w:t xml:space="preserve">السند الثاني </w:t>
            </w:r>
            <w:r>
              <w:rPr>
                <w:rStyle w:val="IndexLink"/>
                <w:rtl w:val="true"/>
              </w:rPr>
              <w:t xml:space="preserve">- </w:t>
            </w:r>
            <w:r>
              <w:rPr>
                <w:rStyle w:val="IndexLink"/>
                <w:rtl w:val="true"/>
              </w:rPr>
              <w:t xml:space="preserve">إجازة الشعيري </w:t>
            </w:r>
            <w:r>
              <w:rPr>
                <w:rStyle w:val="IndexLink"/>
                <w:rtl w:val="true"/>
              </w:rPr>
              <w:t>(</w:t>
            </w:r>
            <w:r>
              <w:rPr>
                <w:rStyle w:val="IndexLink"/>
                <w:rtl w:val="true"/>
              </w:rPr>
              <w:t xml:space="preserve">ت </w:t>
            </w:r>
            <w:r>
              <w:rPr>
                <w:rStyle w:val="IndexLink"/>
                <w:rtl w:val="true"/>
              </w:rPr>
              <w:t>/</w:t>
            </w:r>
            <w:r>
              <w:rPr>
                <w:rStyle w:val="IndexLink"/>
              </w:rPr>
              <w:t>546</w:t>
            </w:r>
            <w:r>
              <w:rPr>
                <w:rStyle w:val="IndexLink"/>
                <w:rtl w:val="true"/>
              </w:rPr>
              <w:t>) :</w:t>
              <w:tab/>
            </w:r>
            <w:r>
              <w:rPr>
                <w:rStyle w:val="IndexLink"/>
              </w:rPr>
              <w:t>122</w:t>
            </w:r>
          </w:hyperlink>
        </w:p>
        <w:p>
          <w:pPr>
            <w:pStyle w:val="Contents3"/>
            <w:tabs>
              <w:tab w:val="clear" w:pos="8459"/>
              <w:tab w:val="right" w:pos="9026" w:leader="dot"/>
            </w:tabs>
            <w:rPr/>
          </w:pPr>
          <w:hyperlink w:anchor="__RefHeading___Toc2143381_2142443653">
            <w:r>
              <w:rPr>
                <w:webHidden/>
                <w:rStyle w:val="IndexLink"/>
                <w:rtl w:val="true"/>
              </w:rPr>
              <w:t xml:space="preserve">السند الثالث </w:t>
            </w:r>
            <w:r>
              <w:rPr>
                <w:rStyle w:val="IndexLink"/>
                <w:rtl w:val="true"/>
              </w:rPr>
              <w:t xml:space="preserve">: </w:t>
            </w:r>
            <w:r>
              <w:rPr>
                <w:rStyle w:val="IndexLink"/>
                <w:rtl w:val="true"/>
              </w:rPr>
              <w:t xml:space="preserve">إجازة علي بن فضل الله بن علي بن عبيد الله بن علي الراوندي </w:t>
            </w:r>
            <w:r>
              <w:rPr>
                <w:rStyle w:val="IndexLink"/>
                <w:rtl w:val="true"/>
              </w:rPr>
              <w:t xml:space="preserve">( </w:t>
            </w:r>
            <w:r>
              <w:rPr>
                <w:rStyle w:val="IndexLink"/>
                <w:rtl w:val="true"/>
              </w:rPr>
              <w:t xml:space="preserve">ت </w:t>
            </w:r>
            <w:r>
              <w:rPr>
                <w:rStyle w:val="IndexLink"/>
                <w:rtl w:val="true"/>
              </w:rPr>
              <w:t xml:space="preserve">/ </w:t>
            </w:r>
            <w:r>
              <w:rPr>
                <w:rStyle w:val="IndexLink"/>
              </w:rPr>
              <w:t>589</w:t>
            </w:r>
            <w:r>
              <w:rPr>
                <w:rStyle w:val="IndexLink"/>
                <w:rtl w:val="true"/>
              </w:rPr>
              <w:t xml:space="preserve"> </w:t>
            </w:r>
            <w:r>
              <w:rPr>
                <w:rStyle w:val="IndexLink"/>
                <w:rtl w:val="true"/>
              </w:rPr>
              <w:t xml:space="preserve">ح </w:t>
            </w:r>
            <w:r>
              <w:rPr>
                <w:rStyle w:val="IndexLink"/>
                <w:rtl w:val="true"/>
              </w:rPr>
              <w:t>):</w:t>
              <w:tab/>
            </w:r>
            <w:r>
              <w:rPr>
                <w:rStyle w:val="IndexLink"/>
              </w:rPr>
              <w:t>124</w:t>
            </w:r>
          </w:hyperlink>
        </w:p>
        <w:p>
          <w:pPr>
            <w:pStyle w:val="Contents3"/>
            <w:tabs>
              <w:tab w:val="clear" w:pos="8459"/>
              <w:tab w:val="right" w:pos="9026" w:leader="dot"/>
            </w:tabs>
            <w:rPr/>
          </w:pPr>
          <w:hyperlink w:anchor="__RefHeading___Toc2143383_2142443653">
            <w:r>
              <w:rPr>
                <w:webHidden/>
                <w:rStyle w:val="IndexLink"/>
                <w:rtl w:val="true"/>
              </w:rPr>
              <w:t xml:space="preserve">إجازة أبي نصر الطبيب </w:t>
            </w:r>
            <w:r>
              <w:rPr>
                <w:rStyle w:val="IndexLink"/>
                <w:rtl w:val="true"/>
              </w:rPr>
              <w:t>:</w:t>
              <w:tab/>
            </w:r>
            <w:r>
              <w:rPr>
                <w:rStyle w:val="IndexLink"/>
              </w:rPr>
              <w:t>126</w:t>
            </w:r>
          </w:hyperlink>
        </w:p>
        <w:p>
          <w:pPr>
            <w:pStyle w:val="Contents3"/>
            <w:tabs>
              <w:tab w:val="clear" w:pos="8459"/>
              <w:tab w:val="right" w:pos="9026" w:leader="dot"/>
            </w:tabs>
            <w:rPr/>
          </w:pPr>
          <w:hyperlink w:anchor="__RefHeading___Toc2143385_2142443653">
            <w:r>
              <w:rPr>
                <w:webHidden/>
                <w:rStyle w:val="IndexLink"/>
                <w:rtl w:val="true"/>
              </w:rPr>
              <w:t xml:space="preserve">إجازة عبد الله بن حمزة الطوسي </w:t>
            </w:r>
            <w:r>
              <w:rPr>
                <w:rStyle w:val="IndexLink"/>
                <w:rtl w:val="true"/>
              </w:rPr>
              <w:t>:</w:t>
              <w:tab/>
            </w:r>
            <w:r>
              <w:rPr>
                <w:rStyle w:val="IndexLink"/>
              </w:rPr>
              <w:t>129</w:t>
            </w:r>
          </w:hyperlink>
        </w:p>
        <w:p>
          <w:pPr>
            <w:pStyle w:val="Contents3"/>
            <w:tabs>
              <w:tab w:val="clear" w:pos="8459"/>
              <w:tab w:val="right" w:pos="9026" w:leader="dot"/>
            </w:tabs>
            <w:rPr/>
          </w:pPr>
          <w:hyperlink w:anchor="__RefHeading___Toc2143387_2142443653">
            <w:r>
              <w:rPr>
                <w:webHidden/>
                <w:rStyle w:val="IndexLink"/>
                <w:rtl w:val="true"/>
              </w:rPr>
              <w:t>إجازة يحيى بن سعيد</w:t>
            </w:r>
            <w:r>
              <w:rPr>
                <w:rStyle w:val="IndexLink"/>
                <w:rtl w:val="true"/>
              </w:rPr>
              <w:tab/>
            </w:r>
            <w:r>
              <w:rPr>
                <w:rStyle w:val="IndexLink"/>
              </w:rPr>
              <w:t>129</w:t>
            </w:r>
          </w:hyperlink>
        </w:p>
        <w:p>
          <w:pPr>
            <w:pStyle w:val="Contents3"/>
            <w:tabs>
              <w:tab w:val="clear" w:pos="8459"/>
              <w:tab w:val="right" w:pos="9026" w:leader="dot"/>
            </w:tabs>
            <w:rPr/>
          </w:pPr>
          <w:hyperlink w:anchor="__RefHeading___Toc2143389_2142443653">
            <w:r>
              <w:rPr>
                <w:webHidden/>
                <w:rStyle w:val="IndexLink"/>
                <w:rtl w:val="true"/>
              </w:rPr>
              <w:t>إجازة على بن الحسن بن سعيد الهذلي</w:t>
            </w:r>
            <w:r>
              <w:rPr>
                <w:rStyle w:val="IndexLink"/>
                <w:rtl w:val="true"/>
              </w:rPr>
              <w:tab/>
            </w:r>
            <w:r>
              <w:rPr>
                <w:rStyle w:val="IndexLink"/>
              </w:rPr>
              <w:t>130</w:t>
            </w:r>
          </w:hyperlink>
        </w:p>
        <w:p>
          <w:pPr>
            <w:pStyle w:val="Contents3"/>
            <w:tabs>
              <w:tab w:val="clear" w:pos="8459"/>
              <w:tab w:val="right" w:pos="9026" w:leader="dot"/>
            </w:tabs>
            <w:rPr/>
          </w:pPr>
          <w:hyperlink w:anchor="__RefHeading___Toc2143391_2142443653">
            <w:r>
              <w:rPr>
                <w:webHidden/>
                <w:rStyle w:val="IndexLink"/>
                <w:rtl w:val="true"/>
              </w:rPr>
              <w:t>إجازة محمّد بن الحسن بن محمّد العلوي</w:t>
            </w:r>
            <w:r>
              <w:rPr>
                <w:rStyle w:val="IndexLink"/>
                <w:rtl w:val="true"/>
              </w:rPr>
              <w:t>:</w:t>
              <w:tab/>
            </w:r>
            <w:r>
              <w:rPr>
                <w:rStyle w:val="IndexLink"/>
              </w:rPr>
              <w:t>131</w:t>
            </w:r>
          </w:hyperlink>
        </w:p>
        <w:p>
          <w:pPr>
            <w:pStyle w:val="Contents3"/>
            <w:tabs>
              <w:tab w:val="clear" w:pos="8459"/>
              <w:tab w:val="right" w:pos="9026" w:leader="dot"/>
            </w:tabs>
            <w:rPr/>
          </w:pPr>
          <w:hyperlink w:anchor="__RefHeading___Toc2143393_2142443653">
            <w:r>
              <w:rPr>
                <w:webHidden/>
                <w:rStyle w:val="IndexLink"/>
                <w:rtl w:val="true"/>
              </w:rPr>
              <w:t xml:space="preserve">إجازة الشهيد الأوّل </w:t>
            </w:r>
            <w:r>
              <w:rPr>
                <w:rStyle w:val="IndexLink"/>
                <w:rtl w:val="true"/>
              </w:rPr>
              <w:t>(</w:t>
            </w:r>
            <w:r>
              <w:rPr>
                <w:rStyle w:val="IndexLink"/>
              </w:rPr>
              <w:t>734</w:t>
            </w:r>
            <w:r>
              <w:rPr>
                <w:rStyle w:val="IndexLink"/>
                <w:rtl w:val="true"/>
              </w:rPr>
              <w:t>-</w:t>
            </w:r>
            <w:r>
              <w:rPr>
                <w:rStyle w:val="IndexLink"/>
              </w:rPr>
              <w:t>786</w:t>
            </w:r>
            <w:r>
              <w:rPr>
                <w:rStyle w:val="IndexLink"/>
                <w:rtl w:val="true"/>
              </w:rPr>
              <w:t>)</w:t>
              <w:tab/>
            </w:r>
            <w:r>
              <w:rPr>
                <w:rStyle w:val="IndexLink"/>
              </w:rPr>
              <w:t>133</w:t>
            </w:r>
          </w:hyperlink>
        </w:p>
        <w:p>
          <w:pPr>
            <w:pStyle w:val="Contents3"/>
            <w:tabs>
              <w:tab w:val="clear" w:pos="8459"/>
              <w:tab w:val="right" w:pos="9026" w:leader="dot"/>
            </w:tabs>
            <w:rPr/>
          </w:pPr>
          <w:hyperlink w:anchor="__RefHeading___Toc2143395_2142443653">
            <w:r>
              <w:rPr>
                <w:webHidden/>
                <w:rStyle w:val="IndexLink"/>
                <w:rtl w:val="true"/>
              </w:rPr>
              <w:t>إجازة العلامة البياضي</w:t>
            </w:r>
            <w:r>
              <w:rPr>
                <w:rStyle w:val="IndexLink"/>
                <w:rtl w:val="true"/>
              </w:rPr>
              <w:t>:</w:t>
              <w:tab/>
            </w:r>
            <w:r>
              <w:rPr>
                <w:rStyle w:val="IndexLink"/>
              </w:rPr>
              <w:t>133</w:t>
            </w:r>
          </w:hyperlink>
        </w:p>
        <w:p>
          <w:pPr>
            <w:pStyle w:val="Contents3"/>
            <w:tabs>
              <w:tab w:val="clear" w:pos="8459"/>
              <w:tab w:val="right" w:pos="9026" w:leader="dot"/>
            </w:tabs>
            <w:rPr/>
          </w:pPr>
          <w:hyperlink w:anchor="__RefHeading___Toc2143397_2142443653">
            <w:r>
              <w:rPr>
                <w:webHidden/>
                <w:rStyle w:val="IndexLink"/>
                <w:rtl w:val="true"/>
              </w:rPr>
              <w:t xml:space="preserve">إجازات المحقق الكركي </w:t>
            </w:r>
            <w:r>
              <w:rPr>
                <w:rStyle w:val="IndexLink"/>
                <w:rtl w:val="true"/>
              </w:rPr>
              <w:t>(</w:t>
            </w:r>
            <w:r>
              <w:rPr>
                <w:rStyle w:val="IndexLink"/>
              </w:rPr>
              <w:t>868</w:t>
            </w:r>
            <w:r>
              <w:rPr>
                <w:rStyle w:val="IndexLink"/>
                <w:rtl w:val="true"/>
              </w:rPr>
              <w:t xml:space="preserve"> - </w:t>
            </w:r>
            <w:r>
              <w:rPr>
                <w:rStyle w:val="IndexLink"/>
              </w:rPr>
              <w:t>940</w:t>
            </w:r>
            <w:r>
              <w:rPr>
                <w:rStyle w:val="IndexLink"/>
                <w:rtl w:val="true"/>
              </w:rPr>
              <w:t>)</w:t>
              <w:tab/>
            </w:r>
            <w:r>
              <w:rPr>
                <w:rStyle w:val="IndexLink"/>
              </w:rPr>
              <w:t>134</w:t>
            </w:r>
          </w:hyperlink>
        </w:p>
        <w:p>
          <w:pPr>
            <w:pStyle w:val="Contents3"/>
            <w:tabs>
              <w:tab w:val="clear" w:pos="8459"/>
              <w:tab w:val="right" w:pos="9026" w:leader="dot"/>
            </w:tabs>
            <w:rPr/>
          </w:pPr>
          <w:hyperlink w:anchor="__RefHeading___Toc2143399_2142443653">
            <w:r>
              <w:rPr>
                <w:webHidden/>
                <w:rStyle w:val="IndexLink"/>
                <w:rtl w:val="true"/>
              </w:rPr>
              <w:t xml:space="preserve">إجازة الشهيد الثاني زين الدين </w:t>
            </w:r>
            <w:r>
              <w:rPr>
                <w:rStyle w:val="IndexLink"/>
                <w:rtl w:val="true"/>
              </w:rPr>
              <w:t>(</w:t>
            </w:r>
            <w:r>
              <w:rPr>
                <w:rStyle w:val="IndexLink"/>
              </w:rPr>
              <w:t>911</w:t>
            </w:r>
            <w:r>
              <w:rPr>
                <w:rStyle w:val="IndexLink"/>
                <w:rtl w:val="true"/>
              </w:rPr>
              <w:t xml:space="preserve"> - </w:t>
            </w:r>
            <w:r>
              <w:rPr>
                <w:rStyle w:val="IndexLink"/>
              </w:rPr>
              <w:t>965</w:t>
            </w:r>
            <w:r>
              <w:rPr>
                <w:rStyle w:val="IndexLink"/>
                <w:rtl w:val="true"/>
              </w:rPr>
              <w:t>)</w:t>
              <w:tab/>
            </w:r>
            <w:r>
              <w:rPr>
                <w:rStyle w:val="IndexLink"/>
              </w:rPr>
              <w:t>135</w:t>
            </w:r>
          </w:hyperlink>
        </w:p>
        <w:p>
          <w:pPr>
            <w:pStyle w:val="Contents3"/>
            <w:tabs>
              <w:tab w:val="clear" w:pos="8459"/>
              <w:tab w:val="right" w:pos="9026" w:leader="dot"/>
            </w:tabs>
            <w:rPr/>
          </w:pPr>
          <w:hyperlink w:anchor="__RefHeading___Toc2143401_2142443653">
            <w:r>
              <w:rPr>
                <w:webHidden/>
                <w:rStyle w:val="IndexLink"/>
                <w:rtl w:val="true"/>
              </w:rPr>
              <w:t xml:space="preserve">إجازة الشيخ حسن بن الشهيد الثاني </w:t>
            </w:r>
            <w:r>
              <w:rPr>
                <w:rStyle w:val="IndexLink"/>
                <w:rtl w:val="true"/>
              </w:rPr>
              <w:t>(</w:t>
            </w:r>
            <w:r>
              <w:rPr>
                <w:rStyle w:val="IndexLink"/>
              </w:rPr>
              <w:t>959</w:t>
            </w:r>
            <w:r>
              <w:rPr>
                <w:rStyle w:val="IndexLink"/>
                <w:rtl w:val="true"/>
              </w:rPr>
              <w:t xml:space="preserve"> - </w:t>
            </w:r>
            <w:r>
              <w:rPr>
                <w:rStyle w:val="IndexLink"/>
              </w:rPr>
              <w:t>1011</w:t>
            </w:r>
            <w:r>
              <w:rPr>
                <w:rStyle w:val="IndexLink"/>
                <w:rtl w:val="true"/>
              </w:rPr>
              <w:t>)</w:t>
              <w:tab/>
            </w:r>
            <w:r>
              <w:rPr>
                <w:rStyle w:val="IndexLink"/>
              </w:rPr>
              <w:t>135</w:t>
            </w:r>
          </w:hyperlink>
        </w:p>
        <w:p>
          <w:pPr>
            <w:pStyle w:val="Contents3"/>
            <w:tabs>
              <w:tab w:val="clear" w:pos="8459"/>
              <w:tab w:val="right" w:pos="9026" w:leader="dot"/>
            </w:tabs>
            <w:rPr/>
          </w:pPr>
          <w:hyperlink w:anchor="__RefHeading___Toc2143403_2142443653">
            <w:r>
              <w:rPr>
                <w:webHidden/>
                <w:rStyle w:val="IndexLink"/>
                <w:rtl w:val="true"/>
              </w:rPr>
              <w:t xml:space="preserve">إجازة العلامة المجلسي </w:t>
            </w:r>
            <w:r>
              <w:rPr>
                <w:rStyle w:val="IndexLink"/>
                <w:rtl w:val="true"/>
              </w:rPr>
              <w:t>(</w:t>
            </w:r>
            <w:r>
              <w:rPr>
                <w:rStyle w:val="IndexLink"/>
                <w:rtl w:val="true"/>
              </w:rPr>
              <w:t xml:space="preserve">ت </w:t>
            </w:r>
            <w:r>
              <w:rPr>
                <w:rStyle w:val="IndexLink"/>
              </w:rPr>
              <w:t>1111</w:t>
            </w:r>
            <w:r>
              <w:rPr>
                <w:rStyle w:val="IndexLink"/>
                <w:rtl w:val="true"/>
              </w:rPr>
              <w:t>ه</w:t>
            </w:r>
            <w:r>
              <w:rPr>
                <w:rStyle w:val="IndexLink"/>
                <w:rtl w:val="true"/>
              </w:rPr>
              <w:t>):</w:t>
              <w:tab/>
            </w:r>
            <w:r>
              <w:rPr>
                <w:rStyle w:val="IndexLink"/>
              </w:rPr>
              <w:t>138</w:t>
            </w:r>
          </w:hyperlink>
        </w:p>
        <w:p>
          <w:pPr>
            <w:pStyle w:val="Contents3"/>
            <w:tabs>
              <w:tab w:val="clear" w:pos="8459"/>
              <w:tab w:val="right" w:pos="9026" w:leader="dot"/>
            </w:tabs>
            <w:rPr/>
          </w:pPr>
          <w:hyperlink w:anchor="__RefHeading___Toc2143405_2142443653">
            <w:r>
              <w:rPr>
                <w:webHidden/>
                <w:rStyle w:val="IndexLink"/>
                <w:rtl w:val="true"/>
              </w:rPr>
              <w:t xml:space="preserve">إجازة الشيخ الحر العاملي، صاحب الوسائل </w:t>
            </w:r>
            <w:r>
              <w:rPr>
                <w:rStyle w:val="IndexLink"/>
                <w:rtl w:val="true"/>
              </w:rPr>
              <w:t>(</w:t>
            </w:r>
            <w:r>
              <w:rPr>
                <w:rStyle w:val="IndexLink"/>
              </w:rPr>
              <w:t>1033</w:t>
            </w:r>
            <w:r>
              <w:rPr>
                <w:rStyle w:val="IndexLink"/>
                <w:rtl w:val="true"/>
              </w:rPr>
              <w:t xml:space="preserve"> - </w:t>
            </w:r>
            <w:r>
              <w:rPr>
                <w:rStyle w:val="IndexLink"/>
              </w:rPr>
              <w:t>1104</w:t>
            </w:r>
            <w:r>
              <w:rPr>
                <w:rStyle w:val="IndexLink"/>
                <w:rtl w:val="true"/>
              </w:rPr>
              <w:t>) :</w:t>
              <w:tab/>
            </w:r>
            <w:r>
              <w:rPr>
                <w:rStyle w:val="IndexLink"/>
              </w:rPr>
              <w:t>138</w:t>
            </w:r>
          </w:hyperlink>
        </w:p>
        <w:p>
          <w:pPr>
            <w:pStyle w:val="Contents3"/>
            <w:tabs>
              <w:tab w:val="clear" w:pos="8459"/>
              <w:tab w:val="right" w:pos="9026" w:leader="dot"/>
            </w:tabs>
            <w:rPr/>
          </w:pPr>
          <w:hyperlink w:anchor="__RefHeading___Toc2143407_2142443653">
            <w:r>
              <w:rPr>
                <w:webHidden/>
                <w:rStyle w:val="IndexLink"/>
                <w:rtl w:val="true"/>
              </w:rPr>
              <w:t xml:space="preserve">إجازة السيّد أبي محمّد الحسن صدر الدين الموسوي </w:t>
            </w:r>
            <w:r>
              <w:rPr>
                <w:rStyle w:val="IndexLink"/>
                <w:rtl w:val="true"/>
              </w:rPr>
              <w:t>(</w:t>
            </w:r>
            <w:r>
              <w:rPr>
                <w:rStyle w:val="IndexLink"/>
                <w:rtl w:val="true"/>
              </w:rPr>
              <w:t xml:space="preserve">ت </w:t>
            </w:r>
            <w:r>
              <w:rPr>
                <w:rStyle w:val="IndexLink"/>
                <w:rtl w:val="true"/>
              </w:rPr>
              <w:t xml:space="preserve">/ </w:t>
            </w:r>
            <w:r>
              <w:rPr>
                <w:rStyle w:val="IndexLink"/>
              </w:rPr>
              <w:t>1354</w:t>
            </w:r>
            <w:r>
              <w:rPr>
                <w:rStyle w:val="IndexLink"/>
                <w:rtl w:val="true"/>
              </w:rPr>
              <w:t>) :</w:t>
              <w:tab/>
            </w:r>
            <w:r>
              <w:rPr>
                <w:rStyle w:val="IndexLink"/>
              </w:rPr>
              <w:t>139</w:t>
            </w:r>
          </w:hyperlink>
        </w:p>
        <w:p>
          <w:pPr>
            <w:pStyle w:val="Contents3"/>
            <w:tabs>
              <w:tab w:val="clear" w:pos="8459"/>
              <w:tab w:val="right" w:pos="9026" w:leader="dot"/>
            </w:tabs>
            <w:rPr/>
          </w:pPr>
          <w:hyperlink w:anchor="__RefHeading___Toc2143409_2142443653">
            <w:r>
              <w:rPr>
                <w:webHidden/>
                <w:rStyle w:val="IndexLink"/>
                <w:rtl w:val="true"/>
              </w:rPr>
              <w:t xml:space="preserve">مشجرة السيّد أبي القاسم الطباطبائي التبريزي </w:t>
            </w:r>
            <w:r>
              <w:rPr>
                <w:rStyle w:val="IndexLink"/>
                <w:rtl w:val="true"/>
              </w:rPr>
              <w:t>(</w:t>
            </w:r>
            <w:r>
              <w:rPr>
                <w:rStyle w:val="IndexLink"/>
                <w:rtl w:val="true"/>
              </w:rPr>
              <w:t>ت</w:t>
            </w:r>
            <w:r>
              <w:rPr>
                <w:rStyle w:val="IndexLink"/>
                <w:rtl w:val="true"/>
              </w:rPr>
              <w:t>/</w:t>
            </w:r>
            <w:r>
              <w:rPr>
                <w:rStyle w:val="IndexLink"/>
              </w:rPr>
              <w:t>1362</w:t>
            </w:r>
            <w:r>
              <w:rPr>
                <w:rStyle w:val="IndexLink"/>
                <w:rtl w:val="true"/>
              </w:rPr>
              <w:t>):</w:t>
              <w:tab/>
            </w:r>
            <w:r>
              <w:rPr>
                <w:rStyle w:val="IndexLink"/>
              </w:rPr>
              <w:t>140</w:t>
            </w:r>
          </w:hyperlink>
        </w:p>
        <w:p>
          <w:pPr>
            <w:pStyle w:val="Contents2"/>
            <w:tabs>
              <w:tab w:val="clear" w:pos="8743"/>
              <w:tab w:val="right" w:pos="9026" w:leader="dot"/>
            </w:tabs>
            <w:rPr/>
          </w:pPr>
          <w:hyperlink w:anchor="__RefHeading___Toc2143411_2142443653">
            <w:r>
              <w:rPr>
                <w:webHidden/>
                <w:rStyle w:val="IndexLink"/>
                <w:rtl w:val="true"/>
              </w:rPr>
              <w:t>تبصرة</w:t>
            </w:r>
            <w:r>
              <w:rPr>
                <w:rStyle w:val="IndexLink"/>
                <w:rtl w:val="true"/>
              </w:rPr>
              <w:t>:</w:t>
              <w:tab/>
            </w:r>
            <w:r>
              <w:rPr>
                <w:rStyle w:val="IndexLink"/>
              </w:rPr>
              <w:t>142</w:t>
            </w:r>
          </w:hyperlink>
        </w:p>
        <w:p>
          <w:pPr>
            <w:pStyle w:val="Contents3"/>
            <w:tabs>
              <w:tab w:val="clear" w:pos="8459"/>
              <w:tab w:val="right" w:pos="9026" w:leader="dot"/>
            </w:tabs>
            <w:rPr/>
          </w:pPr>
          <w:hyperlink w:anchor="__RefHeading___Toc2143413_2142443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2143415_2142443653">
            <w:r>
              <w:rPr>
                <w:webHidden/>
                <w:rStyle w:val="IndexLink"/>
                <w:rtl w:val="true"/>
              </w:rPr>
              <w:t xml:space="preserve">إجازة عمرو بن جميل النهدي الزيدي </w:t>
            </w:r>
            <w:r>
              <w:rPr>
                <w:rStyle w:val="IndexLink"/>
                <w:rtl w:val="true"/>
              </w:rPr>
              <w:t>(</w:t>
            </w:r>
            <w:r>
              <w:rPr>
                <w:rStyle w:val="IndexLink"/>
                <w:rtl w:val="true"/>
              </w:rPr>
              <w:t xml:space="preserve">ت </w:t>
            </w:r>
            <w:r>
              <w:rPr>
                <w:rStyle w:val="IndexLink"/>
                <w:rtl w:val="true"/>
              </w:rPr>
              <w:t>/</w:t>
            </w:r>
            <w:r>
              <w:rPr>
                <w:rStyle w:val="IndexLink"/>
              </w:rPr>
              <w:t>606</w:t>
            </w:r>
            <w:r>
              <w:rPr>
                <w:rStyle w:val="IndexLink"/>
                <w:rtl w:val="true"/>
              </w:rPr>
              <w:t xml:space="preserve"> </w:t>
            </w:r>
            <w:r>
              <w:rPr>
                <w:rStyle w:val="IndexLink"/>
                <w:rtl w:val="true"/>
              </w:rPr>
              <w:t>ح</w:t>
            </w:r>
            <w:r>
              <w:rPr>
                <w:rStyle w:val="IndexLink"/>
                <w:rtl w:val="true"/>
              </w:rPr>
              <w:t>):</w:t>
              <w:tab/>
            </w:r>
            <w:r>
              <w:rPr>
                <w:rStyle w:val="IndexLink"/>
              </w:rPr>
              <w:t>143</w:t>
            </w:r>
          </w:hyperlink>
        </w:p>
        <w:p>
          <w:pPr>
            <w:pStyle w:val="Contents2"/>
            <w:tabs>
              <w:tab w:val="clear" w:pos="8743"/>
              <w:tab w:val="right" w:pos="9026" w:leader="dot"/>
            </w:tabs>
            <w:rPr/>
          </w:pPr>
          <w:hyperlink w:anchor="__RefHeading___Toc2143417_2142443653">
            <w:r>
              <w:rPr>
                <w:webHidden/>
                <w:rStyle w:val="IndexLink"/>
                <w:rtl w:val="true"/>
              </w:rPr>
              <w:t>مصادر المسند</w:t>
            </w:r>
            <w:r>
              <w:rPr>
                <w:rStyle w:val="IndexLink"/>
                <w:rtl w:val="true"/>
              </w:rPr>
              <w:t>:</w:t>
              <w:tab/>
            </w:r>
            <w:r>
              <w:rPr>
                <w:rStyle w:val="IndexLink"/>
              </w:rPr>
              <w:t>150</w:t>
            </w:r>
          </w:hyperlink>
        </w:p>
        <w:p>
          <w:pPr>
            <w:pStyle w:val="Contents3"/>
            <w:tabs>
              <w:tab w:val="clear" w:pos="8459"/>
              <w:tab w:val="right" w:pos="9026" w:leader="dot"/>
            </w:tabs>
            <w:rPr/>
          </w:pPr>
          <w:hyperlink w:anchor="__RefHeading___Toc2143419_2142443653">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2143421_2142443653">
            <w:r>
              <w:rPr>
                <w:webHidden/>
                <w:rStyle w:val="IndexLink"/>
                <w:rtl w:val="true"/>
              </w:rPr>
              <w:t xml:space="preserve">وبالاسناد عن العلامة الحلي </w:t>
            </w:r>
            <w:r>
              <w:rPr>
                <w:rStyle w:val="IndexLink"/>
                <w:rtl w:val="true"/>
              </w:rPr>
              <w:t>(</w:t>
            </w:r>
            <w:r>
              <w:rPr>
                <w:rStyle w:val="IndexLink"/>
                <w:rtl w:val="true"/>
              </w:rPr>
              <w:t xml:space="preserve">ت </w:t>
            </w:r>
            <w:r>
              <w:rPr>
                <w:rStyle w:val="IndexLink"/>
                <w:rtl w:val="true"/>
              </w:rPr>
              <w:t xml:space="preserve">/ </w:t>
            </w:r>
            <w:r>
              <w:rPr>
                <w:rStyle w:val="IndexLink"/>
              </w:rPr>
              <w:t>726</w:t>
            </w:r>
            <w:r>
              <w:rPr>
                <w:rStyle w:val="IndexLink"/>
                <w:rtl w:val="true"/>
              </w:rPr>
              <w:t>) :</w:t>
              <w:tab/>
            </w:r>
            <w:r>
              <w:rPr>
                <w:rStyle w:val="IndexLink"/>
              </w:rPr>
              <w:t>152</w:t>
            </w:r>
          </w:hyperlink>
        </w:p>
        <w:p>
          <w:pPr>
            <w:pStyle w:val="Contents3"/>
            <w:tabs>
              <w:tab w:val="clear" w:pos="8459"/>
              <w:tab w:val="right" w:pos="9026" w:leader="dot"/>
            </w:tabs>
            <w:rPr/>
          </w:pPr>
          <w:hyperlink w:anchor="__RefHeading___Toc2143423_2142443653">
            <w:r>
              <w:rPr>
                <w:webHidden/>
                <w:rStyle w:val="IndexLink"/>
                <w:rtl w:val="true"/>
              </w:rPr>
              <w:t xml:space="preserve">وبالاسناد عن ابن شهراشوب </w:t>
            </w:r>
            <w:r>
              <w:rPr>
                <w:rStyle w:val="IndexLink"/>
                <w:rtl w:val="true"/>
              </w:rPr>
              <w:t>(</w:t>
            </w:r>
            <w:r>
              <w:rPr>
                <w:rStyle w:val="IndexLink"/>
                <w:rtl w:val="true"/>
              </w:rPr>
              <w:t xml:space="preserve">ت </w:t>
            </w:r>
            <w:r>
              <w:rPr>
                <w:rStyle w:val="IndexLink"/>
                <w:rtl w:val="true"/>
              </w:rPr>
              <w:t xml:space="preserve">/ </w:t>
            </w:r>
            <w:r>
              <w:rPr>
                <w:rStyle w:val="IndexLink"/>
              </w:rPr>
              <w:t>588</w:t>
            </w:r>
            <w:r>
              <w:rPr>
                <w:rStyle w:val="IndexLink"/>
                <w:rtl w:val="true"/>
              </w:rPr>
              <w:t>)</w:t>
              <w:tab/>
            </w:r>
            <w:r>
              <w:rPr>
                <w:rStyle w:val="IndexLink"/>
              </w:rPr>
              <w:t>152</w:t>
            </w:r>
          </w:hyperlink>
        </w:p>
        <w:p>
          <w:pPr>
            <w:pStyle w:val="Contents3"/>
            <w:tabs>
              <w:tab w:val="clear" w:pos="8459"/>
              <w:tab w:val="right" w:pos="9026" w:leader="dot"/>
            </w:tabs>
            <w:rPr/>
          </w:pPr>
          <w:hyperlink w:anchor="__RefHeading___Toc2143425_2142443653">
            <w:r>
              <w:rPr>
                <w:webHidden/>
                <w:rStyle w:val="IndexLink"/>
                <w:rtl w:val="true"/>
              </w:rPr>
              <w:t xml:space="preserve">وبالاسناد عن أحمد بن علي النجاشي </w:t>
            </w:r>
            <w:r>
              <w:rPr>
                <w:rStyle w:val="IndexLink"/>
                <w:rtl w:val="true"/>
              </w:rPr>
              <w:t>(</w:t>
            </w:r>
            <w:r>
              <w:rPr>
                <w:rStyle w:val="IndexLink"/>
                <w:rtl w:val="true"/>
              </w:rPr>
              <w:t xml:space="preserve">ت </w:t>
            </w:r>
            <w:r>
              <w:rPr>
                <w:rStyle w:val="IndexLink"/>
                <w:rtl w:val="true"/>
              </w:rPr>
              <w:t xml:space="preserve">/ </w:t>
            </w:r>
            <w:r>
              <w:rPr>
                <w:rStyle w:val="IndexLink"/>
              </w:rPr>
              <w:t>450</w:t>
            </w:r>
            <w:r>
              <w:rPr>
                <w:rStyle w:val="IndexLink"/>
                <w:rtl w:val="true"/>
              </w:rPr>
              <w:t>) :</w:t>
              <w:tab/>
            </w:r>
            <w:r>
              <w:rPr>
                <w:rStyle w:val="IndexLink"/>
              </w:rPr>
              <w:t>153</w:t>
            </w:r>
          </w:hyperlink>
        </w:p>
        <w:p>
          <w:pPr>
            <w:pStyle w:val="Contents3"/>
            <w:tabs>
              <w:tab w:val="clear" w:pos="8459"/>
              <w:tab w:val="right" w:pos="9026" w:leader="dot"/>
            </w:tabs>
            <w:rPr/>
          </w:pPr>
          <w:hyperlink w:anchor="__RefHeading___Toc2143427_2142443653">
            <w:r>
              <w:rPr>
                <w:webHidden/>
                <w:rStyle w:val="IndexLink"/>
                <w:rtl w:val="true"/>
              </w:rPr>
              <w:t xml:space="preserve">وبالاسناد عن الشيخ الصدوق </w:t>
            </w:r>
            <w:r>
              <w:rPr>
                <w:rStyle w:val="IndexLink"/>
                <w:rtl w:val="true"/>
              </w:rPr>
              <w:t>(</w:t>
            </w:r>
            <w:r>
              <w:rPr>
                <w:rStyle w:val="IndexLink"/>
                <w:rtl w:val="true"/>
              </w:rPr>
              <w:t xml:space="preserve">ت </w:t>
            </w:r>
            <w:r>
              <w:rPr>
                <w:rStyle w:val="IndexLink"/>
                <w:rtl w:val="true"/>
              </w:rPr>
              <w:t xml:space="preserve">/ </w:t>
            </w:r>
            <w:r>
              <w:rPr>
                <w:rStyle w:val="IndexLink"/>
              </w:rPr>
              <w:t>381</w:t>
            </w:r>
            <w:r>
              <w:rPr>
                <w:rStyle w:val="IndexLink"/>
                <w:rtl w:val="true"/>
              </w:rPr>
              <w:t>):</w:t>
              <w:tab/>
            </w:r>
            <w:r>
              <w:rPr>
                <w:rStyle w:val="IndexLink"/>
              </w:rPr>
              <w:t>153</w:t>
            </w:r>
          </w:hyperlink>
        </w:p>
        <w:p>
          <w:pPr>
            <w:pStyle w:val="Contents3"/>
            <w:tabs>
              <w:tab w:val="clear" w:pos="8459"/>
              <w:tab w:val="right" w:pos="9026" w:leader="dot"/>
            </w:tabs>
            <w:rPr/>
          </w:pPr>
          <w:hyperlink w:anchor="__RefHeading___Toc2143429_2142443653">
            <w:r>
              <w:rPr>
                <w:webHidden/>
                <w:rStyle w:val="IndexLink"/>
                <w:rtl w:val="true"/>
              </w:rPr>
              <w:t xml:space="preserve">وبالاسناد عن الشيخ الطوسى </w:t>
            </w:r>
            <w:r>
              <w:rPr>
                <w:rStyle w:val="IndexLink"/>
                <w:rtl w:val="true"/>
              </w:rPr>
              <w:t>(</w:t>
            </w:r>
            <w:r>
              <w:rPr>
                <w:rStyle w:val="IndexLink"/>
                <w:rtl w:val="true"/>
              </w:rPr>
              <w:t xml:space="preserve">ت </w:t>
            </w:r>
            <w:r>
              <w:rPr>
                <w:rStyle w:val="IndexLink"/>
                <w:rtl w:val="true"/>
              </w:rPr>
              <w:t xml:space="preserve">/ </w:t>
            </w:r>
            <w:r>
              <w:rPr>
                <w:rStyle w:val="IndexLink"/>
              </w:rPr>
              <w:t>460</w:t>
            </w:r>
            <w:r>
              <w:rPr>
                <w:rStyle w:val="IndexLink"/>
                <w:rtl w:val="true"/>
              </w:rPr>
              <w:t>) :</w:t>
              <w:tab/>
            </w:r>
            <w:r>
              <w:rPr>
                <w:rStyle w:val="IndexLink"/>
              </w:rPr>
              <w:t>153</w:t>
            </w:r>
          </w:hyperlink>
        </w:p>
        <w:p>
          <w:pPr>
            <w:pStyle w:val="Contents3"/>
            <w:tabs>
              <w:tab w:val="clear" w:pos="8459"/>
              <w:tab w:val="right" w:pos="9026" w:leader="dot"/>
            </w:tabs>
            <w:rPr/>
          </w:pPr>
          <w:hyperlink w:anchor="__RefHeading___Toc2143431_2142443653">
            <w:r>
              <w:rPr>
                <w:webHidden/>
                <w:rStyle w:val="IndexLink"/>
                <w:rtl w:val="true"/>
              </w:rPr>
              <w:t xml:space="preserve">وبالاسناد عن الشيخ الكليني </w:t>
            </w:r>
            <w:r>
              <w:rPr>
                <w:rStyle w:val="IndexLink"/>
                <w:rtl w:val="true"/>
              </w:rPr>
              <w:t>(</w:t>
            </w:r>
            <w:r>
              <w:rPr>
                <w:rStyle w:val="IndexLink"/>
                <w:rtl w:val="true"/>
              </w:rPr>
              <w:t xml:space="preserve">ت </w:t>
            </w:r>
            <w:r>
              <w:rPr>
                <w:rStyle w:val="IndexLink"/>
                <w:rtl w:val="true"/>
              </w:rPr>
              <w:t xml:space="preserve">/ </w:t>
            </w:r>
            <w:r>
              <w:rPr>
                <w:rStyle w:val="IndexLink"/>
              </w:rPr>
              <w:t>329</w:t>
            </w:r>
            <w:r>
              <w:rPr>
                <w:rStyle w:val="IndexLink"/>
                <w:rtl w:val="true"/>
              </w:rPr>
              <w:t>) :</w:t>
              <w:tab/>
            </w:r>
            <w:r>
              <w:rPr>
                <w:rStyle w:val="IndexLink"/>
              </w:rPr>
              <w:t>154</w:t>
            </w:r>
          </w:hyperlink>
        </w:p>
        <w:p>
          <w:pPr>
            <w:pStyle w:val="Contents3"/>
            <w:tabs>
              <w:tab w:val="clear" w:pos="8459"/>
              <w:tab w:val="right" w:pos="9026" w:leader="dot"/>
            </w:tabs>
            <w:rPr/>
          </w:pPr>
          <w:hyperlink w:anchor="__RefHeading___Toc2143433_2142443653">
            <w:r>
              <w:rPr>
                <w:webHidden/>
                <w:rStyle w:val="IndexLink"/>
                <w:rtl w:val="true"/>
              </w:rPr>
              <w:t xml:space="preserve">وبالاسناد عن أحمد بن علي النجاشي </w:t>
            </w:r>
            <w:r>
              <w:rPr>
                <w:rStyle w:val="IndexLink"/>
                <w:rtl w:val="true"/>
              </w:rPr>
              <w:t>(</w:t>
            </w:r>
            <w:r>
              <w:rPr>
                <w:rStyle w:val="IndexLink"/>
                <w:rtl w:val="true"/>
              </w:rPr>
              <w:t xml:space="preserve">ت </w:t>
            </w:r>
            <w:r>
              <w:rPr>
                <w:rStyle w:val="IndexLink"/>
                <w:rtl w:val="true"/>
              </w:rPr>
              <w:t xml:space="preserve">/ </w:t>
            </w:r>
            <w:r>
              <w:rPr>
                <w:rStyle w:val="IndexLink"/>
              </w:rPr>
              <w:t>450</w:t>
            </w:r>
            <w:r>
              <w:rPr>
                <w:rStyle w:val="IndexLink"/>
                <w:rtl w:val="true"/>
              </w:rPr>
              <w:t>) :</w:t>
              <w:tab/>
            </w:r>
            <w:r>
              <w:rPr>
                <w:rStyle w:val="IndexLink"/>
              </w:rPr>
              <w:t>154</w:t>
            </w:r>
          </w:hyperlink>
        </w:p>
        <w:p>
          <w:pPr>
            <w:pStyle w:val="Contents3"/>
            <w:tabs>
              <w:tab w:val="clear" w:pos="8459"/>
              <w:tab w:val="right" w:pos="9026" w:leader="dot"/>
            </w:tabs>
            <w:rPr/>
          </w:pPr>
          <w:hyperlink w:anchor="__RefHeading___Toc2143435_2142443653">
            <w:r>
              <w:rPr>
                <w:webHidden/>
                <w:rStyle w:val="IndexLink"/>
                <w:rtl w:val="true"/>
              </w:rPr>
              <w:t xml:space="preserve">وبالاسناد عن الشيخ الطوسي </w:t>
            </w:r>
            <w:r>
              <w:rPr>
                <w:rStyle w:val="IndexLink"/>
                <w:rtl w:val="true"/>
              </w:rPr>
              <w:t>(</w:t>
            </w:r>
            <w:r>
              <w:rPr>
                <w:rStyle w:val="IndexLink"/>
                <w:rtl w:val="true"/>
              </w:rPr>
              <w:t xml:space="preserve">ت </w:t>
            </w:r>
            <w:r>
              <w:rPr>
                <w:rStyle w:val="IndexLink"/>
                <w:rtl w:val="true"/>
              </w:rPr>
              <w:t xml:space="preserve">/ </w:t>
            </w:r>
            <w:r>
              <w:rPr>
                <w:rStyle w:val="IndexLink"/>
              </w:rPr>
              <w:t>460</w:t>
            </w:r>
            <w:r>
              <w:rPr>
                <w:rStyle w:val="IndexLink"/>
                <w:rtl w:val="true"/>
              </w:rPr>
              <w:t>):</w:t>
              <w:tab/>
            </w:r>
            <w:r>
              <w:rPr>
                <w:rStyle w:val="IndexLink"/>
              </w:rPr>
              <w:t>154</w:t>
            </w:r>
          </w:hyperlink>
        </w:p>
        <w:p>
          <w:pPr>
            <w:pStyle w:val="Contents3"/>
            <w:tabs>
              <w:tab w:val="clear" w:pos="8459"/>
              <w:tab w:val="right" w:pos="9026" w:leader="dot"/>
            </w:tabs>
            <w:rPr/>
          </w:pPr>
          <w:hyperlink w:anchor="__RefHeading___Toc2143437_2142443653">
            <w:r>
              <w:rPr>
                <w:webHidden/>
                <w:rStyle w:val="IndexLink"/>
                <w:rtl w:val="true"/>
              </w:rPr>
              <w:t xml:space="preserve">وبالاسناد عن أحمد أحمد بن علي النجاشي </w:t>
            </w:r>
            <w:r>
              <w:rPr>
                <w:rStyle w:val="IndexLink"/>
                <w:rtl w:val="true"/>
              </w:rPr>
              <w:t>(</w:t>
            </w:r>
            <w:r>
              <w:rPr>
                <w:rStyle w:val="IndexLink"/>
                <w:rtl w:val="true"/>
              </w:rPr>
              <w:t xml:space="preserve">ت </w:t>
            </w:r>
            <w:r>
              <w:rPr>
                <w:rStyle w:val="IndexLink"/>
                <w:rtl w:val="true"/>
              </w:rPr>
              <w:t xml:space="preserve">/ </w:t>
            </w:r>
            <w:r>
              <w:rPr>
                <w:rStyle w:val="IndexLink"/>
              </w:rPr>
              <w:t>450</w:t>
            </w:r>
            <w:r>
              <w:rPr>
                <w:rStyle w:val="IndexLink"/>
                <w:rtl w:val="true"/>
              </w:rPr>
              <w:t>) :</w:t>
              <w:tab/>
            </w:r>
            <w:r>
              <w:rPr>
                <w:rStyle w:val="IndexLink"/>
              </w:rPr>
              <w:t>155</w:t>
            </w:r>
          </w:hyperlink>
        </w:p>
        <w:p>
          <w:pPr>
            <w:pStyle w:val="Contents3"/>
            <w:tabs>
              <w:tab w:val="clear" w:pos="8459"/>
              <w:tab w:val="right" w:pos="9026" w:leader="dot"/>
            </w:tabs>
            <w:rPr/>
          </w:pPr>
          <w:hyperlink w:anchor="__RefHeading___Toc2143439_2142443653">
            <w:r>
              <w:rPr>
                <w:webHidden/>
                <w:rStyle w:val="IndexLink"/>
                <w:rtl w:val="true"/>
              </w:rPr>
              <w:t xml:space="preserve">وبالاسناد عن الشيخ الطوسي </w:t>
            </w:r>
            <w:r>
              <w:rPr>
                <w:rStyle w:val="IndexLink"/>
                <w:rtl w:val="true"/>
              </w:rPr>
              <w:t>(</w:t>
            </w:r>
            <w:r>
              <w:rPr>
                <w:rStyle w:val="IndexLink"/>
                <w:rtl w:val="true"/>
              </w:rPr>
              <w:t xml:space="preserve">ت </w:t>
            </w:r>
            <w:r>
              <w:rPr>
                <w:rStyle w:val="IndexLink"/>
              </w:rPr>
              <w:t>460</w:t>
            </w:r>
            <w:r>
              <w:rPr>
                <w:rStyle w:val="IndexLink"/>
                <w:rtl w:val="true"/>
              </w:rPr>
              <w:t>) :</w:t>
              <w:tab/>
            </w:r>
            <w:r>
              <w:rPr>
                <w:rStyle w:val="IndexLink"/>
              </w:rPr>
              <w:t>156</w:t>
            </w:r>
          </w:hyperlink>
        </w:p>
        <w:p>
          <w:pPr>
            <w:pStyle w:val="Contents3"/>
            <w:tabs>
              <w:tab w:val="clear" w:pos="8459"/>
              <w:tab w:val="right" w:pos="9026" w:leader="dot"/>
            </w:tabs>
            <w:rPr/>
          </w:pPr>
          <w:hyperlink w:anchor="__RefHeading___Toc2143441_2142443653">
            <w:r>
              <w:rPr>
                <w:webHidden/>
                <w:rStyle w:val="IndexLink"/>
                <w:rtl w:val="true"/>
              </w:rPr>
              <w:t xml:space="preserve">وبالاسناد عن أحمد بن علي النجاشي </w:t>
            </w:r>
            <w:r>
              <w:rPr>
                <w:rStyle w:val="IndexLink"/>
                <w:rtl w:val="true"/>
              </w:rPr>
              <w:t>(</w:t>
            </w:r>
            <w:r>
              <w:rPr>
                <w:rStyle w:val="IndexLink"/>
                <w:rtl w:val="true"/>
              </w:rPr>
              <w:t xml:space="preserve">ت </w:t>
            </w:r>
            <w:r>
              <w:rPr>
                <w:rStyle w:val="IndexLink"/>
                <w:rtl w:val="true"/>
              </w:rPr>
              <w:t>/</w:t>
            </w:r>
            <w:r>
              <w:rPr>
                <w:rStyle w:val="IndexLink"/>
              </w:rPr>
              <w:t>450</w:t>
            </w:r>
            <w:r>
              <w:rPr>
                <w:rStyle w:val="IndexLink"/>
                <w:rtl w:val="true"/>
              </w:rPr>
              <w:t>) :</w:t>
              <w:tab/>
            </w:r>
            <w:r>
              <w:rPr>
                <w:rStyle w:val="IndexLink"/>
              </w:rPr>
              <w:t>156</w:t>
            </w:r>
          </w:hyperlink>
        </w:p>
        <w:p>
          <w:pPr>
            <w:pStyle w:val="Contents3"/>
            <w:tabs>
              <w:tab w:val="clear" w:pos="8459"/>
              <w:tab w:val="right" w:pos="9026" w:leader="dot"/>
            </w:tabs>
            <w:rPr/>
          </w:pPr>
          <w:hyperlink w:anchor="__RefHeading___Toc2143443_2142443653">
            <w:r>
              <w:rPr>
                <w:webHidden/>
                <w:rStyle w:val="IndexLink"/>
                <w:rtl w:val="true"/>
              </w:rPr>
              <w:t xml:space="preserve">وبالاسناد عن الشيخ الطوسي </w:t>
            </w:r>
            <w:r>
              <w:rPr>
                <w:rStyle w:val="IndexLink"/>
                <w:rtl w:val="true"/>
              </w:rPr>
              <w:t>(</w:t>
            </w:r>
            <w:r>
              <w:rPr>
                <w:rStyle w:val="IndexLink"/>
                <w:rtl w:val="true"/>
              </w:rPr>
              <w:t xml:space="preserve">ت </w:t>
            </w:r>
            <w:r>
              <w:rPr>
                <w:rStyle w:val="IndexLink"/>
              </w:rPr>
              <w:t>460</w:t>
            </w:r>
            <w:r>
              <w:rPr>
                <w:rStyle w:val="IndexLink"/>
                <w:rtl w:val="true"/>
              </w:rPr>
              <w:t>) :</w:t>
              <w:tab/>
            </w:r>
            <w:r>
              <w:rPr>
                <w:rStyle w:val="IndexLink"/>
              </w:rPr>
              <w:t>156</w:t>
            </w:r>
          </w:hyperlink>
        </w:p>
        <w:p>
          <w:pPr>
            <w:pStyle w:val="Contents3"/>
            <w:tabs>
              <w:tab w:val="clear" w:pos="8459"/>
              <w:tab w:val="right" w:pos="9026" w:leader="dot"/>
            </w:tabs>
            <w:rPr/>
          </w:pPr>
          <w:hyperlink w:anchor="__RefHeading___Toc2143445_2142443653">
            <w:r>
              <w:rPr>
                <w:webHidden/>
                <w:rStyle w:val="IndexLink"/>
                <w:rtl w:val="true"/>
              </w:rPr>
              <w:t xml:space="preserve">وبالاسناد عن الشيخ الطوسي </w:t>
            </w:r>
            <w:r>
              <w:rPr>
                <w:rStyle w:val="IndexLink"/>
                <w:rtl w:val="true"/>
              </w:rPr>
              <w:t>(</w:t>
            </w:r>
            <w:r>
              <w:rPr>
                <w:rStyle w:val="IndexLink"/>
                <w:rtl w:val="true"/>
              </w:rPr>
              <w:t xml:space="preserve">ت </w:t>
            </w:r>
            <w:r>
              <w:rPr>
                <w:rStyle w:val="IndexLink"/>
              </w:rPr>
              <w:t>460</w:t>
            </w:r>
            <w:r>
              <w:rPr>
                <w:rStyle w:val="IndexLink"/>
                <w:rtl w:val="true"/>
              </w:rPr>
              <w:t>) :</w:t>
              <w:tab/>
            </w:r>
            <w:r>
              <w:rPr>
                <w:rStyle w:val="IndexLink"/>
              </w:rPr>
              <w:t>157</w:t>
            </w:r>
          </w:hyperlink>
        </w:p>
        <w:p>
          <w:pPr>
            <w:pStyle w:val="Contents2"/>
            <w:tabs>
              <w:tab w:val="clear" w:pos="8743"/>
              <w:tab w:val="right" w:pos="9026" w:leader="dot"/>
            </w:tabs>
            <w:rPr/>
          </w:pPr>
          <w:hyperlink w:anchor="__RefHeading___Toc2143447_2142443653">
            <w:r>
              <w:rPr>
                <w:webHidden/>
                <w:rStyle w:val="IndexLink"/>
                <w:rtl w:val="true"/>
              </w:rPr>
              <w:t>الاهتمام بنهج البلاغة عبر القرون</w:t>
            </w:r>
            <w:r>
              <w:rPr>
                <w:rStyle w:val="IndexLink"/>
                <w:rtl w:val="true"/>
              </w:rPr>
              <w:tab/>
            </w:r>
            <w:r>
              <w:rPr>
                <w:rStyle w:val="IndexLink"/>
              </w:rPr>
              <w:t>157</w:t>
            </w:r>
          </w:hyperlink>
        </w:p>
        <w:p>
          <w:pPr>
            <w:pStyle w:val="Contents3"/>
            <w:tabs>
              <w:tab w:val="clear" w:pos="8459"/>
              <w:tab w:val="right" w:pos="9026" w:leader="dot"/>
            </w:tabs>
            <w:rPr/>
          </w:pPr>
          <w:hyperlink w:anchor="__RefHeading___Toc2143449_2142443653">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2143451_2142443653">
            <w:r>
              <w:rPr>
                <w:webHidden/>
                <w:rStyle w:val="IndexLink"/>
                <w:rtl w:val="true"/>
              </w:rPr>
              <w:t>عصر الشريف الرضي</w:t>
            </w:r>
            <w:r>
              <w:rPr>
                <w:rStyle w:val="IndexLink"/>
                <w:rtl w:val="true"/>
              </w:rPr>
              <w:tab/>
            </w:r>
            <w:r>
              <w:rPr>
                <w:rStyle w:val="IndexLink"/>
              </w:rPr>
              <w:t>159</w:t>
            </w:r>
          </w:hyperlink>
        </w:p>
        <w:p>
          <w:pPr>
            <w:pStyle w:val="Contents4"/>
            <w:tabs>
              <w:tab w:val="clear" w:pos="8176"/>
              <w:tab w:val="right" w:pos="9026" w:leader="dot"/>
            </w:tabs>
            <w:rPr/>
          </w:pPr>
          <w:hyperlink w:anchor="__RefHeading___Toc2143453_2142443653">
            <w:r>
              <w:rPr>
                <w:webHidden/>
                <w:rStyle w:val="IndexLink"/>
                <w:rtl w:val="true"/>
              </w:rPr>
              <w:t>نسخة الأصل</w:t>
            </w:r>
            <w:r>
              <w:rPr>
                <w:rStyle w:val="IndexLink"/>
                <w:rtl w:val="true"/>
              </w:rPr>
              <w:t>:</w:t>
              <w:tab/>
            </w:r>
            <w:r>
              <w:rPr>
                <w:rStyle w:val="IndexLink"/>
              </w:rPr>
              <w:t>159</w:t>
            </w:r>
          </w:hyperlink>
        </w:p>
        <w:p>
          <w:pPr>
            <w:pStyle w:val="Contents4"/>
            <w:tabs>
              <w:tab w:val="clear" w:pos="8176"/>
              <w:tab w:val="right" w:pos="9026" w:leader="dot"/>
            </w:tabs>
            <w:rPr/>
          </w:pPr>
          <w:hyperlink w:anchor="__RefHeading___Toc2143455_2142443653">
            <w:r>
              <w:rPr>
                <w:webHidden/>
                <w:rStyle w:val="IndexLink"/>
                <w:rtl w:val="true"/>
              </w:rPr>
              <w:t xml:space="preserve">في القرن السادس </w:t>
            </w:r>
            <w:r>
              <w:rPr>
                <w:rStyle w:val="IndexLink"/>
                <w:rtl w:val="true"/>
              </w:rPr>
              <w:t>:</w:t>
              <w:tab/>
            </w:r>
            <w:r>
              <w:rPr>
                <w:rStyle w:val="IndexLink"/>
              </w:rPr>
              <w:t>162</w:t>
            </w:r>
          </w:hyperlink>
        </w:p>
        <w:p>
          <w:pPr>
            <w:pStyle w:val="Contents4"/>
            <w:tabs>
              <w:tab w:val="clear" w:pos="8176"/>
              <w:tab w:val="right" w:pos="9026" w:leader="dot"/>
            </w:tabs>
            <w:rPr/>
          </w:pPr>
          <w:hyperlink w:anchor="__RefHeading___Toc2143457_2142443653">
            <w:r>
              <w:rPr>
                <w:webHidden/>
                <w:rStyle w:val="IndexLink"/>
                <w:rtl w:val="true"/>
              </w:rPr>
              <w:t xml:space="preserve">في القرن السابع </w:t>
            </w:r>
            <w:r>
              <w:rPr>
                <w:rStyle w:val="IndexLink"/>
                <w:rtl w:val="true"/>
              </w:rPr>
              <w:t>:</w:t>
              <w:tab/>
            </w:r>
            <w:r>
              <w:rPr>
                <w:rStyle w:val="IndexLink"/>
              </w:rPr>
              <w:t>168</w:t>
            </w:r>
          </w:hyperlink>
        </w:p>
        <w:p>
          <w:pPr>
            <w:pStyle w:val="Contents4"/>
            <w:tabs>
              <w:tab w:val="clear" w:pos="8176"/>
              <w:tab w:val="right" w:pos="9026" w:leader="dot"/>
            </w:tabs>
            <w:rPr/>
          </w:pPr>
          <w:hyperlink w:anchor="__RefHeading___Toc2143459_2142443653">
            <w:r>
              <w:rPr>
                <w:webHidden/>
                <w:rStyle w:val="IndexLink"/>
                <w:rtl w:val="true"/>
              </w:rPr>
              <w:t xml:space="preserve">في القرن الثامن </w:t>
            </w:r>
            <w:r>
              <w:rPr>
                <w:rStyle w:val="IndexLink"/>
                <w:rtl w:val="true"/>
              </w:rPr>
              <w:t>:</w:t>
              <w:tab/>
            </w:r>
            <w:r>
              <w:rPr>
                <w:rStyle w:val="IndexLink"/>
              </w:rPr>
              <w:t>176</w:t>
            </w:r>
          </w:hyperlink>
        </w:p>
        <w:p>
          <w:pPr>
            <w:pStyle w:val="Contents4"/>
            <w:tabs>
              <w:tab w:val="clear" w:pos="8176"/>
              <w:tab w:val="right" w:pos="9026" w:leader="dot"/>
            </w:tabs>
            <w:rPr/>
          </w:pPr>
          <w:hyperlink w:anchor="__RefHeading___Toc2143461_2142443653">
            <w:r>
              <w:rPr>
                <w:webHidden/>
                <w:rStyle w:val="IndexLink"/>
                <w:rtl w:val="true"/>
              </w:rPr>
              <w:t xml:space="preserve">في القرن التاسع </w:t>
            </w:r>
            <w:r>
              <w:rPr>
                <w:rStyle w:val="IndexLink"/>
                <w:rtl w:val="true"/>
              </w:rPr>
              <w:t>:</w:t>
              <w:tab/>
            </w:r>
            <w:r>
              <w:rPr>
                <w:rStyle w:val="IndexLink"/>
              </w:rPr>
              <w:t>181</w:t>
            </w:r>
          </w:hyperlink>
        </w:p>
        <w:p>
          <w:pPr>
            <w:pStyle w:val="Contents4"/>
            <w:tabs>
              <w:tab w:val="clear" w:pos="8176"/>
              <w:tab w:val="right" w:pos="9026" w:leader="dot"/>
            </w:tabs>
            <w:rPr/>
          </w:pPr>
          <w:hyperlink w:anchor="__RefHeading___Toc2143463_2142443653">
            <w:r>
              <w:rPr>
                <w:webHidden/>
                <w:rStyle w:val="IndexLink"/>
                <w:rtl w:val="true"/>
              </w:rPr>
              <w:t xml:space="preserve">في القرن العاشر </w:t>
            </w:r>
            <w:r>
              <w:rPr>
                <w:rStyle w:val="IndexLink"/>
                <w:rtl w:val="true"/>
              </w:rPr>
              <w:t>:</w:t>
              <w:tab/>
            </w:r>
            <w:r>
              <w:rPr>
                <w:rStyle w:val="IndexLink"/>
              </w:rPr>
              <w:t>184</w:t>
            </w:r>
          </w:hyperlink>
        </w:p>
        <w:p>
          <w:pPr>
            <w:pStyle w:val="Contents4"/>
            <w:tabs>
              <w:tab w:val="clear" w:pos="8176"/>
              <w:tab w:val="right" w:pos="9026" w:leader="dot"/>
            </w:tabs>
            <w:rPr/>
          </w:pPr>
          <w:hyperlink w:anchor="__RefHeading___Toc2143465_2142443653">
            <w:r>
              <w:rPr>
                <w:webHidden/>
                <w:rStyle w:val="IndexLink"/>
                <w:rtl w:val="true"/>
              </w:rPr>
              <w:t xml:space="preserve">في القرن الحادي عشر </w:t>
            </w:r>
            <w:r>
              <w:rPr>
                <w:rStyle w:val="IndexLink"/>
                <w:rtl w:val="true"/>
              </w:rPr>
              <w:t>:</w:t>
              <w:tab/>
            </w:r>
            <w:r>
              <w:rPr>
                <w:rStyle w:val="IndexLink"/>
              </w:rPr>
              <w:t>188</w:t>
            </w:r>
          </w:hyperlink>
        </w:p>
        <w:p>
          <w:pPr>
            <w:pStyle w:val="Contents4"/>
            <w:tabs>
              <w:tab w:val="clear" w:pos="8176"/>
              <w:tab w:val="right" w:pos="9026" w:leader="dot"/>
            </w:tabs>
            <w:rPr/>
          </w:pPr>
          <w:hyperlink w:anchor="__RefHeading___Toc2143467_2142443653">
            <w:r>
              <w:rPr>
                <w:webHidden/>
                <w:rStyle w:val="IndexLink"/>
                <w:rtl w:val="true"/>
              </w:rPr>
              <w:t xml:space="preserve">في القرن الثاني عشر </w:t>
            </w:r>
            <w:r>
              <w:rPr>
                <w:rStyle w:val="IndexLink"/>
                <w:rtl w:val="true"/>
              </w:rPr>
              <w:t>:</w:t>
              <w:tab/>
            </w:r>
            <w:r>
              <w:rPr>
                <w:rStyle w:val="IndexLink"/>
              </w:rPr>
              <w:t>196</w:t>
            </w:r>
          </w:hyperlink>
        </w:p>
        <w:p>
          <w:pPr>
            <w:pStyle w:val="Contents4"/>
            <w:tabs>
              <w:tab w:val="clear" w:pos="8176"/>
              <w:tab w:val="right" w:pos="9026" w:leader="dot"/>
            </w:tabs>
            <w:rPr/>
          </w:pPr>
          <w:hyperlink w:anchor="__RefHeading___Toc2143469_2142443653">
            <w:r>
              <w:rPr>
                <w:webHidden/>
                <w:rStyle w:val="IndexLink"/>
                <w:rtl w:val="true"/>
              </w:rPr>
              <w:t xml:space="preserve">في القرن الثالث عشر </w:t>
            </w:r>
            <w:r>
              <w:rPr>
                <w:rStyle w:val="IndexLink"/>
                <w:rtl w:val="true"/>
              </w:rPr>
              <w:t>:</w:t>
              <w:tab/>
            </w:r>
            <w:r>
              <w:rPr>
                <w:rStyle w:val="IndexLink"/>
              </w:rPr>
              <w:t>201</w:t>
            </w:r>
          </w:hyperlink>
        </w:p>
        <w:p>
          <w:pPr>
            <w:pStyle w:val="Contents4"/>
            <w:tabs>
              <w:tab w:val="clear" w:pos="8176"/>
              <w:tab w:val="right" w:pos="9026" w:leader="dot"/>
            </w:tabs>
            <w:rPr/>
          </w:pPr>
          <w:hyperlink w:anchor="__RefHeading___Toc2143471_2142443653">
            <w:r>
              <w:rPr>
                <w:webHidden/>
                <w:rStyle w:val="IndexLink"/>
                <w:rtl w:val="true"/>
              </w:rPr>
              <w:t xml:space="preserve">في القرن الرابع عشر </w:t>
            </w:r>
            <w:r>
              <w:rPr>
                <w:rStyle w:val="IndexLink"/>
                <w:rtl w:val="true"/>
              </w:rPr>
              <w:t>:</w:t>
              <w:tab/>
            </w:r>
            <w:r>
              <w:rPr>
                <w:rStyle w:val="IndexLink"/>
              </w:rPr>
              <w:t>204</w:t>
            </w:r>
          </w:hyperlink>
        </w:p>
        <w:p>
          <w:pPr>
            <w:pStyle w:val="Contents4"/>
            <w:tabs>
              <w:tab w:val="clear" w:pos="8176"/>
              <w:tab w:val="right" w:pos="9026" w:leader="dot"/>
            </w:tabs>
            <w:rPr/>
          </w:pPr>
          <w:hyperlink w:anchor="__RefHeading___Toc2143473_2142443653">
            <w:r>
              <w:rPr>
                <w:webHidden/>
                <w:rStyle w:val="IndexLink"/>
                <w:rtl w:val="true"/>
              </w:rPr>
              <w:t xml:space="preserve">في القرن الحاضر </w:t>
            </w:r>
            <w:r>
              <w:rPr>
                <w:rStyle w:val="IndexLink"/>
                <w:rtl w:val="true"/>
              </w:rPr>
              <w:t>:</w:t>
              <w:tab/>
            </w:r>
            <w:r>
              <w:rPr>
                <w:rStyle w:val="IndexLink"/>
              </w:rPr>
              <w:t>210</w:t>
            </w:r>
          </w:hyperlink>
        </w:p>
        <w:p>
          <w:pPr>
            <w:pStyle w:val="Contents2"/>
            <w:tabs>
              <w:tab w:val="clear" w:pos="8743"/>
              <w:tab w:val="right" w:pos="9026" w:leader="dot"/>
            </w:tabs>
            <w:rPr/>
          </w:pPr>
          <w:hyperlink w:anchor="__RefHeading___Toc2143475_2142443653">
            <w:r>
              <w:rPr>
                <w:webHidden/>
                <w:rStyle w:val="IndexLink"/>
                <w:rtl w:val="true"/>
              </w:rPr>
              <w:t>أشهر ترجمات وشروح نهج البلاغة؛ في هذا القرن</w:t>
            </w:r>
            <w:r>
              <w:rPr>
                <w:rStyle w:val="IndexLink"/>
                <w:rtl w:val="true"/>
              </w:rPr>
              <w:tab/>
            </w:r>
            <w:r>
              <w:rPr>
                <w:rStyle w:val="IndexLink"/>
              </w:rPr>
              <w:t>212</w:t>
            </w:r>
          </w:hyperlink>
        </w:p>
        <w:p>
          <w:pPr>
            <w:pStyle w:val="Contents3"/>
            <w:tabs>
              <w:tab w:val="clear" w:pos="8459"/>
              <w:tab w:val="right" w:pos="9026" w:leader="dot"/>
            </w:tabs>
            <w:rPr/>
          </w:pPr>
          <w:hyperlink w:anchor="__RefHeading___Toc2143477_2142443653">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2143479_2142443653">
            <w:r>
              <w:rPr>
                <w:webHidden/>
                <w:rStyle w:val="IndexLink"/>
                <w:rtl w:val="true"/>
              </w:rPr>
              <w:t xml:space="preserve">من اللغات العالمية </w:t>
            </w:r>
            <w:r>
              <w:rPr>
                <w:rStyle w:val="IndexLink"/>
                <w:rtl w:val="true"/>
              </w:rPr>
              <w:t>:</w:t>
              <w:tab/>
            </w:r>
            <w:r>
              <w:rPr>
                <w:rStyle w:val="IndexLink"/>
              </w:rPr>
              <w:t>216</w:t>
            </w:r>
          </w:hyperlink>
        </w:p>
        <w:p>
          <w:pPr>
            <w:pStyle w:val="Contents2"/>
            <w:tabs>
              <w:tab w:val="clear" w:pos="8743"/>
              <w:tab w:val="right" w:pos="9026" w:leader="dot"/>
            </w:tabs>
            <w:rPr/>
          </w:pPr>
          <w:hyperlink w:anchor="__RefHeading___Toc2143481_2142443653">
            <w:r>
              <w:rPr>
                <w:webHidden/>
                <w:rStyle w:val="IndexLink"/>
                <w:rtl w:val="true"/>
              </w:rPr>
              <w:t xml:space="preserve">المشاريع العلمية حول نهج البلاغة </w:t>
            </w:r>
            <w:r>
              <w:rPr>
                <w:rStyle w:val="IndexLink"/>
                <w:rtl w:val="true"/>
              </w:rPr>
              <w:t>:</w:t>
              <w:tab/>
            </w:r>
            <w:r>
              <w:rPr>
                <w:rStyle w:val="IndexLink"/>
              </w:rPr>
              <w:t>217</w:t>
            </w:r>
          </w:hyperlink>
        </w:p>
        <w:p>
          <w:pPr>
            <w:pStyle w:val="Contents2"/>
            <w:tabs>
              <w:tab w:val="clear" w:pos="8743"/>
              <w:tab w:val="right" w:pos="9026" w:leader="dot"/>
            </w:tabs>
            <w:rPr/>
          </w:pPr>
          <w:hyperlink w:anchor="__RefHeading___Toc2143483_2142443653">
            <w:r>
              <w:rPr>
                <w:webHidden/>
                <w:rStyle w:val="IndexLink"/>
                <w:rtl w:val="true"/>
              </w:rPr>
              <w:t>شرح خطبة نهج البلاغة</w:t>
            </w:r>
            <w:r>
              <w:rPr>
                <w:rStyle w:val="IndexLink"/>
                <w:rtl w:val="true"/>
              </w:rPr>
              <w:tab/>
            </w:r>
            <w:r>
              <w:rPr>
                <w:rStyle w:val="IndexLink"/>
              </w:rPr>
              <w:t>224</w:t>
            </w:r>
          </w:hyperlink>
        </w:p>
        <w:p>
          <w:pPr>
            <w:pStyle w:val="Contents3"/>
            <w:tabs>
              <w:tab w:val="clear" w:pos="8459"/>
              <w:tab w:val="right" w:pos="9026" w:leader="dot"/>
            </w:tabs>
            <w:rPr/>
          </w:pPr>
          <w:hyperlink w:anchor="__RefHeading___Toc2143485_2142443653">
            <w:r>
              <w:rPr>
                <w:webHidden/>
                <w:rStyle w:val="IndexLink"/>
                <w:rtl w:val="true"/>
              </w:rPr>
              <w:t>المقطع الأول</w:t>
            </w:r>
            <w:r>
              <w:rPr>
                <w:rStyle w:val="IndexLink"/>
                <w:rtl w:val="true"/>
              </w:rPr>
              <w:t xml:space="preserve">: </w:t>
            </w:r>
            <w:r>
              <w:rPr>
                <w:rStyle w:val="IndexLink"/>
                <w:rtl w:val="true"/>
              </w:rPr>
              <w:t>في براعة الاستهلال</w:t>
            </w:r>
            <w:r>
              <w:rPr>
                <w:rStyle w:val="IndexLink"/>
                <w:rtl w:val="true"/>
              </w:rPr>
              <w:tab/>
            </w:r>
            <w:r>
              <w:rPr>
                <w:rStyle w:val="IndexLink"/>
              </w:rPr>
              <w:t>224</w:t>
            </w:r>
          </w:hyperlink>
        </w:p>
        <w:p>
          <w:pPr>
            <w:pStyle w:val="Contents3"/>
            <w:tabs>
              <w:tab w:val="clear" w:pos="8459"/>
              <w:tab w:val="right" w:pos="9026" w:leader="dot"/>
            </w:tabs>
            <w:rPr/>
          </w:pPr>
          <w:hyperlink w:anchor="__RefHeading___Toc2143487_2142443653">
            <w:r>
              <w:rPr>
                <w:webHidden/>
                <w:rStyle w:val="IndexLink"/>
                <w:rtl w:val="true"/>
              </w:rPr>
              <w:t>المقطع الثاني</w:t>
            </w:r>
            <w:r>
              <w:rPr>
                <w:rStyle w:val="IndexLink"/>
                <w:rtl w:val="true"/>
              </w:rPr>
              <w:t xml:space="preserve">: </w:t>
            </w:r>
            <w:r>
              <w:rPr>
                <w:rStyle w:val="IndexLink"/>
                <w:rtl w:val="true"/>
              </w:rPr>
              <w:t>في تأليف خصائص الأئمة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2143489_2142443653">
            <w:r>
              <w:rPr>
                <w:webHidden/>
                <w:rStyle w:val="IndexLink"/>
                <w:rtl w:val="true"/>
              </w:rPr>
              <w:t>المقطع الثالث</w:t>
            </w:r>
            <w:r>
              <w:rPr>
                <w:rStyle w:val="IndexLink"/>
                <w:rtl w:val="true"/>
              </w:rPr>
              <w:t xml:space="preserve">: </w:t>
            </w:r>
            <w:r>
              <w:rPr>
                <w:rStyle w:val="IndexLink"/>
                <w:rtl w:val="true"/>
              </w:rPr>
              <w:t>في سبب الجمع</w:t>
            </w:r>
            <w:r>
              <w:rPr>
                <w:rStyle w:val="IndexLink"/>
                <w:rtl w:val="true"/>
              </w:rPr>
              <w:tab/>
            </w:r>
            <w:r>
              <w:rPr>
                <w:rStyle w:val="IndexLink"/>
              </w:rPr>
              <w:t>231</w:t>
            </w:r>
          </w:hyperlink>
        </w:p>
        <w:p>
          <w:pPr>
            <w:pStyle w:val="Contents4"/>
            <w:tabs>
              <w:tab w:val="clear" w:pos="8176"/>
              <w:tab w:val="right" w:pos="9026" w:leader="dot"/>
            </w:tabs>
            <w:rPr/>
          </w:pPr>
          <w:hyperlink w:anchor="__RefHeading___Toc2143491_2142443653">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2143493_2142443653">
            <w:r>
              <w:rPr>
                <w:webHidden/>
                <w:rStyle w:val="IndexLink"/>
                <w:rtl w:val="true"/>
              </w:rPr>
              <w:t xml:space="preserve">لجنة نظام العقد </w:t>
            </w:r>
            <w:r>
              <w:rPr>
                <w:rStyle w:val="IndexLink"/>
                <w:rtl w:val="true"/>
              </w:rPr>
              <w:t>:</w:t>
              <w:tab/>
            </w:r>
            <w:r>
              <w:rPr>
                <w:rStyle w:val="IndexLink"/>
              </w:rPr>
              <w:t>232</w:t>
            </w:r>
          </w:hyperlink>
        </w:p>
        <w:p>
          <w:pPr>
            <w:pStyle w:val="Contents2"/>
            <w:tabs>
              <w:tab w:val="clear" w:pos="8743"/>
              <w:tab w:val="right" w:pos="9026" w:leader="dot"/>
            </w:tabs>
            <w:rPr/>
          </w:pPr>
          <w:hyperlink w:anchor="__RefHeading___Toc2143495_2142443653">
            <w:r>
              <w:rPr>
                <w:webHidden/>
                <w:rStyle w:val="IndexLink"/>
                <w:rtl w:val="true"/>
              </w:rPr>
              <w:t>المقطع الرابع</w:t>
            </w:r>
            <w:r>
              <w:rPr>
                <w:rStyle w:val="IndexLink"/>
                <w:rtl w:val="true"/>
              </w:rPr>
              <w:t xml:space="preserve">: </w:t>
            </w:r>
            <w:r>
              <w:rPr>
                <w:rStyle w:val="IndexLink"/>
                <w:rtl w:val="true"/>
              </w:rPr>
              <w:t>منابع فكر الإمام</w:t>
            </w:r>
            <w:r>
              <w:rPr>
                <w:rStyle w:val="IndexLink"/>
                <w:rtl w:val="true"/>
              </w:rPr>
              <w:tab/>
            </w:r>
            <w:r>
              <w:rPr>
                <w:rStyle w:val="IndexLink"/>
              </w:rPr>
              <w:t>236</w:t>
            </w:r>
          </w:hyperlink>
        </w:p>
        <w:p>
          <w:pPr>
            <w:pStyle w:val="Contents2"/>
            <w:tabs>
              <w:tab w:val="clear" w:pos="8743"/>
              <w:tab w:val="right" w:pos="9026" w:leader="dot"/>
            </w:tabs>
            <w:rPr/>
          </w:pPr>
          <w:hyperlink w:anchor="__RefHeading___Toc2143497_2142443653">
            <w:r>
              <w:rPr>
                <w:webHidden/>
                <w:rStyle w:val="IndexLink"/>
                <w:rtl w:val="true"/>
              </w:rPr>
              <w:t>المقطع الخامس</w:t>
            </w:r>
            <w:r>
              <w:rPr>
                <w:rStyle w:val="IndexLink"/>
                <w:rtl w:val="true"/>
              </w:rPr>
              <w:t xml:space="preserve">: </w:t>
            </w:r>
            <w:r>
              <w:rPr>
                <w:rStyle w:val="IndexLink"/>
                <w:rtl w:val="true"/>
              </w:rPr>
              <w:t>في بلاغة الامام علیه السلام</w:t>
            </w:r>
            <w:r>
              <w:rPr>
                <w:rStyle w:val="IndexLink"/>
                <w:rtl w:val="true"/>
              </w:rPr>
              <w:tab/>
            </w:r>
            <w:r>
              <w:rPr>
                <w:rStyle w:val="IndexLink"/>
              </w:rPr>
              <w:t>237</w:t>
            </w:r>
          </w:hyperlink>
        </w:p>
        <w:p>
          <w:pPr>
            <w:pStyle w:val="Contents2"/>
            <w:tabs>
              <w:tab w:val="clear" w:pos="8743"/>
              <w:tab w:val="right" w:pos="9026" w:leader="dot"/>
            </w:tabs>
            <w:rPr/>
          </w:pPr>
          <w:hyperlink w:anchor="__RefHeading___Toc2143499_2142443653">
            <w:r>
              <w:rPr>
                <w:webHidden/>
                <w:rStyle w:val="IndexLink"/>
                <w:rtl w:val="true"/>
              </w:rPr>
              <w:t xml:space="preserve">المقطع السادس </w:t>
            </w:r>
            <w:r>
              <w:rPr>
                <w:rStyle w:val="IndexLink"/>
                <w:rtl w:val="true"/>
              </w:rPr>
              <w:t xml:space="preserve">: </w:t>
            </w:r>
            <w:r>
              <w:rPr>
                <w:rStyle w:val="IndexLink"/>
                <w:rtl w:val="true"/>
              </w:rPr>
              <w:t>في تبويب الكتاب</w:t>
            </w:r>
            <w:r>
              <w:rPr>
                <w:rStyle w:val="IndexLink"/>
                <w:rtl w:val="true"/>
              </w:rPr>
              <w:tab/>
            </w:r>
            <w:r>
              <w:rPr>
                <w:rStyle w:val="IndexLink"/>
              </w:rPr>
              <w:t>239</w:t>
            </w:r>
          </w:hyperlink>
        </w:p>
        <w:p>
          <w:pPr>
            <w:pStyle w:val="Contents2"/>
            <w:tabs>
              <w:tab w:val="clear" w:pos="8743"/>
              <w:tab w:val="right" w:pos="9026" w:leader="dot"/>
            </w:tabs>
            <w:rPr/>
          </w:pPr>
          <w:hyperlink w:anchor="__RefHeading___Toc2143501_2142443653">
            <w:r>
              <w:rPr>
                <w:webHidden/>
                <w:rStyle w:val="IndexLink"/>
                <w:rtl w:val="true"/>
              </w:rPr>
              <w:t>المقطع السابع في الاستدراك</w:t>
            </w:r>
            <w:r>
              <w:rPr>
                <w:rStyle w:val="IndexLink"/>
                <w:rtl w:val="true"/>
              </w:rPr>
              <w:tab/>
            </w:r>
            <w:r>
              <w:rPr>
                <w:rStyle w:val="IndexLink"/>
              </w:rPr>
              <w:t>240</w:t>
            </w:r>
          </w:hyperlink>
        </w:p>
        <w:p>
          <w:pPr>
            <w:pStyle w:val="Contents2"/>
            <w:tabs>
              <w:tab w:val="clear" w:pos="8743"/>
              <w:tab w:val="right" w:pos="9026" w:leader="dot"/>
            </w:tabs>
            <w:rPr/>
          </w:pPr>
          <w:hyperlink w:anchor="__RefHeading___Toc2143503_2142443653">
            <w:r>
              <w:rPr>
                <w:webHidden/>
                <w:rStyle w:val="IndexLink"/>
                <w:rtl w:val="true"/>
              </w:rPr>
              <w:t xml:space="preserve">المقطع الثامن </w:t>
            </w:r>
            <w:r>
              <w:rPr>
                <w:rStyle w:val="IndexLink"/>
                <w:rtl w:val="true"/>
              </w:rPr>
              <w:t xml:space="preserve">: </w:t>
            </w:r>
            <w:r>
              <w:rPr>
                <w:rStyle w:val="IndexLink"/>
                <w:rtl w:val="true"/>
              </w:rPr>
              <w:t>في اسلوب الانتقاء</w:t>
            </w:r>
            <w:r>
              <w:rPr>
                <w:rStyle w:val="IndexLink"/>
                <w:rtl w:val="true"/>
              </w:rPr>
              <w:tab/>
            </w:r>
            <w:r>
              <w:rPr>
                <w:rStyle w:val="IndexLink"/>
              </w:rPr>
              <w:t>243</w:t>
            </w:r>
          </w:hyperlink>
        </w:p>
        <w:p>
          <w:pPr>
            <w:pStyle w:val="Contents2"/>
            <w:tabs>
              <w:tab w:val="clear" w:pos="8743"/>
              <w:tab w:val="right" w:pos="9026" w:leader="dot"/>
            </w:tabs>
            <w:rPr/>
          </w:pPr>
          <w:hyperlink w:anchor="__RefHeading___Toc2143505_2142443653">
            <w:r>
              <w:rPr>
                <w:webHidden/>
                <w:rStyle w:val="IndexLink"/>
                <w:rtl w:val="true"/>
              </w:rPr>
              <w:t>المقطع التاسع</w:t>
            </w:r>
            <w:r>
              <w:rPr>
                <w:rStyle w:val="IndexLink"/>
                <w:rtl w:val="true"/>
              </w:rPr>
              <w:t xml:space="preserve">: </w:t>
            </w:r>
            <w:r>
              <w:rPr>
                <w:rStyle w:val="IndexLink"/>
                <w:rtl w:val="true"/>
              </w:rPr>
              <w:t>في شخصية الإمام</w:t>
            </w:r>
            <w:r>
              <w:rPr>
                <w:rStyle w:val="IndexLink"/>
                <w:rtl w:val="true"/>
              </w:rPr>
              <w:tab/>
            </w:r>
            <w:r>
              <w:rPr>
                <w:rStyle w:val="IndexLink"/>
              </w:rPr>
              <w:t>247</w:t>
            </w:r>
          </w:hyperlink>
        </w:p>
        <w:p>
          <w:pPr>
            <w:pStyle w:val="Contents2"/>
            <w:tabs>
              <w:tab w:val="clear" w:pos="8743"/>
              <w:tab w:val="right" w:pos="9026" w:leader="dot"/>
            </w:tabs>
            <w:rPr/>
          </w:pPr>
          <w:hyperlink w:anchor="__RefHeading___Toc2143507_2142443653">
            <w:r>
              <w:rPr>
                <w:webHidden/>
                <w:rStyle w:val="IndexLink"/>
                <w:rtl w:val="true"/>
              </w:rPr>
              <w:t>المقطع العاشر</w:t>
            </w:r>
            <w:r>
              <w:rPr>
                <w:rStyle w:val="IndexLink"/>
                <w:rtl w:val="true"/>
              </w:rPr>
              <w:t xml:space="preserve">: </w:t>
            </w:r>
            <w:r>
              <w:rPr>
                <w:rStyle w:val="IndexLink"/>
                <w:rtl w:val="true"/>
              </w:rPr>
              <w:t>في اختلاف الروايات</w:t>
            </w:r>
            <w:r>
              <w:rPr>
                <w:rStyle w:val="IndexLink"/>
                <w:rtl w:val="true"/>
              </w:rPr>
              <w:tab/>
            </w:r>
            <w:r>
              <w:rPr>
                <w:rStyle w:val="IndexLink"/>
              </w:rPr>
              <w:t>249</w:t>
            </w:r>
          </w:hyperlink>
        </w:p>
        <w:p>
          <w:pPr>
            <w:pStyle w:val="Contents2"/>
            <w:tabs>
              <w:tab w:val="clear" w:pos="8743"/>
              <w:tab w:val="right" w:pos="9026" w:leader="dot"/>
            </w:tabs>
            <w:rPr/>
          </w:pPr>
          <w:hyperlink w:anchor="__RefHeading___Toc2143509_2142443653">
            <w:r>
              <w:rPr>
                <w:webHidden/>
                <w:rStyle w:val="IndexLink"/>
                <w:rtl w:val="true"/>
              </w:rPr>
              <w:t>المقطع الحادي عشر</w:t>
            </w:r>
            <w:r>
              <w:rPr>
                <w:rStyle w:val="IndexLink"/>
                <w:rtl w:val="true"/>
              </w:rPr>
              <w:t xml:space="preserve">: </w:t>
            </w:r>
            <w:r>
              <w:rPr>
                <w:rStyle w:val="IndexLink"/>
                <w:rtl w:val="true"/>
              </w:rPr>
              <w:t>في مصادر الكتاب</w:t>
            </w:r>
            <w:r>
              <w:rPr>
                <w:rStyle w:val="IndexLink"/>
                <w:rtl w:val="true"/>
              </w:rPr>
              <w:tab/>
            </w:r>
            <w:r>
              <w:rPr>
                <w:rStyle w:val="IndexLink"/>
              </w:rPr>
              <w:t>250</w:t>
            </w:r>
          </w:hyperlink>
        </w:p>
        <w:p>
          <w:pPr>
            <w:pStyle w:val="Contents3"/>
            <w:tabs>
              <w:tab w:val="clear" w:pos="8459"/>
              <w:tab w:val="right" w:pos="9026" w:leader="dot"/>
            </w:tabs>
            <w:rPr/>
          </w:pPr>
          <w:hyperlink w:anchor="__RefHeading___Toc2143511_2142443653">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2143513_2142443653">
            <w:r>
              <w:rPr>
                <w:webHidden/>
                <w:rStyle w:val="IndexLink"/>
                <w:rtl w:val="true"/>
              </w:rPr>
              <w:t>مصادر أخرى</w:t>
            </w:r>
            <w:r>
              <w:rPr>
                <w:rStyle w:val="IndexLink"/>
                <w:rtl w:val="true"/>
              </w:rPr>
              <w:t>:</w:t>
              <w:tab/>
            </w:r>
            <w:r>
              <w:rPr>
                <w:rStyle w:val="IndexLink"/>
              </w:rPr>
              <w:t>254</w:t>
            </w:r>
          </w:hyperlink>
        </w:p>
        <w:p>
          <w:pPr>
            <w:pStyle w:val="Contents2"/>
            <w:tabs>
              <w:tab w:val="clear" w:pos="8743"/>
              <w:tab w:val="right" w:pos="9026" w:leader="dot"/>
            </w:tabs>
            <w:rPr/>
          </w:pPr>
          <w:hyperlink w:anchor="__RefHeading___Toc2143515_2142443653">
            <w:r>
              <w:rPr>
                <w:webHidden/>
                <w:rStyle w:val="IndexLink"/>
                <w:rtl w:val="true"/>
              </w:rPr>
              <w:t>المقطع الثاني عشر</w:t>
            </w:r>
            <w:r>
              <w:rPr>
                <w:rStyle w:val="IndexLink"/>
                <w:rtl w:val="true"/>
              </w:rPr>
              <w:t xml:space="preserve">: </w:t>
            </w:r>
            <w:r>
              <w:rPr>
                <w:rStyle w:val="IndexLink"/>
                <w:rtl w:val="true"/>
              </w:rPr>
              <w:t>في تسمية الكتاب</w:t>
            </w:r>
            <w:r>
              <w:rPr>
                <w:rStyle w:val="IndexLink"/>
                <w:rtl w:val="true"/>
              </w:rPr>
              <w:tab/>
            </w:r>
            <w:r>
              <w:rPr>
                <w:rStyle w:val="IndexLink"/>
              </w:rPr>
              <w:t>257</w:t>
            </w:r>
          </w:hyperlink>
        </w:p>
        <w:p>
          <w:pPr>
            <w:pStyle w:val="Contents2"/>
            <w:tabs>
              <w:tab w:val="clear" w:pos="8743"/>
              <w:tab w:val="right" w:pos="9026" w:leader="dot"/>
            </w:tabs>
            <w:rPr/>
          </w:pPr>
          <w:hyperlink w:anchor="__RefHeading___Toc2143517_2142443653">
            <w:r>
              <w:rPr>
                <w:webHidden/>
                <w:rStyle w:val="IndexLink"/>
                <w:rtl w:val="true"/>
              </w:rPr>
              <w:t>نموذج من اختلاف النسخ</w:t>
            </w:r>
            <w:r>
              <w:rPr>
                <w:rStyle w:val="IndexLink"/>
                <w:rtl w:val="true"/>
              </w:rPr>
              <w:t>:</w:t>
              <w:tab/>
            </w:r>
            <w:r>
              <w:rPr>
                <w:rStyle w:val="IndexLink"/>
              </w:rPr>
              <w:t>259</w:t>
            </w:r>
          </w:hyperlink>
        </w:p>
        <w:p>
          <w:pPr>
            <w:pStyle w:val="Contents2"/>
            <w:tabs>
              <w:tab w:val="clear" w:pos="8743"/>
              <w:tab w:val="right" w:pos="9026" w:leader="dot"/>
            </w:tabs>
            <w:rPr/>
          </w:pPr>
          <w:hyperlink w:anchor="__RefHeading___Toc2143519_2142443653">
            <w:r>
              <w:rPr>
                <w:webHidden/>
                <w:rStyle w:val="IndexLink"/>
                <w:rtl w:val="true"/>
              </w:rPr>
              <w:t>هذه النسخة</w:t>
            </w:r>
            <w:r>
              <w:rPr>
                <w:rStyle w:val="IndexLink"/>
                <w:rtl w:val="true"/>
              </w:rPr>
              <w:tab/>
            </w:r>
            <w:r>
              <w:rPr>
                <w:rStyle w:val="IndexLink"/>
              </w:rPr>
              <w:t>263</w:t>
            </w:r>
          </w:hyperlink>
        </w:p>
        <w:p>
          <w:pPr>
            <w:pStyle w:val="Contents2"/>
            <w:tabs>
              <w:tab w:val="clear" w:pos="8743"/>
              <w:tab w:val="right" w:pos="9026" w:leader="dot"/>
            </w:tabs>
            <w:rPr/>
          </w:pPr>
          <w:hyperlink w:anchor="__RefHeading___Toc2143521_2142443653">
            <w:r>
              <w:rPr>
                <w:webHidden/>
                <w:rStyle w:val="IndexLink"/>
                <w:rtl w:val="true"/>
              </w:rPr>
              <w:t>مُسْنَدْ</w:t>
            </w:r>
            <w:r>
              <w:rPr>
                <w:rStyle w:val="IndexLink"/>
                <w:rtl w:val="true"/>
              </w:rPr>
              <w:tab/>
            </w:r>
            <w:r>
              <w:rPr>
                <w:rStyle w:val="IndexLink"/>
              </w:rPr>
              <w:t>264</w:t>
            </w:r>
          </w:hyperlink>
        </w:p>
        <w:p>
          <w:pPr>
            <w:pStyle w:val="Contents2"/>
            <w:tabs>
              <w:tab w:val="clear" w:pos="8743"/>
              <w:tab w:val="right" w:pos="9026" w:leader="dot"/>
            </w:tabs>
            <w:rPr/>
          </w:pPr>
          <w:hyperlink w:anchor="__RefHeading___Toc2143523_2142443653">
            <w:r>
              <w:rPr>
                <w:webHidden/>
                <w:rStyle w:val="IndexLink"/>
                <w:rtl w:val="true"/>
              </w:rPr>
              <w:t>تمهید</w:t>
            </w:r>
            <w:r>
              <w:rPr>
                <w:rStyle w:val="IndexLink"/>
                <w:rtl w:val="true"/>
              </w:rPr>
              <w:tab/>
            </w:r>
            <w:r>
              <w:rPr>
                <w:rStyle w:val="IndexLink"/>
              </w:rPr>
              <w:t>266</w:t>
            </w:r>
          </w:hyperlink>
        </w:p>
        <w:p>
          <w:pPr>
            <w:pStyle w:val="Contents3"/>
            <w:tabs>
              <w:tab w:val="clear" w:pos="8459"/>
              <w:tab w:val="right" w:pos="9026" w:leader="dot"/>
            </w:tabs>
            <w:rPr/>
          </w:pPr>
          <w:hyperlink w:anchor="__RefHeading___Toc2143525_2142443653">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2143527_2142443653">
            <w:r>
              <w:rPr>
                <w:webHidden/>
                <w:rStyle w:val="IndexLink"/>
                <w:rtl w:val="true"/>
              </w:rPr>
              <w:t>ما هي البلاغة؟</w:t>
            </w:r>
            <w:r>
              <w:rPr>
                <w:rStyle w:val="IndexLink"/>
                <w:rtl w:val="true"/>
              </w:rPr>
              <w:tab/>
            </w:r>
            <w:r>
              <w:rPr>
                <w:rStyle w:val="IndexLink"/>
              </w:rPr>
              <w:t>266</w:t>
            </w:r>
          </w:hyperlink>
        </w:p>
        <w:p>
          <w:pPr>
            <w:pStyle w:val="Contents3"/>
            <w:tabs>
              <w:tab w:val="clear" w:pos="8459"/>
              <w:tab w:val="right" w:pos="9026" w:leader="dot"/>
            </w:tabs>
            <w:rPr/>
          </w:pPr>
          <w:hyperlink w:anchor="__RefHeading___Toc2143529_2142443653">
            <w:r>
              <w:rPr>
                <w:webHidden/>
                <w:rStyle w:val="IndexLink"/>
                <w:rtl w:val="true"/>
              </w:rPr>
              <w:t>اسلوب الرضي</w:t>
            </w:r>
            <w:r>
              <w:rPr>
                <w:rStyle w:val="IndexLink"/>
                <w:rtl w:val="true"/>
              </w:rPr>
              <w:t>:</w:t>
              <w:tab/>
            </w:r>
            <w:r>
              <w:rPr>
                <w:rStyle w:val="IndexLink"/>
              </w:rPr>
              <w:t>268</w:t>
            </w:r>
          </w:hyperlink>
        </w:p>
        <w:p>
          <w:pPr>
            <w:pStyle w:val="Contents3"/>
            <w:tabs>
              <w:tab w:val="clear" w:pos="8459"/>
              <w:tab w:val="right" w:pos="9026" w:leader="dot"/>
            </w:tabs>
            <w:rPr/>
          </w:pPr>
          <w:hyperlink w:anchor="__RefHeading___Toc2143531_2142443653">
            <w:r>
              <w:rPr>
                <w:webHidden/>
                <w:rStyle w:val="IndexLink"/>
                <w:rtl w:val="true"/>
              </w:rPr>
              <w:t>اهمال الأسانيد</w:t>
            </w:r>
            <w:r>
              <w:rPr>
                <w:rStyle w:val="IndexLink"/>
                <w:rtl w:val="true"/>
              </w:rPr>
              <w:t>:</w:t>
              <w:tab/>
            </w:r>
            <w:r>
              <w:rPr>
                <w:rStyle w:val="IndexLink"/>
              </w:rPr>
              <w:t>269</w:t>
            </w:r>
          </w:hyperlink>
        </w:p>
        <w:p>
          <w:pPr>
            <w:pStyle w:val="Contents3"/>
            <w:tabs>
              <w:tab w:val="clear" w:pos="8459"/>
              <w:tab w:val="right" w:pos="9026" w:leader="dot"/>
            </w:tabs>
            <w:rPr/>
          </w:pPr>
          <w:hyperlink w:anchor="__RefHeading___Toc2143533_2142443653">
            <w:r>
              <w:rPr>
                <w:webHidden/>
                <w:rStyle w:val="IndexLink"/>
                <w:rtl w:val="true"/>
              </w:rPr>
              <w:t>انتخاب المرويات</w:t>
            </w:r>
            <w:r>
              <w:rPr>
                <w:rStyle w:val="IndexLink"/>
                <w:rtl w:val="true"/>
              </w:rPr>
              <w:tab/>
            </w:r>
            <w:r>
              <w:rPr>
                <w:rStyle w:val="IndexLink"/>
              </w:rPr>
              <w:t>269</w:t>
            </w:r>
          </w:hyperlink>
        </w:p>
        <w:p>
          <w:pPr>
            <w:pStyle w:val="Contents3"/>
            <w:tabs>
              <w:tab w:val="clear" w:pos="8459"/>
              <w:tab w:val="right" w:pos="9026" w:leader="dot"/>
            </w:tabs>
            <w:rPr/>
          </w:pPr>
          <w:hyperlink w:anchor="__RefHeading___Toc2143535_2142443653">
            <w:r>
              <w:rPr>
                <w:webHidden/>
                <w:rStyle w:val="IndexLink"/>
                <w:rtl w:val="true"/>
              </w:rPr>
              <w:t>تنظيم النصوص</w:t>
            </w:r>
            <w:r>
              <w:rPr>
                <w:rStyle w:val="IndexLink"/>
                <w:rtl w:val="true"/>
              </w:rPr>
              <w:t>:</w:t>
              <w:tab/>
            </w:r>
            <w:r>
              <w:rPr>
                <w:rStyle w:val="IndexLink"/>
              </w:rPr>
              <w:t>270</w:t>
            </w:r>
          </w:hyperlink>
        </w:p>
        <w:p>
          <w:pPr>
            <w:pStyle w:val="Contents3"/>
            <w:tabs>
              <w:tab w:val="clear" w:pos="8459"/>
              <w:tab w:val="right" w:pos="9026" w:leader="dot"/>
            </w:tabs>
            <w:rPr/>
          </w:pPr>
          <w:hyperlink w:anchor="__RefHeading___Toc2143537_2142443653">
            <w:r>
              <w:rPr>
                <w:webHidden/>
                <w:rStyle w:val="IndexLink"/>
                <w:rtl w:val="true"/>
              </w:rPr>
              <w:t>نقض الاسلوب</w:t>
            </w:r>
            <w:r>
              <w:rPr>
                <w:rStyle w:val="IndexLink"/>
                <w:rtl w:val="true"/>
              </w:rPr>
              <w:tab/>
            </w:r>
            <w:r>
              <w:rPr>
                <w:rStyle w:val="IndexLink"/>
              </w:rPr>
              <w:t>272</w:t>
            </w:r>
          </w:hyperlink>
        </w:p>
        <w:p>
          <w:pPr>
            <w:pStyle w:val="Contents4"/>
            <w:tabs>
              <w:tab w:val="clear" w:pos="8176"/>
              <w:tab w:val="right" w:pos="9026" w:leader="dot"/>
            </w:tabs>
            <w:rPr/>
          </w:pPr>
          <w:hyperlink w:anchor="__RefHeading___Toc2143539_2142443653">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2143541_2142443653">
            <w:r>
              <w:rPr>
                <w:webHidden/>
                <w:rStyle w:val="IndexLink"/>
                <w:rtl w:val="true"/>
              </w:rPr>
              <w:t xml:space="preserve">اولاً </w:t>
            </w:r>
            <w:r>
              <w:rPr>
                <w:rStyle w:val="IndexLink"/>
                <w:rtl w:val="true"/>
              </w:rPr>
              <w:t xml:space="preserve">- </w:t>
            </w:r>
            <w:r>
              <w:rPr>
                <w:rStyle w:val="IndexLink"/>
                <w:rtl w:val="true"/>
              </w:rPr>
              <w:t>التكرار في الخطب</w:t>
            </w:r>
            <w:r>
              <w:rPr>
                <w:rStyle w:val="IndexLink"/>
                <w:rtl w:val="true"/>
              </w:rPr>
              <w:tab/>
            </w:r>
            <w:r>
              <w:rPr>
                <w:rStyle w:val="IndexLink"/>
              </w:rPr>
              <w:t>272</w:t>
            </w:r>
          </w:hyperlink>
        </w:p>
        <w:p>
          <w:pPr>
            <w:pStyle w:val="Contents4"/>
            <w:tabs>
              <w:tab w:val="clear" w:pos="8176"/>
              <w:tab w:val="right" w:pos="9026" w:leader="dot"/>
            </w:tabs>
            <w:rPr/>
          </w:pPr>
          <w:hyperlink w:anchor="__RefHeading___Toc2143543_2142443653">
            <w:r>
              <w:rPr>
                <w:webHidden/>
                <w:rStyle w:val="IndexLink"/>
                <w:rtl w:val="true"/>
              </w:rPr>
              <w:t xml:space="preserve">ثانياً </w:t>
            </w:r>
            <w:r>
              <w:rPr>
                <w:rStyle w:val="IndexLink"/>
                <w:rtl w:val="true"/>
              </w:rPr>
              <w:t xml:space="preserve">- </w:t>
            </w:r>
            <w:r>
              <w:rPr>
                <w:rStyle w:val="IndexLink"/>
                <w:rtl w:val="true"/>
              </w:rPr>
              <w:t>التكرار في الكتب</w:t>
            </w:r>
            <w:r>
              <w:rPr>
                <w:rStyle w:val="IndexLink"/>
                <w:rtl w:val="true"/>
              </w:rPr>
              <w:tab/>
            </w:r>
            <w:r>
              <w:rPr>
                <w:rStyle w:val="IndexLink"/>
              </w:rPr>
              <w:t>275</w:t>
            </w:r>
          </w:hyperlink>
        </w:p>
        <w:p>
          <w:pPr>
            <w:pStyle w:val="Contents4"/>
            <w:tabs>
              <w:tab w:val="clear" w:pos="8176"/>
              <w:tab w:val="right" w:pos="9026" w:leader="dot"/>
            </w:tabs>
            <w:rPr/>
          </w:pPr>
          <w:hyperlink w:anchor="__RefHeading___Toc2143545_2142443653">
            <w:r>
              <w:rPr>
                <w:webHidden/>
                <w:rStyle w:val="IndexLink"/>
                <w:rtl w:val="true"/>
              </w:rPr>
              <w:t xml:space="preserve">ثالثاً </w:t>
            </w:r>
            <w:r>
              <w:rPr>
                <w:rStyle w:val="IndexLink"/>
                <w:rtl w:val="true"/>
              </w:rPr>
              <w:t xml:space="preserve">- </w:t>
            </w:r>
            <w:r>
              <w:rPr>
                <w:rStyle w:val="IndexLink"/>
                <w:rtl w:val="true"/>
              </w:rPr>
              <w:t>التكرار في الحكم</w:t>
            </w:r>
            <w:r>
              <w:rPr>
                <w:rStyle w:val="IndexLink"/>
                <w:rtl w:val="true"/>
              </w:rPr>
              <w:tab/>
            </w:r>
            <w:r>
              <w:rPr>
                <w:rStyle w:val="IndexLink"/>
              </w:rPr>
              <w:t>277</w:t>
            </w:r>
          </w:hyperlink>
        </w:p>
        <w:p>
          <w:pPr>
            <w:pStyle w:val="Contents2"/>
            <w:tabs>
              <w:tab w:val="clear" w:pos="8743"/>
              <w:tab w:val="right" w:pos="9026" w:leader="dot"/>
            </w:tabs>
            <w:rPr/>
          </w:pPr>
          <w:hyperlink w:anchor="__RefHeading___Toc2143547_2142443653">
            <w:r>
              <w:rPr>
                <w:webHidden/>
                <w:rStyle w:val="IndexLink"/>
                <w:rtl w:val="true"/>
              </w:rPr>
              <w:t xml:space="preserve">وأخيراً </w:t>
            </w:r>
            <w:r>
              <w:rPr>
                <w:rStyle w:val="IndexLink"/>
                <w:rtl w:val="true"/>
              </w:rPr>
              <w:t xml:space="preserve">- </w:t>
            </w:r>
            <w:r>
              <w:rPr>
                <w:rStyle w:val="IndexLink"/>
                <w:rtl w:val="true"/>
              </w:rPr>
              <w:t>الحكم الطويلة</w:t>
            </w:r>
            <w:r>
              <w:rPr>
                <w:rStyle w:val="IndexLink"/>
                <w:rtl w:val="true"/>
              </w:rPr>
              <w:tab/>
            </w:r>
            <w:r>
              <w:rPr>
                <w:rStyle w:val="IndexLink"/>
              </w:rPr>
              <w:t>279</w:t>
            </w:r>
          </w:hyperlink>
        </w:p>
        <w:p>
          <w:pPr>
            <w:pStyle w:val="Contents2"/>
            <w:tabs>
              <w:tab w:val="clear" w:pos="8743"/>
              <w:tab w:val="right" w:pos="9026" w:leader="dot"/>
            </w:tabs>
            <w:rPr/>
          </w:pPr>
          <w:hyperlink w:anchor="__RefHeading___Toc2143549_2142443653">
            <w:r>
              <w:rPr>
                <w:webHidden/>
                <w:rStyle w:val="IndexLink"/>
                <w:rtl w:val="true"/>
              </w:rPr>
              <w:t>غريب الكلام</w:t>
            </w:r>
            <w:r>
              <w:rPr>
                <w:rStyle w:val="IndexLink"/>
                <w:rtl w:val="true"/>
              </w:rPr>
              <w:tab/>
            </w:r>
            <w:r>
              <w:rPr>
                <w:rStyle w:val="IndexLink"/>
              </w:rPr>
              <w:t>279</w:t>
            </w:r>
          </w:hyperlink>
        </w:p>
        <w:p>
          <w:pPr>
            <w:pStyle w:val="Contents2"/>
            <w:tabs>
              <w:tab w:val="clear" w:pos="8743"/>
              <w:tab w:val="right" w:pos="9026" w:leader="dot"/>
            </w:tabs>
            <w:rPr/>
          </w:pPr>
          <w:hyperlink w:anchor="__RefHeading___Toc2143551_2142443653">
            <w:r>
              <w:rPr>
                <w:webHidden/>
                <w:rStyle w:val="IndexLink"/>
                <w:rtl w:val="true"/>
              </w:rPr>
              <w:t>مصادر النهج</w:t>
            </w:r>
            <w:r>
              <w:rPr>
                <w:rStyle w:val="IndexLink"/>
                <w:rtl w:val="true"/>
              </w:rPr>
              <w:tab/>
            </w:r>
            <w:r>
              <w:rPr>
                <w:rStyle w:val="IndexLink"/>
              </w:rPr>
              <w:t>280</w:t>
            </w:r>
          </w:hyperlink>
        </w:p>
        <w:p>
          <w:pPr>
            <w:pStyle w:val="Contents2"/>
            <w:tabs>
              <w:tab w:val="clear" w:pos="8743"/>
              <w:tab w:val="right" w:pos="9026" w:leader="dot"/>
            </w:tabs>
            <w:rPr/>
          </w:pPr>
          <w:hyperlink w:anchor="__RefHeading___Toc2143553_2142443653">
            <w:r>
              <w:rPr>
                <w:webHidden/>
                <w:rStyle w:val="IndexLink"/>
                <w:rtl w:val="true"/>
              </w:rPr>
              <w:t>المصدر الاول</w:t>
            </w:r>
            <w:r>
              <w:rPr>
                <w:rStyle w:val="IndexLink"/>
                <w:rtl w:val="true"/>
              </w:rPr>
              <w:tab/>
            </w:r>
            <w:r>
              <w:rPr>
                <w:rStyle w:val="IndexLink"/>
              </w:rPr>
              <w:t>281</w:t>
            </w:r>
          </w:hyperlink>
        </w:p>
        <w:p>
          <w:pPr>
            <w:pStyle w:val="Contents3"/>
            <w:tabs>
              <w:tab w:val="clear" w:pos="8459"/>
              <w:tab w:val="right" w:pos="9026" w:leader="dot"/>
            </w:tabs>
            <w:rPr/>
          </w:pPr>
          <w:hyperlink w:anchor="__RefHeading___Toc2143555_2142443653">
            <w:r>
              <w:rPr>
                <w:webHidden/>
                <w:rStyle w:val="IndexLink"/>
                <w:rtl w:val="true"/>
              </w:rPr>
              <w:t>البيان والتبيين؛ لابي عثمان عمرو بن بحر الجاحظ</w:t>
            </w:r>
            <w:r>
              <w:rPr>
                <w:rStyle w:val="IndexLink"/>
                <w:rtl w:val="true"/>
              </w:rPr>
              <w:tab/>
            </w:r>
            <w:r>
              <w:rPr>
                <w:rStyle w:val="IndexLink"/>
              </w:rPr>
              <w:t>281</w:t>
            </w:r>
          </w:hyperlink>
        </w:p>
        <w:p>
          <w:pPr>
            <w:pStyle w:val="Contents3"/>
            <w:tabs>
              <w:tab w:val="clear" w:pos="8459"/>
              <w:tab w:val="right" w:pos="9026" w:leader="dot"/>
            </w:tabs>
            <w:rPr/>
          </w:pPr>
          <w:hyperlink w:anchor="__RefHeading___Toc2143557_2142443653">
            <w:r>
              <w:rPr>
                <w:webHidden/>
                <w:rStyle w:val="IndexLink"/>
                <w:rtl w:val="true"/>
              </w:rPr>
              <w:t>مفاد التعليق</w:t>
            </w:r>
            <w:r>
              <w:rPr>
                <w:rStyle w:val="IndexLink"/>
                <w:rtl w:val="true"/>
              </w:rPr>
              <w:tab/>
            </w:r>
            <w:r>
              <w:rPr>
                <w:rStyle w:val="IndexLink"/>
              </w:rPr>
              <w:t>282</w:t>
            </w:r>
          </w:hyperlink>
        </w:p>
        <w:p>
          <w:pPr>
            <w:pStyle w:val="Contents4"/>
            <w:tabs>
              <w:tab w:val="clear" w:pos="8176"/>
              <w:tab w:val="right" w:pos="9026" w:leader="dot"/>
            </w:tabs>
            <w:rPr/>
          </w:pPr>
          <w:hyperlink w:anchor="__RefHeading___Toc2143559_2142443653">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2143561_2142443653">
            <w:r>
              <w:rPr>
                <w:webHidden/>
                <w:rStyle w:val="IndexLink"/>
                <w:rtl w:val="true"/>
              </w:rPr>
              <w:t xml:space="preserve">الخطبة الأولى فى البيان والتبيين </w:t>
            </w:r>
            <w:r>
              <w:rPr>
                <w:rStyle w:val="IndexLink"/>
                <w:rtl w:val="true"/>
              </w:rPr>
              <w:t>]</w:t>
              <w:tab/>
            </w:r>
            <w:r>
              <w:rPr>
                <w:rStyle w:val="IndexLink"/>
              </w:rPr>
              <w:t>287</w:t>
            </w:r>
          </w:hyperlink>
        </w:p>
        <w:p>
          <w:pPr>
            <w:pStyle w:val="Contents4"/>
            <w:tabs>
              <w:tab w:val="clear" w:pos="8176"/>
              <w:tab w:val="right" w:pos="9026" w:leader="dot"/>
            </w:tabs>
            <w:rPr/>
          </w:pPr>
          <w:hyperlink w:anchor="__RefHeading___Toc2143563_2142443653">
            <w:r>
              <w:rPr>
                <w:webHidden/>
                <w:rStyle w:val="IndexLink"/>
                <w:rtl w:val="true"/>
              </w:rPr>
              <w:t xml:space="preserve">الخطبة الثانية في البيان والتبيين </w:t>
            </w:r>
            <w:r>
              <w:rPr>
                <w:rStyle w:val="IndexLink"/>
                <w:rtl w:val="true"/>
              </w:rPr>
              <w:t>]</w:t>
              <w:tab/>
            </w:r>
            <w:r>
              <w:rPr>
                <w:rStyle w:val="IndexLink"/>
              </w:rPr>
              <w:t>288</w:t>
            </w:r>
          </w:hyperlink>
        </w:p>
        <w:p>
          <w:pPr>
            <w:pStyle w:val="Contents4"/>
            <w:tabs>
              <w:tab w:val="clear" w:pos="8176"/>
              <w:tab w:val="right" w:pos="9026" w:leader="dot"/>
            </w:tabs>
            <w:rPr/>
          </w:pPr>
          <w:hyperlink w:anchor="__RefHeading___Toc2143565_2142443653">
            <w:r>
              <w:rPr>
                <w:webHidden/>
                <w:rStyle w:val="IndexLink"/>
                <w:rtl w:val="true"/>
              </w:rPr>
              <w:t>[</w:t>
            </w:r>
            <w:r>
              <w:rPr>
                <w:rStyle w:val="IndexLink"/>
                <w:rtl w:val="true"/>
              </w:rPr>
              <w:t xml:space="preserve">الخطبة الثالثة في البيان والتبيين </w:t>
            </w:r>
            <w:r>
              <w:rPr>
                <w:rStyle w:val="IndexLink"/>
                <w:rtl w:val="true"/>
              </w:rPr>
              <w:t>]</w:t>
              <w:tab/>
            </w:r>
            <w:r>
              <w:rPr>
                <w:rStyle w:val="IndexLink"/>
              </w:rPr>
              <w:t>291</w:t>
            </w:r>
          </w:hyperlink>
        </w:p>
        <w:p>
          <w:pPr>
            <w:pStyle w:val="Contents4"/>
            <w:tabs>
              <w:tab w:val="clear" w:pos="8176"/>
              <w:tab w:val="right" w:pos="9026" w:leader="dot"/>
            </w:tabs>
            <w:rPr/>
          </w:pPr>
          <w:hyperlink w:anchor="__RefHeading___Toc2143567_2142443653">
            <w:r>
              <w:rPr>
                <w:webHidden/>
                <w:rStyle w:val="IndexLink"/>
                <w:rtl w:val="true"/>
              </w:rPr>
              <w:t xml:space="preserve">[ </w:t>
            </w:r>
            <w:r>
              <w:rPr>
                <w:rStyle w:val="IndexLink"/>
                <w:rtl w:val="true"/>
              </w:rPr>
              <w:t xml:space="preserve">الخطبة الرابعة في البيان والتبيين </w:t>
            </w:r>
            <w:r>
              <w:rPr>
                <w:rStyle w:val="IndexLink"/>
                <w:rtl w:val="true"/>
              </w:rPr>
              <w:t>]</w:t>
              <w:tab/>
            </w:r>
            <w:r>
              <w:rPr>
                <w:rStyle w:val="IndexLink"/>
              </w:rPr>
              <w:t>291</w:t>
            </w:r>
          </w:hyperlink>
        </w:p>
        <w:p>
          <w:pPr>
            <w:pStyle w:val="Contents4"/>
            <w:tabs>
              <w:tab w:val="clear" w:pos="8176"/>
              <w:tab w:val="right" w:pos="9026" w:leader="dot"/>
            </w:tabs>
            <w:rPr/>
          </w:pPr>
          <w:hyperlink w:anchor="__RefHeading___Toc2143569_2142443653">
            <w:r>
              <w:rPr>
                <w:webHidden/>
                <w:rStyle w:val="IndexLink"/>
                <w:rtl w:val="true"/>
              </w:rPr>
              <w:t>الخطبة الخامسة في البيان والتبيين</w:t>
            </w:r>
            <w:r>
              <w:rPr>
                <w:rStyle w:val="IndexLink"/>
                <w:rtl w:val="true"/>
              </w:rPr>
              <w:tab/>
            </w:r>
            <w:r>
              <w:rPr>
                <w:rStyle w:val="IndexLink"/>
              </w:rPr>
              <w:t>292</w:t>
            </w:r>
          </w:hyperlink>
        </w:p>
        <w:p>
          <w:pPr>
            <w:pStyle w:val="Contents2"/>
            <w:tabs>
              <w:tab w:val="clear" w:pos="8743"/>
              <w:tab w:val="right" w:pos="9026" w:leader="dot"/>
            </w:tabs>
            <w:rPr/>
          </w:pPr>
          <w:hyperlink w:anchor="__RefHeading___Toc2143571_2142443653">
            <w:r>
              <w:rPr>
                <w:webHidden/>
                <w:rStyle w:val="IndexLink"/>
                <w:rtl w:val="true"/>
              </w:rPr>
              <w:t>فواتح الكتب</w:t>
            </w:r>
            <w:r>
              <w:rPr>
                <w:rStyle w:val="IndexLink"/>
                <w:rtl w:val="true"/>
              </w:rPr>
              <w:tab/>
            </w:r>
            <w:r>
              <w:rPr>
                <w:rStyle w:val="IndexLink"/>
              </w:rPr>
              <w:t>293</w:t>
            </w:r>
          </w:hyperlink>
        </w:p>
        <w:p>
          <w:pPr>
            <w:pStyle w:val="Contents2"/>
            <w:tabs>
              <w:tab w:val="clear" w:pos="8743"/>
              <w:tab w:val="right" w:pos="9026" w:leader="dot"/>
            </w:tabs>
            <w:rPr/>
          </w:pPr>
          <w:hyperlink w:anchor="__RefHeading___Toc2143573_2142443653">
            <w:r>
              <w:rPr>
                <w:webHidden/>
                <w:rStyle w:val="IndexLink"/>
                <w:rtl w:val="true"/>
              </w:rPr>
              <w:t>المصدر الثاني</w:t>
            </w:r>
            <w:r>
              <w:rPr>
                <w:rStyle w:val="IndexLink"/>
                <w:rtl w:val="true"/>
              </w:rPr>
              <w:tab/>
            </w:r>
            <w:r>
              <w:rPr>
                <w:rStyle w:val="IndexLink"/>
              </w:rPr>
              <w:t>295</w:t>
            </w:r>
          </w:hyperlink>
        </w:p>
        <w:p>
          <w:pPr>
            <w:pStyle w:val="Contents3"/>
            <w:tabs>
              <w:tab w:val="clear" w:pos="8459"/>
              <w:tab w:val="right" w:pos="9026" w:leader="dot"/>
            </w:tabs>
            <w:rPr/>
          </w:pPr>
          <w:hyperlink w:anchor="__RefHeading___Toc2143575_2142443653">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2143577_2142443653">
            <w:r>
              <w:rPr>
                <w:webHidden/>
                <w:rStyle w:val="IndexLink"/>
                <w:rtl w:val="true"/>
              </w:rPr>
              <w:t>كتاب الجمل، لابي عبد الله محمد بن عمر الواقدي</w:t>
            </w:r>
            <w:r>
              <w:rPr>
                <w:rStyle w:val="IndexLink"/>
                <w:rtl w:val="true"/>
              </w:rPr>
              <w:tab/>
            </w:r>
            <w:r>
              <w:rPr>
                <w:rStyle w:val="IndexLink"/>
              </w:rPr>
              <w:t>295</w:t>
            </w:r>
          </w:hyperlink>
        </w:p>
        <w:p>
          <w:pPr>
            <w:pStyle w:val="Contents2"/>
            <w:tabs>
              <w:tab w:val="clear" w:pos="8743"/>
              <w:tab w:val="right" w:pos="9026" w:leader="dot"/>
            </w:tabs>
            <w:rPr/>
          </w:pPr>
          <w:hyperlink w:anchor="__RefHeading___Toc2143579_2142443653">
            <w:r>
              <w:rPr>
                <w:webHidden/>
                <w:rStyle w:val="IndexLink"/>
                <w:rtl w:val="true"/>
              </w:rPr>
              <w:t xml:space="preserve">المصدر الثالث </w:t>
            </w:r>
            <w:r>
              <w:rPr>
                <w:rStyle w:val="IndexLink"/>
                <w:rtl w:val="true"/>
              </w:rPr>
              <w:t>/</w:t>
              <w:tab/>
            </w:r>
            <w:r>
              <w:rPr>
                <w:rStyle w:val="IndexLink"/>
              </w:rPr>
              <w:t>296</w:t>
            </w:r>
          </w:hyperlink>
        </w:p>
        <w:p>
          <w:pPr>
            <w:pStyle w:val="Contents3"/>
            <w:tabs>
              <w:tab w:val="clear" w:pos="8459"/>
              <w:tab w:val="right" w:pos="9026" w:leader="dot"/>
            </w:tabs>
            <w:rPr/>
          </w:pPr>
          <w:hyperlink w:anchor="__RefHeading___Toc2143581_2142443653">
            <w:r>
              <w:rPr>
                <w:webHidden/>
                <w:rStyle w:val="IndexLink"/>
                <w:rtl w:val="true"/>
              </w:rPr>
              <w:t>المغازي، لأبي عثمان سعيد بن سعيد بن يحيى الاموي</w:t>
            </w:r>
            <w:r>
              <w:rPr>
                <w:rStyle w:val="IndexLink"/>
                <w:rtl w:val="true"/>
              </w:rPr>
              <w:tab/>
            </w:r>
            <w:r>
              <w:rPr>
                <w:rStyle w:val="IndexLink"/>
              </w:rPr>
              <w:t>296</w:t>
            </w:r>
          </w:hyperlink>
        </w:p>
        <w:p>
          <w:pPr>
            <w:pStyle w:val="Contents2"/>
            <w:tabs>
              <w:tab w:val="clear" w:pos="8743"/>
              <w:tab w:val="right" w:pos="9026" w:leader="dot"/>
            </w:tabs>
            <w:rPr/>
          </w:pPr>
          <w:hyperlink w:anchor="__RefHeading___Toc2143583_2142443653">
            <w:r>
              <w:rPr>
                <w:webHidden/>
                <w:rStyle w:val="IndexLink"/>
                <w:rtl w:val="true"/>
              </w:rPr>
              <w:t>المصدر الرابع</w:t>
            </w:r>
            <w:r>
              <w:rPr>
                <w:rStyle w:val="IndexLink"/>
                <w:rtl w:val="true"/>
              </w:rPr>
              <w:tab/>
            </w:r>
            <w:r>
              <w:rPr>
                <w:rStyle w:val="IndexLink"/>
              </w:rPr>
              <w:t>297</w:t>
            </w:r>
          </w:hyperlink>
        </w:p>
        <w:p>
          <w:pPr>
            <w:pStyle w:val="Contents3"/>
            <w:tabs>
              <w:tab w:val="clear" w:pos="8459"/>
              <w:tab w:val="right" w:pos="9026" w:leader="dot"/>
            </w:tabs>
            <w:rPr/>
          </w:pPr>
          <w:hyperlink w:anchor="__RefHeading___Toc2143585_2142443653">
            <w:r>
              <w:rPr>
                <w:webHidden/>
                <w:rStyle w:val="IndexLink"/>
                <w:rtl w:val="true"/>
              </w:rPr>
              <w:t>كتاب المقامات لابي جعفر محمد بن عبد الله الاسكافي</w:t>
            </w:r>
            <w:r>
              <w:rPr>
                <w:rStyle w:val="IndexLink"/>
                <w:rtl w:val="true"/>
              </w:rPr>
              <w:tab/>
            </w:r>
            <w:r>
              <w:rPr>
                <w:rStyle w:val="IndexLink"/>
              </w:rPr>
              <w:t>297</w:t>
            </w:r>
          </w:hyperlink>
        </w:p>
        <w:p>
          <w:pPr>
            <w:pStyle w:val="Contents2"/>
            <w:tabs>
              <w:tab w:val="clear" w:pos="8743"/>
              <w:tab w:val="right" w:pos="9026" w:leader="dot"/>
            </w:tabs>
            <w:rPr/>
          </w:pPr>
          <w:hyperlink w:anchor="__RefHeading___Toc2143587_2142443653">
            <w:r>
              <w:rPr>
                <w:webHidden/>
                <w:rStyle w:val="IndexLink"/>
                <w:rtl w:val="true"/>
              </w:rPr>
              <w:t>المصدر الخامس</w:t>
            </w:r>
            <w:r>
              <w:rPr>
                <w:rStyle w:val="IndexLink"/>
                <w:rtl w:val="true"/>
              </w:rPr>
              <w:tab/>
            </w:r>
            <w:r>
              <w:rPr>
                <w:rStyle w:val="IndexLink"/>
              </w:rPr>
              <w:t>298</w:t>
            </w:r>
          </w:hyperlink>
        </w:p>
        <w:p>
          <w:pPr>
            <w:pStyle w:val="Contents3"/>
            <w:tabs>
              <w:tab w:val="clear" w:pos="8459"/>
              <w:tab w:val="right" w:pos="9026" w:leader="dot"/>
            </w:tabs>
            <w:rPr/>
          </w:pPr>
          <w:hyperlink w:anchor="__RefHeading___Toc2143589_2142443653">
            <w:r>
              <w:rPr>
                <w:webHidden/>
                <w:rStyle w:val="IndexLink"/>
                <w:rtl w:val="true"/>
              </w:rPr>
              <w:t>المقتضب، لأبي العباس محمد بن يزيد المبرد</w:t>
            </w:r>
            <w:r>
              <w:rPr>
                <w:rStyle w:val="IndexLink"/>
                <w:rtl w:val="true"/>
              </w:rPr>
              <w:tab/>
            </w:r>
            <w:r>
              <w:rPr>
                <w:rStyle w:val="IndexLink"/>
              </w:rPr>
              <w:t>298</w:t>
            </w:r>
          </w:hyperlink>
        </w:p>
        <w:p>
          <w:pPr>
            <w:pStyle w:val="Contents2"/>
            <w:tabs>
              <w:tab w:val="clear" w:pos="8743"/>
              <w:tab w:val="right" w:pos="9026" w:leader="dot"/>
            </w:tabs>
            <w:rPr/>
          </w:pPr>
          <w:hyperlink w:anchor="__RefHeading___Toc2143591_2142443653">
            <w:r>
              <w:rPr>
                <w:webHidden/>
                <w:rStyle w:val="IndexLink"/>
                <w:rtl w:val="true"/>
              </w:rPr>
              <w:t>المصدر السادس</w:t>
            </w:r>
            <w:r>
              <w:rPr>
                <w:rStyle w:val="IndexLink"/>
                <w:rtl w:val="true"/>
              </w:rPr>
              <w:tab/>
            </w:r>
            <w:r>
              <w:rPr>
                <w:rStyle w:val="IndexLink"/>
              </w:rPr>
              <w:t>301</w:t>
            </w:r>
          </w:hyperlink>
        </w:p>
        <w:p>
          <w:pPr>
            <w:pStyle w:val="Contents3"/>
            <w:tabs>
              <w:tab w:val="clear" w:pos="8459"/>
              <w:tab w:val="right" w:pos="9026" w:leader="dot"/>
            </w:tabs>
            <w:rPr/>
          </w:pPr>
          <w:hyperlink w:anchor="__RefHeading___Toc2143593_2142443653">
            <w:r>
              <w:rPr>
                <w:webHidden/>
                <w:rStyle w:val="IndexLink"/>
                <w:rtl w:val="true"/>
              </w:rPr>
              <w:t>تاريخ الرسل والملوك، لأبي جعفر محمد بن جرير الطبري</w:t>
            </w:r>
            <w:r>
              <w:rPr>
                <w:rStyle w:val="IndexLink"/>
                <w:rtl w:val="true"/>
              </w:rPr>
              <w:tab/>
            </w:r>
            <w:r>
              <w:rPr>
                <w:rStyle w:val="IndexLink"/>
              </w:rPr>
              <w:t>301</w:t>
            </w:r>
          </w:hyperlink>
        </w:p>
        <w:p>
          <w:pPr>
            <w:pStyle w:val="Contents2"/>
            <w:tabs>
              <w:tab w:val="clear" w:pos="8743"/>
              <w:tab w:val="right" w:pos="9026" w:leader="dot"/>
            </w:tabs>
            <w:rPr/>
          </w:pPr>
          <w:hyperlink w:anchor="__RefHeading___Toc2143595_2142443653">
            <w:r>
              <w:rPr>
                <w:webHidden/>
                <w:rStyle w:val="IndexLink"/>
                <w:rtl w:val="true"/>
              </w:rPr>
              <w:t>المصدر السابع</w:t>
            </w:r>
            <w:r>
              <w:rPr>
                <w:rStyle w:val="IndexLink"/>
                <w:rtl w:val="true"/>
              </w:rPr>
              <w:tab/>
            </w:r>
            <w:r>
              <w:rPr>
                <w:rStyle w:val="IndexLink"/>
              </w:rPr>
              <w:t>303</w:t>
            </w:r>
          </w:hyperlink>
        </w:p>
        <w:p>
          <w:pPr>
            <w:pStyle w:val="Contents3"/>
            <w:tabs>
              <w:tab w:val="clear" w:pos="8459"/>
              <w:tab w:val="right" w:pos="9026" w:leader="dot"/>
            </w:tabs>
            <w:rPr/>
          </w:pPr>
          <w:hyperlink w:anchor="__RefHeading___Toc2143597_2142443653">
            <w:r>
              <w:rPr>
                <w:webHidden/>
                <w:rStyle w:val="IndexLink"/>
                <w:rtl w:val="true"/>
              </w:rPr>
              <w:t xml:space="preserve">کتاب </w:t>
            </w:r>
            <w:r>
              <w:rPr>
                <w:rStyle w:val="IndexLink"/>
                <w:rtl w:val="true"/>
              </w:rPr>
              <w:t>«</w:t>
            </w:r>
            <w:r>
              <w:rPr>
                <w:rStyle w:val="IndexLink"/>
                <w:rtl w:val="true"/>
              </w:rPr>
              <w:t>الغريب</w:t>
            </w:r>
            <w:r>
              <w:rPr>
                <w:rStyle w:val="IndexLink"/>
                <w:rtl w:val="true"/>
              </w:rPr>
              <w:t>»</w:t>
            </w:r>
            <w:r>
              <w:rPr>
                <w:rStyle w:val="IndexLink"/>
                <w:rtl w:val="true"/>
              </w:rPr>
              <w:t>، لأبي عبيدة القاسم بن سلام الهروي</w:t>
            </w:r>
            <w:r>
              <w:rPr>
                <w:rStyle w:val="IndexLink"/>
                <w:rtl w:val="true"/>
              </w:rPr>
              <w:tab/>
            </w:r>
            <w:r>
              <w:rPr>
                <w:rStyle w:val="IndexLink"/>
              </w:rPr>
              <w:t>303</w:t>
            </w:r>
          </w:hyperlink>
        </w:p>
        <w:p>
          <w:pPr>
            <w:pStyle w:val="Contents2"/>
            <w:tabs>
              <w:tab w:val="clear" w:pos="8743"/>
              <w:tab w:val="right" w:pos="9026" w:leader="dot"/>
            </w:tabs>
            <w:rPr/>
          </w:pPr>
          <w:hyperlink w:anchor="__RefHeading___Toc2143599_2142443653">
            <w:r>
              <w:rPr>
                <w:webHidden/>
                <w:rStyle w:val="IndexLink"/>
                <w:rtl w:val="true"/>
              </w:rPr>
              <w:t>ومن مصادر الشريف الرضي كتابه</w:t>
            </w:r>
            <w:r>
              <w:rPr>
                <w:rStyle w:val="IndexLink"/>
                <w:rtl w:val="true"/>
              </w:rPr>
              <w:tab/>
            </w:r>
            <w:r>
              <w:rPr>
                <w:rStyle w:val="IndexLink"/>
              </w:rPr>
              <w:t>305</w:t>
            </w:r>
          </w:hyperlink>
        </w:p>
        <w:p>
          <w:pPr>
            <w:pStyle w:val="Contents3"/>
            <w:tabs>
              <w:tab w:val="clear" w:pos="8459"/>
              <w:tab w:val="right" w:pos="9026" w:leader="dot"/>
            </w:tabs>
            <w:rPr/>
          </w:pPr>
          <w:hyperlink w:anchor="__RefHeading___Toc2143601_2142443653">
            <w:r>
              <w:rPr>
                <w:webHidden/>
                <w:rStyle w:val="IndexLink"/>
                <w:rtl w:val="true"/>
              </w:rPr>
              <w:t>مجازات الآثار النبوية</w:t>
            </w:r>
            <w:r>
              <w:rPr>
                <w:rStyle w:val="IndexLink"/>
                <w:rtl w:val="true"/>
              </w:rPr>
              <w:tab/>
            </w:r>
            <w:r>
              <w:rPr>
                <w:rStyle w:val="IndexLink"/>
              </w:rPr>
              <w:t>305</w:t>
            </w:r>
          </w:hyperlink>
        </w:p>
        <w:p>
          <w:pPr>
            <w:pStyle w:val="Contents2"/>
            <w:tabs>
              <w:tab w:val="clear" w:pos="8743"/>
              <w:tab w:val="right" w:pos="9026" w:leader="dot"/>
            </w:tabs>
            <w:rPr/>
          </w:pPr>
          <w:hyperlink w:anchor="__RefHeading___Toc2143603_2142443653">
            <w:r>
              <w:rPr>
                <w:webHidden/>
                <w:rStyle w:val="IndexLink"/>
                <w:rtl w:val="true"/>
              </w:rPr>
              <w:t>ومن مصادر الشريف الرضي</w:t>
            </w:r>
            <w:r>
              <w:rPr>
                <w:rStyle w:val="IndexLink"/>
                <w:rtl w:val="true"/>
              </w:rPr>
              <w:tab/>
            </w:r>
            <w:r>
              <w:rPr>
                <w:rStyle w:val="IndexLink"/>
              </w:rPr>
              <w:t>305</w:t>
            </w:r>
          </w:hyperlink>
        </w:p>
        <w:p>
          <w:pPr>
            <w:pStyle w:val="Contents3"/>
            <w:tabs>
              <w:tab w:val="clear" w:pos="8459"/>
              <w:tab w:val="right" w:pos="9026" w:leader="dot"/>
            </w:tabs>
            <w:rPr/>
          </w:pPr>
          <w:hyperlink w:anchor="__RefHeading___Toc2143605_2142443653">
            <w:r>
              <w:rPr>
                <w:webHidden/>
                <w:rStyle w:val="IndexLink"/>
                <w:rtl w:val="true"/>
              </w:rPr>
              <w:t xml:space="preserve">كتاب </w:t>
            </w:r>
            <w:r>
              <w:rPr>
                <w:rStyle w:val="IndexLink"/>
                <w:rtl w:val="true"/>
              </w:rPr>
              <w:t>«</w:t>
            </w:r>
            <w:r>
              <w:rPr>
                <w:rStyle w:val="IndexLink"/>
                <w:rtl w:val="true"/>
              </w:rPr>
              <w:t>الحلف؟</w:t>
            </w:r>
            <w:r>
              <w:rPr>
                <w:rStyle w:val="IndexLink"/>
                <w:rtl w:val="true"/>
              </w:rPr>
              <w:t>»</w:t>
            </w:r>
            <w:r>
              <w:rPr>
                <w:rStyle w:val="IndexLink"/>
                <w:rtl w:val="true"/>
              </w:rPr>
              <w:t>، تأليف هشام الكلبي</w:t>
            </w:r>
            <w:r>
              <w:rPr>
                <w:rStyle w:val="IndexLink"/>
                <w:rtl w:val="true"/>
              </w:rPr>
              <w:tab/>
            </w:r>
            <w:r>
              <w:rPr>
                <w:rStyle w:val="IndexLink"/>
              </w:rPr>
              <w:t>305</w:t>
            </w:r>
          </w:hyperlink>
        </w:p>
        <w:p>
          <w:pPr>
            <w:pStyle w:val="Contents2"/>
            <w:tabs>
              <w:tab w:val="clear" w:pos="8743"/>
              <w:tab w:val="right" w:pos="9026" w:leader="dot"/>
            </w:tabs>
            <w:rPr/>
          </w:pPr>
          <w:hyperlink w:anchor="__RefHeading___Toc2143607_2142443653">
            <w:r>
              <w:rPr>
                <w:webHidden/>
                <w:rStyle w:val="IndexLink"/>
                <w:rtl w:val="true"/>
              </w:rPr>
              <w:t>مصادر اخر</w:t>
            </w:r>
            <w:r>
              <w:rPr>
                <w:rStyle w:val="IndexLink"/>
                <w:rtl w:val="true"/>
              </w:rPr>
              <w:tab/>
            </w:r>
            <w:r>
              <w:rPr>
                <w:rStyle w:val="IndexLink"/>
              </w:rPr>
              <w:t>306</w:t>
            </w:r>
          </w:hyperlink>
        </w:p>
        <w:p>
          <w:pPr>
            <w:pStyle w:val="Contents3"/>
            <w:tabs>
              <w:tab w:val="clear" w:pos="8459"/>
              <w:tab w:val="right" w:pos="9026" w:leader="dot"/>
            </w:tabs>
            <w:rPr/>
          </w:pPr>
          <w:hyperlink w:anchor="__RefHeading___Toc2143609_2142443653">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2143611_2142443653">
            <w:r>
              <w:rPr>
                <w:webHidden/>
                <w:rStyle w:val="IndexLink"/>
                <w:rtl w:val="true"/>
              </w:rPr>
              <w:t>لماذا لم يذكر المصادر الاخرى؟</w:t>
            </w:r>
            <w:r>
              <w:rPr>
                <w:rStyle w:val="IndexLink"/>
                <w:rtl w:val="true"/>
              </w:rPr>
              <w:tab/>
            </w:r>
            <w:r>
              <w:rPr>
                <w:rStyle w:val="IndexLink"/>
              </w:rPr>
              <w:t>313</w:t>
            </w:r>
          </w:hyperlink>
        </w:p>
        <w:p>
          <w:pPr>
            <w:pStyle w:val="Contents2"/>
            <w:tabs>
              <w:tab w:val="clear" w:pos="8743"/>
              <w:tab w:val="right" w:pos="9026" w:leader="dot"/>
            </w:tabs>
            <w:rPr/>
          </w:pPr>
          <w:hyperlink w:anchor="__RefHeading___Toc2143613_2142443653">
            <w:r>
              <w:rPr>
                <w:webHidden/>
                <w:rStyle w:val="IndexLink"/>
                <w:rtl w:val="true"/>
              </w:rPr>
              <w:t>مقارنة المصادر</w:t>
            </w:r>
            <w:r>
              <w:rPr>
                <w:rStyle w:val="IndexLink"/>
                <w:rtl w:val="true"/>
              </w:rPr>
              <w:tab/>
            </w:r>
            <w:r>
              <w:rPr>
                <w:rStyle w:val="IndexLink"/>
              </w:rPr>
              <w:t>316</w:t>
            </w:r>
          </w:hyperlink>
        </w:p>
        <w:p>
          <w:pPr>
            <w:pStyle w:val="Contents2"/>
            <w:tabs>
              <w:tab w:val="clear" w:pos="8743"/>
              <w:tab w:val="right" w:pos="9026" w:leader="dot"/>
            </w:tabs>
            <w:rPr/>
          </w:pPr>
          <w:hyperlink w:anchor="__RefHeading___Toc2143615_2142443653">
            <w:r>
              <w:rPr>
                <w:webHidden/>
                <w:rStyle w:val="IndexLink"/>
                <w:rtl w:val="true"/>
              </w:rPr>
              <w:t>مقارنة الخطب</w:t>
            </w:r>
            <w:r>
              <w:rPr>
                <w:rStyle w:val="IndexLink"/>
                <w:rtl w:val="true"/>
              </w:rPr>
              <w:tab/>
            </w:r>
            <w:r>
              <w:rPr>
                <w:rStyle w:val="IndexLink"/>
              </w:rPr>
              <w:t>316</w:t>
            </w:r>
          </w:hyperlink>
        </w:p>
        <w:p>
          <w:pPr>
            <w:pStyle w:val="Contents2"/>
            <w:tabs>
              <w:tab w:val="clear" w:pos="8743"/>
              <w:tab w:val="right" w:pos="9026" w:leader="dot"/>
            </w:tabs>
            <w:rPr/>
          </w:pPr>
          <w:hyperlink w:anchor="__RefHeading___Toc2143617_2142443653">
            <w:r>
              <w:rPr>
                <w:webHidden/>
                <w:rStyle w:val="IndexLink"/>
                <w:rtl w:val="true"/>
              </w:rPr>
              <w:t>مقارنة الكتب</w:t>
            </w:r>
            <w:r>
              <w:rPr>
                <w:rStyle w:val="IndexLink"/>
                <w:rtl w:val="true"/>
              </w:rPr>
              <w:tab/>
            </w:r>
            <w:r>
              <w:rPr>
                <w:rStyle w:val="IndexLink"/>
              </w:rPr>
              <w:t>321</w:t>
            </w:r>
          </w:hyperlink>
        </w:p>
        <w:p>
          <w:pPr>
            <w:pStyle w:val="Contents2"/>
            <w:tabs>
              <w:tab w:val="clear" w:pos="8743"/>
              <w:tab w:val="right" w:pos="9026" w:leader="dot"/>
            </w:tabs>
            <w:rPr/>
          </w:pPr>
          <w:hyperlink w:anchor="__RefHeading___Toc2143619_2142443653">
            <w:r>
              <w:rPr>
                <w:webHidden/>
                <w:rStyle w:val="IndexLink"/>
                <w:rtl w:val="true"/>
              </w:rPr>
              <w:t>مقارنة الحكم</w:t>
            </w:r>
            <w:r>
              <w:rPr>
                <w:rStyle w:val="IndexLink"/>
                <w:rtl w:val="true"/>
              </w:rPr>
              <w:tab/>
            </w:r>
            <w:r>
              <w:rPr>
                <w:rStyle w:val="IndexLink"/>
              </w:rPr>
              <w:t>325</w:t>
            </w:r>
          </w:hyperlink>
        </w:p>
        <w:p>
          <w:pPr>
            <w:pStyle w:val="Contents2"/>
            <w:tabs>
              <w:tab w:val="clear" w:pos="8743"/>
              <w:tab w:val="right" w:pos="9026" w:leader="dot"/>
            </w:tabs>
            <w:rPr/>
          </w:pPr>
          <w:hyperlink w:anchor="__RefHeading___Toc2143621_2142443653">
            <w:r>
              <w:rPr>
                <w:webHidden/>
                <w:rStyle w:val="IndexLink"/>
                <w:rtl w:val="true"/>
              </w:rPr>
              <w:t>أسانيد نهج البلاغة</w:t>
            </w:r>
            <w:r>
              <w:rPr>
                <w:rStyle w:val="IndexLink"/>
                <w:rtl w:val="true"/>
              </w:rPr>
              <w:tab/>
            </w:r>
            <w:r>
              <w:rPr>
                <w:rStyle w:val="IndexLink"/>
              </w:rPr>
              <w:t>331</w:t>
            </w:r>
          </w:hyperlink>
        </w:p>
        <w:p>
          <w:pPr>
            <w:pStyle w:val="Contents3"/>
            <w:tabs>
              <w:tab w:val="clear" w:pos="8459"/>
              <w:tab w:val="right" w:pos="9026" w:leader="dot"/>
            </w:tabs>
            <w:rPr/>
          </w:pPr>
          <w:hyperlink w:anchor="__RefHeading___Toc2143623_2142443653">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2143625_2142443653">
            <w:r>
              <w:rPr>
                <w:webHidden/>
                <w:rStyle w:val="IndexLink"/>
                <w:rtl w:val="true"/>
              </w:rPr>
              <w:t>مقارنة بين المتابعات والموافقات</w:t>
            </w:r>
            <w:r>
              <w:rPr>
                <w:rStyle w:val="IndexLink"/>
                <w:rtl w:val="true"/>
              </w:rPr>
              <w:tab/>
            </w:r>
            <w:r>
              <w:rPr>
                <w:rStyle w:val="IndexLink"/>
              </w:rPr>
              <w:t>332</w:t>
            </w:r>
          </w:hyperlink>
        </w:p>
        <w:p>
          <w:pPr>
            <w:pStyle w:val="Contents2"/>
            <w:tabs>
              <w:tab w:val="clear" w:pos="8743"/>
              <w:tab w:val="right" w:pos="9026" w:leader="dot"/>
            </w:tabs>
            <w:rPr/>
          </w:pPr>
          <w:hyperlink w:anchor="__RefHeading___Toc2143627_2142443653">
            <w:r>
              <w:rPr>
                <w:webHidden/>
                <w:rStyle w:val="IndexLink"/>
                <w:rtl w:val="true"/>
              </w:rPr>
              <w:t>هذا المسند</w:t>
            </w:r>
            <w:r>
              <w:rPr>
                <w:rStyle w:val="IndexLink"/>
                <w:rtl w:val="true"/>
              </w:rPr>
              <w:tab/>
            </w:r>
            <w:r>
              <w:rPr>
                <w:rStyle w:val="IndexLink"/>
              </w:rPr>
              <w:t>339</w:t>
            </w:r>
          </w:hyperlink>
        </w:p>
        <w:p>
          <w:pPr>
            <w:pStyle w:val="Contents3"/>
            <w:tabs>
              <w:tab w:val="clear" w:pos="8459"/>
              <w:tab w:val="right" w:pos="9026" w:leader="dot"/>
            </w:tabs>
            <w:rPr/>
          </w:pPr>
          <w:hyperlink w:anchor="__RefHeading___Toc2143629_2142443653">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2143631_2142443653">
            <w:r>
              <w:rPr>
                <w:webHidden/>
                <w:rStyle w:val="IndexLink"/>
                <w:rtl w:val="true"/>
              </w:rPr>
              <w:t>أسانيد نهج البلاغة</w:t>
            </w:r>
            <w:r>
              <w:rPr>
                <w:rStyle w:val="IndexLink"/>
                <w:rtl w:val="true"/>
              </w:rPr>
              <w:t>:</w:t>
              <w:tab/>
            </w:r>
            <w:r>
              <w:rPr>
                <w:rStyle w:val="IndexLink"/>
              </w:rPr>
              <w:t>341</w:t>
            </w:r>
          </w:hyperlink>
        </w:p>
        <w:p>
          <w:pPr>
            <w:pStyle w:val="Contents4"/>
            <w:tabs>
              <w:tab w:val="clear" w:pos="8176"/>
              <w:tab w:val="right" w:pos="9026" w:leader="dot"/>
            </w:tabs>
            <w:rPr/>
          </w:pPr>
          <w:hyperlink w:anchor="__RefHeading___Toc2143633_2142443653">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2143635_2142443653">
            <w:r>
              <w:rPr>
                <w:webHidden/>
                <w:rStyle w:val="IndexLink"/>
                <w:rtl w:val="true"/>
              </w:rPr>
              <w:t>والمنهج الذي اتبعته فى هذا الكتاب أمور</w:t>
            </w:r>
            <w:r>
              <w:rPr>
                <w:rStyle w:val="IndexLink"/>
                <w:rtl w:val="true"/>
              </w:rPr>
              <w:tab/>
            </w:r>
            <w:r>
              <w:rPr>
                <w:rStyle w:val="IndexLink"/>
              </w:rPr>
              <w:t>342</w:t>
            </w:r>
          </w:hyperlink>
        </w:p>
        <w:p>
          <w:pPr>
            <w:pStyle w:val="Contents2"/>
            <w:tabs>
              <w:tab w:val="clear" w:pos="8743"/>
              <w:tab w:val="right" w:pos="9026" w:leader="dot"/>
            </w:tabs>
            <w:rPr/>
          </w:pPr>
          <w:hyperlink w:anchor="__RefHeading___Toc2143637_2142443653">
            <w:r>
              <w:rPr>
                <w:webHidden/>
                <w:rStyle w:val="IndexLink"/>
                <w:rtl w:val="true"/>
              </w:rPr>
              <w:t>الأسانيد العامة</w:t>
            </w:r>
            <w:r>
              <w:rPr>
                <w:rStyle w:val="IndexLink"/>
                <w:rtl w:val="true"/>
              </w:rPr>
              <w:tab/>
            </w:r>
            <w:r>
              <w:rPr>
                <w:rStyle w:val="IndexLink"/>
              </w:rPr>
              <w:t>346</w:t>
            </w:r>
          </w:hyperlink>
        </w:p>
        <w:p>
          <w:pPr>
            <w:pStyle w:val="Contents3"/>
            <w:tabs>
              <w:tab w:val="clear" w:pos="8459"/>
              <w:tab w:val="right" w:pos="9026" w:leader="dot"/>
            </w:tabs>
            <w:rPr/>
          </w:pPr>
          <w:hyperlink w:anchor="__RefHeading___Toc2143639_2142443653">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2143641_2142443653">
            <w:r>
              <w:rPr>
                <w:webHidden/>
                <w:rStyle w:val="IndexLink"/>
                <w:rtl w:val="true"/>
              </w:rPr>
              <w:t xml:space="preserve">الاسناد الاول </w:t>
            </w:r>
            <w:r>
              <w:rPr>
                <w:rStyle w:val="IndexLink"/>
                <w:rtl w:val="true"/>
              </w:rPr>
              <w:t xml:space="preserve">- </w:t>
            </w:r>
            <w:r>
              <w:rPr>
                <w:rStyle w:val="IndexLink"/>
                <w:rtl w:val="true"/>
              </w:rPr>
              <w:t>الى مصادر اهل البيت</w:t>
            </w:r>
            <w:r>
              <w:rPr>
                <w:rStyle w:val="IndexLink"/>
                <w:rtl w:val="true"/>
              </w:rPr>
              <w:tab/>
            </w:r>
            <w:r>
              <w:rPr>
                <w:rStyle w:val="IndexLink"/>
              </w:rPr>
              <w:t>346</w:t>
            </w:r>
          </w:hyperlink>
        </w:p>
        <w:p>
          <w:pPr>
            <w:pStyle w:val="Contents4"/>
            <w:tabs>
              <w:tab w:val="clear" w:pos="8176"/>
              <w:tab w:val="right" w:pos="9026" w:leader="dot"/>
            </w:tabs>
            <w:rPr/>
          </w:pPr>
          <w:hyperlink w:anchor="__RefHeading___Toc2143643_2142443653">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2143645_2142443653">
            <w:r>
              <w:rPr>
                <w:webHidden/>
                <w:rStyle w:val="IndexLink"/>
                <w:rtl w:val="true"/>
              </w:rPr>
              <w:t>وبالاسناد عن المجلسي</w:t>
            </w:r>
            <w:r>
              <w:rPr>
                <w:rStyle w:val="IndexLink"/>
                <w:rtl w:val="true"/>
              </w:rPr>
              <w:t>:</w:t>
              <w:tab/>
            </w:r>
            <w:r>
              <w:rPr>
                <w:rStyle w:val="IndexLink"/>
              </w:rPr>
              <w:t>347</w:t>
            </w:r>
          </w:hyperlink>
        </w:p>
        <w:p>
          <w:pPr>
            <w:pStyle w:val="Contents4"/>
            <w:tabs>
              <w:tab w:val="clear" w:pos="8176"/>
              <w:tab w:val="right" w:pos="9026" w:leader="dot"/>
            </w:tabs>
            <w:rPr/>
          </w:pPr>
          <w:hyperlink w:anchor="__RefHeading___Toc2143647_2142443653">
            <w:r>
              <w:rPr>
                <w:webHidden/>
                <w:rStyle w:val="IndexLink"/>
                <w:rtl w:val="true"/>
              </w:rPr>
              <w:t xml:space="preserve">وبالاسناد عن بحر العلوم </w:t>
            </w:r>
            <w:r>
              <w:rPr>
                <w:rStyle w:val="IndexLink"/>
                <w:rtl w:val="true"/>
              </w:rPr>
              <w:t>(</w:t>
            </w:r>
            <w:r>
              <w:rPr>
                <w:rStyle w:val="IndexLink"/>
                <w:rtl w:val="true"/>
              </w:rPr>
              <w:t xml:space="preserve">ت </w:t>
            </w:r>
            <w:r>
              <w:rPr>
                <w:rStyle w:val="IndexLink"/>
                <w:rtl w:val="true"/>
              </w:rPr>
              <w:t xml:space="preserve">/ </w:t>
            </w:r>
            <w:r>
              <w:rPr>
                <w:rStyle w:val="IndexLink"/>
              </w:rPr>
              <w:t>1212</w:t>
            </w:r>
            <w:r>
              <w:rPr>
                <w:rStyle w:val="IndexLink"/>
                <w:rtl w:val="true"/>
              </w:rPr>
              <w:t xml:space="preserve"> </w:t>
            </w:r>
            <w:r>
              <w:rPr>
                <w:rStyle w:val="IndexLink"/>
                <w:rtl w:val="true"/>
              </w:rPr>
              <w:t>ه</w:t>
            </w:r>
            <w:r>
              <w:rPr>
                <w:rStyle w:val="IndexLink"/>
                <w:rtl w:val="true"/>
              </w:rPr>
              <w:t>- ):</w:t>
              <w:tab/>
            </w:r>
            <w:r>
              <w:rPr>
                <w:rStyle w:val="IndexLink"/>
              </w:rPr>
              <w:t>348</w:t>
            </w:r>
          </w:hyperlink>
        </w:p>
        <w:p>
          <w:pPr>
            <w:pStyle w:val="Contents4"/>
            <w:tabs>
              <w:tab w:val="clear" w:pos="8176"/>
              <w:tab w:val="right" w:pos="9026" w:leader="dot"/>
            </w:tabs>
            <w:rPr/>
          </w:pPr>
          <w:hyperlink w:anchor="__RefHeading___Toc2143649_2142443653">
            <w:r>
              <w:rPr>
                <w:webHidden/>
                <w:rStyle w:val="IndexLink"/>
                <w:rtl w:val="true"/>
              </w:rPr>
              <w:t>وبالاسناد عن سليمان الماحوزي</w:t>
            </w:r>
            <w:r>
              <w:rPr>
                <w:rStyle w:val="IndexLink"/>
                <w:rtl w:val="true"/>
              </w:rPr>
              <w:tab/>
            </w:r>
            <w:r>
              <w:rPr>
                <w:rStyle w:val="IndexLink"/>
              </w:rPr>
              <w:t>348</w:t>
            </w:r>
          </w:hyperlink>
        </w:p>
        <w:p>
          <w:pPr>
            <w:pStyle w:val="Contents4"/>
            <w:tabs>
              <w:tab w:val="clear" w:pos="8176"/>
              <w:tab w:val="right" w:pos="9026" w:leader="dot"/>
            </w:tabs>
            <w:rPr/>
          </w:pPr>
          <w:hyperlink w:anchor="__RefHeading___Toc2143651_2142443653">
            <w:r>
              <w:rPr>
                <w:webHidden/>
                <w:rStyle w:val="IndexLink"/>
                <w:rtl w:val="true"/>
              </w:rPr>
              <w:t xml:space="preserve">وبالاسناد عن المجلسی </w:t>
            </w:r>
            <w:r>
              <w:rPr>
                <w:rStyle w:val="IndexLink"/>
                <w:rtl w:val="true"/>
              </w:rPr>
              <w:t>(</w:t>
            </w:r>
            <w:r>
              <w:rPr>
                <w:rStyle w:val="IndexLink"/>
                <w:rtl w:val="true"/>
              </w:rPr>
              <w:t>ت</w:t>
            </w:r>
            <w:r>
              <w:rPr>
                <w:rStyle w:val="IndexLink"/>
                <w:rtl w:val="true"/>
              </w:rPr>
              <w:t xml:space="preserve">/ </w:t>
            </w:r>
            <w:r>
              <w:rPr>
                <w:rStyle w:val="IndexLink"/>
              </w:rPr>
              <w:t>1111</w:t>
            </w:r>
            <w:r>
              <w:rPr>
                <w:rStyle w:val="IndexLink"/>
                <w:rtl w:val="true"/>
              </w:rPr>
              <w:t>ه</w:t>
            </w:r>
            <w:r>
              <w:rPr>
                <w:rStyle w:val="IndexLink"/>
                <w:rtl w:val="true"/>
              </w:rPr>
              <w:t>- ):</w:t>
              <w:tab/>
            </w:r>
            <w:r>
              <w:rPr>
                <w:rStyle w:val="IndexLink"/>
              </w:rPr>
              <w:t>348</w:t>
            </w:r>
          </w:hyperlink>
        </w:p>
        <w:p>
          <w:pPr>
            <w:pStyle w:val="Contents4"/>
            <w:tabs>
              <w:tab w:val="clear" w:pos="8176"/>
              <w:tab w:val="right" w:pos="9026" w:leader="dot"/>
            </w:tabs>
            <w:rPr/>
          </w:pPr>
          <w:hyperlink w:anchor="__RefHeading___Toc2143653_2142443653">
            <w:r>
              <w:rPr>
                <w:webHidden/>
                <w:rStyle w:val="IndexLink"/>
                <w:rtl w:val="true"/>
              </w:rPr>
              <w:t xml:space="preserve">وبالاسناد عن العلامة الحلي </w:t>
            </w:r>
            <w:r>
              <w:rPr>
                <w:rStyle w:val="IndexLink"/>
                <w:rtl w:val="true"/>
              </w:rPr>
              <w:t>(</w:t>
            </w:r>
            <w:r>
              <w:rPr>
                <w:rStyle w:val="IndexLink"/>
                <w:rtl w:val="true"/>
              </w:rPr>
              <w:t xml:space="preserve">ت </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 :</w:t>
              <w:tab/>
            </w:r>
            <w:r>
              <w:rPr>
                <w:rStyle w:val="IndexLink"/>
              </w:rPr>
              <w:t>349</w:t>
            </w:r>
          </w:hyperlink>
        </w:p>
        <w:p>
          <w:pPr>
            <w:pStyle w:val="Contents4"/>
            <w:tabs>
              <w:tab w:val="clear" w:pos="8176"/>
              <w:tab w:val="right" w:pos="9026" w:leader="dot"/>
            </w:tabs>
            <w:rPr/>
          </w:pPr>
          <w:hyperlink w:anchor="__RefHeading___Toc2143655_2142443653">
            <w:r>
              <w:rPr>
                <w:webHidden/>
                <w:rStyle w:val="IndexLink"/>
                <w:rtl w:val="true"/>
              </w:rPr>
              <w:t xml:space="preserve">وبالاسناد عن الشيخ الطوسي </w:t>
            </w:r>
            <w:r>
              <w:rPr>
                <w:rStyle w:val="IndexLink"/>
                <w:rtl w:val="true"/>
              </w:rPr>
              <w:t>(</w:t>
            </w:r>
            <w:r>
              <w:rPr>
                <w:rStyle w:val="IndexLink"/>
                <w:rtl w:val="true"/>
              </w:rPr>
              <w:t xml:space="preserve">ت </w:t>
            </w:r>
            <w:r>
              <w:rPr>
                <w:rStyle w:val="IndexLink"/>
                <w:rtl w:val="true"/>
              </w:rPr>
              <w:t xml:space="preserve">/ </w:t>
            </w:r>
            <w:r>
              <w:rPr>
                <w:rStyle w:val="IndexLink"/>
              </w:rPr>
              <w:t>460</w:t>
            </w:r>
            <w:r>
              <w:rPr>
                <w:rStyle w:val="IndexLink"/>
                <w:rtl w:val="true"/>
              </w:rPr>
              <w:t xml:space="preserve"> </w:t>
            </w:r>
            <w:r>
              <w:rPr>
                <w:rStyle w:val="IndexLink"/>
                <w:rtl w:val="true"/>
              </w:rPr>
              <w:t>ه</w:t>
            </w:r>
            <w:r>
              <w:rPr>
                <w:rStyle w:val="IndexLink"/>
                <w:rtl w:val="true"/>
              </w:rPr>
              <w:t>- ):</w:t>
              <w:tab/>
            </w:r>
            <w:r>
              <w:rPr>
                <w:rStyle w:val="IndexLink"/>
              </w:rPr>
              <w:t>349</w:t>
            </w:r>
          </w:hyperlink>
        </w:p>
        <w:p>
          <w:pPr>
            <w:pStyle w:val="Contents4"/>
            <w:tabs>
              <w:tab w:val="clear" w:pos="8176"/>
              <w:tab w:val="right" w:pos="9026" w:leader="dot"/>
            </w:tabs>
            <w:rPr/>
          </w:pPr>
          <w:hyperlink w:anchor="__RefHeading___Toc2143657_2142443653">
            <w:r>
              <w:rPr>
                <w:webHidden/>
                <w:rStyle w:val="IndexLink"/>
                <w:rtl w:val="true"/>
              </w:rPr>
              <w:t>وبالاستاد عن الشيخ المفيد</w:t>
            </w:r>
            <w:r>
              <w:rPr>
                <w:rStyle w:val="IndexLink"/>
                <w:rtl w:val="true"/>
              </w:rPr>
              <w:t>:</w:t>
              <w:tab/>
            </w:r>
            <w:r>
              <w:rPr>
                <w:rStyle w:val="IndexLink"/>
              </w:rPr>
              <w:t>349</w:t>
            </w:r>
          </w:hyperlink>
        </w:p>
        <w:p>
          <w:pPr>
            <w:pStyle w:val="Contents4"/>
            <w:tabs>
              <w:tab w:val="clear" w:pos="8176"/>
              <w:tab w:val="right" w:pos="9026" w:leader="dot"/>
            </w:tabs>
            <w:rPr/>
          </w:pPr>
          <w:hyperlink w:anchor="__RefHeading___Toc2143659_2142443653">
            <w:r>
              <w:rPr>
                <w:webHidden/>
                <w:rStyle w:val="IndexLink"/>
                <w:rtl w:val="true"/>
              </w:rPr>
              <w:t xml:space="preserve">وبالاسناد عن الشيخ الصدوق </w:t>
            </w:r>
            <w:r>
              <w:rPr>
                <w:rStyle w:val="IndexLink"/>
                <w:rtl w:val="true"/>
              </w:rPr>
              <w:t>(</w:t>
            </w:r>
            <w:r>
              <w:rPr>
                <w:rStyle w:val="IndexLink"/>
                <w:rtl w:val="true"/>
              </w:rPr>
              <w:t xml:space="preserve">ت </w:t>
            </w:r>
            <w:r>
              <w:rPr>
                <w:rStyle w:val="IndexLink"/>
                <w:rtl w:val="true"/>
              </w:rPr>
              <w:t xml:space="preserve">/ </w:t>
            </w:r>
            <w:r>
              <w:rPr>
                <w:rStyle w:val="IndexLink"/>
              </w:rPr>
              <w:t>381</w:t>
            </w:r>
            <w:r>
              <w:rPr>
                <w:rStyle w:val="IndexLink"/>
                <w:rtl w:val="true"/>
              </w:rPr>
              <w:t>ه</w:t>
            </w:r>
            <w:r>
              <w:rPr>
                <w:rStyle w:val="IndexLink"/>
                <w:rtl w:val="true"/>
              </w:rPr>
              <w:t>-) :</w:t>
              <w:tab/>
            </w:r>
            <w:r>
              <w:rPr>
                <w:rStyle w:val="IndexLink"/>
              </w:rPr>
              <w:t>349</w:t>
            </w:r>
          </w:hyperlink>
        </w:p>
        <w:p>
          <w:pPr>
            <w:pStyle w:val="Contents4"/>
            <w:tabs>
              <w:tab w:val="clear" w:pos="8176"/>
              <w:tab w:val="right" w:pos="9026" w:leader="dot"/>
            </w:tabs>
            <w:rPr/>
          </w:pPr>
          <w:hyperlink w:anchor="__RefHeading___Toc2143661_2142443653">
            <w:r>
              <w:rPr>
                <w:webHidden/>
                <w:rStyle w:val="IndexLink"/>
                <w:rtl w:val="true"/>
              </w:rPr>
              <w:t xml:space="preserve">وبالاسناد عن الشيخ الكليني </w:t>
            </w:r>
            <w:r>
              <w:rPr>
                <w:rStyle w:val="IndexLink"/>
                <w:rtl w:val="true"/>
              </w:rPr>
              <w:t>(</w:t>
            </w:r>
            <w:r>
              <w:rPr>
                <w:rStyle w:val="IndexLink"/>
                <w:rtl w:val="true"/>
              </w:rPr>
              <w:t xml:space="preserve">ت </w:t>
            </w:r>
            <w:r>
              <w:rPr>
                <w:rStyle w:val="IndexLink"/>
                <w:rtl w:val="true"/>
              </w:rPr>
              <w:t xml:space="preserve">/ </w:t>
            </w:r>
            <w:r>
              <w:rPr>
                <w:rStyle w:val="IndexLink"/>
              </w:rPr>
              <w:t>329</w:t>
            </w:r>
            <w:r>
              <w:rPr>
                <w:rStyle w:val="IndexLink"/>
                <w:rtl w:val="true"/>
              </w:rPr>
              <w:t xml:space="preserve"> </w:t>
            </w:r>
            <w:r>
              <w:rPr>
                <w:rStyle w:val="IndexLink"/>
                <w:rtl w:val="true"/>
              </w:rPr>
              <w:t>ه</w:t>
            </w:r>
            <w:r>
              <w:rPr>
                <w:rStyle w:val="IndexLink"/>
                <w:rtl w:val="true"/>
              </w:rPr>
              <w:t>-) :</w:t>
              <w:tab/>
            </w:r>
            <w:r>
              <w:rPr>
                <w:rStyle w:val="IndexLink"/>
              </w:rPr>
              <w:t>350</w:t>
            </w:r>
          </w:hyperlink>
        </w:p>
        <w:p>
          <w:pPr>
            <w:pStyle w:val="Contents4"/>
            <w:tabs>
              <w:tab w:val="clear" w:pos="8176"/>
              <w:tab w:val="right" w:pos="9026" w:leader="dot"/>
            </w:tabs>
            <w:rPr/>
          </w:pPr>
          <w:hyperlink w:anchor="__RefHeading___Toc2143663_2142443653">
            <w:r>
              <w:rPr>
                <w:webHidden/>
                <w:rStyle w:val="IndexLink"/>
                <w:rtl w:val="true"/>
              </w:rPr>
              <w:t xml:space="preserve">وبالاسناد عن محمّد بن مكي الشهيد الأول </w:t>
            </w:r>
            <w:r>
              <w:rPr>
                <w:rStyle w:val="IndexLink"/>
                <w:rtl w:val="true"/>
              </w:rPr>
              <w:t>(</w:t>
            </w:r>
            <w:r>
              <w:rPr>
                <w:rStyle w:val="IndexLink"/>
                <w:rtl w:val="true"/>
              </w:rPr>
              <w:t>ت</w:t>
            </w:r>
            <w:r>
              <w:rPr>
                <w:rStyle w:val="IndexLink"/>
                <w:rtl w:val="true"/>
              </w:rPr>
              <w:t xml:space="preserve">/ </w:t>
            </w:r>
            <w:r>
              <w:rPr>
                <w:rStyle w:val="IndexLink"/>
              </w:rPr>
              <w:t>786</w:t>
            </w:r>
            <w:r>
              <w:rPr>
                <w:rStyle w:val="IndexLink"/>
                <w:rtl w:val="true"/>
              </w:rPr>
              <w:t xml:space="preserve">) </w:t>
            </w:r>
            <w:r>
              <w:rPr>
                <w:rStyle w:val="IndexLink"/>
                <w:rtl w:val="true"/>
              </w:rPr>
              <w:t>باسناده</w:t>
            </w:r>
            <w:r>
              <w:rPr>
                <w:rStyle w:val="IndexLink"/>
                <w:rtl w:val="true"/>
              </w:rPr>
              <w:t>:</w:t>
              <w:tab/>
            </w:r>
            <w:r>
              <w:rPr>
                <w:rStyle w:val="IndexLink"/>
              </w:rPr>
              <w:t>350</w:t>
            </w:r>
          </w:hyperlink>
        </w:p>
        <w:p>
          <w:pPr>
            <w:pStyle w:val="Contents4"/>
            <w:tabs>
              <w:tab w:val="clear" w:pos="8176"/>
              <w:tab w:val="right" w:pos="9026" w:leader="dot"/>
            </w:tabs>
            <w:rPr/>
          </w:pPr>
          <w:hyperlink w:anchor="__RefHeading___Toc2143665_2142443653">
            <w:r>
              <w:rPr>
                <w:webHidden/>
                <w:rStyle w:val="IndexLink"/>
                <w:rtl w:val="true"/>
              </w:rPr>
              <w:t xml:space="preserve">وبالاسناد عن القطب الراوندى </w:t>
            </w:r>
            <w:r>
              <w:rPr>
                <w:rStyle w:val="IndexLink"/>
                <w:rtl w:val="true"/>
              </w:rPr>
              <w:t>(</w:t>
            </w:r>
            <w:r>
              <w:rPr>
                <w:rStyle w:val="IndexLink"/>
                <w:rtl w:val="true"/>
              </w:rPr>
              <w:t xml:space="preserve">ت </w:t>
            </w:r>
            <w:r>
              <w:rPr>
                <w:rStyle w:val="IndexLink"/>
                <w:rtl w:val="true"/>
              </w:rPr>
              <w:t>(</w:t>
            </w:r>
            <w:r>
              <w:rPr>
                <w:rStyle w:val="IndexLink"/>
              </w:rPr>
              <w:t>573</w:t>
            </w:r>
            <w:r>
              <w:rPr>
                <w:rStyle w:val="IndexLink"/>
                <w:rtl w:val="true"/>
              </w:rPr>
              <w:t>) :</w:t>
              <w:tab/>
            </w:r>
            <w:r>
              <w:rPr>
                <w:rStyle w:val="IndexLink"/>
              </w:rPr>
              <w:t>351</w:t>
            </w:r>
          </w:hyperlink>
        </w:p>
        <w:p>
          <w:pPr>
            <w:pStyle w:val="Contents4"/>
            <w:tabs>
              <w:tab w:val="clear" w:pos="8176"/>
              <w:tab w:val="right" w:pos="9026" w:leader="dot"/>
            </w:tabs>
            <w:rPr/>
          </w:pPr>
          <w:hyperlink w:anchor="__RefHeading___Toc2143667_2142443653">
            <w:r>
              <w:rPr>
                <w:webHidden/>
                <w:rStyle w:val="IndexLink"/>
                <w:rtl w:val="true"/>
              </w:rPr>
              <w:t xml:space="preserve">وبالاسناد عن القطب الراوندي </w:t>
            </w:r>
            <w:r>
              <w:rPr>
                <w:rStyle w:val="IndexLink"/>
                <w:rtl w:val="true"/>
              </w:rPr>
              <w:t>(</w:t>
            </w:r>
            <w:r>
              <w:rPr>
                <w:rStyle w:val="IndexLink"/>
                <w:rtl w:val="true"/>
              </w:rPr>
              <w:t>ت</w:t>
            </w:r>
            <w:r>
              <w:rPr>
                <w:rStyle w:val="IndexLink"/>
                <w:rtl w:val="true"/>
              </w:rPr>
              <w:t>/</w:t>
            </w:r>
            <w:r>
              <w:rPr>
                <w:rStyle w:val="IndexLink"/>
              </w:rPr>
              <w:t>573</w:t>
            </w:r>
            <w:r>
              <w:rPr>
                <w:rStyle w:val="IndexLink"/>
                <w:rtl w:val="true"/>
              </w:rPr>
              <w:t>):</w:t>
              <w:tab/>
            </w:r>
            <w:r>
              <w:rPr>
                <w:rStyle w:val="IndexLink"/>
              </w:rPr>
              <w:t>351</w:t>
            </w:r>
          </w:hyperlink>
        </w:p>
        <w:p>
          <w:pPr>
            <w:pStyle w:val="Contents4"/>
            <w:tabs>
              <w:tab w:val="clear" w:pos="8176"/>
              <w:tab w:val="right" w:pos="9026" w:leader="dot"/>
            </w:tabs>
            <w:rPr/>
          </w:pPr>
          <w:hyperlink w:anchor="__RefHeading___Toc2143669_2142443653">
            <w:r>
              <w:rPr>
                <w:webHidden/>
                <w:rStyle w:val="IndexLink"/>
                <w:rtl w:val="true"/>
              </w:rPr>
              <w:t xml:space="preserve">وبالاسناد عن القطب الراوندي </w:t>
            </w:r>
            <w:r>
              <w:rPr>
                <w:rStyle w:val="IndexLink"/>
                <w:rtl w:val="true"/>
              </w:rPr>
              <w:t>(</w:t>
            </w:r>
            <w:r>
              <w:rPr>
                <w:rStyle w:val="IndexLink"/>
                <w:rtl w:val="true"/>
              </w:rPr>
              <w:t>ت</w:t>
            </w:r>
            <w:r>
              <w:rPr>
                <w:rStyle w:val="IndexLink"/>
                <w:rtl w:val="true"/>
              </w:rPr>
              <w:t>/</w:t>
            </w:r>
            <w:r>
              <w:rPr>
                <w:rStyle w:val="IndexLink"/>
              </w:rPr>
              <w:t>573</w:t>
            </w:r>
            <w:r>
              <w:rPr>
                <w:rStyle w:val="IndexLink"/>
                <w:rtl w:val="true"/>
              </w:rPr>
              <w:t>):</w:t>
              <w:tab/>
            </w:r>
            <w:r>
              <w:rPr>
                <w:rStyle w:val="IndexLink"/>
              </w:rPr>
              <w:t>351</w:t>
            </w:r>
          </w:hyperlink>
        </w:p>
        <w:p>
          <w:pPr>
            <w:pStyle w:val="Contents4"/>
            <w:tabs>
              <w:tab w:val="clear" w:pos="8176"/>
              <w:tab w:val="right" w:pos="9026" w:leader="dot"/>
            </w:tabs>
            <w:rPr/>
          </w:pPr>
          <w:hyperlink w:anchor="__RefHeading___Toc2143671_2142443653">
            <w:r>
              <w:rPr>
                <w:webHidden/>
                <w:rStyle w:val="IndexLink"/>
                <w:rtl w:val="true"/>
              </w:rPr>
              <w:t xml:space="preserve">وبالاسناد عن الشهيد الأول </w:t>
            </w:r>
            <w:r>
              <w:rPr>
                <w:rStyle w:val="IndexLink"/>
                <w:rtl w:val="true"/>
              </w:rPr>
              <w:t>(</w:t>
            </w:r>
            <w:r>
              <w:rPr>
                <w:rStyle w:val="IndexLink"/>
                <w:rtl w:val="true"/>
              </w:rPr>
              <w:t xml:space="preserve">ت </w:t>
            </w:r>
            <w:r>
              <w:rPr>
                <w:rStyle w:val="IndexLink"/>
                <w:rtl w:val="true"/>
              </w:rPr>
              <w:t>/</w:t>
            </w:r>
            <w:r>
              <w:rPr>
                <w:rStyle w:val="IndexLink"/>
              </w:rPr>
              <w:t>786</w:t>
            </w:r>
            <w:r>
              <w:rPr>
                <w:rStyle w:val="IndexLink"/>
                <w:rtl w:val="true"/>
              </w:rPr>
              <w:t>) :</w:t>
              <w:tab/>
            </w:r>
            <w:r>
              <w:rPr>
                <w:rStyle w:val="IndexLink"/>
              </w:rPr>
              <w:t>352</w:t>
            </w:r>
          </w:hyperlink>
        </w:p>
        <w:p>
          <w:pPr>
            <w:pStyle w:val="Contents4"/>
            <w:tabs>
              <w:tab w:val="clear" w:pos="8176"/>
              <w:tab w:val="right" w:pos="9026" w:leader="dot"/>
            </w:tabs>
            <w:rPr/>
          </w:pPr>
          <w:hyperlink w:anchor="__RefHeading___Toc2143673_2142443653">
            <w:r>
              <w:rPr>
                <w:webHidden/>
                <w:rStyle w:val="IndexLink"/>
                <w:rtl w:val="true"/>
              </w:rPr>
              <w:t xml:space="preserve">وبالاسناد عن ابن شهراشوب </w:t>
            </w:r>
            <w:r>
              <w:rPr>
                <w:rStyle w:val="IndexLink"/>
                <w:rtl w:val="true"/>
              </w:rPr>
              <w:t>(</w:t>
            </w:r>
            <w:r>
              <w:rPr>
                <w:rStyle w:val="IndexLink"/>
                <w:rtl w:val="true"/>
              </w:rPr>
              <w:t>ت</w:t>
            </w:r>
            <w:r>
              <w:rPr>
                <w:rStyle w:val="IndexLink"/>
                <w:rtl w:val="true"/>
              </w:rPr>
              <w:t>/</w:t>
            </w:r>
            <w:r>
              <w:rPr>
                <w:rStyle w:val="IndexLink"/>
              </w:rPr>
              <w:t>588</w:t>
            </w:r>
            <w:r>
              <w:rPr>
                <w:rStyle w:val="IndexLink"/>
                <w:rtl w:val="true"/>
              </w:rPr>
              <w:t>)</w:t>
              <w:tab/>
            </w:r>
            <w:r>
              <w:rPr>
                <w:rStyle w:val="IndexLink"/>
              </w:rPr>
              <w:t>352</w:t>
            </w:r>
          </w:hyperlink>
        </w:p>
        <w:p>
          <w:pPr>
            <w:pStyle w:val="Contents2"/>
            <w:tabs>
              <w:tab w:val="clear" w:pos="8743"/>
              <w:tab w:val="right" w:pos="9026" w:leader="dot"/>
            </w:tabs>
            <w:rPr/>
          </w:pPr>
          <w:hyperlink w:anchor="__RefHeading___Toc2143675_2142443653">
            <w:r>
              <w:rPr>
                <w:webHidden/>
                <w:rStyle w:val="IndexLink"/>
                <w:rtl w:val="true"/>
              </w:rPr>
              <w:t xml:space="preserve">الاسناد الثاني </w:t>
            </w:r>
            <w:r>
              <w:rPr>
                <w:rStyle w:val="IndexLink"/>
                <w:rtl w:val="true"/>
              </w:rPr>
              <w:t xml:space="preserve">- </w:t>
            </w:r>
            <w:r>
              <w:rPr>
                <w:rStyle w:val="IndexLink"/>
                <w:rtl w:val="true"/>
              </w:rPr>
              <w:t>الى مصادر غير أهل البيت</w:t>
            </w:r>
            <w:r>
              <w:rPr>
                <w:rStyle w:val="IndexLink"/>
                <w:rtl w:val="true"/>
              </w:rPr>
              <w:tab/>
            </w:r>
            <w:r>
              <w:rPr>
                <w:rStyle w:val="IndexLink"/>
              </w:rPr>
              <w:t>352</w:t>
            </w:r>
          </w:hyperlink>
        </w:p>
        <w:p>
          <w:pPr>
            <w:pStyle w:val="Contents3"/>
            <w:tabs>
              <w:tab w:val="clear" w:pos="8459"/>
              <w:tab w:val="right" w:pos="9026" w:leader="dot"/>
            </w:tabs>
            <w:rPr/>
          </w:pPr>
          <w:hyperlink w:anchor="__RefHeading___Toc2143677_2142443653">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2143679_2142443653">
            <w:r>
              <w:rPr>
                <w:webHidden/>
                <w:rStyle w:val="IndexLink"/>
                <w:rtl w:val="true"/>
              </w:rPr>
              <w:t>وعن الفاداني عاليا</w:t>
            </w:r>
            <w:r>
              <w:rPr>
                <w:rStyle w:val="IndexLink"/>
                <w:rtl w:val="true"/>
              </w:rPr>
              <w:tab/>
            </w:r>
            <w:r>
              <w:rPr>
                <w:rStyle w:val="IndexLink"/>
              </w:rPr>
              <w:t>353</w:t>
            </w:r>
          </w:hyperlink>
        </w:p>
        <w:p>
          <w:pPr>
            <w:pStyle w:val="Contents3"/>
            <w:tabs>
              <w:tab w:val="clear" w:pos="8459"/>
              <w:tab w:val="right" w:pos="9026" w:leader="dot"/>
            </w:tabs>
            <w:rPr/>
          </w:pPr>
          <w:hyperlink w:anchor="__RefHeading___Toc2143681_2142443653">
            <w:r>
              <w:rPr>
                <w:webHidden/>
                <w:rStyle w:val="IndexLink"/>
                <w:rtl w:val="true"/>
              </w:rPr>
              <w:t>وعن الفاداني</w:t>
            </w:r>
            <w:r>
              <w:rPr>
                <w:rStyle w:val="IndexLink"/>
                <w:rtl w:val="true"/>
              </w:rPr>
              <w:tab/>
            </w:r>
            <w:r>
              <w:rPr>
                <w:rStyle w:val="IndexLink"/>
              </w:rPr>
              <w:t>353</w:t>
            </w:r>
          </w:hyperlink>
        </w:p>
        <w:p>
          <w:pPr>
            <w:pStyle w:val="Contents3"/>
            <w:tabs>
              <w:tab w:val="clear" w:pos="8459"/>
              <w:tab w:val="right" w:pos="9026" w:leader="dot"/>
            </w:tabs>
            <w:rPr/>
          </w:pPr>
          <w:hyperlink w:anchor="__RefHeading___Toc2143683_2142443653">
            <w:r>
              <w:rPr>
                <w:webHidden/>
                <w:rStyle w:val="IndexLink"/>
                <w:rtl w:val="true"/>
              </w:rPr>
              <w:t xml:space="preserve">وعن الفاداني عالياً </w:t>
            </w:r>
            <w:r>
              <w:rPr>
                <w:rStyle w:val="IndexLink"/>
                <w:rtl w:val="true"/>
              </w:rPr>
              <w:t>:</w:t>
              <w:tab/>
            </w:r>
            <w:r>
              <w:rPr>
                <w:rStyle w:val="IndexLink"/>
              </w:rPr>
              <w:t>354</w:t>
            </w:r>
          </w:hyperlink>
        </w:p>
        <w:p>
          <w:pPr>
            <w:pStyle w:val="Contents3"/>
            <w:tabs>
              <w:tab w:val="clear" w:pos="8459"/>
              <w:tab w:val="right" w:pos="9026" w:leader="dot"/>
            </w:tabs>
            <w:rPr/>
          </w:pPr>
          <w:hyperlink w:anchor="__RefHeading___Toc2143685_2142443653">
            <w:r>
              <w:rPr>
                <w:webHidden/>
                <w:rStyle w:val="IndexLink"/>
                <w:rtl w:val="true"/>
              </w:rPr>
              <w:t xml:space="preserve">وعن الفاداني </w:t>
            </w:r>
            <w:r>
              <w:rPr>
                <w:rStyle w:val="IndexLink"/>
                <w:rtl w:val="true"/>
              </w:rPr>
              <w:t>:</w:t>
              <w:tab/>
            </w:r>
            <w:r>
              <w:rPr>
                <w:rStyle w:val="IndexLink"/>
              </w:rPr>
              <w:t>354</w:t>
            </w:r>
          </w:hyperlink>
        </w:p>
        <w:p>
          <w:pPr>
            <w:pStyle w:val="Contents3"/>
            <w:tabs>
              <w:tab w:val="clear" w:pos="8459"/>
              <w:tab w:val="right" w:pos="9026" w:leader="dot"/>
            </w:tabs>
            <w:rPr/>
          </w:pPr>
          <w:hyperlink w:anchor="__RefHeading___Toc2143687_2142443653">
            <w:r>
              <w:rPr>
                <w:webHidden/>
                <w:rStyle w:val="IndexLink"/>
                <w:rtl w:val="true"/>
              </w:rPr>
              <w:t xml:space="preserve">وبالاستاد عن السيّد محمّد عبد الحي الكتاني </w:t>
            </w:r>
            <w:r>
              <w:rPr>
                <w:rStyle w:val="IndexLink"/>
                <w:rtl w:val="true"/>
              </w:rPr>
              <w:t>(</w:t>
            </w:r>
            <w:r>
              <w:rPr>
                <w:rStyle w:val="IndexLink"/>
                <w:rtl w:val="true"/>
              </w:rPr>
              <w:t xml:space="preserve">ت </w:t>
            </w:r>
            <w:r>
              <w:rPr>
                <w:rStyle w:val="IndexLink"/>
                <w:rtl w:val="true"/>
              </w:rPr>
              <w:t xml:space="preserve">/ </w:t>
            </w:r>
            <w:r>
              <w:rPr>
                <w:rStyle w:val="IndexLink"/>
              </w:rPr>
              <w:t>1382</w:t>
            </w:r>
            <w:r>
              <w:rPr>
                <w:rStyle w:val="IndexLink"/>
                <w:rtl w:val="true"/>
              </w:rPr>
              <w:t xml:space="preserve"> </w:t>
            </w:r>
            <w:r>
              <w:rPr>
                <w:rStyle w:val="IndexLink"/>
                <w:rtl w:val="true"/>
              </w:rPr>
              <w:t>ه</w:t>
            </w:r>
            <w:r>
              <w:rPr>
                <w:rStyle w:val="IndexLink"/>
                <w:rtl w:val="true"/>
              </w:rPr>
              <w:t xml:space="preserve">-) </w:t>
            </w:r>
            <w:r>
              <w:rPr>
                <w:rStyle w:val="IndexLink"/>
                <w:rtl w:val="true"/>
              </w:rPr>
              <w:t>بطرقة في</w:t>
            </w:r>
            <w:r>
              <w:rPr>
                <w:rStyle w:val="IndexLink"/>
                <w:rtl w:val="true"/>
              </w:rPr>
              <w:tab/>
            </w:r>
            <w:r>
              <w:rPr>
                <w:rStyle w:val="IndexLink"/>
              </w:rPr>
              <w:t>354</w:t>
            </w:r>
          </w:hyperlink>
        </w:p>
        <w:p>
          <w:pPr>
            <w:pStyle w:val="Contents3"/>
            <w:tabs>
              <w:tab w:val="clear" w:pos="8459"/>
              <w:tab w:val="right" w:pos="9026" w:leader="dot"/>
            </w:tabs>
            <w:rPr/>
          </w:pPr>
          <w:hyperlink w:anchor="__RefHeading___Toc2143689_2142443653">
            <w:r>
              <w:rPr>
                <w:webHidden/>
                <w:rStyle w:val="IndexLink"/>
                <w:rtl w:val="true"/>
              </w:rPr>
              <w:t xml:space="preserve">وعن الزهاوي </w:t>
            </w:r>
            <w:r>
              <w:rPr>
                <w:rStyle w:val="IndexLink"/>
                <w:rtl w:val="true"/>
              </w:rPr>
              <w:t>:</w:t>
              <w:tab/>
            </w:r>
            <w:r>
              <w:rPr>
                <w:rStyle w:val="IndexLink"/>
              </w:rPr>
              <w:t>354</w:t>
            </w:r>
          </w:hyperlink>
        </w:p>
        <w:p>
          <w:pPr>
            <w:pStyle w:val="Contents3"/>
            <w:tabs>
              <w:tab w:val="clear" w:pos="8459"/>
              <w:tab w:val="right" w:pos="9026" w:leader="dot"/>
            </w:tabs>
            <w:rPr/>
          </w:pPr>
          <w:hyperlink w:anchor="__RefHeading___Toc2143691_2142443653">
            <w:r>
              <w:rPr>
                <w:webHidden/>
                <w:rStyle w:val="IndexLink"/>
                <w:rtl w:val="true"/>
              </w:rPr>
              <w:t xml:space="preserve">وعن العلوى </w:t>
            </w:r>
            <w:r>
              <w:rPr>
                <w:rStyle w:val="IndexLink"/>
                <w:rtl w:val="true"/>
              </w:rPr>
              <w:t>:</w:t>
              <w:tab/>
            </w:r>
            <w:r>
              <w:rPr>
                <w:rStyle w:val="IndexLink"/>
              </w:rPr>
              <w:t>355</w:t>
            </w:r>
          </w:hyperlink>
        </w:p>
        <w:p>
          <w:pPr>
            <w:pStyle w:val="Contents3"/>
            <w:tabs>
              <w:tab w:val="clear" w:pos="8459"/>
              <w:tab w:val="right" w:pos="9026" w:leader="dot"/>
            </w:tabs>
            <w:rPr/>
          </w:pPr>
          <w:hyperlink w:anchor="__RefHeading___Toc2143693_2142443653">
            <w:r>
              <w:rPr>
                <w:webHidden/>
                <w:rStyle w:val="IndexLink"/>
                <w:rtl w:val="true"/>
              </w:rPr>
              <w:t xml:space="preserve">وبالاسناد عن محمّد بن عبد الحي الكتاني </w:t>
            </w:r>
            <w:r>
              <w:rPr>
                <w:rStyle w:val="IndexLink"/>
                <w:rtl w:val="true"/>
              </w:rPr>
              <w:t>(</w:t>
            </w:r>
            <w:r>
              <w:rPr>
                <w:rStyle w:val="IndexLink"/>
                <w:rtl w:val="true"/>
              </w:rPr>
              <w:t xml:space="preserve">ت </w:t>
            </w:r>
            <w:r>
              <w:rPr>
                <w:rStyle w:val="IndexLink"/>
                <w:rtl w:val="true"/>
              </w:rPr>
              <w:t xml:space="preserve">/ </w:t>
            </w:r>
            <w:r>
              <w:rPr>
                <w:rStyle w:val="IndexLink"/>
              </w:rPr>
              <w:t>1382</w:t>
            </w:r>
            <w:r>
              <w:rPr>
                <w:rStyle w:val="IndexLink"/>
                <w:rtl w:val="true"/>
              </w:rPr>
              <w:t xml:space="preserve"> </w:t>
            </w:r>
            <w:r>
              <w:rPr>
                <w:rStyle w:val="IndexLink"/>
                <w:rtl w:val="true"/>
              </w:rPr>
              <w:t>ه</w:t>
            </w:r>
            <w:r>
              <w:rPr>
                <w:rStyle w:val="IndexLink"/>
                <w:rtl w:val="true"/>
              </w:rPr>
              <w:t>- )</w:t>
              <w:tab/>
            </w:r>
            <w:r>
              <w:rPr>
                <w:rStyle w:val="IndexLink"/>
              </w:rPr>
              <w:t>355</w:t>
            </w:r>
          </w:hyperlink>
        </w:p>
        <w:p>
          <w:pPr>
            <w:pStyle w:val="Contents3"/>
            <w:tabs>
              <w:tab w:val="clear" w:pos="8459"/>
              <w:tab w:val="right" w:pos="9026" w:leader="dot"/>
            </w:tabs>
            <w:rPr/>
          </w:pPr>
          <w:hyperlink w:anchor="__RefHeading___Toc2143695_2142443653">
            <w:r>
              <w:rPr>
                <w:webHidden/>
                <w:rStyle w:val="IndexLink"/>
                <w:rtl w:val="true"/>
              </w:rPr>
              <w:t>وعن العلوي</w:t>
            </w:r>
            <w:r>
              <w:rPr>
                <w:rStyle w:val="IndexLink"/>
                <w:rtl w:val="true"/>
              </w:rPr>
              <w:t>:</w:t>
              <w:tab/>
            </w:r>
            <w:r>
              <w:rPr>
                <w:rStyle w:val="IndexLink"/>
              </w:rPr>
              <w:t>356</w:t>
            </w:r>
          </w:hyperlink>
        </w:p>
        <w:p>
          <w:pPr>
            <w:pStyle w:val="Contents3"/>
            <w:tabs>
              <w:tab w:val="clear" w:pos="8459"/>
              <w:tab w:val="right" w:pos="9026" w:leader="dot"/>
            </w:tabs>
            <w:rPr/>
          </w:pPr>
          <w:hyperlink w:anchor="__RefHeading___Toc2143697_2142443653">
            <w:r>
              <w:rPr>
                <w:webHidden/>
                <w:rStyle w:val="IndexLink"/>
                <w:rtl w:val="true"/>
              </w:rPr>
              <w:t xml:space="preserve">وبالاسناد عن الشوكاني </w:t>
            </w:r>
            <w:r>
              <w:rPr>
                <w:rStyle w:val="IndexLink"/>
                <w:rtl w:val="true"/>
              </w:rPr>
              <w:t>(</w:t>
            </w:r>
            <w:r>
              <w:rPr>
                <w:rStyle w:val="IndexLink"/>
                <w:rtl w:val="true"/>
              </w:rPr>
              <w:t xml:space="preserve">ت </w:t>
            </w:r>
            <w:r>
              <w:rPr>
                <w:rStyle w:val="IndexLink"/>
                <w:rtl w:val="true"/>
              </w:rPr>
              <w:t xml:space="preserve">/ </w:t>
            </w:r>
            <w:r>
              <w:rPr>
                <w:rStyle w:val="IndexLink"/>
              </w:rPr>
              <w:t>1255</w:t>
            </w:r>
            <w:r>
              <w:rPr>
                <w:rStyle w:val="IndexLink"/>
                <w:rtl w:val="true"/>
              </w:rPr>
              <w:t xml:space="preserve"> </w:t>
            </w:r>
            <w:r>
              <w:rPr>
                <w:rStyle w:val="IndexLink"/>
                <w:rtl w:val="true"/>
              </w:rPr>
              <w:t>ه</w:t>
            </w:r>
            <w:r>
              <w:rPr>
                <w:rStyle w:val="IndexLink"/>
                <w:rtl w:val="true"/>
              </w:rPr>
              <w:t>- )</w:t>
              <w:tab/>
            </w:r>
            <w:r>
              <w:rPr>
                <w:rStyle w:val="IndexLink"/>
              </w:rPr>
              <w:t>356</w:t>
            </w:r>
          </w:hyperlink>
        </w:p>
        <w:p>
          <w:pPr>
            <w:pStyle w:val="Contents3"/>
            <w:tabs>
              <w:tab w:val="clear" w:pos="8459"/>
              <w:tab w:val="right" w:pos="9026" w:leader="dot"/>
            </w:tabs>
            <w:rPr/>
          </w:pPr>
          <w:hyperlink w:anchor="__RefHeading___Toc2143699_2142443653">
            <w:r>
              <w:rPr>
                <w:webHidden/>
                <w:rStyle w:val="IndexLink"/>
                <w:rtl w:val="true"/>
              </w:rPr>
              <w:t xml:space="preserve">وعن شيخنا الفاداني عاليا </w:t>
            </w:r>
            <w:r>
              <w:rPr>
                <w:rStyle w:val="IndexLink"/>
                <w:rtl w:val="true"/>
              </w:rPr>
              <w:t>:</w:t>
              <w:tab/>
            </w:r>
            <w:r>
              <w:rPr>
                <w:rStyle w:val="IndexLink"/>
              </w:rPr>
              <w:t>356</w:t>
            </w:r>
          </w:hyperlink>
        </w:p>
        <w:p>
          <w:pPr>
            <w:pStyle w:val="Contents3"/>
            <w:tabs>
              <w:tab w:val="clear" w:pos="8459"/>
              <w:tab w:val="right" w:pos="9026" w:leader="dot"/>
            </w:tabs>
            <w:rPr/>
          </w:pPr>
          <w:hyperlink w:anchor="__RefHeading___Toc2143701_2142443653">
            <w:r>
              <w:rPr>
                <w:webHidden/>
                <w:rStyle w:val="IndexLink"/>
                <w:rtl w:val="true"/>
              </w:rPr>
              <w:t xml:space="preserve">وبالاسناد عن الكتاني </w:t>
            </w:r>
            <w:r>
              <w:rPr>
                <w:rStyle w:val="IndexLink"/>
                <w:rtl w:val="true"/>
              </w:rPr>
              <w:t>(</w:t>
            </w:r>
            <w:r>
              <w:rPr>
                <w:rStyle w:val="IndexLink"/>
                <w:rtl w:val="true"/>
              </w:rPr>
              <w:t xml:space="preserve">ت </w:t>
            </w:r>
            <w:r>
              <w:rPr>
                <w:rStyle w:val="IndexLink"/>
                <w:rtl w:val="true"/>
              </w:rPr>
              <w:t xml:space="preserve">/ </w:t>
            </w:r>
            <w:r>
              <w:rPr>
                <w:rStyle w:val="IndexLink"/>
              </w:rPr>
              <w:t>1382</w:t>
            </w:r>
            <w:r>
              <w:rPr>
                <w:rStyle w:val="IndexLink"/>
                <w:rtl w:val="true"/>
              </w:rPr>
              <w:t>ه</w:t>
            </w:r>
            <w:r>
              <w:rPr>
                <w:rStyle w:val="IndexLink"/>
                <w:rtl w:val="true"/>
              </w:rPr>
              <w:t>- ):</w:t>
              <w:tab/>
            </w:r>
            <w:r>
              <w:rPr>
                <w:rStyle w:val="IndexLink"/>
              </w:rPr>
              <w:t>357</w:t>
            </w:r>
          </w:hyperlink>
        </w:p>
        <w:p>
          <w:pPr>
            <w:pStyle w:val="Contents3"/>
            <w:tabs>
              <w:tab w:val="clear" w:pos="8459"/>
              <w:tab w:val="right" w:pos="9026" w:leader="dot"/>
            </w:tabs>
            <w:rPr/>
          </w:pPr>
          <w:hyperlink w:anchor="__RefHeading___Toc2143703_2142443653">
            <w:r>
              <w:rPr>
                <w:webHidden/>
                <w:rStyle w:val="IndexLink"/>
                <w:rtl w:val="true"/>
              </w:rPr>
              <w:t xml:space="preserve">وبالاسناد الى العسقلاني </w:t>
            </w:r>
            <w:r>
              <w:rPr>
                <w:rStyle w:val="IndexLink"/>
                <w:rtl w:val="true"/>
              </w:rPr>
              <w:t>(</w:t>
            </w:r>
            <w:r>
              <w:rPr>
                <w:rStyle w:val="IndexLink"/>
                <w:rtl w:val="true"/>
              </w:rPr>
              <w:t xml:space="preserve">ت </w:t>
            </w:r>
            <w:r>
              <w:rPr>
                <w:rStyle w:val="IndexLink"/>
                <w:rtl w:val="true"/>
              </w:rPr>
              <w:t xml:space="preserve">/ </w:t>
            </w:r>
            <w:r>
              <w:rPr>
                <w:rStyle w:val="IndexLink"/>
              </w:rPr>
              <w:t>852</w:t>
            </w:r>
            <w:r>
              <w:rPr>
                <w:rStyle w:val="IndexLink"/>
                <w:rtl w:val="true"/>
              </w:rPr>
              <w:t xml:space="preserve">ه </w:t>
            </w:r>
            <w:r>
              <w:rPr>
                <w:rStyle w:val="IndexLink"/>
                <w:rtl w:val="true"/>
              </w:rPr>
              <w:t>) :</w:t>
              <w:tab/>
            </w:r>
            <w:r>
              <w:rPr>
                <w:rStyle w:val="IndexLink"/>
              </w:rPr>
              <w:t>357</w:t>
            </w:r>
          </w:hyperlink>
        </w:p>
        <w:p>
          <w:pPr>
            <w:pStyle w:val="Contents3"/>
            <w:tabs>
              <w:tab w:val="clear" w:pos="8459"/>
              <w:tab w:val="right" w:pos="9026" w:leader="dot"/>
            </w:tabs>
            <w:rPr/>
          </w:pPr>
          <w:hyperlink w:anchor="__RefHeading___Toc2143705_2142443653">
            <w:r>
              <w:rPr>
                <w:webHidden/>
                <w:rStyle w:val="IndexLink"/>
                <w:rtl w:val="true"/>
              </w:rPr>
              <w:t xml:space="preserve">وبالاسناد عن الحافظ أبي الفضل احمد بن حجر العسقلاني </w:t>
            </w:r>
            <w:r>
              <w:rPr>
                <w:rStyle w:val="IndexLink"/>
                <w:rtl w:val="true"/>
              </w:rPr>
              <w:t>(</w:t>
            </w:r>
            <w:r>
              <w:rPr>
                <w:rStyle w:val="IndexLink"/>
                <w:rtl w:val="true"/>
              </w:rPr>
              <w:t xml:space="preserve">ت </w:t>
            </w:r>
            <w:r>
              <w:rPr>
                <w:rStyle w:val="IndexLink"/>
                <w:rtl w:val="true"/>
              </w:rPr>
              <w:t xml:space="preserve">/ </w:t>
            </w:r>
            <w:r>
              <w:rPr>
                <w:rStyle w:val="IndexLink"/>
              </w:rPr>
              <w:t>852</w:t>
            </w:r>
            <w:r>
              <w:rPr>
                <w:rStyle w:val="IndexLink"/>
                <w:rtl w:val="true"/>
              </w:rPr>
              <w:t xml:space="preserve"> </w:t>
            </w:r>
            <w:r>
              <w:rPr>
                <w:rStyle w:val="IndexLink"/>
                <w:rtl w:val="true"/>
              </w:rPr>
              <w:t>ه</w:t>
            </w:r>
            <w:r>
              <w:rPr>
                <w:rStyle w:val="IndexLink"/>
                <w:rtl w:val="true"/>
              </w:rPr>
              <w:t>- ) :</w:t>
              <w:tab/>
            </w:r>
            <w:r>
              <w:rPr>
                <w:rStyle w:val="IndexLink"/>
              </w:rPr>
              <w:t>358</w:t>
            </w:r>
          </w:hyperlink>
        </w:p>
        <w:p>
          <w:pPr>
            <w:pStyle w:val="Contents3"/>
            <w:tabs>
              <w:tab w:val="clear" w:pos="8459"/>
              <w:tab w:val="right" w:pos="9026" w:leader="dot"/>
            </w:tabs>
            <w:rPr/>
          </w:pPr>
          <w:hyperlink w:anchor="__RefHeading___Toc2143707_2142443653">
            <w:r>
              <w:rPr>
                <w:webHidden/>
                <w:rStyle w:val="IndexLink"/>
                <w:rtl w:val="true"/>
              </w:rPr>
              <w:t xml:space="preserve">وبالاسناد عن الزبيدي </w:t>
            </w:r>
            <w:r>
              <w:rPr>
                <w:rStyle w:val="IndexLink"/>
                <w:rtl w:val="true"/>
              </w:rPr>
              <w:t>(</w:t>
            </w:r>
            <w:r>
              <w:rPr>
                <w:rStyle w:val="IndexLink"/>
                <w:rtl w:val="true"/>
              </w:rPr>
              <w:t xml:space="preserve">ت </w:t>
            </w:r>
            <w:r>
              <w:rPr>
                <w:rStyle w:val="IndexLink"/>
                <w:rtl w:val="true"/>
              </w:rPr>
              <w:t xml:space="preserve">/ </w:t>
            </w:r>
            <w:r>
              <w:rPr>
                <w:rStyle w:val="IndexLink"/>
              </w:rPr>
              <w:t>1205</w:t>
            </w:r>
            <w:r>
              <w:rPr>
                <w:rStyle w:val="IndexLink"/>
                <w:rtl w:val="true"/>
              </w:rPr>
              <w:t>ه</w:t>
            </w:r>
            <w:r>
              <w:rPr>
                <w:rStyle w:val="IndexLink"/>
                <w:rtl w:val="true"/>
              </w:rPr>
              <w:t>- ):</w:t>
              <w:tab/>
            </w:r>
            <w:r>
              <w:rPr>
                <w:rStyle w:val="IndexLink"/>
              </w:rPr>
              <w:t>358</w:t>
            </w:r>
          </w:hyperlink>
        </w:p>
        <w:p>
          <w:pPr>
            <w:pStyle w:val="Contents3"/>
            <w:tabs>
              <w:tab w:val="clear" w:pos="8459"/>
              <w:tab w:val="right" w:pos="9026" w:leader="dot"/>
            </w:tabs>
            <w:rPr/>
          </w:pPr>
          <w:hyperlink w:anchor="__RefHeading___Toc2143709_2142443653">
            <w:r>
              <w:rPr>
                <w:webHidden/>
                <w:rStyle w:val="IndexLink"/>
                <w:rtl w:val="true"/>
              </w:rPr>
              <w:t xml:space="preserve">وبالاسناد الى السيوطي </w:t>
            </w:r>
            <w:r>
              <w:rPr>
                <w:rStyle w:val="IndexLink"/>
                <w:rtl w:val="true"/>
              </w:rPr>
              <w:t>(</w:t>
            </w:r>
            <w:r>
              <w:rPr>
                <w:rStyle w:val="IndexLink"/>
                <w:rtl w:val="true"/>
              </w:rPr>
              <w:t xml:space="preserve">ت </w:t>
            </w:r>
            <w:r>
              <w:rPr>
                <w:rStyle w:val="IndexLink"/>
                <w:rtl w:val="true"/>
              </w:rPr>
              <w:t xml:space="preserve">/ </w:t>
            </w:r>
            <w:r>
              <w:rPr>
                <w:rStyle w:val="IndexLink"/>
              </w:rPr>
              <w:t>911</w:t>
            </w:r>
            <w:r>
              <w:rPr>
                <w:rStyle w:val="IndexLink"/>
                <w:rtl w:val="true"/>
              </w:rPr>
              <w:t xml:space="preserve"> </w:t>
            </w:r>
            <w:r>
              <w:rPr>
                <w:rStyle w:val="IndexLink"/>
                <w:rtl w:val="true"/>
              </w:rPr>
              <w:t>ه</w:t>
            </w:r>
            <w:r>
              <w:rPr>
                <w:rStyle w:val="IndexLink"/>
                <w:rtl w:val="true"/>
              </w:rPr>
              <w:t>-) :</w:t>
              <w:tab/>
            </w:r>
            <w:r>
              <w:rPr>
                <w:rStyle w:val="IndexLink"/>
              </w:rPr>
              <w:t>358</w:t>
            </w:r>
          </w:hyperlink>
        </w:p>
        <w:p>
          <w:pPr>
            <w:pStyle w:val="Contents3"/>
            <w:tabs>
              <w:tab w:val="clear" w:pos="8459"/>
              <w:tab w:val="right" w:pos="9026" w:leader="dot"/>
            </w:tabs>
            <w:rPr/>
          </w:pPr>
          <w:hyperlink w:anchor="__RefHeading___Toc2143711_2142443653">
            <w:r>
              <w:rPr>
                <w:webHidden/>
                <w:rStyle w:val="IndexLink"/>
                <w:rtl w:val="true"/>
              </w:rPr>
              <w:t xml:space="preserve">وبالاسناد عن زكريا الأنصاري </w:t>
            </w:r>
            <w:r>
              <w:rPr>
                <w:rStyle w:val="IndexLink"/>
                <w:rtl w:val="true"/>
              </w:rPr>
              <w:t>(</w:t>
            </w:r>
            <w:r>
              <w:rPr>
                <w:rStyle w:val="IndexLink"/>
                <w:rtl w:val="true"/>
              </w:rPr>
              <w:t xml:space="preserve">ت </w:t>
            </w:r>
            <w:r>
              <w:rPr>
                <w:rStyle w:val="IndexLink"/>
                <w:rtl w:val="true"/>
              </w:rPr>
              <w:t xml:space="preserve">/ </w:t>
            </w:r>
            <w:r>
              <w:rPr>
                <w:rStyle w:val="IndexLink"/>
              </w:rPr>
              <w:t>926</w:t>
            </w:r>
            <w:r>
              <w:rPr>
                <w:rStyle w:val="IndexLink"/>
                <w:rtl w:val="true"/>
              </w:rPr>
              <w:t>ه</w:t>
            </w:r>
            <w:r>
              <w:rPr>
                <w:rStyle w:val="IndexLink"/>
                <w:rtl w:val="true"/>
              </w:rPr>
              <w:t>-) :</w:t>
              <w:tab/>
            </w:r>
            <w:r>
              <w:rPr>
                <w:rStyle w:val="IndexLink"/>
              </w:rPr>
              <w:t>359</w:t>
            </w:r>
          </w:hyperlink>
        </w:p>
        <w:p>
          <w:pPr>
            <w:pStyle w:val="Contents3"/>
            <w:tabs>
              <w:tab w:val="clear" w:pos="8459"/>
              <w:tab w:val="right" w:pos="9026" w:leader="dot"/>
            </w:tabs>
            <w:rPr/>
          </w:pPr>
          <w:hyperlink w:anchor="__RefHeading___Toc2143713_2142443653">
            <w:r>
              <w:rPr>
                <w:webHidden/>
                <w:rStyle w:val="IndexLink"/>
                <w:rtl w:val="true"/>
              </w:rPr>
              <w:t xml:space="preserve">وبالاسناد عن ابن حجر العسقلاني </w:t>
            </w:r>
            <w:r>
              <w:rPr>
                <w:rStyle w:val="IndexLink"/>
                <w:rtl w:val="true"/>
              </w:rPr>
              <w:t>(</w:t>
            </w:r>
            <w:r>
              <w:rPr>
                <w:rStyle w:val="IndexLink"/>
                <w:rtl w:val="true"/>
              </w:rPr>
              <w:t xml:space="preserve">ت </w:t>
            </w:r>
            <w:r>
              <w:rPr>
                <w:rStyle w:val="IndexLink"/>
                <w:rtl w:val="true"/>
              </w:rPr>
              <w:t xml:space="preserve">/ </w:t>
            </w:r>
            <w:r>
              <w:rPr>
                <w:rStyle w:val="IndexLink"/>
              </w:rPr>
              <w:t>852</w:t>
            </w:r>
            <w:r>
              <w:rPr>
                <w:rStyle w:val="IndexLink"/>
                <w:rtl w:val="true"/>
              </w:rPr>
              <w:t>ه</w:t>
            </w:r>
            <w:r>
              <w:rPr>
                <w:rStyle w:val="IndexLink"/>
                <w:rtl w:val="true"/>
              </w:rPr>
              <w:t>- ) :</w:t>
              <w:tab/>
            </w:r>
            <w:r>
              <w:rPr>
                <w:rStyle w:val="IndexLink"/>
              </w:rPr>
              <w:t>359</w:t>
            </w:r>
          </w:hyperlink>
        </w:p>
        <w:p>
          <w:pPr>
            <w:pStyle w:val="Contents3"/>
            <w:tabs>
              <w:tab w:val="clear" w:pos="8459"/>
              <w:tab w:val="right" w:pos="9026" w:leader="dot"/>
            </w:tabs>
            <w:rPr/>
          </w:pPr>
          <w:hyperlink w:anchor="__RefHeading___Toc2143715_2142443653">
            <w:r>
              <w:rPr>
                <w:webHidden/>
                <w:rStyle w:val="IndexLink"/>
                <w:rtl w:val="true"/>
              </w:rPr>
              <w:t xml:space="preserve">وبالاسناد عن زكريا الأنصاري </w:t>
            </w:r>
            <w:r>
              <w:rPr>
                <w:rStyle w:val="IndexLink"/>
                <w:rtl w:val="true"/>
              </w:rPr>
              <w:t>:</w:t>
              <w:tab/>
            </w:r>
            <w:r>
              <w:rPr>
                <w:rStyle w:val="IndexLink"/>
              </w:rPr>
              <w:t>360</w:t>
            </w:r>
          </w:hyperlink>
        </w:p>
        <w:p>
          <w:pPr>
            <w:pStyle w:val="Contents3"/>
            <w:tabs>
              <w:tab w:val="clear" w:pos="8459"/>
              <w:tab w:val="right" w:pos="9026" w:leader="dot"/>
            </w:tabs>
            <w:rPr/>
          </w:pPr>
          <w:hyperlink w:anchor="__RefHeading___Toc2143717_2142443653">
            <w:r>
              <w:rPr>
                <w:webHidden/>
                <w:rStyle w:val="IndexLink"/>
                <w:rtl w:val="true"/>
              </w:rPr>
              <w:t xml:space="preserve">وبالاسناد عن ابن حجر العسقلاني </w:t>
            </w:r>
            <w:r>
              <w:rPr>
                <w:rStyle w:val="IndexLink"/>
                <w:rtl w:val="true"/>
              </w:rPr>
              <w:t>(</w:t>
            </w:r>
            <w:r>
              <w:rPr>
                <w:rStyle w:val="IndexLink"/>
                <w:rtl w:val="true"/>
              </w:rPr>
              <w:t xml:space="preserve">ت </w:t>
            </w:r>
            <w:r>
              <w:rPr>
                <w:rStyle w:val="IndexLink"/>
                <w:rtl w:val="true"/>
              </w:rPr>
              <w:t xml:space="preserve">/ </w:t>
            </w:r>
            <w:r>
              <w:rPr>
                <w:rStyle w:val="IndexLink"/>
              </w:rPr>
              <w:t>852</w:t>
            </w:r>
            <w:r>
              <w:rPr>
                <w:rStyle w:val="IndexLink"/>
                <w:rtl w:val="true"/>
              </w:rPr>
              <w:t>ه</w:t>
            </w:r>
            <w:r>
              <w:rPr>
                <w:rStyle w:val="IndexLink"/>
                <w:rtl w:val="true"/>
              </w:rPr>
              <w:t>- ) :</w:t>
              <w:tab/>
            </w:r>
            <w:r>
              <w:rPr>
                <w:rStyle w:val="IndexLink"/>
              </w:rPr>
              <w:t>360</w:t>
            </w:r>
          </w:hyperlink>
        </w:p>
        <w:p>
          <w:pPr>
            <w:pStyle w:val="Contents3"/>
            <w:tabs>
              <w:tab w:val="clear" w:pos="8459"/>
              <w:tab w:val="right" w:pos="9026" w:leader="dot"/>
            </w:tabs>
            <w:rPr/>
          </w:pPr>
          <w:hyperlink w:anchor="__RefHeading___Toc2143719_2142443653">
            <w:r>
              <w:rPr>
                <w:webHidden/>
                <w:rStyle w:val="IndexLink"/>
                <w:rtl w:val="true"/>
              </w:rPr>
              <w:t xml:space="preserve">وبالاسناد عن زكريا الانصاري </w:t>
            </w:r>
            <w:r>
              <w:rPr>
                <w:rStyle w:val="IndexLink"/>
                <w:rtl w:val="true"/>
              </w:rPr>
              <w:t>(</w:t>
            </w:r>
            <w:r>
              <w:rPr>
                <w:rStyle w:val="IndexLink"/>
                <w:rtl w:val="true"/>
              </w:rPr>
              <w:t xml:space="preserve">ت </w:t>
            </w:r>
            <w:r>
              <w:rPr>
                <w:rStyle w:val="IndexLink"/>
                <w:rtl w:val="true"/>
              </w:rPr>
              <w:t xml:space="preserve">/ </w:t>
            </w:r>
            <w:r>
              <w:rPr>
                <w:rStyle w:val="IndexLink"/>
              </w:rPr>
              <w:t>926</w:t>
            </w:r>
            <w:r>
              <w:rPr>
                <w:rStyle w:val="IndexLink"/>
                <w:rtl w:val="true"/>
              </w:rPr>
              <w:t>ه</w:t>
            </w:r>
            <w:r>
              <w:rPr>
                <w:rStyle w:val="IndexLink"/>
                <w:rtl w:val="true"/>
              </w:rPr>
              <w:t>-) :</w:t>
              <w:tab/>
            </w:r>
            <w:r>
              <w:rPr>
                <w:rStyle w:val="IndexLink"/>
              </w:rPr>
              <w:t>361</w:t>
            </w:r>
          </w:hyperlink>
        </w:p>
        <w:p>
          <w:pPr>
            <w:pStyle w:val="Contents3"/>
            <w:tabs>
              <w:tab w:val="clear" w:pos="8459"/>
              <w:tab w:val="right" w:pos="9026" w:leader="dot"/>
            </w:tabs>
            <w:rPr/>
          </w:pPr>
          <w:hyperlink w:anchor="__RefHeading___Toc2143721_2142443653">
            <w:r>
              <w:rPr>
                <w:webHidden/>
                <w:rStyle w:val="IndexLink"/>
                <w:rtl w:val="true"/>
              </w:rPr>
              <w:t xml:space="preserve">وعن أحمد بن حجر العسقلاني </w:t>
            </w:r>
            <w:r>
              <w:rPr>
                <w:rStyle w:val="IndexLink"/>
                <w:rtl w:val="true"/>
              </w:rPr>
              <w:t>(</w:t>
            </w:r>
            <w:r>
              <w:rPr>
                <w:rStyle w:val="IndexLink"/>
                <w:rtl w:val="true"/>
              </w:rPr>
              <w:t xml:space="preserve">ت </w:t>
            </w:r>
            <w:r>
              <w:rPr>
                <w:rStyle w:val="IndexLink"/>
                <w:rtl w:val="true"/>
              </w:rPr>
              <w:t xml:space="preserve">/ </w:t>
            </w:r>
            <w:r>
              <w:rPr>
                <w:rStyle w:val="IndexLink"/>
              </w:rPr>
              <w:t>852</w:t>
            </w:r>
            <w:r>
              <w:rPr>
                <w:rStyle w:val="IndexLink"/>
                <w:rtl w:val="true"/>
              </w:rPr>
              <w:t xml:space="preserve"> </w:t>
            </w:r>
            <w:r>
              <w:rPr>
                <w:rStyle w:val="IndexLink"/>
                <w:rtl w:val="true"/>
              </w:rPr>
              <w:t>ه</w:t>
            </w:r>
            <w:r>
              <w:rPr>
                <w:rStyle w:val="IndexLink"/>
                <w:rtl w:val="true"/>
              </w:rPr>
              <w:t>-) :</w:t>
              <w:tab/>
            </w:r>
            <w:r>
              <w:rPr>
                <w:rStyle w:val="IndexLink"/>
              </w:rPr>
              <w:t>361</w:t>
            </w:r>
          </w:hyperlink>
        </w:p>
        <w:p>
          <w:pPr>
            <w:pStyle w:val="Contents2"/>
            <w:tabs>
              <w:tab w:val="clear" w:pos="8743"/>
              <w:tab w:val="right" w:pos="9026" w:leader="dot"/>
            </w:tabs>
            <w:rPr/>
          </w:pPr>
          <w:hyperlink w:anchor="__RefHeading___Toc2143723_2142443653">
            <w:r>
              <w:rPr>
                <w:webHidden/>
                <w:rStyle w:val="IndexLink"/>
                <w:rtl w:val="true"/>
              </w:rPr>
              <w:t xml:space="preserve">الاسناد الثالث </w:t>
            </w:r>
            <w:r>
              <w:rPr>
                <w:rStyle w:val="IndexLink"/>
                <w:rtl w:val="true"/>
              </w:rPr>
              <w:t xml:space="preserve">- </w:t>
            </w:r>
            <w:r>
              <w:rPr>
                <w:rStyle w:val="IndexLink"/>
                <w:rtl w:val="true"/>
              </w:rPr>
              <w:t>الى مصادر الزيود</w:t>
            </w:r>
            <w:r>
              <w:rPr>
                <w:rStyle w:val="IndexLink"/>
                <w:rtl w:val="true"/>
              </w:rPr>
              <w:tab/>
            </w:r>
            <w:r>
              <w:rPr>
                <w:rStyle w:val="IndexLink"/>
              </w:rPr>
              <w:t>362</w:t>
            </w:r>
          </w:hyperlink>
        </w:p>
        <w:p>
          <w:pPr>
            <w:pStyle w:val="Contents3"/>
            <w:tabs>
              <w:tab w:val="clear" w:pos="8459"/>
              <w:tab w:val="right" w:pos="9026" w:leader="dot"/>
            </w:tabs>
            <w:rPr/>
          </w:pPr>
          <w:hyperlink w:anchor="__RefHeading___Toc2143725_2142443653">
            <w:r>
              <w:rPr>
                <w:webHidden/>
                <w:rStyle w:val="IndexLink"/>
                <w:rtl w:val="true"/>
              </w:rPr>
              <w:t xml:space="preserve">فمن المصادر التي رويت عنهم </w:t>
            </w:r>
            <w:r>
              <w:rPr>
                <w:rStyle w:val="IndexLink"/>
                <w:rtl w:val="true"/>
              </w:rPr>
              <w:t>:</w:t>
              <w:tab/>
            </w:r>
            <w:r>
              <w:rPr>
                <w:rStyle w:val="IndexLink"/>
              </w:rPr>
              <w:t>362</w:t>
            </w:r>
          </w:hyperlink>
        </w:p>
        <w:p>
          <w:pPr>
            <w:pStyle w:val="Contents2"/>
            <w:tabs>
              <w:tab w:val="clear" w:pos="8743"/>
              <w:tab w:val="right" w:pos="9026" w:leader="dot"/>
            </w:tabs>
            <w:rPr/>
          </w:pPr>
          <w:hyperlink w:anchor="__RefHeading___Toc2143727_2142443653">
            <w:r>
              <w:rPr>
                <w:webHidden/>
                <w:rStyle w:val="IndexLink"/>
                <w:rtl w:val="true"/>
              </w:rPr>
              <w:t xml:space="preserve">وبالاسناد عن الواسعي </w:t>
            </w:r>
            <w:r>
              <w:rPr>
                <w:rStyle w:val="IndexLink"/>
                <w:rtl w:val="true"/>
              </w:rPr>
              <w:t>(</w:t>
            </w:r>
            <w:r>
              <w:rPr>
                <w:rStyle w:val="IndexLink"/>
                <w:rtl w:val="true"/>
              </w:rPr>
              <w:t xml:space="preserve">ت </w:t>
            </w:r>
            <w:r>
              <w:rPr>
                <w:rStyle w:val="IndexLink"/>
                <w:rtl w:val="true"/>
              </w:rPr>
              <w:t xml:space="preserve">/ </w:t>
            </w:r>
            <w:r>
              <w:rPr>
                <w:rStyle w:val="IndexLink"/>
              </w:rPr>
              <w:t>1375</w:t>
            </w:r>
            <w:r>
              <w:rPr>
                <w:rStyle w:val="IndexLink"/>
                <w:rtl w:val="true"/>
              </w:rPr>
              <w:t xml:space="preserve"> </w:t>
            </w:r>
            <w:r>
              <w:rPr>
                <w:rStyle w:val="IndexLink"/>
                <w:rtl w:val="true"/>
              </w:rPr>
              <w:t>ه</w:t>
            </w:r>
            <w:r>
              <w:rPr>
                <w:rStyle w:val="IndexLink"/>
                <w:rtl w:val="true"/>
              </w:rPr>
              <w:t>- ) :</w:t>
              <w:tab/>
            </w:r>
            <w:r>
              <w:rPr>
                <w:rStyle w:val="IndexLink"/>
              </w:rPr>
              <w:t>363</w:t>
            </w:r>
          </w:hyperlink>
        </w:p>
        <w:p>
          <w:pPr>
            <w:pStyle w:val="Contents2"/>
            <w:tabs>
              <w:tab w:val="clear" w:pos="8743"/>
              <w:tab w:val="right" w:pos="9026" w:leader="dot"/>
            </w:tabs>
            <w:rPr/>
          </w:pPr>
          <w:hyperlink w:anchor="__RefHeading___Toc2143729_2142443653">
            <w:r>
              <w:rPr>
                <w:webHidden/>
                <w:rStyle w:val="IndexLink"/>
                <w:rtl w:val="true"/>
              </w:rPr>
              <w:t>(</w:t>
            </w:r>
            <w:r>
              <w:rPr>
                <w:rStyle w:val="IndexLink"/>
                <w:rtl w:val="true"/>
              </w:rPr>
              <w:t>ح</w:t>
            </w:r>
            <w:r>
              <w:rPr>
                <w:rStyle w:val="IndexLink"/>
                <w:rtl w:val="true"/>
              </w:rPr>
              <w:t xml:space="preserve">) </w:t>
            </w:r>
            <w:r>
              <w:rPr>
                <w:rStyle w:val="IndexLink"/>
                <w:rtl w:val="true"/>
              </w:rPr>
              <w:t>وايضاً اروي اجازة</w:t>
            </w:r>
            <w:r>
              <w:rPr>
                <w:rStyle w:val="IndexLink"/>
                <w:rtl w:val="true"/>
              </w:rPr>
              <w:t>:</w:t>
              <w:tab/>
            </w:r>
            <w:r>
              <w:rPr>
                <w:rStyle w:val="IndexLink"/>
              </w:rPr>
              <w:t>363</w:t>
            </w:r>
          </w:hyperlink>
        </w:p>
        <w:p>
          <w:pPr>
            <w:pStyle w:val="Contents2"/>
            <w:tabs>
              <w:tab w:val="clear" w:pos="8743"/>
              <w:tab w:val="right" w:pos="9026" w:leader="dot"/>
            </w:tabs>
            <w:rPr/>
          </w:pPr>
          <w:hyperlink w:anchor="__RefHeading___Toc2143731_2142443653">
            <w:r>
              <w:rPr>
                <w:webHidden/>
                <w:rStyle w:val="IndexLink"/>
                <w:rtl w:val="true"/>
              </w:rPr>
              <w:t xml:space="preserve">وبالاسناد عن الشيخ عبد الواسع الواسعي </w:t>
            </w:r>
            <w:r>
              <w:rPr>
                <w:rStyle w:val="IndexLink"/>
                <w:rtl w:val="true"/>
              </w:rPr>
              <w:t>(</w:t>
            </w:r>
            <w:r>
              <w:rPr>
                <w:rStyle w:val="IndexLink"/>
                <w:rtl w:val="true"/>
              </w:rPr>
              <w:t xml:space="preserve">ت </w:t>
            </w:r>
            <w:r>
              <w:rPr>
                <w:rStyle w:val="IndexLink"/>
              </w:rPr>
              <w:t>1378</w:t>
            </w:r>
            <w:r>
              <w:rPr>
                <w:rStyle w:val="IndexLink"/>
                <w:rtl w:val="true"/>
              </w:rPr>
              <w:t xml:space="preserve"> </w:t>
            </w:r>
            <w:r>
              <w:rPr>
                <w:rStyle w:val="IndexLink"/>
                <w:rtl w:val="true"/>
              </w:rPr>
              <w:t>ه</w:t>
            </w:r>
            <w:r>
              <w:rPr>
                <w:rStyle w:val="IndexLink"/>
                <w:rtl w:val="true"/>
              </w:rPr>
              <w:t>- ):</w:t>
              <w:tab/>
            </w:r>
            <w:r>
              <w:rPr>
                <w:rStyle w:val="IndexLink"/>
              </w:rPr>
              <w:t>363</w:t>
            </w:r>
          </w:hyperlink>
        </w:p>
        <w:p>
          <w:pPr>
            <w:pStyle w:val="Contents2"/>
            <w:tabs>
              <w:tab w:val="clear" w:pos="8743"/>
              <w:tab w:val="right" w:pos="9026" w:leader="dot"/>
            </w:tabs>
            <w:rPr/>
          </w:pPr>
          <w:hyperlink w:anchor="__RefHeading___Toc2143733_2142443653">
            <w:r>
              <w:rPr>
                <w:webHidden/>
                <w:rStyle w:val="IndexLink"/>
                <w:rtl w:val="true"/>
              </w:rPr>
              <w:t xml:space="preserve">وبالاسناد عن السيّد احمد بن يوسف بن زيارة </w:t>
            </w:r>
            <w:r>
              <w:rPr>
                <w:rStyle w:val="IndexLink"/>
                <w:rtl w:val="true"/>
              </w:rPr>
              <w:t>(</w:t>
            </w:r>
            <w:r>
              <w:rPr>
                <w:rStyle w:val="IndexLink"/>
                <w:rtl w:val="true"/>
              </w:rPr>
              <w:t xml:space="preserve">ت </w:t>
            </w:r>
            <w:r>
              <w:rPr>
                <w:rStyle w:val="IndexLink"/>
                <w:rtl w:val="true"/>
              </w:rPr>
              <w:t xml:space="preserve">/ </w:t>
            </w:r>
            <w:r>
              <w:rPr>
                <w:rStyle w:val="IndexLink"/>
              </w:rPr>
              <w:t>1191</w:t>
            </w:r>
            <w:r>
              <w:rPr>
                <w:rStyle w:val="IndexLink"/>
                <w:rtl w:val="true"/>
              </w:rPr>
              <w:t>ه</w:t>
            </w:r>
            <w:r>
              <w:rPr>
                <w:rStyle w:val="IndexLink"/>
                <w:rtl w:val="true"/>
              </w:rPr>
              <w:t>- ):</w:t>
              <w:tab/>
            </w:r>
            <w:r>
              <w:rPr>
                <w:rStyle w:val="IndexLink"/>
              </w:rPr>
              <w:t>364</w:t>
            </w:r>
          </w:hyperlink>
        </w:p>
        <w:p>
          <w:pPr>
            <w:pStyle w:val="Contents2"/>
            <w:tabs>
              <w:tab w:val="clear" w:pos="8743"/>
              <w:tab w:val="right" w:pos="9026" w:leader="dot"/>
            </w:tabs>
            <w:rPr/>
          </w:pPr>
          <w:hyperlink w:anchor="__RefHeading___Toc2143735_2142443653">
            <w:r>
              <w:rPr>
                <w:webHidden/>
                <w:rStyle w:val="IndexLink"/>
                <w:rtl w:val="true"/>
              </w:rPr>
              <w:t xml:space="preserve">وبالاسناد عن صارم الدين ابراهيم </w:t>
            </w:r>
            <w:r>
              <w:rPr>
                <w:rStyle w:val="IndexLink"/>
                <w:rtl w:val="true"/>
              </w:rPr>
              <w:t>(</w:t>
            </w:r>
            <w:r>
              <w:rPr>
                <w:rStyle w:val="IndexLink"/>
                <w:rtl w:val="true"/>
              </w:rPr>
              <w:t xml:space="preserve">ت </w:t>
            </w:r>
            <w:r>
              <w:rPr>
                <w:rStyle w:val="IndexLink"/>
                <w:rtl w:val="true"/>
              </w:rPr>
              <w:t xml:space="preserve">/ </w:t>
            </w:r>
            <w:r>
              <w:rPr>
                <w:rStyle w:val="IndexLink"/>
              </w:rPr>
              <w:t>114</w:t>
            </w:r>
            <w:r>
              <w:rPr>
                <w:rStyle w:val="IndexLink"/>
                <w:rtl w:val="true"/>
              </w:rPr>
              <w:t xml:space="preserve"> </w:t>
            </w:r>
            <w:r>
              <w:rPr>
                <w:rStyle w:val="IndexLink"/>
                <w:rtl w:val="true"/>
              </w:rPr>
              <w:t>ه</w:t>
            </w:r>
            <w:r>
              <w:rPr>
                <w:rStyle w:val="IndexLink"/>
                <w:rtl w:val="true"/>
              </w:rPr>
              <w:t>- ):</w:t>
              <w:tab/>
            </w:r>
            <w:r>
              <w:rPr>
                <w:rStyle w:val="IndexLink"/>
              </w:rPr>
              <w:t>364</w:t>
            </w:r>
          </w:hyperlink>
        </w:p>
        <w:p>
          <w:pPr>
            <w:pStyle w:val="Contents2"/>
            <w:tabs>
              <w:tab w:val="clear" w:pos="8743"/>
              <w:tab w:val="right" w:pos="9026" w:leader="dot"/>
            </w:tabs>
            <w:rPr/>
          </w:pPr>
          <w:hyperlink w:anchor="__RefHeading___Toc2143737_2142443653">
            <w:r>
              <w:rPr>
                <w:webHidden/>
                <w:rStyle w:val="IndexLink"/>
                <w:rtl w:val="true"/>
              </w:rPr>
              <w:t>الأسانيد الخاصة</w:t>
            </w:r>
            <w:r>
              <w:rPr>
                <w:rStyle w:val="IndexLink"/>
                <w:rtl w:val="true"/>
              </w:rPr>
              <w:tab/>
            </w:r>
            <w:r>
              <w:rPr>
                <w:rStyle w:val="IndexLink"/>
              </w:rPr>
              <w:t>366</w:t>
            </w:r>
          </w:hyperlink>
        </w:p>
        <w:p>
          <w:pPr>
            <w:pStyle w:val="Contents2"/>
            <w:tabs>
              <w:tab w:val="clear" w:pos="8743"/>
              <w:tab w:val="right" w:pos="9026" w:leader="dot"/>
            </w:tabs>
            <w:rPr/>
          </w:pPr>
          <w:hyperlink w:anchor="__RefHeading___Toc2143739_2142443653">
            <w:r>
              <w:rPr>
                <w:webHidden/>
                <w:rStyle w:val="IndexLink"/>
                <w:rtl w:val="true"/>
              </w:rPr>
              <w:t xml:space="preserve">الى مصادر هذا المسند </w:t>
            </w:r>
            <w:r>
              <w:rPr>
                <w:rStyle w:val="IndexLink"/>
                <w:rtl w:val="true"/>
              </w:rPr>
              <w:t>(</w:t>
            </w:r>
            <w:r>
              <w:rPr>
                <w:rStyle w:val="IndexLink"/>
                <w:rtl w:val="true"/>
              </w:rPr>
              <w:t>حسب وفيات اصحابها</w:t>
            </w:r>
            <w:r>
              <w:rPr>
                <w:rStyle w:val="IndexLink"/>
                <w:rtl w:val="true"/>
              </w:rPr>
              <w:t>)</w:t>
              <w:tab/>
            </w:r>
            <w:r>
              <w:rPr>
                <w:rStyle w:val="IndexLink"/>
              </w:rPr>
              <w:t>366</w:t>
            </w:r>
          </w:hyperlink>
        </w:p>
        <w:p>
          <w:pPr>
            <w:pStyle w:val="Contents3"/>
            <w:tabs>
              <w:tab w:val="clear" w:pos="8459"/>
              <w:tab w:val="right" w:pos="9026" w:leader="dot"/>
            </w:tabs>
            <w:rPr/>
          </w:pPr>
          <w:hyperlink w:anchor="__RefHeading___Toc2143741_2142443653">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2143743_2142443653">
            <w:r>
              <w:rPr>
                <w:webHidden/>
                <w:rStyle w:val="IndexLink"/>
                <w:rtl w:val="true"/>
              </w:rPr>
              <w:t xml:space="preserve">فما عن مالك بن أنس الاصبحي </w:t>
            </w:r>
            <w:r>
              <w:rPr>
                <w:rStyle w:val="IndexLink"/>
                <w:rtl w:val="true"/>
              </w:rPr>
              <w:t>(</w:t>
            </w:r>
            <w:r>
              <w:rPr>
                <w:rStyle w:val="IndexLink"/>
                <w:rtl w:val="true"/>
              </w:rPr>
              <w:t xml:space="preserve">ت </w:t>
            </w:r>
            <w:r>
              <w:rPr>
                <w:rStyle w:val="IndexLink"/>
                <w:rtl w:val="true"/>
              </w:rPr>
              <w:t xml:space="preserve">/ </w:t>
            </w:r>
            <w:r>
              <w:rPr>
                <w:rStyle w:val="IndexLink"/>
              </w:rPr>
              <w:t>179</w:t>
            </w:r>
            <w:r>
              <w:rPr>
                <w:rStyle w:val="IndexLink"/>
                <w:rtl w:val="true"/>
              </w:rPr>
              <w:t xml:space="preserve"> </w:t>
            </w:r>
            <w:r>
              <w:rPr>
                <w:rStyle w:val="IndexLink"/>
                <w:rtl w:val="true"/>
              </w:rPr>
              <w:t>ه</w:t>
            </w:r>
            <w:r>
              <w:rPr>
                <w:rStyle w:val="IndexLink"/>
                <w:rtl w:val="true"/>
              </w:rPr>
              <w:t xml:space="preserve">- ) </w:t>
            </w:r>
            <w:r>
              <w:rPr>
                <w:rStyle w:val="IndexLink"/>
                <w:rtl w:val="true"/>
              </w:rPr>
              <w:t>إمام دار الهجرة</w:t>
            </w:r>
            <w:r>
              <w:rPr>
                <w:rStyle w:val="IndexLink"/>
                <w:rtl w:val="true"/>
              </w:rPr>
              <w:t xml:space="preserve">: </w:t>
            </w:r>
            <w:r>
              <w:rPr>
                <w:rStyle w:val="IndexLink"/>
                <w:rtl w:val="true"/>
              </w:rPr>
              <w:t>فبالاسناد عن شيخنا العلامة السيد علوي بن عباس المكي المالكي</w:t>
            </w:r>
            <w:r>
              <w:rPr>
                <w:rStyle w:val="IndexLink"/>
                <w:rtl w:val="true"/>
              </w:rPr>
              <w:t>.</w:t>
              <w:tab/>
            </w:r>
            <w:r>
              <w:rPr>
                <w:rStyle w:val="IndexLink"/>
              </w:rPr>
              <w:t>366</w:t>
            </w:r>
          </w:hyperlink>
        </w:p>
        <w:p>
          <w:pPr>
            <w:pStyle w:val="Contents3"/>
            <w:tabs>
              <w:tab w:val="clear" w:pos="8459"/>
              <w:tab w:val="right" w:pos="9026" w:leader="dot"/>
            </w:tabs>
            <w:rPr/>
          </w:pPr>
          <w:hyperlink w:anchor="__RefHeading___Toc2143745_2142443653">
            <w:r>
              <w:rPr>
                <w:webHidden/>
                <w:rStyle w:val="IndexLink"/>
                <w:rtl w:val="true"/>
              </w:rPr>
              <w:t xml:space="preserve">وما عن المنقري </w:t>
            </w:r>
            <w:r>
              <w:rPr>
                <w:rStyle w:val="IndexLink"/>
                <w:rtl w:val="true"/>
              </w:rPr>
              <w:t>(</w:t>
            </w:r>
            <w:r>
              <w:rPr>
                <w:rStyle w:val="IndexLink"/>
                <w:rtl w:val="true"/>
              </w:rPr>
              <w:t xml:space="preserve">ت </w:t>
            </w:r>
            <w:r>
              <w:rPr>
                <w:rStyle w:val="IndexLink"/>
                <w:rtl w:val="true"/>
              </w:rPr>
              <w:t xml:space="preserve">/ </w:t>
            </w:r>
            <w:r>
              <w:rPr>
                <w:rStyle w:val="IndexLink"/>
              </w:rPr>
              <w:t>212</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بالاسناد الأول عن الطوسي </w:t>
            </w:r>
            <w:r>
              <w:rPr>
                <w:rStyle w:val="IndexLink"/>
                <w:rtl w:val="true"/>
              </w:rPr>
              <w:t>(</w:t>
            </w:r>
            <w:r>
              <w:rPr>
                <w:rStyle w:val="IndexLink"/>
                <w:rtl w:val="true"/>
              </w:rPr>
              <w:t xml:space="preserve">ت </w:t>
            </w:r>
            <w:r>
              <w:rPr>
                <w:rStyle w:val="IndexLink"/>
                <w:rtl w:val="true"/>
              </w:rPr>
              <w:t xml:space="preserve">/ </w:t>
            </w:r>
            <w:r>
              <w:rPr>
                <w:rStyle w:val="IndexLink"/>
              </w:rPr>
              <w:t>460</w:t>
            </w:r>
            <w:r>
              <w:rPr>
                <w:rStyle w:val="IndexLink"/>
                <w:rtl w:val="true"/>
              </w:rPr>
              <w:t xml:space="preserve"> </w:t>
            </w:r>
            <w:r>
              <w:rPr>
                <w:rStyle w:val="IndexLink"/>
                <w:rtl w:val="true"/>
              </w:rPr>
              <w:t>ه</w:t>
            </w:r>
            <w:r>
              <w:rPr>
                <w:rStyle w:val="IndexLink"/>
                <w:rtl w:val="true"/>
              </w:rPr>
              <w:t>-) :</w:t>
              <w:tab/>
            </w:r>
            <w:r>
              <w:rPr>
                <w:rStyle w:val="IndexLink"/>
              </w:rPr>
              <w:t>368</w:t>
            </w:r>
          </w:hyperlink>
        </w:p>
        <w:p>
          <w:pPr>
            <w:pStyle w:val="Contents3"/>
            <w:tabs>
              <w:tab w:val="clear" w:pos="8459"/>
              <w:tab w:val="right" w:pos="9026" w:leader="dot"/>
            </w:tabs>
            <w:rPr/>
          </w:pPr>
          <w:hyperlink w:anchor="__RefHeading___Toc2143747_2142443653">
            <w:r>
              <w:rPr>
                <w:webHidden/>
                <w:rStyle w:val="IndexLink"/>
                <w:rtl w:val="true"/>
              </w:rPr>
              <w:t>وبالاسناد الثاني عن الحافظ أبي القاسم على بن الحسن بن هبة الله المعروف</w:t>
            </w:r>
            <w:r>
              <w:rPr>
                <w:rStyle w:val="IndexLink"/>
                <w:rtl w:val="true"/>
              </w:rPr>
              <w:tab/>
            </w:r>
            <w:r>
              <w:rPr>
                <w:rStyle w:val="IndexLink"/>
              </w:rPr>
              <w:t>368</w:t>
            </w:r>
          </w:hyperlink>
        </w:p>
        <w:p>
          <w:pPr>
            <w:pStyle w:val="Contents3"/>
            <w:tabs>
              <w:tab w:val="clear" w:pos="8459"/>
              <w:tab w:val="right" w:pos="9026" w:leader="dot"/>
            </w:tabs>
            <w:rPr/>
          </w:pPr>
          <w:hyperlink w:anchor="__RefHeading___Toc2143749_2142443653">
            <w:r>
              <w:rPr>
                <w:webHidden/>
                <w:rStyle w:val="IndexLink"/>
                <w:rtl w:val="true"/>
              </w:rPr>
              <w:t xml:space="preserve">وما عن احمد بن حنبل </w:t>
            </w:r>
            <w:r>
              <w:rPr>
                <w:rStyle w:val="IndexLink"/>
                <w:rtl w:val="true"/>
              </w:rPr>
              <w:t>(</w:t>
            </w:r>
            <w:r>
              <w:rPr>
                <w:rStyle w:val="IndexLink"/>
                <w:rtl w:val="true"/>
              </w:rPr>
              <w:t xml:space="preserve">ت </w:t>
            </w:r>
            <w:r>
              <w:rPr>
                <w:rStyle w:val="IndexLink"/>
                <w:rtl w:val="true"/>
              </w:rPr>
              <w:t xml:space="preserve">/ </w:t>
            </w:r>
            <w:r>
              <w:rPr>
                <w:rStyle w:val="IndexLink"/>
              </w:rPr>
              <w:t>241</w:t>
            </w:r>
            <w:r>
              <w:rPr>
                <w:rStyle w:val="IndexLink"/>
                <w:rtl w:val="true"/>
              </w:rPr>
              <w:t>ه</w:t>
            </w:r>
            <w:r>
              <w:rPr>
                <w:rStyle w:val="IndexLink"/>
                <w:rtl w:val="true"/>
              </w:rPr>
              <w:t>-) :</w:t>
              <w:tab/>
            </w:r>
            <w:r>
              <w:rPr>
                <w:rStyle w:val="IndexLink"/>
              </w:rPr>
              <w:t>370</w:t>
            </w:r>
          </w:hyperlink>
        </w:p>
        <w:p>
          <w:pPr>
            <w:pStyle w:val="Contents3"/>
            <w:tabs>
              <w:tab w:val="clear" w:pos="8459"/>
              <w:tab w:val="right" w:pos="9026" w:leader="dot"/>
            </w:tabs>
            <w:rPr/>
          </w:pPr>
          <w:hyperlink w:anchor="__RefHeading___Toc2143751_2142443653">
            <w:r>
              <w:rPr>
                <w:webHidden/>
                <w:rStyle w:val="IndexLink"/>
                <w:rtl w:val="true"/>
              </w:rPr>
              <w:t xml:space="preserve">وما عن الحافظ أبي محمّد عبدالله الدارمي السمرقندي </w:t>
            </w:r>
            <w:r>
              <w:rPr>
                <w:rStyle w:val="IndexLink"/>
                <w:rtl w:val="true"/>
              </w:rPr>
              <w:t>(</w:t>
            </w:r>
            <w:r>
              <w:rPr>
                <w:rStyle w:val="IndexLink"/>
                <w:rtl w:val="true"/>
              </w:rPr>
              <w:t xml:space="preserve">ت </w:t>
            </w:r>
            <w:r>
              <w:rPr>
                <w:rStyle w:val="IndexLink"/>
                <w:rtl w:val="true"/>
              </w:rPr>
              <w:t xml:space="preserve">/ </w:t>
            </w:r>
            <w:r>
              <w:rPr>
                <w:rStyle w:val="IndexLink"/>
              </w:rPr>
              <w:t>255</w:t>
            </w:r>
            <w:r>
              <w:rPr>
                <w:rStyle w:val="IndexLink"/>
                <w:rtl w:val="true"/>
              </w:rPr>
              <w:t>ه</w:t>
            </w:r>
            <w:r>
              <w:rPr>
                <w:rStyle w:val="IndexLink"/>
                <w:rtl w:val="true"/>
              </w:rPr>
              <w:t xml:space="preserve">-) </w:t>
            </w:r>
            <w:r>
              <w:rPr>
                <w:rStyle w:val="IndexLink"/>
                <w:rtl w:val="true"/>
              </w:rPr>
              <w:t>في</w:t>
            </w:r>
            <w:r>
              <w:rPr>
                <w:rStyle w:val="IndexLink"/>
                <w:rtl w:val="true"/>
              </w:rPr>
              <w:tab/>
            </w:r>
            <w:r>
              <w:rPr>
                <w:rStyle w:val="IndexLink"/>
              </w:rPr>
              <w:t>371</w:t>
            </w:r>
          </w:hyperlink>
        </w:p>
        <w:p>
          <w:pPr>
            <w:pStyle w:val="Contents3"/>
            <w:tabs>
              <w:tab w:val="clear" w:pos="8459"/>
              <w:tab w:val="right" w:pos="9026" w:leader="dot"/>
            </w:tabs>
            <w:rPr/>
          </w:pPr>
          <w:hyperlink w:anchor="__RefHeading___Toc2143753_2142443653">
            <w:r>
              <w:rPr>
                <w:webHidden/>
                <w:rStyle w:val="IndexLink"/>
                <w:rtl w:val="true"/>
              </w:rPr>
              <w:t xml:space="preserve">وما عن الجاحظ </w:t>
            </w:r>
            <w:r>
              <w:rPr>
                <w:rStyle w:val="IndexLink"/>
                <w:rtl w:val="true"/>
              </w:rPr>
              <w:t>(</w:t>
            </w:r>
            <w:r>
              <w:rPr>
                <w:rStyle w:val="IndexLink"/>
                <w:rtl w:val="true"/>
              </w:rPr>
              <w:t xml:space="preserve">ت </w:t>
            </w:r>
            <w:r>
              <w:rPr>
                <w:rStyle w:val="IndexLink"/>
                <w:rtl w:val="true"/>
              </w:rPr>
              <w:t xml:space="preserve">/ </w:t>
            </w:r>
            <w:r>
              <w:rPr>
                <w:rStyle w:val="IndexLink"/>
              </w:rPr>
              <w:t>255</w:t>
            </w:r>
            <w:r>
              <w:rPr>
                <w:rStyle w:val="IndexLink"/>
                <w:rtl w:val="true"/>
              </w:rPr>
              <w:t>ه</w:t>
            </w:r>
            <w:r>
              <w:rPr>
                <w:rStyle w:val="IndexLink"/>
                <w:rtl w:val="true"/>
              </w:rPr>
              <w:t>-)</w:t>
              <w:tab/>
            </w:r>
            <w:r>
              <w:rPr>
                <w:rStyle w:val="IndexLink"/>
              </w:rPr>
              <w:t>372</w:t>
            </w:r>
          </w:hyperlink>
        </w:p>
        <w:p>
          <w:pPr>
            <w:pStyle w:val="Contents3"/>
            <w:tabs>
              <w:tab w:val="clear" w:pos="8459"/>
              <w:tab w:val="right" w:pos="9026" w:leader="dot"/>
            </w:tabs>
            <w:rPr/>
          </w:pPr>
          <w:hyperlink w:anchor="__RefHeading___Toc2143755_2142443653">
            <w:r>
              <w:rPr>
                <w:webHidden/>
                <w:rStyle w:val="IndexLink"/>
                <w:rtl w:val="true"/>
              </w:rPr>
              <w:t xml:space="preserve">وما عن البخاري </w:t>
            </w:r>
            <w:r>
              <w:rPr>
                <w:rStyle w:val="IndexLink"/>
                <w:rtl w:val="true"/>
              </w:rPr>
              <w:t>(</w:t>
            </w:r>
            <w:r>
              <w:rPr>
                <w:rStyle w:val="IndexLink"/>
                <w:rtl w:val="true"/>
              </w:rPr>
              <w:t xml:space="preserve">ت </w:t>
            </w:r>
            <w:r>
              <w:rPr>
                <w:rStyle w:val="IndexLink"/>
                <w:rtl w:val="true"/>
              </w:rPr>
              <w:t xml:space="preserve">/ </w:t>
            </w:r>
            <w:r>
              <w:rPr>
                <w:rStyle w:val="IndexLink"/>
              </w:rPr>
              <w:t>256</w:t>
            </w:r>
            <w:r>
              <w:rPr>
                <w:rStyle w:val="IndexLink"/>
                <w:rtl w:val="true"/>
              </w:rPr>
              <w:t>ه</w:t>
            </w:r>
            <w:r>
              <w:rPr>
                <w:rStyle w:val="IndexLink"/>
                <w:rtl w:val="true"/>
              </w:rPr>
              <w:t xml:space="preserve">-) </w:t>
            </w:r>
            <w:r>
              <w:rPr>
                <w:rStyle w:val="IndexLink"/>
                <w:rtl w:val="true"/>
              </w:rPr>
              <w:t>بالاسناد</w:t>
            </w:r>
            <w:r>
              <w:rPr>
                <w:rStyle w:val="IndexLink"/>
                <w:rtl w:val="true"/>
              </w:rPr>
              <w:tab/>
            </w:r>
            <w:r>
              <w:rPr>
                <w:rStyle w:val="IndexLink"/>
              </w:rPr>
              <w:t>372</w:t>
            </w:r>
          </w:hyperlink>
        </w:p>
        <w:p>
          <w:pPr>
            <w:pStyle w:val="Contents3"/>
            <w:tabs>
              <w:tab w:val="clear" w:pos="8459"/>
              <w:tab w:val="right" w:pos="9026" w:leader="dot"/>
            </w:tabs>
            <w:rPr/>
          </w:pPr>
          <w:hyperlink w:anchor="__RefHeading___Toc2143757_2142443653">
            <w:r>
              <w:rPr>
                <w:webHidden/>
                <w:rStyle w:val="IndexLink"/>
                <w:rtl w:val="true"/>
              </w:rPr>
              <w:t xml:space="preserve">وما عن مسلم </w:t>
            </w:r>
            <w:r>
              <w:rPr>
                <w:rStyle w:val="IndexLink"/>
                <w:rtl w:val="true"/>
              </w:rPr>
              <w:t xml:space="preserve">( </w:t>
            </w:r>
            <w:r>
              <w:rPr>
                <w:rStyle w:val="IndexLink"/>
                <w:rtl w:val="true"/>
              </w:rPr>
              <w:t xml:space="preserve">ت </w:t>
            </w:r>
            <w:r>
              <w:rPr>
                <w:rStyle w:val="IndexLink"/>
                <w:rtl w:val="true"/>
              </w:rPr>
              <w:t xml:space="preserve">/ </w:t>
            </w:r>
            <w:r>
              <w:rPr>
                <w:rStyle w:val="IndexLink"/>
              </w:rPr>
              <w:t>360</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قبالإسناد إلى الأنصاري </w:t>
            </w:r>
            <w:r>
              <w:rPr>
                <w:rStyle w:val="IndexLink"/>
                <w:rtl w:val="true"/>
              </w:rPr>
              <w:t>:</w:t>
              <w:tab/>
            </w:r>
            <w:r>
              <w:rPr>
                <w:rStyle w:val="IndexLink"/>
              </w:rPr>
              <w:t>373</w:t>
            </w:r>
          </w:hyperlink>
        </w:p>
        <w:p>
          <w:pPr>
            <w:pStyle w:val="Contents3"/>
            <w:tabs>
              <w:tab w:val="clear" w:pos="8459"/>
              <w:tab w:val="right" w:pos="9026" w:leader="dot"/>
            </w:tabs>
            <w:rPr/>
          </w:pPr>
          <w:hyperlink w:anchor="__RefHeading___Toc2143759_2142443653">
            <w:r>
              <w:rPr>
                <w:webHidden/>
                <w:rStyle w:val="IndexLink"/>
                <w:rtl w:val="true"/>
              </w:rPr>
              <w:t xml:space="preserve">وما عن الطائي البصري </w:t>
            </w:r>
            <w:r>
              <w:rPr>
                <w:rStyle w:val="IndexLink"/>
                <w:rtl w:val="true"/>
              </w:rPr>
              <w:t xml:space="preserve">( </w:t>
            </w:r>
            <w:r>
              <w:rPr>
                <w:rStyle w:val="IndexLink"/>
                <w:rtl w:val="true"/>
              </w:rPr>
              <w:t xml:space="preserve">ت </w:t>
            </w:r>
            <w:r>
              <w:rPr>
                <w:rStyle w:val="IndexLink"/>
                <w:rtl w:val="true"/>
              </w:rPr>
              <w:t xml:space="preserve">/ </w:t>
            </w:r>
            <w:r>
              <w:rPr>
                <w:rStyle w:val="IndexLink"/>
              </w:rPr>
              <w:t>260</w:t>
            </w:r>
            <w:r>
              <w:rPr>
                <w:rStyle w:val="IndexLink"/>
                <w:rtl w:val="true"/>
              </w:rPr>
              <w:t xml:space="preserve"> - </w:t>
            </w:r>
            <w:r>
              <w:rPr>
                <w:rStyle w:val="IndexLink"/>
                <w:rtl w:val="true"/>
              </w:rPr>
              <w:t>ح</w:t>
            </w:r>
            <w:r>
              <w:rPr>
                <w:rStyle w:val="IndexLink"/>
                <w:rtl w:val="true"/>
              </w:rPr>
              <w:t xml:space="preserve">) </w:t>
            </w:r>
            <w:r>
              <w:rPr>
                <w:rStyle w:val="IndexLink"/>
                <w:rtl w:val="true"/>
              </w:rPr>
              <w:t xml:space="preserve">بالاسناد الاول </w:t>
            </w:r>
            <w:r>
              <w:rPr>
                <w:rStyle w:val="IndexLink"/>
                <w:rtl w:val="true"/>
              </w:rPr>
              <w:t>:</w:t>
              <w:tab/>
            </w:r>
            <w:r>
              <w:rPr>
                <w:rStyle w:val="IndexLink"/>
              </w:rPr>
              <w:t>373</w:t>
            </w:r>
          </w:hyperlink>
        </w:p>
        <w:p>
          <w:pPr>
            <w:pStyle w:val="Contents3"/>
            <w:tabs>
              <w:tab w:val="clear" w:pos="8459"/>
              <w:tab w:val="right" w:pos="9026" w:leader="dot"/>
            </w:tabs>
            <w:rPr/>
          </w:pPr>
          <w:hyperlink w:anchor="__RefHeading___Toc2143761_2142443653">
            <w:r>
              <w:rPr>
                <w:webHidden/>
                <w:rStyle w:val="IndexLink"/>
                <w:rtl w:val="true"/>
              </w:rPr>
              <w:t xml:space="preserve">وما عن ابن ماجة </w:t>
            </w:r>
            <w:r>
              <w:rPr>
                <w:rStyle w:val="IndexLink"/>
                <w:rtl w:val="true"/>
              </w:rPr>
              <w:t>(</w:t>
            </w:r>
            <w:r>
              <w:rPr>
                <w:rStyle w:val="IndexLink"/>
                <w:rtl w:val="true"/>
              </w:rPr>
              <w:t xml:space="preserve">ت </w:t>
            </w:r>
            <w:r>
              <w:rPr>
                <w:rStyle w:val="IndexLink"/>
                <w:rtl w:val="true"/>
              </w:rPr>
              <w:t xml:space="preserve">/ </w:t>
            </w:r>
            <w:r>
              <w:rPr>
                <w:rStyle w:val="IndexLink"/>
              </w:rPr>
              <w:t>273</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قبالإسناد إلى الأنصاري </w:t>
            </w:r>
            <w:r>
              <w:rPr>
                <w:rStyle w:val="IndexLink"/>
                <w:rtl w:val="true"/>
              </w:rPr>
              <w:t>:</w:t>
              <w:tab/>
            </w:r>
            <w:r>
              <w:rPr>
                <w:rStyle w:val="IndexLink"/>
              </w:rPr>
              <w:t>374</w:t>
            </w:r>
          </w:hyperlink>
        </w:p>
        <w:p>
          <w:pPr>
            <w:pStyle w:val="Contents3"/>
            <w:tabs>
              <w:tab w:val="clear" w:pos="8459"/>
              <w:tab w:val="right" w:pos="9026" w:leader="dot"/>
            </w:tabs>
            <w:rPr/>
          </w:pPr>
          <w:hyperlink w:anchor="__RefHeading___Toc2143763_2142443653">
            <w:r>
              <w:rPr>
                <w:webHidden/>
                <w:rStyle w:val="IndexLink"/>
                <w:rtl w:val="true"/>
              </w:rPr>
              <w:t xml:space="preserve">وما عن أبي داود السجستاني </w:t>
            </w:r>
            <w:r>
              <w:rPr>
                <w:rStyle w:val="IndexLink"/>
                <w:rtl w:val="true"/>
              </w:rPr>
              <w:t>(</w:t>
            </w:r>
            <w:r>
              <w:rPr>
                <w:rStyle w:val="IndexLink"/>
                <w:rtl w:val="true"/>
              </w:rPr>
              <w:t xml:space="preserve">ت </w:t>
            </w:r>
            <w:r>
              <w:rPr>
                <w:rStyle w:val="IndexLink"/>
                <w:rtl w:val="true"/>
              </w:rPr>
              <w:t xml:space="preserve">/ </w:t>
            </w:r>
            <w:r>
              <w:rPr>
                <w:rStyle w:val="IndexLink"/>
              </w:rPr>
              <w:t>275</w:t>
            </w:r>
            <w:r>
              <w:rPr>
                <w:rStyle w:val="IndexLink"/>
                <w:rtl w:val="true"/>
              </w:rPr>
              <w:t>ه</w:t>
            </w:r>
            <w:r>
              <w:rPr>
                <w:rStyle w:val="IndexLink"/>
                <w:rtl w:val="true"/>
              </w:rPr>
              <w:t xml:space="preserve">-) </w:t>
            </w:r>
            <w:r>
              <w:rPr>
                <w:rStyle w:val="IndexLink"/>
                <w:rtl w:val="true"/>
              </w:rPr>
              <w:t xml:space="preserve">بالإسناد </w:t>
            </w:r>
            <w:r>
              <w:rPr>
                <w:rStyle w:val="IndexLink"/>
                <w:rtl w:val="true"/>
              </w:rPr>
              <w:t>:</w:t>
              <w:tab/>
            </w:r>
            <w:r>
              <w:rPr>
                <w:rStyle w:val="IndexLink"/>
              </w:rPr>
              <w:t>374</w:t>
            </w:r>
          </w:hyperlink>
        </w:p>
        <w:p>
          <w:pPr>
            <w:pStyle w:val="Contents3"/>
            <w:tabs>
              <w:tab w:val="clear" w:pos="8459"/>
              <w:tab w:val="right" w:pos="9026" w:leader="dot"/>
            </w:tabs>
            <w:rPr/>
          </w:pPr>
          <w:hyperlink w:anchor="__RefHeading___Toc2143765_2142443653">
            <w:r>
              <w:rPr>
                <w:webHidden/>
                <w:rStyle w:val="IndexLink"/>
                <w:rtl w:val="true"/>
              </w:rPr>
              <w:t xml:space="preserve">وما عن البرقي </w:t>
            </w:r>
            <w:r>
              <w:rPr>
                <w:rStyle w:val="IndexLink"/>
                <w:rtl w:val="true"/>
              </w:rPr>
              <w:t xml:space="preserve">( </w:t>
            </w:r>
            <w:r>
              <w:rPr>
                <w:rStyle w:val="IndexLink"/>
                <w:rtl w:val="true"/>
              </w:rPr>
              <w:t xml:space="preserve">ت </w:t>
            </w:r>
            <w:r>
              <w:rPr>
                <w:rStyle w:val="IndexLink"/>
                <w:rtl w:val="true"/>
              </w:rPr>
              <w:t xml:space="preserve">/ </w:t>
            </w:r>
            <w:r>
              <w:rPr>
                <w:rStyle w:val="IndexLink"/>
              </w:rPr>
              <w:t>274</w:t>
            </w:r>
            <w:r>
              <w:rPr>
                <w:rStyle w:val="IndexLink"/>
                <w:rtl w:val="true"/>
              </w:rPr>
              <w:t xml:space="preserve"> - </w:t>
            </w:r>
            <w:r>
              <w:rPr>
                <w:rStyle w:val="IndexLink"/>
                <w:rtl w:val="true"/>
              </w:rPr>
              <w:t>ح</w:t>
            </w:r>
            <w:r>
              <w:rPr>
                <w:rStyle w:val="IndexLink"/>
                <w:rtl w:val="true"/>
              </w:rPr>
              <w:t xml:space="preserve">) </w:t>
            </w:r>
            <w:r>
              <w:rPr>
                <w:rStyle w:val="IndexLink"/>
                <w:rtl w:val="true"/>
              </w:rPr>
              <w:t xml:space="preserve">بالاسناد عن الشيخ الصدوق </w:t>
            </w:r>
            <w:r>
              <w:rPr>
                <w:rStyle w:val="IndexLink"/>
                <w:rtl w:val="true"/>
              </w:rPr>
              <w:t>(</w:t>
            </w:r>
            <w:r>
              <w:rPr>
                <w:rStyle w:val="IndexLink"/>
                <w:rtl w:val="true"/>
              </w:rPr>
              <w:t xml:space="preserve">ت </w:t>
            </w:r>
            <w:r>
              <w:rPr>
                <w:rStyle w:val="IndexLink"/>
                <w:rtl w:val="true"/>
              </w:rPr>
              <w:t xml:space="preserve">/ </w:t>
            </w:r>
            <w:r>
              <w:rPr>
                <w:rStyle w:val="IndexLink"/>
              </w:rPr>
              <w:t>381</w:t>
            </w:r>
            <w:r>
              <w:rPr>
                <w:rStyle w:val="IndexLink"/>
                <w:rtl w:val="true"/>
              </w:rPr>
              <w:t>ه</w:t>
            </w:r>
            <w:r>
              <w:rPr>
                <w:rStyle w:val="IndexLink"/>
                <w:rtl w:val="true"/>
              </w:rPr>
              <w:t>-) :</w:t>
              <w:tab/>
            </w:r>
            <w:r>
              <w:rPr>
                <w:rStyle w:val="IndexLink"/>
              </w:rPr>
              <w:t>375</w:t>
            </w:r>
          </w:hyperlink>
        </w:p>
        <w:p>
          <w:pPr>
            <w:pStyle w:val="Contents3"/>
            <w:tabs>
              <w:tab w:val="clear" w:pos="8459"/>
              <w:tab w:val="right" w:pos="9026" w:leader="dot"/>
            </w:tabs>
            <w:rPr/>
          </w:pPr>
          <w:hyperlink w:anchor="__RefHeading___Toc2143767_2142443653">
            <w:r>
              <w:rPr>
                <w:webHidden/>
                <w:rStyle w:val="IndexLink"/>
                <w:rtl w:val="true"/>
              </w:rPr>
              <w:t xml:space="preserve">وما عن الثقفي </w:t>
            </w:r>
            <w:r>
              <w:rPr>
                <w:rStyle w:val="IndexLink"/>
                <w:rtl w:val="true"/>
              </w:rPr>
              <w:t>(</w:t>
            </w:r>
            <w:r>
              <w:rPr>
                <w:rStyle w:val="IndexLink"/>
                <w:rtl w:val="true"/>
              </w:rPr>
              <w:t xml:space="preserve">ت </w:t>
            </w:r>
            <w:r>
              <w:rPr>
                <w:rStyle w:val="IndexLink"/>
                <w:rtl w:val="true"/>
              </w:rPr>
              <w:t xml:space="preserve">/ </w:t>
            </w:r>
            <w:r>
              <w:rPr>
                <w:rStyle w:val="IndexLink"/>
              </w:rPr>
              <w:t>283</w:t>
            </w:r>
            <w:r>
              <w:rPr>
                <w:rStyle w:val="IndexLink"/>
                <w:rtl w:val="true"/>
              </w:rPr>
              <w:t xml:space="preserve"> - </w:t>
            </w:r>
            <w:r>
              <w:rPr>
                <w:rStyle w:val="IndexLink"/>
                <w:rtl w:val="true"/>
              </w:rPr>
              <w:t>ح</w:t>
            </w:r>
            <w:r>
              <w:rPr>
                <w:rStyle w:val="IndexLink"/>
                <w:rtl w:val="true"/>
              </w:rPr>
              <w:t xml:space="preserve">) </w:t>
            </w:r>
            <w:r>
              <w:rPr>
                <w:rStyle w:val="IndexLink"/>
                <w:rtl w:val="true"/>
              </w:rPr>
              <w:t xml:space="preserve">بالاسناد عن النجاشي </w:t>
            </w:r>
            <w:r>
              <w:rPr>
                <w:rStyle w:val="IndexLink"/>
                <w:rtl w:val="true"/>
              </w:rPr>
              <w:t>(</w:t>
            </w:r>
            <w:r>
              <w:rPr>
                <w:rStyle w:val="IndexLink"/>
                <w:rtl w:val="true"/>
              </w:rPr>
              <w:t xml:space="preserve">ت </w:t>
            </w:r>
            <w:r>
              <w:rPr>
                <w:rStyle w:val="IndexLink"/>
                <w:rtl w:val="true"/>
              </w:rPr>
              <w:t xml:space="preserve">/ </w:t>
            </w:r>
            <w:r>
              <w:rPr>
                <w:rStyle w:val="IndexLink"/>
              </w:rPr>
              <w:t>450</w:t>
            </w:r>
            <w:r>
              <w:rPr>
                <w:rStyle w:val="IndexLink"/>
                <w:rtl w:val="true"/>
              </w:rPr>
              <w:t xml:space="preserve"> </w:t>
            </w:r>
            <w:r>
              <w:rPr>
                <w:rStyle w:val="IndexLink"/>
                <w:rtl w:val="true"/>
              </w:rPr>
              <w:t>ه</w:t>
            </w:r>
            <w:r>
              <w:rPr>
                <w:rStyle w:val="IndexLink"/>
                <w:rtl w:val="true"/>
              </w:rPr>
              <w:t>- ) :</w:t>
              <w:tab/>
            </w:r>
            <w:r>
              <w:rPr>
                <w:rStyle w:val="IndexLink"/>
              </w:rPr>
              <w:t>375</w:t>
            </w:r>
          </w:hyperlink>
        </w:p>
        <w:p>
          <w:pPr>
            <w:pStyle w:val="Contents3"/>
            <w:tabs>
              <w:tab w:val="clear" w:pos="8459"/>
              <w:tab w:val="right" w:pos="9026" w:leader="dot"/>
            </w:tabs>
            <w:rPr/>
          </w:pPr>
          <w:hyperlink w:anchor="__RefHeading___Toc2143769_2142443653">
            <w:r>
              <w:rPr>
                <w:webHidden/>
                <w:rStyle w:val="IndexLink"/>
                <w:rtl w:val="true"/>
              </w:rPr>
              <w:t xml:space="preserve">وما عن الصفّار </w:t>
            </w:r>
            <w:r>
              <w:rPr>
                <w:rStyle w:val="IndexLink"/>
                <w:rtl w:val="true"/>
              </w:rPr>
              <w:t>(</w:t>
            </w:r>
            <w:r>
              <w:rPr>
                <w:rStyle w:val="IndexLink"/>
                <w:rtl w:val="true"/>
              </w:rPr>
              <w:t xml:space="preserve">ت </w:t>
            </w:r>
            <w:r>
              <w:rPr>
                <w:rStyle w:val="IndexLink"/>
                <w:rtl w:val="true"/>
              </w:rPr>
              <w:t xml:space="preserve">/ </w:t>
            </w:r>
            <w:r>
              <w:rPr>
                <w:rStyle w:val="IndexLink"/>
              </w:rPr>
              <w:t>290</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بالاسناد عن الشيخ الطوسي </w:t>
            </w:r>
            <w:r>
              <w:rPr>
                <w:rStyle w:val="IndexLink"/>
                <w:rtl w:val="true"/>
              </w:rPr>
              <w:t>(</w:t>
            </w:r>
            <w:r>
              <w:rPr>
                <w:rStyle w:val="IndexLink"/>
                <w:rtl w:val="true"/>
              </w:rPr>
              <w:t xml:space="preserve">ت </w:t>
            </w:r>
            <w:r>
              <w:rPr>
                <w:rStyle w:val="IndexLink"/>
                <w:rtl w:val="true"/>
              </w:rPr>
              <w:t xml:space="preserve">/ </w:t>
            </w:r>
            <w:r>
              <w:rPr>
                <w:rStyle w:val="IndexLink"/>
              </w:rPr>
              <w:t>460</w:t>
            </w:r>
            <w:r>
              <w:rPr>
                <w:rStyle w:val="IndexLink"/>
                <w:rtl w:val="true"/>
              </w:rPr>
              <w:t xml:space="preserve"> </w:t>
            </w:r>
            <w:r>
              <w:rPr>
                <w:rStyle w:val="IndexLink"/>
                <w:rtl w:val="true"/>
              </w:rPr>
              <w:t>ه</w:t>
            </w:r>
            <w:r>
              <w:rPr>
                <w:rStyle w:val="IndexLink"/>
                <w:rtl w:val="true"/>
              </w:rPr>
              <w:t>- ) :</w:t>
              <w:tab/>
            </w:r>
            <w:r>
              <w:rPr>
                <w:rStyle w:val="IndexLink"/>
              </w:rPr>
              <w:t>376</w:t>
            </w:r>
          </w:hyperlink>
        </w:p>
        <w:p>
          <w:pPr>
            <w:pStyle w:val="Contents3"/>
            <w:tabs>
              <w:tab w:val="clear" w:pos="8459"/>
              <w:tab w:val="right" w:pos="9026" w:leader="dot"/>
            </w:tabs>
            <w:rPr/>
          </w:pPr>
          <w:hyperlink w:anchor="__RefHeading___Toc2143771_2142443653">
            <w:r>
              <w:rPr>
                <w:webHidden/>
                <w:rStyle w:val="IndexLink"/>
                <w:rtl w:val="true"/>
              </w:rPr>
              <w:t xml:space="preserve">وما عن النسائي </w:t>
            </w:r>
            <w:r>
              <w:rPr>
                <w:rStyle w:val="IndexLink"/>
                <w:rtl w:val="true"/>
              </w:rPr>
              <w:t>(</w:t>
            </w:r>
            <w:r>
              <w:rPr>
                <w:rStyle w:val="IndexLink"/>
                <w:rtl w:val="true"/>
              </w:rPr>
              <w:t xml:space="preserve">ت </w:t>
            </w:r>
            <w:r>
              <w:rPr>
                <w:rStyle w:val="IndexLink"/>
                <w:rtl w:val="true"/>
              </w:rPr>
              <w:t xml:space="preserve">/ </w:t>
            </w:r>
            <w:r>
              <w:rPr>
                <w:rStyle w:val="IndexLink"/>
              </w:rPr>
              <w:t>303</w:t>
            </w:r>
            <w:r>
              <w:rPr>
                <w:rStyle w:val="IndexLink"/>
                <w:rtl w:val="true"/>
              </w:rPr>
              <w:t xml:space="preserve"> </w:t>
            </w:r>
            <w:r>
              <w:rPr>
                <w:rStyle w:val="IndexLink"/>
                <w:rtl w:val="true"/>
              </w:rPr>
              <w:t>ه</w:t>
            </w:r>
            <w:r>
              <w:rPr>
                <w:rStyle w:val="IndexLink"/>
                <w:rtl w:val="true"/>
              </w:rPr>
              <w:t xml:space="preserve">- ) - </w:t>
            </w:r>
            <w:r>
              <w:rPr>
                <w:rStyle w:val="IndexLink"/>
                <w:rtl w:val="true"/>
              </w:rPr>
              <w:t xml:space="preserve">فبالإسناد إلى الأنصاري </w:t>
            </w:r>
            <w:r>
              <w:rPr>
                <w:rStyle w:val="IndexLink"/>
                <w:rtl w:val="true"/>
              </w:rPr>
              <w:t>:</w:t>
              <w:tab/>
            </w:r>
            <w:r>
              <w:rPr>
                <w:rStyle w:val="IndexLink"/>
              </w:rPr>
              <w:t>376</w:t>
            </w:r>
          </w:hyperlink>
        </w:p>
        <w:p>
          <w:pPr>
            <w:pStyle w:val="Contents3"/>
            <w:tabs>
              <w:tab w:val="clear" w:pos="8459"/>
              <w:tab w:val="right" w:pos="9026" w:leader="dot"/>
            </w:tabs>
            <w:rPr/>
          </w:pPr>
          <w:hyperlink w:anchor="__RefHeading___Toc2143773_2142443653">
            <w:r>
              <w:rPr>
                <w:webHidden/>
                <w:rStyle w:val="IndexLink"/>
                <w:rtl w:val="true"/>
              </w:rPr>
              <w:t xml:space="preserve">وما عن القمي </w:t>
            </w:r>
            <w:r>
              <w:rPr>
                <w:rStyle w:val="IndexLink"/>
                <w:rtl w:val="true"/>
              </w:rPr>
              <w:t>(</w:t>
            </w:r>
            <w:r>
              <w:rPr>
                <w:rStyle w:val="IndexLink"/>
                <w:rtl w:val="true"/>
              </w:rPr>
              <w:t xml:space="preserve">ت </w:t>
            </w:r>
            <w:r>
              <w:rPr>
                <w:rStyle w:val="IndexLink"/>
                <w:rtl w:val="true"/>
              </w:rPr>
              <w:t xml:space="preserve">/ </w:t>
            </w:r>
            <w:r>
              <w:rPr>
                <w:rStyle w:val="IndexLink"/>
              </w:rPr>
              <w:t>304</w:t>
            </w:r>
            <w:r>
              <w:rPr>
                <w:rStyle w:val="IndexLink"/>
                <w:rtl w:val="true"/>
              </w:rPr>
              <w:t xml:space="preserve"> - </w:t>
            </w:r>
            <w:r>
              <w:rPr>
                <w:rStyle w:val="IndexLink"/>
                <w:rtl w:val="true"/>
              </w:rPr>
              <w:t>ح</w:t>
            </w:r>
            <w:r>
              <w:rPr>
                <w:rStyle w:val="IndexLink"/>
                <w:rtl w:val="true"/>
              </w:rPr>
              <w:t xml:space="preserve">) </w:t>
            </w:r>
            <w:r>
              <w:rPr>
                <w:rStyle w:val="IndexLink"/>
                <w:rtl w:val="true"/>
              </w:rPr>
              <w:t xml:space="preserve">بالاسناد عن الكليني </w:t>
            </w:r>
            <w:r>
              <w:rPr>
                <w:rStyle w:val="IndexLink"/>
                <w:rtl w:val="true"/>
              </w:rPr>
              <w:t>(</w:t>
            </w:r>
            <w:r>
              <w:rPr>
                <w:rStyle w:val="IndexLink"/>
                <w:rtl w:val="true"/>
              </w:rPr>
              <w:t xml:space="preserve">ت </w:t>
            </w:r>
            <w:r>
              <w:rPr>
                <w:rStyle w:val="IndexLink"/>
                <w:rtl w:val="true"/>
              </w:rPr>
              <w:t xml:space="preserve">/ </w:t>
            </w:r>
            <w:r>
              <w:rPr>
                <w:rStyle w:val="IndexLink"/>
              </w:rPr>
              <w:t>328</w:t>
            </w:r>
            <w:r>
              <w:rPr>
                <w:rStyle w:val="IndexLink"/>
                <w:rtl w:val="true"/>
              </w:rPr>
              <w:t xml:space="preserve"> - </w:t>
            </w:r>
            <w:r>
              <w:rPr>
                <w:rStyle w:val="IndexLink"/>
                <w:rtl w:val="true"/>
              </w:rPr>
              <w:t>ح</w:t>
            </w:r>
            <w:r>
              <w:rPr>
                <w:rStyle w:val="IndexLink"/>
                <w:rtl w:val="true"/>
              </w:rPr>
              <w:t>):</w:t>
              <w:tab/>
            </w:r>
            <w:r>
              <w:rPr>
                <w:rStyle w:val="IndexLink"/>
              </w:rPr>
              <w:t>377</w:t>
            </w:r>
          </w:hyperlink>
        </w:p>
        <w:p>
          <w:pPr>
            <w:pStyle w:val="Contents3"/>
            <w:tabs>
              <w:tab w:val="clear" w:pos="8459"/>
              <w:tab w:val="right" w:pos="9026" w:leader="dot"/>
            </w:tabs>
            <w:rPr/>
          </w:pPr>
          <w:hyperlink w:anchor="__RefHeading___Toc2143775_2142443653">
            <w:r>
              <w:rPr>
                <w:webHidden/>
                <w:rStyle w:val="IndexLink"/>
                <w:rtl w:val="true"/>
              </w:rPr>
              <w:t xml:space="preserve">وما عن الطبري </w:t>
            </w:r>
            <w:r>
              <w:rPr>
                <w:rStyle w:val="IndexLink"/>
                <w:rtl w:val="true"/>
              </w:rPr>
              <w:t>(</w:t>
            </w:r>
            <w:r>
              <w:rPr>
                <w:rStyle w:val="IndexLink"/>
                <w:rtl w:val="true"/>
              </w:rPr>
              <w:t xml:space="preserve">ت </w:t>
            </w:r>
            <w:r>
              <w:rPr>
                <w:rStyle w:val="IndexLink"/>
                <w:rtl w:val="true"/>
              </w:rPr>
              <w:t xml:space="preserve">/ </w:t>
            </w:r>
            <w:r>
              <w:rPr>
                <w:rStyle w:val="IndexLink"/>
              </w:rPr>
              <w:t>310</w:t>
            </w:r>
            <w:r>
              <w:rPr>
                <w:rStyle w:val="IndexLink"/>
                <w:rtl w:val="true"/>
              </w:rPr>
              <w:t>ه</w:t>
            </w:r>
            <w:r>
              <w:rPr>
                <w:rStyle w:val="IndexLink"/>
                <w:rtl w:val="true"/>
              </w:rPr>
              <w:t>-) :</w:t>
              <w:tab/>
            </w:r>
            <w:r>
              <w:rPr>
                <w:rStyle w:val="IndexLink"/>
              </w:rPr>
              <w:t>377</w:t>
            </w:r>
          </w:hyperlink>
        </w:p>
        <w:p>
          <w:pPr>
            <w:pStyle w:val="Contents3"/>
            <w:tabs>
              <w:tab w:val="clear" w:pos="8459"/>
              <w:tab w:val="right" w:pos="9026" w:leader="dot"/>
            </w:tabs>
            <w:rPr/>
          </w:pPr>
          <w:hyperlink w:anchor="__RefHeading___Toc2143777_2142443653">
            <w:r>
              <w:rPr>
                <w:webHidden/>
                <w:rStyle w:val="IndexLink"/>
                <w:rtl w:val="true"/>
              </w:rPr>
              <w:t xml:space="preserve">وما عن ابن الاشعث </w:t>
            </w:r>
            <w:r>
              <w:rPr>
                <w:rStyle w:val="IndexLink"/>
                <w:rtl w:val="true"/>
              </w:rPr>
              <w:t xml:space="preserve">( </w:t>
            </w:r>
            <w:r>
              <w:rPr>
                <w:rStyle w:val="IndexLink"/>
                <w:rtl w:val="true"/>
              </w:rPr>
              <w:t xml:space="preserve">ت </w:t>
            </w:r>
            <w:r>
              <w:rPr>
                <w:rStyle w:val="IndexLink"/>
                <w:rtl w:val="true"/>
              </w:rPr>
              <w:t xml:space="preserve">/ </w:t>
            </w:r>
            <w:r>
              <w:rPr>
                <w:rStyle w:val="IndexLink"/>
              </w:rPr>
              <w:t>314</w:t>
            </w:r>
            <w:r>
              <w:rPr>
                <w:rStyle w:val="IndexLink"/>
                <w:rtl w:val="true"/>
              </w:rPr>
              <w:t>-</w:t>
            </w:r>
            <w:r>
              <w:rPr>
                <w:rStyle w:val="IndexLink"/>
                <w:rtl w:val="true"/>
              </w:rPr>
              <w:t>ح</w:t>
            </w:r>
            <w:r>
              <w:rPr>
                <w:rStyle w:val="IndexLink"/>
                <w:rtl w:val="true"/>
              </w:rPr>
              <w:t xml:space="preserve">) </w:t>
            </w:r>
            <w:r>
              <w:rPr>
                <w:rStyle w:val="IndexLink"/>
                <w:rtl w:val="true"/>
              </w:rPr>
              <w:t xml:space="preserve">بالاسناد الاول </w:t>
            </w:r>
            <w:r>
              <w:rPr>
                <w:rStyle w:val="IndexLink"/>
                <w:rtl w:val="true"/>
              </w:rPr>
              <w:t>:</w:t>
              <w:tab/>
            </w:r>
            <w:r>
              <w:rPr>
                <w:rStyle w:val="IndexLink"/>
              </w:rPr>
              <w:t>378</w:t>
            </w:r>
          </w:hyperlink>
        </w:p>
        <w:p>
          <w:pPr>
            <w:pStyle w:val="Contents3"/>
            <w:tabs>
              <w:tab w:val="clear" w:pos="8459"/>
              <w:tab w:val="right" w:pos="9026" w:leader="dot"/>
            </w:tabs>
            <w:rPr/>
          </w:pPr>
          <w:hyperlink w:anchor="__RefHeading___Toc2143779_2142443653">
            <w:r>
              <w:rPr>
                <w:webHidden/>
                <w:rStyle w:val="IndexLink"/>
                <w:rtl w:val="true"/>
              </w:rPr>
              <w:t xml:space="preserve">وما عن الكشي </w:t>
            </w:r>
            <w:r>
              <w:rPr>
                <w:rStyle w:val="IndexLink"/>
                <w:rtl w:val="true"/>
              </w:rPr>
              <w:t xml:space="preserve">( </w:t>
            </w:r>
            <w:r>
              <w:rPr>
                <w:rStyle w:val="IndexLink"/>
                <w:rtl w:val="true"/>
              </w:rPr>
              <w:t xml:space="preserve">ت </w:t>
            </w:r>
            <w:r>
              <w:rPr>
                <w:rStyle w:val="IndexLink"/>
                <w:rtl w:val="true"/>
              </w:rPr>
              <w:t xml:space="preserve">/ </w:t>
            </w:r>
            <w:r>
              <w:rPr>
                <w:rStyle w:val="IndexLink"/>
              </w:rPr>
              <w:t>329</w:t>
            </w:r>
            <w:r>
              <w:rPr>
                <w:rStyle w:val="IndexLink"/>
                <w:rtl w:val="true"/>
              </w:rPr>
              <w:t xml:space="preserve"> - </w:t>
            </w:r>
            <w:r>
              <w:rPr>
                <w:rStyle w:val="IndexLink"/>
                <w:rtl w:val="true"/>
              </w:rPr>
              <w:t>ح</w:t>
            </w:r>
            <w:r>
              <w:rPr>
                <w:rStyle w:val="IndexLink"/>
                <w:rtl w:val="true"/>
              </w:rPr>
              <w:t xml:space="preserve">) </w:t>
            </w:r>
            <w:r>
              <w:rPr>
                <w:rStyle w:val="IndexLink"/>
                <w:rtl w:val="true"/>
              </w:rPr>
              <w:t xml:space="preserve">بالاسناد الأول عن النجاشي </w:t>
            </w:r>
            <w:r>
              <w:rPr>
                <w:rStyle w:val="IndexLink"/>
                <w:rtl w:val="true"/>
              </w:rPr>
              <w:t>(</w:t>
            </w:r>
            <w:r>
              <w:rPr>
                <w:rStyle w:val="IndexLink"/>
                <w:rtl w:val="true"/>
              </w:rPr>
              <w:t xml:space="preserve">ت </w:t>
            </w:r>
            <w:r>
              <w:rPr>
                <w:rStyle w:val="IndexLink"/>
                <w:rtl w:val="true"/>
              </w:rPr>
              <w:t xml:space="preserve">/ </w:t>
            </w:r>
            <w:r>
              <w:rPr>
                <w:rStyle w:val="IndexLink"/>
              </w:rPr>
              <w:t>450</w:t>
            </w:r>
            <w:r>
              <w:rPr>
                <w:rStyle w:val="IndexLink"/>
                <w:rtl w:val="true"/>
              </w:rPr>
              <w:t xml:space="preserve"> </w:t>
            </w:r>
            <w:r>
              <w:rPr>
                <w:rStyle w:val="IndexLink"/>
                <w:rtl w:val="true"/>
              </w:rPr>
              <w:t>ه</w:t>
            </w:r>
            <w:r>
              <w:rPr>
                <w:rStyle w:val="IndexLink"/>
                <w:rtl w:val="true"/>
              </w:rPr>
              <w:t>-) :</w:t>
              <w:tab/>
            </w:r>
            <w:r>
              <w:rPr>
                <w:rStyle w:val="IndexLink"/>
              </w:rPr>
              <w:t>378</w:t>
            </w:r>
          </w:hyperlink>
        </w:p>
        <w:p>
          <w:pPr>
            <w:pStyle w:val="Contents3"/>
            <w:tabs>
              <w:tab w:val="clear" w:pos="8459"/>
              <w:tab w:val="right" w:pos="9026" w:leader="dot"/>
            </w:tabs>
            <w:rPr/>
          </w:pPr>
          <w:hyperlink w:anchor="__RefHeading___Toc2143781_2142443653">
            <w:r>
              <w:rPr>
                <w:webHidden/>
                <w:rStyle w:val="IndexLink"/>
                <w:rtl w:val="true"/>
              </w:rPr>
              <w:t xml:space="preserve">وما عن النعماني </w:t>
            </w:r>
            <w:r>
              <w:rPr>
                <w:rStyle w:val="IndexLink"/>
                <w:rtl w:val="true"/>
              </w:rPr>
              <w:t>(</w:t>
            </w:r>
            <w:r>
              <w:rPr>
                <w:rStyle w:val="IndexLink"/>
                <w:rtl w:val="true"/>
              </w:rPr>
              <w:t xml:space="preserve">ت </w:t>
            </w:r>
            <w:r>
              <w:rPr>
                <w:rStyle w:val="IndexLink"/>
                <w:rtl w:val="true"/>
              </w:rPr>
              <w:t xml:space="preserve">/ </w:t>
            </w:r>
            <w:r>
              <w:rPr>
                <w:rStyle w:val="IndexLink"/>
              </w:rPr>
              <w:t>233</w:t>
            </w:r>
            <w:r>
              <w:rPr>
                <w:rStyle w:val="IndexLink"/>
                <w:rtl w:val="true"/>
              </w:rPr>
              <w:t xml:space="preserve"> - </w:t>
            </w:r>
            <w:r>
              <w:rPr>
                <w:rStyle w:val="IndexLink"/>
                <w:rtl w:val="true"/>
              </w:rPr>
              <w:t>ح</w:t>
            </w:r>
            <w:r>
              <w:rPr>
                <w:rStyle w:val="IndexLink"/>
                <w:rtl w:val="true"/>
              </w:rPr>
              <w:t xml:space="preserve">) </w:t>
            </w:r>
            <w:r>
              <w:rPr>
                <w:rStyle w:val="IndexLink"/>
                <w:rtl w:val="true"/>
              </w:rPr>
              <w:t xml:space="preserve">بالاسناد الاول </w:t>
            </w:r>
            <w:r>
              <w:rPr>
                <w:rStyle w:val="IndexLink"/>
                <w:rtl w:val="true"/>
              </w:rPr>
              <w:t xml:space="preserve">: </w:t>
            </w:r>
            <w:r>
              <w:rPr>
                <w:rStyle w:val="IndexLink"/>
              </w:rPr>
              <w:t>1</w:t>
            </w:r>
            <w:r>
              <w:rPr>
                <w:rStyle w:val="IndexLink"/>
                <w:rtl w:val="true"/>
              </w:rPr>
              <w:tab/>
            </w:r>
            <w:r>
              <w:rPr>
                <w:rStyle w:val="IndexLink"/>
              </w:rPr>
              <w:t>378</w:t>
            </w:r>
          </w:hyperlink>
        </w:p>
        <w:p>
          <w:pPr>
            <w:pStyle w:val="Contents3"/>
            <w:tabs>
              <w:tab w:val="clear" w:pos="8459"/>
              <w:tab w:val="right" w:pos="9026" w:leader="dot"/>
            </w:tabs>
            <w:rPr/>
          </w:pPr>
          <w:hyperlink w:anchor="__RefHeading___Toc2143783_2142443653">
            <w:r>
              <w:rPr>
                <w:webHidden/>
                <w:rStyle w:val="IndexLink"/>
                <w:rtl w:val="true"/>
              </w:rPr>
              <w:t xml:space="preserve">وما عن أبي الفرج الأصفهاني </w:t>
            </w:r>
            <w:r>
              <w:rPr>
                <w:rStyle w:val="IndexLink"/>
                <w:rtl w:val="true"/>
              </w:rPr>
              <w:t>(</w:t>
            </w:r>
            <w:r>
              <w:rPr>
                <w:rStyle w:val="IndexLink"/>
                <w:rtl w:val="true"/>
              </w:rPr>
              <w:t xml:space="preserve">ت </w:t>
            </w:r>
            <w:r>
              <w:rPr>
                <w:rStyle w:val="IndexLink"/>
                <w:rtl w:val="true"/>
              </w:rPr>
              <w:t xml:space="preserve">/ </w:t>
            </w:r>
            <w:r>
              <w:rPr>
                <w:rStyle w:val="IndexLink"/>
              </w:rPr>
              <w:t>356</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بالاسناد الاول </w:t>
            </w:r>
            <w:r>
              <w:rPr>
                <w:rStyle w:val="IndexLink"/>
                <w:rtl w:val="true"/>
              </w:rPr>
              <w:t>:</w:t>
              <w:tab/>
            </w:r>
            <w:r>
              <w:rPr>
                <w:rStyle w:val="IndexLink"/>
              </w:rPr>
              <w:t>379</w:t>
            </w:r>
          </w:hyperlink>
        </w:p>
        <w:p>
          <w:pPr>
            <w:pStyle w:val="Contents3"/>
            <w:tabs>
              <w:tab w:val="clear" w:pos="8459"/>
              <w:tab w:val="right" w:pos="9026" w:leader="dot"/>
            </w:tabs>
            <w:rPr/>
          </w:pPr>
          <w:hyperlink w:anchor="__RefHeading___Toc2143785_2142443653">
            <w:r>
              <w:rPr>
                <w:webHidden/>
                <w:rStyle w:val="IndexLink"/>
                <w:rtl w:val="true"/>
              </w:rPr>
              <w:t xml:space="preserve">وبالاسناد الثاني عن شيخنا الفاداني </w:t>
            </w:r>
            <w:r>
              <w:rPr>
                <w:rStyle w:val="IndexLink"/>
                <w:rtl w:val="true"/>
              </w:rPr>
              <w:t>(</w:t>
            </w:r>
            <w:r>
              <w:rPr>
                <w:rStyle w:val="IndexLink"/>
                <w:rtl w:val="true"/>
              </w:rPr>
              <w:t xml:space="preserve">ت </w:t>
            </w:r>
            <w:r>
              <w:rPr>
                <w:rStyle w:val="IndexLink"/>
                <w:rtl w:val="true"/>
              </w:rPr>
              <w:t xml:space="preserve">/ </w:t>
            </w:r>
            <w:r>
              <w:rPr>
                <w:rStyle w:val="IndexLink"/>
              </w:rPr>
              <w:t>1410</w:t>
            </w:r>
            <w:r>
              <w:rPr>
                <w:rStyle w:val="IndexLink"/>
                <w:rtl w:val="true"/>
              </w:rPr>
              <w:t>ه</w:t>
            </w:r>
            <w:r>
              <w:rPr>
                <w:rStyle w:val="IndexLink"/>
                <w:rtl w:val="true"/>
              </w:rPr>
              <w:t>- ) :</w:t>
              <w:tab/>
            </w:r>
            <w:r>
              <w:rPr>
                <w:rStyle w:val="IndexLink"/>
              </w:rPr>
              <w:t>379</w:t>
            </w:r>
          </w:hyperlink>
        </w:p>
        <w:p>
          <w:pPr>
            <w:pStyle w:val="Contents3"/>
            <w:tabs>
              <w:tab w:val="clear" w:pos="8459"/>
              <w:tab w:val="right" w:pos="9026" w:leader="dot"/>
            </w:tabs>
            <w:rPr/>
          </w:pPr>
          <w:hyperlink w:anchor="__RefHeading___Toc2143787_2142443653">
            <w:r>
              <w:rPr>
                <w:webHidden/>
                <w:rStyle w:val="IndexLink"/>
                <w:rtl w:val="true"/>
              </w:rPr>
              <w:t xml:space="preserve">وما عن الهاروني </w:t>
            </w:r>
            <w:r>
              <w:rPr>
                <w:rStyle w:val="IndexLink"/>
                <w:rtl w:val="true"/>
              </w:rPr>
              <w:t>(</w:t>
            </w:r>
            <w:r>
              <w:rPr>
                <w:rStyle w:val="IndexLink"/>
                <w:rtl w:val="true"/>
              </w:rPr>
              <w:t xml:space="preserve">ت </w:t>
            </w:r>
            <w:r>
              <w:rPr>
                <w:rStyle w:val="IndexLink"/>
                <w:rtl w:val="true"/>
              </w:rPr>
              <w:t xml:space="preserve">/ </w:t>
            </w:r>
            <w:r>
              <w:rPr>
                <w:rStyle w:val="IndexLink"/>
              </w:rPr>
              <w:t>424</w:t>
            </w:r>
            <w:r>
              <w:rPr>
                <w:rStyle w:val="IndexLink"/>
                <w:rtl w:val="true"/>
              </w:rPr>
              <w:t xml:space="preserve"> </w:t>
            </w:r>
            <w:r>
              <w:rPr>
                <w:rStyle w:val="IndexLink"/>
                <w:rtl w:val="true"/>
              </w:rPr>
              <w:t>ه</w:t>
            </w:r>
            <w:r>
              <w:rPr>
                <w:rStyle w:val="IndexLink"/>
                <w:rtl w:val="true"/>
              </w:rPr>
              <w:t xml:space="preserve">- ) </w:t>
            </w:r>
            <w:r>
              <w:rPr>
                <w:rStyle w:val="IndexLink"/>
                <w:rtl w:val="true"/>
              </w:rPr>
              <w:t xml:space="preserve">بالاسناد الثالث </w:t>
            </w:r>
            <w:r>
              <w:rPr>
                <w:rStyle w:val="IndexLink"/>
                <w:rtl w:val="true"/>
              </w:rPr>
              <w:t>:</w:t>
              <w:tab/>
            </w:r>
            <w:r>
              <w:rPr>
                <w:rStyle w:val="IndexLink"/>
              </w:rPr>
              <w:t>380</w:t>
            </w:r>
          </w:hyperlink>
        </w:p>
        <w:p>
          <w:pPr>
            <w:pStyle w:val="Contents3"/>
            <w:tabs>
              <w:tab w:val="clear" w:pos="8459"/>
              <w:tab w:val="right" w:pos="9026" w:leader="dot"/>
            </w:tabs>
            <w:rPr/>
          </w:pPr>
          <w:hyperlink w:anchor="__RefHeading___Toc2143789_2142443653">
            <w:r>
              <w:rPr>
                <w:webHidden/>
                <w:rStyle w:val="IndexLink"/>
                <w:rtl w:val="true"/>
              </w:rPr>
              <w:t>وما عن أبي نعيم الاصفهاني</w:t>
            </w:r>
            <w:r>
              <w:rPr>
                <w:rStyle w:val="IndexLink"/>
                <w:rtl w:val="true"/>
              </w:rPr>
              <w:t>(</w:t>
            </w:r>
            <w:r>
              <w:rPr>
                <w:rStyle w:val="IndexLink"/>
                <w:rtl w:val="true"/>
              </w:rPr>
              <w:t xml:space="preserve">ت </w:t>
            </w:r>
            <w:r>
              <w:rPr>
                <w:rStyle w:val="IndexLink"/>
                <w:rtl w:val="true"/>
              </w:rPr>
              <w:t xml:space="preserve">/ </w:t>
            </w:r>
            <w:r>
              <w:rPr>
                <w:rStyle w:val="IndexLink"/>
              </w:rPr>
              <w:t>430</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بالاسناد الثاني </w:t>
            </w:r>
            <w:r>
              <w:rPr>
                <w:rStyle w:val="IndexLink"/>
                <w:rtl w:val="true"/>
              </w:rPr>
              <w:t>:</w:t>
              <w:tab/>
            </w:r>
            <w:r>
              <w:rPr>
                <w:rStyle w:val="IndexLink"/>
              </w:rPr>
              <w:t>383</w:t>
            </w:r>
          </w:hyperlink>
        </w:p>
        <w:p>
          <w:pPr>
            <w:pStyle w:val="Contents3"/>
            <w:tabs>
              <w:tab w:val="clear" w:pos="8459"/>
              <w:tab w:val="right" w:pos="9026" w:leader="dot"/>
            </w:tabs>
            <w:rPr/>
          </w:pPr>
          <w:hyperlink w:anchor="__RefHeading___Toc2143791_2142443653">
            <w:r>
              <w:rPr>
                <w:webHidden/>
                <w:rStyle w:val="IndexLink"/>
                <w:rtl w:val="true"/>
              </w:rPr>
              <w:t xml:space="preserve">وعن العلوي </w:t>
            </w:r>
            <w:r>
              <w:rPr>
                <w:rStyle w:val="IndexLink"/>
                <w:rtl w:val="true"/>
              </w:rPr>
              <w:t>(</w:t>
            </w:r>
            <w:r>
              <w:rPr>
                <w:rStyle w:val="IndexLink"/>
                <w:rtl w:val="true"/>
              </w:rPr>
              <w:t xml:space="preserve">ت </w:t>
            </w:r>
            <w:r>
              <w:rPr>
                <w:rStyle w:val="IndexLink"/>
                <w:rtl w:val="true"/>
              </w:rPr>
              <w:t xml:space="preserve">/ </w:t>
            </w:r>
            <w:r>
              <w:rPr>
                <w:rStyle w:val="IndexLink"/>
              </w:rPr>
              <w:t>445</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بالاسناد الثالث </w:t>
            </w:r>
            <w:r>
              <w:rPr>
                <w:rStyle w:val="IndexLink"/>
                <w:rtl w:val="true"/>
              </w:rPr>
              <w:t>:</w:t>
              <w:tab/>
            </w:r>
            <w:r>
              <w:rPr>
                <w:rStyle w:val="IndexLink"/>
              </w:rPr>
              <w:t>384</w:t>
            </w:r>
          </w:hyperlink>
        </w:p>
        <w:p>
          <w:pPr>
            <w:pStyle w:val="Contents3"/>
            <w:tabs>
              <w:tab w:val="clear" w:pos="8459"/>
              <w:tab w:val="right" w:pos="9026" w:leader="dot"/>
            </w:tabs>
            <w:rPr/>
          </w:pPr>
          <w:hyperlink w:anchor="__RefHeading___Toc2143793_2142443653">
            <w:r>
              <w:rPr>
                <w:webHidden/>
                <w:rStyle w:val="IndexLink"/>
                <w:rtl w:val="true"/>
              </w:rPr>
              <w:t xml:space="preserve">وما عن البيهقي </w:t>
            </w:r>
            <w:r>
              <w:rPr>
                <w:rStyle w:val="IndexLink"/>
                <w:rtl w:val="true"/>
              </w:rPr>
              <w:t>(</w:t>
            </w:r>
            <w:r>
              <w:rPr>
                <w:rStyle w:val="IndexLink"/>
                <w:rtl w:val="true"/>
              </w:rPr>
              <w:t xml:space="preserve">ت </w:t>
            </w:r>
            <w:r>
              <w:rPr>
                <w:rStyle w:val="IndexLink"/>
                <w:rtl w:val="true"/>
              </w:rPr>
              <w:t xml:space="preserve">/ </w:t>
            </w:r>
            <w:r>
              <w:rPr>
                <w:rStyle w:val="IndexLink"/>
              </w:rPr>
              <w:t>458</w:t>
            </w:r>
            <w:r>
              <w:rPr>
                <w:rStyle w:val="IndexLink"/>
                <w:rtl w:val="true"/>
              </w:rPr>
              <w:t xml:space="preserve">- </w:t>
            </w:r>
            <w:r>
              <w:rPr>
                <w:rStyle w:val="IndexLink"/>
                <w:rtl w:val="true"/>
              </w:rPr>
              <w:t xml:space="preserve">بالاسناد </w:t>
            </w:r>
            <w:r>
              <w:rPr>
                <w:rStyle w:val="IndexLink"/>
                <w:rtl w:val="true"/>
              </w:rPr>
              <w:t>:</w:t>
              <w:tab/>
            </w:r>
            <w:r>
              <w:rPr>
                <w:rStyle w:val="IndexLink"/>
              </w:rPr>
              <w:t>385</w:t>
            </w:r>
          </w:hyperlink>
        </w:p>
        <w:p>
          <w:pPr>
            <w:pStyle w:val="Contents3"/>
            <w:tabs>
              <w:tab w:val="clear" w:pos="8459"/>
              <w:tab w:val="right" w:pos="9026" w:leader="dot"/>
            </w:tabs>
            <w:rPr/>
          </w:pPr>
          <w:hyperlink w:anchor="__RefHeading___Toc2143795_2142443653">
            <w:r>
              <w:rPr>
                <w:webHidden/>
                <w:rStyle w:val="IndexLink"/>
                <w:rtl w:val="true"/>
              </w:rPr>
              <w:t xml:space="preserve">وعن الكراجكي أبي الفتح محمد بن علي بن عثمان الكراجكي </w:t>
            </w:r>
            <w:r>
              <w:rPr>
                <w:rStyle w:val="IndexLink"/>
                <w:rtl w:val="true"/>
              </w:rPr>
              <w:t>(</w:t>
            </w:r>
            <w:r>
              <w:rPr>
                <w:rStyle w:val="IndexLink"/>
                <w:rtl w:val="true"/>
              </w:rPr>
              <w:t xml:space="preserve">ت </w:t>
            </w:r>
            <w:r>
              <w:rPr>
                <w:rStyle w:val="IndexLink"/>
                <w:rtl w:val="true"/>
              </w:rPr>
              <w:t xml:space="preserve">/ </w:t>
            </w:r>
            <w:r>
              <w:rPr>
                <w:rStyle w:val="IndexLink"/>
              </w:rPr>
              <w:t>449</w:t>
            </w:r>
            <w:r>
              <w:rPr>
                <w:rStyle w:val="IndexLink"/>
                <w:rtl w:val="true"/>
              </w:rPr>
              <w:t>ه</w:t>
            </w:r>
            <w:r>
              <w:rPr>
                <w:rStyle w:val="IndexLink"/>
                <w:rtl w:val="true"/>
              </w:rPr>
              <w:t>-):</w:t>
              <w:tab/>
            </w:r>
            <w:r>
              <w:rPr>
                <w:rStyle w:val="IndexLink"/>
              </w:rPr>
              <w:t>386</w:t>
            </w:r>
          </w:hyperlink>
        </w:p>
        <w:p>
          <w:pPr>
            <w:pStyle w:val="Contents3"/>
            <w:tabs>
              <w:tab w:val="clear" w:pos="8459"/>
              <w:tab w:val="right" w:pos="9026" w:leader="dot"/>
            </w:tabs>
            <w:rPr/>
          </w:pPr>
          <w:hyperlink w:anchor="__RefHeading___Toc2143797_2142443653">
            <w:r>
              <w:rPr>
                <w:webHidden/>
                <w:rStyle w:val="IndexLink"/>
                <w:rtl w:val="true"/>
              </w:rPr>
              <w:t xml:space="preserve">و ما عن الخطيب البغدادي </w:t>
            </w:r>
            <w:r>
              <w:rPr>
                <w:rStyle w:val="IndexLink"/>
                <w:rtl w:val="true"/>
              </w:rPr>
              <w:t>(</w:t>
            </w:r>
            <w:r>
              <w:rPr>
                <w:rStyle w:val="IndexLink"/>
                <w:rtl w:val="true"/>
              </w:rPr>
              <w:t xml:space="preserve">ت </w:t>
            </w:r>
            <w:r>
              <w:rPr>
                <w:rStyle w:val="IndexLink"/>
                <w:rtl w:val="true"/>
              </w:rPr>
              <w:t xml:space="preserve">/ </w:t>
            </w:r>
            <w:r>
              <w:rPr>
                <w:rStyle w:val="IndexLink"/>
              </w:rPr>
              <w:t>463</w:t>
            </w:r>
            <w:r>
              <w:rPr>
                <w:rStyle w:val="IndexLink"/>
                <w:rtl w:val="true"/>
              </w:rPr>
              <w:t xml:space="preserve"> </w:t>
            </w:r>
            <w:r>
              <w:rPr>
                <w:rStyle w:val="IndexLink"/>
                <w:rtl w:val="true"/>
              </w:rPr>
              <w:t>ه</w:t>
            </w:r>
            <w:r>
              <w:rPr>
                <w:rStyle w:val="IndexLink"/>
                <w:rtl w:val="true"/>
              </w:rPr>
              <w:t xml:space="preserve">-) </w:t>
            </w:r>
            <w:r>
              <w:rPr>
                <w:rStyle w:val="IndexLink"/>
                <w:rtl w:val="true"/>
              </w:rPr>
              <w:t>بالاسناد</w:t>
            </w:r>
            <w:r>
              <w:rPr>
                <w:rStyle w:val="IndexLink"/>
                <w:rtl w:val="true"/>
              </w:rPr>
              <w:t>:</w:t>
              <w:tab/>
            </w:r>
            <w:r>
              <w:rPr>
                <w:rStyle w:val="IndexLink"/>
              </w:rPr>
              <w:t>386</w:t>
            </w:r>
          </w:hyperlink>
        </w:p>
        <w:p>
          <w:pPr>
            <w:pStyle w:val="Contents3"/>
            <w:tabs>
              <w:tab w:val="clear" w:pos="8459"/>
              <w:tab w:val="right" w:pos="9026" w:leader="dot"/>
            </w:tabs>
            <w:rPr/>
          </w:pPr>
          <w:hyperlink w:anchor="__RefHeading___Toc2143799_2142443653">
            <w:r>
              <w:rPr>
                <w:webHidden/>
                <w:rStyle w:val="IndexLink"/>
                <w:rtl w:val="true"/>
              </w:rPr>
              <w:t xml:space="preserve">وما عن المفيد الثاني </w:t>
            </w:r>
            <w:r>
              <w:rPr>
                <w:rStyle w:val="IndexLink"/>
                <w:rtl w:val="true"/>
              </w:rPr>
              <w:t>(</w:t>
            </w:r>
            <w:r>
              <w:rPr>
                <w:rStyle w:val="IndexLink"/>
                <w:rtl w:val="true"/>
              </w:rPr>
              <w:t xml:space="preserve">ت </w:t>
            </w:r>
            <w:r>
              <w:rPr>
                <w:rStyle w:val="IndexLink"/>
              </w:rPr>
              <w:t>515</w:t>
            </w:r>
            <w:r>
              <w:rPr>
                <w:rStyle w:val="IndexLink"/>
                <w:rtl w:val="true"/>
              </w:rPr>
              <w:t xml:space="preserve"> - </w:t>
            </w:r>
            <w:r>
              <w:rPr>
                <w:rStyle w:val="IndexLink"/>
                <w:rtl w:val="true"/>
              </w:rPr>
              <w:t>ح</w:t>
            </w:r>
            <w:r>
              <w:rPr>
                <w:rStyle w:val="IndexLink"/>
                <w:rtl w:val="true"/>
              </w:rPr>
              <w:t xml:space="preserve">) </w:t>
            </w:r>
            <w:r>
              <w:rPr>
                <w:rStyle w:val="IndexLink"/>
                <w:rtl w:val="true"/>
              </w:rPr>
              <w:t xml:space="preserve">بالاسناد عن العلامة الحلي </w:t>
            </w:r>
            <w:r>
              <w:rPr>
                <w:rStyle w:val="IndexLink"/>
                <w:rtl w:val="true"/>
              </w:rPr>
              <w:t>(</w:t>
            </w:r>
            <w:r>
              <w:rPr>
                <w:rStyle w:val="IndexLink"/>
                <w:rtl w:val="true"/>
              </w:rPr>
              <w:t xml:space="preserve">ت </w:t>
            </w:r>
            <w:r>
              <w:rPr>
                <w:rStyle w:val="IndexLink"/>
              </w:rPr>
              <w:t>726</w:t>
            </w:r>
            <w:r>
              <w:rPr>
                <w:rStyle w:val="IndexLink"/>
                <w:rtl w:val="true"/>
              </w:rPr>
              <w:t>ه</w:t>
            </w:r>
            <w:r>
              <w:rPr>
                <w:rStyle w:val="IndexLink"/>
                <w:rtl w:val="true"/>
              </w:rPr>
              <w:t>)</w:t>
              <w:tab/>
            </w:r>
            <w:r>
              <w:rPr>
                <w:rStyle w:val="IndexLink"/>
              </w:rPr>
              <w:t>387</w:t>
            </w:r>
          </w:hyperlink>
        </w:p>
        <w:p>
          <w:pPr>
            <w:pStyle w:val="Contents3"/>
            <w:tabs>
              <w:tab w:val="clear" w:pos="8459"/>
              <w:tab w:val="right" w:pos="9026" w:leader="dot"/>
            </w:tabs>
            <w:rPr/>
          </w:pPr>
          <w:hyperlink w:anchor="__RefHeading___Toc2143801_2142443653">
            <w:r>
              <w:rPr>
                <w:webHidden/>
                <w:rStyle w:val="IndexLink"/>
                <w:rtl w:val="true"/>
              </w:rPr>
              <w:t xml:space="preserve">وما عن الموفق الخوارزمي </w:t>
            </w:r>
            <w:r>
              <w:rPr>
                <w:rStyle w:val="IndexLink"/>
                <w:rtl w:val="true"/>
              </w:rPr>
              <w:t>(</w:t>
            </w:r>
            <w:r>
              <w:rPr>
                <w:rStyle w:val="IndexLink"/>
                <w:rtl w:val="true"/>
              </w:rPr>
              <w:t xml:space="preserve">ت </w:t>
            </w:r>
            <w:r>
              <w:rPr>
                <w:rStyle w:val="IndexLink"/>
                <w:rtl w:val="true"/>
              </w:rPr>
              <w:t xml:space="preserve">/ </w:t>
            </w:r>
            <w:r>
              <w:rPr>
                <w:rStyle w:val="IndexLink"/>
              </w:rPr>
              <w:t>568</w:t>
            </w:r>
            <w:r>
              <w:rPr>
                <w:rStyle w:val="IndexLink"/>
                <w:rtl w:val="true"/>
              </w:rPr>
              <w:t xml:space="preserve"> </w:t>
            </w:r>
            <w:r>
              <w:rPr>
                <w:rStyle w:val="IndexLink"/>
                <w:rtl w:val="true"/>
              </w:rPr>
              <w:t>ه</w:t>
            </w:r>
            <w:r>
              <w:rPr>
                <w:rStyle w:val="IndexLink"/>
                <w:rtl w:val="true"/>
              </w:rPr>
              <w:t xml:space="preserve">-) </w:t>
            </w:r>
            <w:r>
              <w:rPr>
                <w:rStyle w:val="IndexLink"/>
                <w:rtl w:val="true"/>
              </w:rPr>
              <w:t>بالاسناد الأول</w:t>
            </w:r>
            <w:r>
              <w:rPr>
                <w:rStyle w:val="IndexLink"/>
                <w:rtl w:val="true"/>
              </w:rPr>
              <w:t>:</w:t>
              <w:tab/>
            </w:r>
            <w:r>
              <w:rPr>
                <w:rStyle w:val="IndexLink"/>
              </w:rPr>
              <w:t>387</w:t>
            </w:r>
          </w:hyperlink>
        </w:p>
        <w:p>
          <w:pPr>
            <w:pStyle w:val="Contents3"/>
            <w:tabs>
              <w:tab w:val="clear" w:pos="8459"/>
              <w:tab w:val="right" w:pos="9026" w:leader="dot"/>
            </w:tabs>
            <w:rPr/>
          </w:pPr>
          <w:hyperlink w:anchor="__RefHeading___Toc2143803_2142443653">
            <w:r>
              <w:rPr>
                <w:webHidden/>
                <w:rStyle w:val="IndexLink"/>
                <w:rtl w:val="true"/>
              </w:rPr>
              <w:t xml:space="preserve">وما عن سبط ابن الجوزي </w:t>
            </w:r>
            <w:r>
              <w:rPr>
                <w:rStyle w:val="IndexLink"/>
                <w:rtl w:val="true"/>
              </w:rPr>
              <w:t>(</w:t>
            </w:r>
            <w:r>
              <w:rPr>
                <w:rStyle w:val="IndexLink"/>
                <w:rtl w:val="true"/>
              </w:rPr>
              <w:t xml:space="preserve">ت </w:t>
            </w:r>
            <w:r>
              <w:rPr>
                <w:rStyle w:val="IndexLink"/>
                <w:rtl w:val="true"/>
              </w:rPr>
              <w:t xml:space="preserve">/ </w:t>
            </w:r>
            <w:r>
              <w:rPr>
                <w:rStyle w:val="IndexLink"/>
              </w:rPr>
              <w:t>654</w:t>
            </w:r>
            <w:r>
              <w:rPr>
                <w:rStyle w:val="IndexLink"/>
                <w:rtl w:val="true"/>
              </w:rPr>
              <w:t xml:space="preserve"> </w:t>
            </w:r>
            <w:r>
              <w:rPr>
                <w:rStyle w:val="IndexLink"/>
                <w:rtl w:val="true"/>
              </w:rPr>
              <w:t>ه</w:t>
            </w:r>
            <w:r>
              <w:rPr>
                <w:rStyle w:val="IndexLink"/>
                <w:rtl w:val="true"/>
              </w:rPr>
              <w:t xml:space="preserve">- ) </w:t>
            </w:r>
            <w:r>
              <w:rPr>
                <w:rStyle w:val="IndexLink"/>
                <w:rtl w:val="true"/>
              </w:rPr>
              <w:t>بالاسناد</w:t>
            </w:r>
            <w:r>
              <w:rPr>
                <w:rStyle w:val="IndexLink"/>
                <w:rtl w:val="true"/>
              </w:rPr>
              <w:t>:</w:t>
              <w:tab/>
            </w:r>
            <w:r>
              <w:rPr>
                <w:rStyle w:val="IndexLink"/>
              </w:rPr>
              <w:t>387</w:t>
            </w:r>
          </w:hyperlink>
        </w:p>
        <w:p>
          <w:pPr>
            <w:pStyle w:val="Contents3"/>
            <w:tabs>
              <w:tab w:val="clear" w:pos="8459"/>
              <w:tab w:val="right" w:pos="9026" w:leader="dot"/>
            </w:tabs>
            <w:rPr/>
          </w:pPr>
          <w:hyperlink w:anchor="__RefHeading___Toc2143805_2142443653">
            <w:r>
              <w:rPr>
                <w:webHidden/>
                <w:rStyle w:val="IndexLink"/>
                <w:rtl w:val="true"/>
              </w:rPr>
              <w:t xml:space="preserve">وبالاسناد عن ابن الاثير الجزري </w:t>
            </w:r>
            <w:r>
              <w:rPr>
                <w:rStyle w:val="IndexLink"/>
                <w:rtl w:val="true"/>
              </w:rPr>
              <w:t>(</w:t>
            </w:r>
            <w:r>
              <w:rPr>
                <w:rStyle w:val="IndexLink"/>
                <w:rtl w:val="true"/>
              </w:rPr>
              <w:t xml:space="preserve">ت </w:t>
            </w:r>
            <w:r>
              <w:rPr>
                <w:rStyle w:val="IndexLink"/>
                <w:rtl w:val="true"/>
              </w:rPr>
              <w:t xml:space="preserve">/ </w:t>
            </w:r>
            <w:r>
              <w:rPr>
                <w:rStyle w:val="IndexLink"/>
              </w:rPr>
              <w:t>630</w:t>
            </w:r>
            <w:r>
              <w:rPr>
                <w:rStyle w:val="IndexLink"/>
                <w:rtl w:val="true"/>
              </w:rPr>
              <w:t xml:space="preserve"> </w:t>
            </w:r>
            <w:r>
              <w:rPr>
                <w:rStyle w:val="IndexLink"/>
                <w:rtl w:val="true"/>
              </w:rPr>
              <w:t>ه</w:t>
            </w:r>
            <w:r>
              <w:rPr>
                <w:rStyle w:val="IndexLink"/>
                <w:rtl w:val="true"/>
              </w:rPr>
              <w:t xml:space="preserve">- ) </w:t>
            </w:r>
            <w:r>
              <w:rPr>
                <w:rStyle w:val="IndexLink"/>
                <w:rtl w:val="true"/>
              </w:rPr>
              <w:t>بالاسناد</w:t>
            </w:r>
            <w:r>
              <w:rPr>
                <w:rStyle w:val="IndexLink"/>
                <w:rtl w:val="true"/>
              </w:rPr>
              <w:t>:</w:t>
              <w:tab/>
            </w:r>
            <w:r>
              <w:rPr>
                <w:rStyle w:val="IndexLink"/>
              </w:rPr>
              <w:t>387</w:t>
            </w:r>
          </w:hyperlink>
        </w:p>
        <w:p>
          <w:pPr>
            <w:pStyle w:val="Contents3"/>
            <w:tabs>
              <w:tab w:val="clear" w:pos="8459"/>
              <w:tab w:val="right" w:pos="9026" w:leader="dot"/>
            </w:tabs>
            <w:rPr/>
          </w:pPr>
          <w:hyperlink w:anchor="__RefHeading___Toc2143807_2142443653">
            <w:r>
              <w:rPr>
                <w:webHidden/>
                <w:rStyle w:val="IndexLink"/>
                <w:rtl w:val="true"/>
              </w:rPr>
              <w:t xml:space="preserve">وما عن ابن طاوس </w:t>
            </w:r>
            <w:r>
              <w:rPr>
                <w:rStyle w:val="IndexLink"/>
                <w:rtl w:val="true"/>
              </w:rPr>
              <w:t xml:space="preserve">( </w:t>
            </w:r>
            <w:r>
              <w:rPr>
                <w:rStyle w:val="IndexLink"/>
                <w:rtl w:val="true"/>
              </w:rPr>
              <w:t xml:space="preserve">ت </w:t>
            </w:r>
            <w:r>
              <w:rPr>
                <w:rStyle w:val="IndexLink"/>
                <w:rtl w:val="true"/>
              </w:rPr>
              <w:t xml:space="preserve">/ </w:t>
            </w:r>
            <w:r>
              <w:rPr>
                <w:rStyle w:val="IndexLink"/>
              </w:rPr>
              <w:t>664</w:t>
            </w:r>
            <w:r>
              <w:rPr>
                <w:rStyle w:val="IndexLink"/>
                <w:rtl w:val="true"/>
              </w:rPr>
              <w:t xml:space="preserve"> </w:t>
            </w:r>
            <w:r>
              <w:rPr>
                <w:rStyle w:val="IndexLink"/>
                <w:rtl w:val="true"/>
              </w:rPr>
              <w:t>ه</w:t>
            </w:r>
            <w:r>
              <w:rPr>
                <w:rStyle w:val="IndexLink"/>
                <w:rtl w:val="true"/>
              </w:rPr>
              <w:t xml:space="preserve">- ) </w:t>
            </w:r>
            <w:r>
              <w:rPr>
                <w:rStyle w:val="IndexLink"/>
                <w:rtl w:val="true"/>
              </w:rPr>
              <w:t xml:space="preserve">بالاسناد عن العلامة الحلي </w:t>
            </w:r>
            <w:r>
              <w:rPr>
                <w:rStyle w:val="IndexLink"/>
                <w:rtl w:val="true"/>
              </w:rPr>
              <w:t>(</w:t>
            </w:r>
            <w:r>
              <w:rPr>
                <w:rStyle w:val="IndexLink"/>
                <w:rtl w:val="true"/>
              </w:rPr>
              <w:t xml:space="preserve">ت </w:t>
            </w:r>
            <w:r>
              <w:rPr>
                <w:rStyle w:val="IndexLink"/>
                <w:rtl w:val="true"/>
              </w:rPr>
              <w:t xml:space="preserve">/ </w:t>
            </w:r>
            <w:r>
              <w:rPr>
                <w:rStyle w:val="IndexLink"/>
              </w:rPr>
              <w:t>726</w:t>
            </w:r>
            <w:r>
              <w:rPr>
                <w:rStyle w:val="IndexLink"/>
                <w:rtl w:val="true"/>
              </w:rPr>
              <w:t>ه</w:t>
            </w:r>
            <w:r>
              <w:rPr>
                <w:rStyle w:val="IndexLink"/>
                <w:rtl w:val="true"/>
              </w:rPr>
              <w:t>-) :</w:t>
              <w:tab/>
            </w:r>
            <w:r>
              <w:rPr>
                <w:rStyle w:val="IndexLink"/>
              </w:rPr>
              <w:t>388</w:t>
            </w:r>
          </w:hyperlink>
        </w:p>
        <w:p>
          <w:pPr>
            <w:pStyle w:val="Contents3"/>
            <w:tabs>
              <w:tab w:val="clear" w:pos="8459"/>
              <w:tab w:val="right" w:pos="9026" w:leader="dot"/>
            </w:tabs>
            <w:rPr/>
          </w:pPr>
          <w:hyperlink w:anchor="__RefHeading___Toc2143809_2142443653">
            <w:r>
              <w:rPr>
                <w:webHidden/>
                <w:rStyle w:val="IndexLink"/>
                <w:rtl w:val="true"/>
              </w:rPr>
              <w:t xml:space="preserve">وبالاسناد الى المتقى الهندى </w:t>
            </w:r>
            <w:r>
              <w:rPr>
                <w:rStyle w:val="IndexLink"/>
                <w:rtl w:val="true"/>
              </w:rPr>
              <w:t>(</w:t>
            </w:r>
            <w:r>
              <w:rPr>
                <w:rStyle w:val="IndexLink"/>
                <w:rtl w:val="true"/>
              </w:rPr>
              <w:t xml:space="preserve">ت </w:t>
            </w:r>
            <w:r>
              <w:rPr>
                <w:rStyle w:val="IndexLink"/>
                <w:rtl w:val="true"/>
              </w:rPr>
              <w:t xml:space="preserve">/ </w:t>
            </w:r>
            <w:r>
              <w:rPr>
                <w:rStyle w:val="IndexLink"/>
              </w:rPr>
              <w:t>975</w:t>
            </w:r>
            <w:r>
              <w:rPr>
                <w:rStyle w:val="IndexLink"/>
                <w:rtl w:val="true"/>
              </w:rPr>
              <w:t>ه</w:t>
            </w:r>
            <w:r>
              <w:rPr>
                <w:rStyle w:val="IndexLink"/>
                <w:rtl w:val="true"/>
              </w:rPr>
              <w:t>- ) :</w:t>
              <w:tab/>
            </w:r>
            <w:r>
              <w:rPr>
                <w:rStyle w:val="IndexLink"/>
              </w:rPr>
              <w:t>388</w:t>
            </w:r>
          </w:hyperlink>
        </w:p>
        <w:p>
          <w:pPr>
            <w:pStyle w:val="Contents2"/>
            <w:tabs>
              <w:tab w:val="clear" w:pos="8743"/>
              <w:tab w:val="right" w:pos="9026" w:leader="dot"/>
            </w:tabs>
            <w:rPr/>
          </w:pPr>
          <w:hyperlink w:anchor="__RefHeading___Toc2143811_2142443653">
            <w:r>
              <w:rPr>
                <w:webHidden/>
                <w:rStyle w:val="IndexLink"/>
                <w:rtl w:val="true"/>
              </w:rPr>
              <w:t>تسلسل المحتوى</w:t>
            </w:r>
            <w:r>
              <w:rPr>
                <w:rStyle w:val="IndexLink"/>
                <w:rtl w:val="true"/>
              </w:rPr>
              <w:tab/>
            </w:r>
            <w:r>
              <w:rPr>
                <w:rStyle w:val="IndexLink"/>
              </w:rPr>
              <w:t>389</w:t>
            </w:r>
          </w:hyperlink>
        </w:p>
        <w:p>
          <w:pPr>
            <w:pStyle w:val="Contents3"/>
            <w:tabs>
              <w:tab w:val="clear" w:pos="8459"/>
              <w:tab w:val="right" w:pos="9026" w:leader="dot"/>
            </w:tabs>
            <w:rPr/>
          </w:pPr>
          <w:hyperlink w:anchor="__RefHeading___Toc2143813_2142443653">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2143815_2142443653">
            <w:r>
              <w:rPr>
                <w:webHidden/>
                <w:rStyle w:val="IndexLink"/>
                <w:rtl w:val="true"/>
              </w:rPr>
              <w:t>فهرس اختلاف النسخ المطبوعة في ترقيم الخطب والكتب والحكم</w:t>
            </w:r>
            <w:r>
              <w:rPr>
                <w:rStyle w:val="IndexLink"/>
                <w:rtl w:val="true"/>
              </w:rPr>
              <w:tab/>
            </w:r>
            <w:r>
              <w:rPr>
                <w:rStyle w:val="IndexLink"/>
              </w:rPr>
              <w:t>390</w:t>
            </w:r>
          </w:hyperlink>
        </w:p>
        <w:p>
          <w:pPr>
            <w:pStyle w:val="Contents3"/>
            <w:tabs>
              <w:tab w:val="clear" w:pos="8459"/>
              <w:tab w:val="right" w:pos="9026" w:leader="dot"/>
            </w:tabs>
            <w:rPr/>
          </w:pPr>
          <w:hyperlink w:anchor="__RefHeading___Toc2143817_2142443653">
            <w:r>
              <w:rPr>
                <w:webHidden/>
                <w:rStyle w:val="IndexLink"/>
                <w:rtl w:val="true"/>
              </w:rPr>
              <w:t>فواتح الخطب</w:t>
            </w:r>
            <w:r>
              <w:rPr>
                <w:rStyle w:val="IndexLink"/>
                <w:rtl w:val="true"/>
              </w:rPr>
              <w:tab/>
            </w:r>
            <w:r>
              <w:rPr>
                <w:rStyle w:val="IndexLink"/>
              </w:rPr>
              <w:t>392</w:t>
            </w:r>
          </w:hyperlink>
        </w:p>
        <w:p>
          <w:pPr>
            <w:pStyle w:val="Contents3"/>
            <w:tabs>
              <w:tab w:val="clear" w:pos="8459"/>
              <w:tab w:val="right" w:pos="9026" w:leader="dot"/>
            </w:tabs>
            <w:rPr/>
          </w:pPr>
          <w:hyperlink w:anchor="__RefHeading___Toc2143819_2142443653">
            <w:r>
              <w:rPr>
                <w:webHidden/>
                <w:rStyle w:val="IndexLink"/>
                <w:rtl w:val="true"/>
              </w:rPr>
              <w:t>فواتح الكتب والرسائل</w:t>
            </w:r>
            <w:r>
              <w:rPr>
                <w:rStyle w:val="IndexLink"/>
                <w:rtl w:val="true"/>
              </w:rPr>
              <w:tab/>
            </w:r>
            <w:r>
              <w:rPr>
                <w:rStyle w:val="IndexLink"/>
              </w:rPr>
              <w:t>410</w:t>
            </w:r>
          </w:hyperlink>
        </w:p>
        <w:p>
          <w:pPr>
            <w:pStyle w:val="Contents3"/>
            <w:tabs>
              <w:tab w:val="clear" w:pos="8459"/>
              <w:tab w:val="right" w:pos="9026" w:leader="dot"/>
            </w:tabs>
            <w:rPr/>
          </w:pPr>
          <w:hyperlink w:anchor="__RefHeading___Toc2143821_2142443653">
            <w:r>
              <w:rPr>
                <w:webHidden/>
                <w:rStyle w:val="IndexLink"/>
                <w:rtl w:val="true"/>
              </w:rPr>
              <w:t>فواتح الحکم</w:t>
            </w:r>
            <w:r>
              <w:rPr>
                <w:rStyle w:val="IndexLink"/>
                <w:rtl w:val="true"/>
              </w:rPr>
              <w:tab/>
            </w:r>
            <w:r>
              <w:rPr>
                <w:rStyle w:val="IndexLink"/>
              </w:rPr>
              <w:t>416</w:t>
            </w:r>
          </w:hyperlink>
        </w:p>
        <w:p>
          <w:pPr>
            <w:pStyle w:val="Contents3"/>
            <w:tabs>
              <w:tab w:val="clear" w:pos="8459"/>
              <w:tab w:val="right" w:pos="9026" w:leader="dot"/>
            </w:tabs>
            <w:rPr/>
          </w:pPr>
          <w:hyperlink w:anchor="__RefHeading___Toc2143823_2142443653">
            <w:r>
              <w:rPr>
                <w:webHidden/>
                <w:rStyle w:val="IndexLink"/>
                <w:rtl w:val="true"/>
              </w:rPr>
              <w:t>غریب کلامه علیه السلام</w:t>
            </w:r>
            <w:r>
              <w:rPr>
                <w:rStyle w:val="IndexLink"/>
                <w:rtl w:val="true"/>
              </w:rPr>
              <w:tab/>
            </w:r>
            <w:r>
              <w:rPr>
                <w:rStyle w:val="IndexLink"/>
              </w:rPr>
              <w:t>437</w:t>
            </w:r>
          </w:hyperlink>
        </w:p>
        <w:p>
          <w:pPr>
            <w:pStyle w:val="Contents2"/>
            <w:tabs>
              <w:tab w:val="clear" w:pos="8743"/>
              <w:tab w:val="right" w:pos="9026" w:leader="dot"/>
            </w:tabs>
            <w:rPr/>
          </w:pPr>
          <w:hyperlink w:anchor="__RefHeading___Toc2143825_2142443653">
            <w:r>
              <w:rPr>
                <w:webHidden/>
                <w:rStyle w:val="IndexLink"/>
                <w:rtl w:val="true"/>
              </w:rPr>
              <w:t>باب خطب أمير المؤمنين علیه السلام</w:t>
            </w:r>
            <w:r>
              <w:rPr>
                <w:rStyle w:val="IndexLink"/>
                <w:rtl w:val="true"/>
              </w:rPr>
              <w:tab/>
            </w:r>
            <w:r>
              <w:rPr>
                <w:rStyle w:val="IndexLink"/>
              </w:rPr>
              <w:t>456</w:t>
            </w:r>
          </w:hyperlink>
        </w:p>
        <w:p>
          <w:pPr>
            <w:pStyle w:val="Contents2"/>
            <w:tabs>
              <w:tab w:val="clear" w:pos="8743"/>
              <w:tab w:val="right" w:pos="9026" w:leader="dot"/>
            </w:tabs>
            <w:rPr/>
          </w:pPr>
          <w:hyperlink w:anchor="__RefHeading___Toc2143827_2142443653">
            <w:r>
              <w:rPr>
                <w:webHidden/>
                <w:rStyle w:val="IndexLink"/>
                <w:rtl w:val="true"/>
              </w:rPr>
              <w:t xml:space="preserve">[ </w:t>
            </w:r>
            <w:r>
              <w:rPr>
                <w:rStyle w:val="IndexLink"/>
                <w:rtl w:val="true"/>
              </w:rPr>
              <w:t xml:space="preserve">الخطبة الاولى </w:t>
            </w:r>
            <w:r>
              <w:rPr>
                <w:rStyle w:val="IndexLink"/>
                <w:rtl w:val="true"/>
              </w:rPr>
              <w:t>]</w:t>
              <w:tab/>
            </w:r>
            <w:r>
              <w:rPr>
                <w:rStyle w:val="IndexLink"/>
              </w:rPr>
              <w:t>458</w:t>
            </w:r>
          </w:hyperlink>
        </w:p>
        <w:p>
          <w:pPr>
            <w:pStyle w:val="Contents2"/>
            <w:tabs>
              <w:tab w:val="clear" w:pos="8743"/>
              <w:tab w:val="right" w:pos="9026" w:leader="dot"/>
            </w:tabs>
            <w:rPr/>
          </w:pPr>
          <w:hyperlink w:anchor="__RefHeading___Toc2143829_2142443653">
            <w:r>
              <w:rPr>
                <w:webHidden/>
                <w:rStyle w:val="IndexLink"/>
                <w:rtl w:val="true"/>
              </w:rPr>
              <w:t xml:space="preserve">[ </w:t>
            </w:r>
            <w:r>
              <w:rPr>
                <w:rStyle w:val="IndexLink"/>
                <w:rtl w:val="true"/>
              </w:rPr>
              <w:t xml:space="preserve">الخطبة </w:t>
            </w:r>
            <w:r>
              <w:rPr>
                <w:rStyle w:val="IndexLink"/>
                <w:rtl w:val="true"/>
              </w:rPr>
              <w:t>(</w:t>
            </w:r>
            <w:r>
              <w:rPr>
                <w:rStyle w:val="IndexLink"/>
              </w:rPr>
              <w:t>25</w:t>
            </w:r>
            <w:r>
              <w:rPr>
                <w:rStyle w:val="IndexLink"/>
                <w:rtl w:val="true"/>
              </w:rPr>
              <w:t>)]</w:t>
              <w:tab/>
            </w:r>
            <w:r>
              <w:rPr>
                <w:rStyle w:val="IndexLink"/>
              </w:rPr>
              <w:t>546</w:t>
            </w:r>
          </w:hyperlink>
        </w:p>
        <w:p>
          <w:pPr>
            <w:pStyle w:val="Contents2"/>
            <w:tabs>
              <w:tab w:val="clear" w:pos="8743"/>
              <w:tab w:val="right" w:pos="9026" w:leader="dot"/>
            </w:tabs>
            <w:rPr/>
          </w:pPr>
          <w:hyperlink w:anchor="__RefHeading___Toc2143831_2142443653">
            <w:r>
              <w:rPr>
                <w:webHidden/>
                <w:rStyle w:val="IndexLink"/>
                <w:rtl w:val="true"/>
              </w:rPr>
              <w:t>فهرس المحتوى</w:t>
            </w:r>
            <w:r>
              <w:rPr>
                <w:rStyle w:val="IndexLink"/>
                <w:rtl w:val="true"/>
              </w:rPr>
              <w:tab/>
            </w:r>
            <w:r>
              <w:rPr>
                <w:rStyle w:val="IndexLink"/>
              </w:rPr>
              <w:t>560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75_168295"/>
      <w:bookmarkStart w:id="1" w:name="pg15175_168295"/>
      <w:bookmarkEnd w:id="1"/>
    </w:p>
    <w:p>
      <w:pPr>
        <w:pStyle w:val="Heading2"/>
        <w:numPr>
          <w:ilvl w:val="1"/>
          <w:numId w:val="1"/>
        </w:numPr>
        <w:rPr/>
      </w:pPr>
      <w:bookmarkStart w:id="2" w:name="pg15175_168295"/>
      <w:bookmarkStart w:id="3" w:name="__RefHeading___Toc2143241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الحسیني‌الجلالي، محمّدحسین،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الحسیني‌الجلالي؛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الحسیني‌الجلالي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مکتبة‌العلامة‌المجلسي،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الی‌التراث‌الشیعي،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95663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95663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الفهرسة على أساس المجلد الثالث،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إمام،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 إمام،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الأمثال</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إمام،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حروف</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 إمام،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والتعليق</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حسیني جلالي، محمدجواد،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2‌1‌9‌7‌4‌3‌1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324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مُسْند</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العلّامة الخبير السيّد محمّد حسين الحسيني الجلالي</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 xml:space="preserve">مسند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جواد الحسيني الجلالي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978964</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95663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7746611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rtl w:val="true"/>
          <w:lang w:bidi="fa-IR"/>
        </w:rPr>
        <w:t xml:space="preserve">: </w:t>
      </w:r>
      <w:r>
        <w:rPr>
          <w:rFonts w:eastAsia="IRNazanin" w:cs="IRNazanin"/>
          <w:color w:val="111111"/>
          <w:sz w:val="28"/>
          <w:szCs w:val="28"/>
          <w:lang w:bidi="fa-IR"/>
        </w:rPr>
        <w:t>982517836587</w:t>
      </w:r>
    </w:p>
    <w:p>
      <w:pPr>
        <w:pStyle w:val="BookText"/>
        <w:rPr/>
      </w:pPr>
      <w:r>
        <w:rPr>
          <w:rFonts w:eastAsia="Times New Roman" w:cs="Times New Roman" w:ascii="Times New Roman" w:hAnsi="Times New Roman"/>
          <w:color w:val="111111"/>
          <w:sz w:val="28"/>
          <w:szCs w:val="28"/>
          <w:lang w:val="en-US" w:bidi="en-US"/>
        </w:rPr>
        <w:t>WWW.almajiesilib.com</w:t>
      </w:r>
    </w:p>
    <w:p>
      <w:pPr>
        <w:pStyle w:val="BookText"/>
        <w:rPr/>
      </w:pPr>
      <w:r>
        <w:rPr>
          <w:rFonts w:ascii="Amiri" w:hAnsi="Amiri" w:eastAsia="Amiri" w:cs="Amiri"/>
          <w:color w:val="111111"/>
          <w:sz w:val="28"/>
          <w:sz w:val="28"/>
          <w:szCs w:val="28"/>
          <w:rtl w:val="true"/>
          <w:lang w:bidi="ar-SA"/>
        </w:rPr>
        <w:t xml:space="preserve">مركز التوزيع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info@almajlesilib.com</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المعلم، ساحة روح الله، 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الهاتف </w:t>
      </w:r>
      <w:r>
        <w:rPr>
          <w:rFonts w:eastAsia="Amiri" w:cs="Amiri" w:ascii="Amiri" w:hAnsi="Amiri"/>
          <w:color w:val="111111"/>
          <w:sz w:val="28"/>
          <w:szCs w:val="28"/>
          <w:lang w:bidi="ar-SA"/>
        </w:rPr>
        <w:t>7733413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7744988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إنقلاب، شارع فخر رازي، 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دليل ما ، الهاتف </w:t>
      </w:r>
      <w:r>
        <w:rPr>
          <w:rFonts w:eastAsia="Amiri" w:cs="Amiri" w:ascii="Amiri" w:hAnsi="Amiri"/>
          <w:color w:val="111111"/>
          <w:sz w:val="28"/>
          <w:szCs w:val="28"/>
          <w:lang w:bidi="ar-SA"/>
        </w:rPr>
        <w:t>66464141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شارع الشهداء ، حديقة النادري زقاق خوراکیان بناية گنجینه كتاب دليل ما ، الهاتف </w:t>
      </w:r>
      <w:r>
        <w:rPr>
          <w:rFonts w:eastAsia="IRNazanin" w:cs="IRNazanin"/>
          <w:color w:val="111111"/>
          <w:sz w:val="28"/>
          <w:szCs w:val="28"/>
          <w:rtl w:val="true"/>
          <w:lang w:bidi="fa-IR"/>
        </w:rPr>
        <w:t xml:space="preserve">- - </w:t>
      </w:r>
      <w:r>
        <w:rPr>
          <w:rFonts w:eastAsia="IRNazanin" w:cs="IRNazanin"/>
          <w:color w:val="111111"/>
          <w:sz w:val="28"/>
          <w:szCs w:val="28"/>
          <w:lang w:bidi="fa-IR"/>
        </w:rPr>
        <w:t>2237113</w:t>
      </w:r>
      <w:r>
        <w:rPr>
          <w:rFonts w:eastAsia="IRNazanin" w:cs="IRNazanin"/>
          <w:color w:val="111111"/>
          <w:sz w:val="28"/>
          <w:szCs w:val="28"/>
          <w:rtl w:val="true"/>
          <w:lang w:bidi="fa-IR"/>
        </w:rPr>
        <w:t>(</w:t>
      </w:r>
      <w:r>
        <w:rPr>
          <w:rFonts w:eastAsia="IRNazanin" w:cs="IRNazanin"/>
          <w:color w:val="111111"/>
          <w:sz w:val="28"/>
          <w:szCs w:val="28"/>
          <w:lang w:bidi="fa-IR"/>
        </w:rPr>
        <w:t>98511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سوق الحويش، مقابل جامع الهندي ، مكتبة الإمام باقر العلوم ، الهاتف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7801553289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 شارع قبلة الإمام الحسين ال فرع مقابل ابن فهد الحلي الله ، دار الناشر الحسيني</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lang w:bidi="fa-IR"/>
        </w:rPr>
        <w:t>7706001185</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7807851985</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حسيني جلالي محمّد حسین،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حسين الحسيني الجلالي تحقيق</w:t>
      </w:r>
    </w:p>
    <w:p>
      <w:pPr>
        <w:pStyle w:val="BookText"/>
        <w:rPr/>
      </w:pPr>
      <w:r>
        <w:rPr>
          <w:rFonts w:ascii="Amiri" w:hAnsi="Amiri" w:eastAsia="Amiri" w:cs="Amiri"/>
          <w:color w:val="111111"/>
          <w:sz w:val="28"/>
          <w:sz w:val="28"/>
          <w:szCs w:val="28"/>
          <w:rtl w:val="true"/>
          <w:lang w:bidi="ar-SA"/>
        </w:rPr>
        <w:t xml:space="preserve">محمّد جواد الحسيني الجلالي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 </w:t>
      </w:r>
      <w:r>
        <w:rPr>
          <w:rFonts w:eastAsia="Amiri" w:cs="Amiri" w:ascii="Amiri" w:hAnsi="Amiri"/>
          <w:color w:val="111111"/>
          <w:sz w:val="28"/>
          <w:szCs w:val="28"/>
          <w:lang w:bidi="ar-SA"/>
        </w:rPr>
        <w:t>1389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95663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 978-964 - 95663 - 0 - 6.1</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95663-37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978-964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95663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همچنین به صورت زیرنویس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ابي طالب ،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مأخذ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ابي طالب ،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جلالي، محمّد جواد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38/08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297/9515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کتابخانه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2979015</w:t>
      </w:r>
      <w:r>
        <w:rPr>
          <w:rFonts w:eastAsia="IRNazanin" w:cs="IRNazanin"/>
          <w:color w:val="111111"/>
          <w:sz w:val="28"/>
          <w:szCs w:val="28"/>
          <w:rtl w:val="true"/>
          <w:lang w:bidi="fa-IR"/>
        </w:rPr>
        <w:t xml:space="preserve"> </w:t>
      </w:r>
      <w:bookmarkStart w:id="7" w:name="pg15175_168302"/>
    </w:p>
    <w:p>
      <w:pPr>
        <w:pStyle w:val="Heading2"/>
        <w:numPr>
          <w:ilvl w:val="1"/>
          <w:numId w:val="1"/>
        </w:numPr>
        <w:rPr/>
      </w:pPr>
      <w:bookmarkStart w:id="8" w:name="__RefHeading___Toc2143245_2142443653"/>
      <w:bookmarkStart w:id="9" w:name="_Toc3"/>
      <w:bookmarkEnd w:id="7"/>
      <w:bookmarkEnd w:id="8"/>
      <w:r>
        <w:rPr>
          <w:rtl w:val="true"/>
        </w:rPr>
        <w:t xml:space="preserve">كلمة المكتبة </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على رسول الله وآله آل الله</w:t>
      </w:r>
    </w:p>
    <w:p>
      <w:pPr>
        <w:pStyle w:val="BookText"/>
        <w:rPr/>
      </w:pPr>
      <w:r>
        <w:rPr>
          <w:rFonts w:ascii="Amiri" w:hAnsi="Amiri" w:eastAsia="Amiri" w:cs="Amiri"/>
          <w:color w:val="111111"/>
          <w:sz w:val="28"/>
          <w:sz w:val="28"/>
          <w:szCs w:val="28"/>
          <w:rtl w:val="true"/>
          <w:lang w:bidi="ar-SA"/>
        </w:rPr>
        <w:t xml:space="preserve">استكمالاً لمشروعنا الضخم في إحياء التراث الشيعي ونوادر مخطوطاته ، وبعد أن وفّقت مكتبتناء مكتبة العلّامة المجلسي رحمه الله للتقدّم بخطوات حثيثة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ثاتبة، حيث أصدرنا كوكبة متلألئة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زلنا على هذا الطريق المَهيَع حيث تعجّ وتضبّح مكتبات العالم بنتاجات أفكار أتباع أهل البيت عليهم السّلام وما زالت بحورهم زاخرة متلاطمة بالموسوعات والدورات والأسفار والكتب والدرر التي تنتظر من ينتشلها من الضياع والدثور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استكمالاً لكلّ ذلك بدأت مكتبتنا مشروعاً عظيماً جديداً لإحياء العيون من التراث الشيعي بمختلف مايضم من العلوم والمعارف وما أنتجته مزابر علمائنا الأبرار والتي ظلّ كثير منها طيّ النسيان طيلة قرون وأعوام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نحن اليوم قد شمّرنا عن ساعد الجدّ لتحقيق ما نصبو إليه من تراثنا الذي ينتظر أن يرى أشعّة النور، كما ونستقبل جهود الآخرين التي يبذلونها في تحقيق المصادر والمراجع والدراسات الحديثة لطبعها ونشرها لتكون حلقة من حلقات هذه السلسلة الفريدة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التوفيق لجميع العاملين لإحياء معارف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السيّد حسن الموسوى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العلّامة المجلسي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10" w:name="pg15175_168303"/>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143247_2142443653"/>
      <w:bookmarkStart w:id="12" w:name="_Toc4"/>
      <w:bookmarkEnd w:id="11"/>
      <w:r>
        <w:rPr>
          <w:rtl w:val="true"/>
        </w:rPr>
        <w:t>مقدّمة المحقّق</w:t>
      </w:r>
      <w:bookmarkEnd w:id="12"/>
    </w:p>
    <w:p>
      <w:pPr>
        <w:pStyle w:val="BookText"/>
        <w:rPr/>
      </w:pPr>
      <w:r>
        <w:rPr>
          <w:rFonts w:ascii="Amiri" w:hAnsi="Amiri" w:eastAsia="Amiri" w:cs="Amiri"/>
          <w:color w:val="111111"/>
          <w:sz w:val="28"/>
          <w:sz w:val="28"/>
          <w:szCs w:val="28"/>
          <w:rtl w:val="true"/>
          <w:lang w:bidi="ar-SA"/>
        </w:rPr>
        <w:t>الحمد لله الذي بنعمته تتم الصالحات والصلاة والسلام على الحبيب</w:t>
      </w:r>
    </w:p>
    <w:p>
      <w:pPr>
        <w:pStyle w:val="BookText"/>
        <w:rPr/>
      </w:pPr>
      <w:r>
        <w:rPr>
          <w:rFonts w:ascii="IRNazanin" w:hAnsi="IRNazanin" w:eastAsia="IRNazanin"/>
          <w:color w:val="111111"/>
          <w:sz w:val="28"/>
          <w:sz w:val="28"/>
          <w:szCs w:val="28"/>
          <w:rtl w:val="true"/>
          <w:lang w:bidi="fa-IR"/>
        </w:rPr>
        <w:t>المصطفى من الكائنات محمّد بن عبد الله صلی الله علیه و آله وسلم، و على أهل بيته الطيّبين الطاهرين ،</w:t>
      </w:r>
    </w:p>
    <w:p>
      <w:pPr>
        <w:pStyle w:val="BookText"/>
        <w:rPr/>
      </w:pPr>
      <w:r>
        <w:rPr>
          <w:rFonts w:ascii="IRNazanin" w:hAnsi="IRNazanin" w:eastAsia="IRNazanin"/>
          <w:color w:val="111111"/>
          <w:sz w:val="28"/>
          <w:sz w:val="28"/>
          <w:szCs w:val="28"/>
          <w:rtl w:val="true"/>
          <w:lang w:bidi="fa-IR"/>
        </w:rPr>
        <w:t xml:space="preserve">لاسيّما ابن عمه ووصيّه الناطق بالحكمة وفصل الخطاب،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فإنَّ من التحف التي أهداها العالم التحرير الفقيه المتتبّع سماحة العلامة المجاهد السيد محمّد حسين الجلالي الى المكتبة الاسلامية، هو</w:t>
      </w:r>
    </w:p>
    <w:p>
      <w:pPr>
        <w:pStyle w:val="BookText"/>
        <w:rPr/>
      </w:pPr>
      <w:r>
        <w:rPr>
          <w:rFonts w:ascii="Amiri" w:hAnsi="Amiri" w:eastAsia="Amiri" w:cs="Amiri"/>
          <w:color w:val="111111"/>
          <w:sz w:val="28"/>
          <w:sz w:val="28"/>
          <w:szCs w:val="28"/>
          <w:rtl w:val="true"/>
          <w:lang w:bidi="ar-SA"/>
        </w:rPr>
        <w:t>مسند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تفضّل سماحته بإرسال نسخة الكتاب منه منذ عدّة أعوام، وقد طبع قسم منه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 نحن نقدم على تحقيق الكتاب بأكمله، نسأل الله أن يتقبل منا ومن أخينا العلامة السيد محمّد حسين الجلالي دام الله ظله الوارف، وأن يجعل ذلك ذخراً لنا ليوم لا ينفع فيه مال ولا بنون إلا من أتى الله بقلبٍ سليم ، انه سميع قريب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الحسيني الجلالي </w:t>
      </w:r>
      <w:bookmarkStart w:id="13" w:name="pg15175_168304"/>
    </w:p>
    <w:p>
      <w:pPr>
        <w:pStyle w:val="Heading2"/>
        <w:numPr>
          <w:ilvl w:val="1"/>
          <w:numId w:val="1"/>
        </w:numPr>
        <w:rPr/>
      </w:pPr>
      <w:bookmarkStart w:id="14" w:name="__RefHeading___Toc2143249_2142443653"/>
      <w:bookmarkStart w:id="15" w:name="_Toc5"/>
      <w:bookmarkEnd w:id="13"/>
      <w:bookmarkEnd w:id="14"/>
      <w:r>
        <w:rPr>
          <w:rtl w:val="true"/>
        </w:rPr>
        <w:t>الاهداء</w:t>
      </w:r>
      <w:r>
        <w:rPr>
          <w:rtl w:val="true"/>
        </w:rPr>
        <w:t>:</w:t>
      </w:r>
      <w:bookmarkEnd w:id="15"/>
    </w:p>
    <w:p>
      <w:pPr>
        <w:pStyle w:val="BookText"/>
        <w:rPr/>
      </w:pPr>
      <w:r>
        <w:rPr>
          <w:rFonts w:ascii="Amiri" w:hAnsi="Amiri" w:eastAsia="Amiri" w:cs="Amiri"/>
          <w:color w:val="111111"/>
          <w:sz w:val="28"/>
          <w:sz w:val="28"/>
          <w:szCs w:val="28"/>
          <w:rtl w:val="true"/>
          <w:lang w:bidi="ar-SA"/>
        </w:rPr>
        <w:t>إلى من يهمّه معرفة أسانيد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الأسانيد لا تعنيك فإنّ هذه الدراسة لا تغنيك، فكفَّ</w:t>
      </w:r>
    </w:p>
    <w:p>
      <w:pPr>
        <w:pStyle w:val="BookText"/>
        <w:rPr/>
      </w:pPr>
      <w:r>
        <w:rPr>
          <w:rFonts w:ascii="Amiri" w:hAnsi="Amiri" w:eastAsia="Amiri" w:cs="Amiri"/>
          <w:color w:val="111111"/>
          <w:sz w:val="28"/>
          <w:sz w:val="28"/>
          <w:szCs w:val="28"/>
          <w:rtl w:val="true"/>
          <w:lang w:bidi="ar-SA"/>
        </w:rPr>
        <w:t xml:space="preserve">عنها وأرح نفسك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طالب الأسانيد فأنت تعلم ما يبذل في سبيله الأساتيد من الجهد المضني لمعرفة رواة تحصّنوا بنكران الذات، ولا يُعرف عنهم سوى الأسماء والصفات، وأهملتهم المصادر العامة لمخالفتهم في المعتقدات والسياسات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فكادوا</w:t>
      </w:r>
    </w:p>
    <w:p>
      <w:pPr>
        <w:pStyle w:val="BookText"/>
        <w:rPr/>
      </w:pPr>
      <w:r>
        <w:rPr>
          <w:rFonts w:ascii="Amiri" w:hAnsi="Amiri" w:eastAsia="Amiri" w:cs="Amiri"/>
          <w:color w:val="111111"/>
          <w:sz w:val="28"/>
          <w:sz w:val="28"/>
          <w:szCs w:val="28"/>
          <w:rtl w:val="true"/>
          <w:lang w:bidi="ar-SA"/>
        </w:rPr>
        <w:t>أن يكونوا منسيّين للغاية لولا وقوعهم في سلسلة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هذه الدراسة المتواضعة، عسى أن تكون خطوة في سبيل إحياء التراث الإسلامي الأصيل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الحسيني الجلالي </w:t>
      </w:r>
      <w:bookmarkStart w:id="16" w:name="pg15175_168305"/>
    </w:p>
    <w:p>
      <w:pPr>
        <w:pStyle w:val="BookText"/>
        <w:rPr/>
      </w:pPr>
      <w:bookmarkEnd w:id="1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7" w:name="__RefHeading___Toc2143251_2142443653"/>
      <w:bookmarkStart w:id="18" w:name="_Toc6"/>
      <w:bookmarkEnd w:id="17"/>
      <w:r>
        <w:rPr>
          <w:rtl w:val="true"/>
        </w:rPr>
        <w:t>مقدّمة المؤلف</w:t>
      </w:r>
      <w:bookmarkEnd w:id="18"/>
    </w:p>
    <w:p>
      <w:pPr>
        <w:pStyle w:val="Heading3"/>
        <w:numPr>
          <w:ilvl w:val="2"/>
          <w:numId w:val="1"/>
        </w:numPr>
        <w:rPr/>
      </w:pPr>
      <w:bookmarkStart w:id="19" w:name="__RefHeading___Toc2143253_2142443653"/>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وبعد، فيقول محمّد حسين بن محسن الحسيني الجلالي بصّره الله عيوب نفسه وجعل مستقبله خيراً من أمسه إنّه ما بلغ كتاب في البلاغة ما بلغه نهج البلاغة من الشهرة في الآفاق، حيث مدّت إليه الأعناق من مختلف أصحاب الملل وأرباب النحل ؛ لما وجدوا فيه نهجاً علوياً سديداً ، ولجامعه أسلوباً 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ارتأى جامع النهج أن يقتصر فيه على المتون من الخطب والرسائل والحكم المنتقاة، مجرّدة من أسانيد الروايات حيث انَّ لكل منها طريق خاص</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غفل عن هذا التصرف الرشيد والاسلوب السديد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حسن ظن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وحاولوا أن يعتبروه نقصاً يؤخذ عليه، كما حاول بعض المتأخرين سدّ هذه الثغرة في مؤلفات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أنصف امتياز علي عرشي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نهج البلاغة ،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معظم محتويات نهج البلاغة توجد في كتب المتقدمين وإن لم يذكرها الشريف الرضي ، ولو لم يعر </w:t>
      </w:r>
    </w:p>
    <w:p>
      <w:pPr>
        <w:pStyle w:val="BookText"/>
        <w:rPr/>
      </w:pPr>
      <w:r>
        <w:rPr>
          <w:rFonts w:ascii="Amiri" w:hAnsi="Amiri" w:eastAsia="Amiri" w:cs="Amiri"/>
          <w:color w:val="111111"/>
          <w:sz w:val="28"/>
          <w:sz w:val="28"/>
          <w:szCs w:val="28"/>
          <w:rtl w:val="true"/>
          <w:lang w:bidi="ar-SA"/>
        </w:rPr>
        <w:t xml:space="preserve">بغداد ما عراها من الدمار على يد التتر ، ولو بقيت خزانة الكتب الثمينة التي أحرقها الجهلاء ، لعثرنا على مرجع كلّ مقولة مندرجة في نهج البلاغة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ولعله يشير إلى ما ذكره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السّورَين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سور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المحلّة كبيرة كانت بكرخ بغداد وكانت من أحسن محالّها وأعمرها، وبها كانت خزانة الكتُب التي أوقفها الوزير أبو نصر سابور بن أردشير وزير بهاء الدولة بن عضد الدولة، ولم يكن في الدنيا أحسن كُتباً منها، كانت كلّها بخطوط الأئمة المعتبرة وأُصولهم المحرّرة، واحترقت فيما أحرق من محالّ الكرخ عند ورود طغرل بك أوّل ملوك السلجوقية إلى بغداد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ومواقف أصحابنا بالنسبة إلى نهج البلاغة مختلفة بين من يرى تواتر الكتاب</w:t>
      </w:r>
    </w:p>
    <w:p>
      <w:pPr>
        <w:pStyle w:val="BookText"/>
        <w:rPr/>
      </w:pPr>
      <w:r>
        <w:rPr>
          <w:rFonts w:ascii="Amiri" w:hAnsi="Amiri" w:eastAsia="Amiri" w:cs="Amiri"/>
          <w:color w:val="111111"/>
          <w:sz w:val="28"/>
          <w:sz w:val="28"/>
          <w:szCs w:val="28"/>
          <w:rtl w:val="true"/>
          <w:lang w:bidi="ar-SA"/>
        </w:rPr>
        <w:t>ومن لا يرى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عن اعتبار بعض النصوص 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نصه وتلقّي أصحابنا إيّاها بالقبول كتلقُيهم نهج البلاغة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في الفقه</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نحو الاجمال، وهو غير ثابت في جميع الفقرات</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قال محمّد هاشم الموسوي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خلاف بين الإمامية في أنّ كتاب نهج البلاغة من مؤلفات السيد رضي الدين، وهو طاب ثراه عالم ،أديب، وفقيه ثقة، عدل جليل، حبر خبير، جلالته أشهر من أنّ يحتاج إلى التحرير، وأكثر من أنّ يحيطه البيان والتقرير ، ومرسلاته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كمسنداته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عند الأصحاب، على أن خطب النهج لاريب في صدورها من مولانا أمير المؤمنين علیه السلام، ولم يسمع من أحد التردد في صدورها عنه، وعلّق عليها جماعة من </w:t>
      </w:r>
    </w:p>
    <w:p>
      <w:pPr>
        <w:pStyle w:val="BookText"/>
        <w:rPr/>
      </w:pPr>
      <w:r>
        <w:rPr>
          <w:rFonts w:ascii="IRNazanin" w:hAnsi="IRNazanin" w:eastAsia="IRNazanin"/>
          <w:color w:val="111111"/>
          <w:sz w:val="28"/>
          <w:sz w:val="28"/>
          <w:szCs w:val="28"/>
          <w:rtl w:val="true"/>
          <w:lang w:bidi="fa-IR"/>
        </w:rPr>
        <w:t xml:space="preserve">فضلاء العامة والخاصة، ومتونها أقوى القرائن عند أهل البلاغة لصدورها عنه وصحّة سندها،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لاريب في صحة سندها، بل هو منقول عنه علیهم السلام</w:t>
      </w:r>
    </w:p>
    <w:p>
      <w:pPr>
        <w:pStyle w:val="BookText"/>
        <w:rPr/>
      </w:pPr>
      <w:r>
        <w:rPr>
          <w:rFonts w:ascii="Amiri" w:hAnsi="Amiri" w:eastAsia="Amiri" w:cs="Amiri"/>
          <w:color w:val="111111"/>
          <w:sz w:val="28"/>
          <w:sz w:val="28"/>
          <w:szCs w:val="28"/>
          <w:rtl w:val="true"/>
          <w:lang w:bidi="ar-SA"/>
        </w:rPr>
        <w:t xml:space="preserve">بالاستفاضة ان لم نقل بكونها متواترة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هنا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إلى الشريف الرضي جامع النهج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النهج من الرضي إلى الامام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السند إلى الشريف الرضي، فيمكن دعوى التواتر فيه، كما ستعرف من أسانيد مشايخ الإجازات إليه، وتصريح الشريف الرضي وكلّ من تأخّر عنه بذلك، يثبت نسبة الكتاب وتواتره إلى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تواتر النهج من الرضيّ إلى الإمام ، فهذا يتوقّف على تواتر مصادر الرضي ، وهذا ما لم يدّعه الرضي نفسه، بل يكفي في ذلك الاستفاضة، شأن كلّ المرويات عن النبيّ صلی الله علیه و آله وسلم والصحابة وغيرهم فلا سبيل إلى ادّعاء التواتر في جميعها، بل يتبع ذلك المصادر التي اعتمد عليها ، ونحن وإن كنّا لا نعلم من مصادر الرضي سوى القليل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ذكر وشرح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تكفينا حجية الرضي راوياً فقيها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النقيض من ذلك ما ذهب إليه المقبلي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الذي صار عند الشيعة عديل كتاب الله بمجرّد الهوى الذي أصاب كلّ </w:t>
      </w:r>
    </w:p>
    <w:p>
      <w:pPr>
        <w:pStyle w:val="BookText"/>
        <w:rPr/>
      </w:pPr>
      <w:r>
        <w:rPr>
          <w:rFonts w:ascii="Amiri" w:hAnsi="Amiri" w:eastAsia="Amiri" w:cs="Amiri"/>
          <w:color w:val="111111"/>
          <w:sz w:val="28"/>
          <w:sz w:val="28"/>
          <w:szCs w:val="28"/>
          <w:rtl w:val="true"/>
          <w:lang w:bidi="ar-SA"/>
        </w:rPr>
        <w:t xml:space="preserve">عرق منهم ومفصل ، وليتهم سلكوا مسلك جلاميد الناس ، وأوصلوا ذلك إلى علي برواية يسوغ عند الناس، وجادلوا عن رواتها، ولكن لم يبلغوا بها مصنّفها، حتى لقد سألت في الزيدية إمامهم الأعظم وغيره، فلم يبلغوا بها الرضي الرافضي، ولو بلغوه لم ينفعهم ؛ فإن مذهب الإمامية تكفير من لم يكن على مذهبهم كفراً صريحاً لا تأويلاً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الدعوى ليس لها دليل سوى الهوى والتضليل وهي</w:t>
      </w:r>
    </w:p>
    <w:p>
      <w:pPr>
        <w:pStyle w:val="BookText"/>
        <w:rPr/>
      </w:pPr>
      <w:r>
        <w:rPr>
          <w:rFonts w:ascii="Amiri" w:hAnsi="Amiri" w:eastAsia="Amiri" w:cs="Amiri"/>
          <w:color w:val="111111"/>
          <w:sz w:val="28"/>
          <w:sz w:val="28"/>
          <w:szCs w:val="28"/>
          <w:rtl w:val="true"/>
          <w:lang w:bidi="ar-SA"/>
        </w:rPr>
        <w:t xml:space="preserve">تكشف عن جهل بالتاريخ والروايات والأسانيد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بأن نهج البلاغة صار عند الشيعة عديل كتاب الله، كذب صراح؛ فليس في الإمامية ولا غيرهم من يذهب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كيف ؟ والقرآن وحي الله المنزل على قلب النبي المرسل، وما هذا شأنه لايقاس به كلام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انكار رواية موصولة إلى الإمام علي علیه السلام جهل بالروايات عامة وبروايات أهل البيت علیهم السلام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أدري ماذا يعني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أليس أصحاب المصادر الأوليّة للفكر العربي الإسلامي من الناس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الشيعة بأنّهم لم يبلغوا بها مصنّفها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جهل بأسانيد مذهب أهل البيت ، وستعرف في القسم الأول من هذه الدراسة أن لهم أسانيد متّصلة</w:t>
      </w:r>
    </w:p>
    <w:p>
      <w:pPr>
        <w:pStyle w:val="BookText"/>
        <w:rPr/>
      </w:pPr>
      <w:r>
        <w:rPr>
          <w:rFonts w:ascii="Amiri" w:hAnsi="Amiri" w:eastAsia="Amiri" w:cs="Amiri"/>
          <w:color w:val="111111"/>
          <w:sz w:val="28"/>
          <w:sz w:val="28"/>
          <w:szCs w:val="28"/>
          <w:rtl w:val="true"/>
          <w:lang w:bidi="ar-SA"/>
        </w:rPr>
        <w:t>متعدّدة من عصرنا الحاضر إلى المؤلف الشريف الرضي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 في الزيدية إمامهم الأعظم وغيره فلم يبلغوا بها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فهم يعرّفنا بموقف الرجل وجهله بأسانيد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لا أدري من يعني بالإمام الأعظم ؟ ولعله معاصره المتوكّل على الله إسماعيل بن </w:t>
      </w:r>
    </w:p>
    <w:p>
      <w:pPr>
        <w:pStyle w:val="BookText"/>
        <w:rPr/>
      </w:pP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مسؤولياته الإدارية حالت دون تتبع إسناده ؛ فإنَّ العلماء الزيود أسانيدهم إلى نهج البلاغة كثيرة، وأقدمهم عمرو بن جميل النهدي</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المسوري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دعواه بأنّ من مذهب الإمامية تكفير من لم يكن على مذهبهم كفراً صريحاً لا تأويلاً جهل بفقه أهل البيت علیهم السلام وبالتاريخ، وليس في تاريخ مذهب أهل البيت فتوى من أحد من علمائهم بتكفير من ينطق بالشهادتين بالرغم من الحروب الشرسة التي شنها الاعداء عليهم في العراق وسوريا، بل الأمر بالعكس، وفتوى ابن نوح ومن سار على خطاه ليس منسياً في التاريخ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كانوا يفترون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ونِعْمَ ما 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والشريف إن لم يكن من أفضل الرواة وأوثقهم ، فهو ليس دون غيره في جميع الصفات المعتبرة في الرواية، كما أنه يذعن بذلك كلّ خبير ترجم السيد وعارف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لأيّ سبب يقع الريب فيما يرويه الشريف المذكور على جلالة قدره وعظيم منزلته وثقته وورعه دون مرويات الجاحظ وابن جرير وأمثالهما من العلماء والرواة، فيؤخذ بما يرويه هؤلاء بدون تردد وشك ولا مطالبة مصدر لذلك أو مستند ؟ وعلى أي حال فلا يهمّنا البحث</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تهمة أمثال السيد من علماء الرواة بغير حجّة ولا برهان بذلك ، </w:t>
      </w:r>
    </w:p>
    <w:p>
      <w:pPr>
        <w:pStyle w:val="BookText"/>
        <w:rPr/>
      </w:pPr>
      <w:r>
        <w:rPr>
          <w:rFonts w:ascii="Amiri" w:hAnsi="Amiri" w:eastAsia="Amiri" w:cs="Amiri"/>
          <w:color w:val="111111"/>
          <w:sz w:val="28"/>
          <w:sz w:val="28"/>
          <w:szCs w:val="28"/>
          <w:rtl w:val="true"/>
          <w:lang w:bidi="ar-SA"/>
        </w:rPr>
        <w:t>ظلم للحقيقة، وخروج عن الطريقة، وفتح باب لهدم أصول الشريعة والدين وزوال الثقة بما في الجوامع الصحيحة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دراسة متواضعة استغرقت العطلة الصيفية في النجف الأشرف عام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جعلتها مقدمة لكتاب مسند نهج البلاغة بتحقيق أسانيد أهل البيت علیهم السلام مع الموافقات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طائفة جليلة من الكتب في الموضوع نفسه لها قيمتها من مؤلّفين قديرين مما دعاني إلى إسدال الستار على هذا الكتاب آنذاك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دعاني الى اظهار هذه الدراسة الآن ما وجدته في أكثر الطبعات شيوعاً وإناقة في التشكيل والإخراج الفني والفهارس وهي طبعة الدكتور صبحي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تصحيف وتحريف، 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الحكمة رقم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الخِلَافَةُ بالصَّحَابَةِ والقَرَابَةِ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له شعر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بهذا والمُشِيرُونَ غُيَّبُ ؟</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فغيركَ أوْلَى بالنبي وأَقَرْبُ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والجملة الاستفهامية المذكورة تعني أن الخلافة لا تكون بالصحابة ولا بالقرابة،</w:t>
      </w:r>
    </w:p>
    <w:p>
      <w:pPr>
        <w:pStyle w:val="BookText"/>
        <w:rPr/>
      </w:pPr>
      <w:r>
        <w:rPr>
          <w:rFonts w:ascii="Amiri" w:hAnsi="Amiri" w:eastAsia="Amiri" w:cs="Amiri"/>
          <w:color w:val="111111"/>
          <w:sz w:val="28"/>
          <w:sz w:val="28"/>
          <w:szCs w:val="28"/>
          <w:rtl w:val="true"/>
          <w:lang w:bidi="ar-SA"/>
        </w:rPr>
        <w:t>وعليه لايكون الشعر المزبور في هذا المعنى المذكور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جاءت العبارة في النسخة المؤرخة سنة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كالآتي </w:t>
      </w:r>
      <w:r>
        <w:rPr>
          <w:rFonts w:eastAsia="Amiri" w:cs="Amiri" w:ascii="Amiri" w:hAnsi="Amiri"/>
          <w:color w:val="111111"/>
          <w:sz w:val="28"/>
          <w:szCs w:val="28"/>
          <w:rtl w:val="true"/>
          <w:lang w:bidi="ar-SA"/>
        </w:rPr>
        <w:t xml:space="preserve">: </w:t>
      </w:r>
      <w:bookmarkStart w:id="21" w:name="pg15175_168311"/>
    </w:p>
    <w:p>
      <w:pPr>
        <w:pStyle w:val="BookText"/>
        <w:rPr/>
      </w:pPr>
      <w:bookmarkEnd w:id="21"/>
      <w:r>
        <w:rPr>
          <w:rFonts w:ascii="Amiri" w:hAnsi="Amiri" w:eastAsia="Amiri" w:cs="Amiri"/>
          <w:color w:val="111111"/>
          <w:sz w:val="28"/>
          <w:sz w:val="28"/>
          <w:szCs w:val="28"/>
          <w:rtl w:val="true"/>
          <w:lang w:bidi="ar-SA"/>
        </w:rPr>
        <w:t xml:space="preserve">واعجبا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الخلافة بالصحابة ، ولا تكون بالصحابة والقرابة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وعليه يكون الشعر المذكور في هذا المعنى بالذات كما صرّح به الشريف</w:t>
      </w:r>
    </w:p>
    <w:p>
      <w:pPr>
        <w:pStyle w:val="BookText"/>
        <w:rPr/>
      </w:pPr>
      <w:r>
        <w:rPr>
          <w:rFonts w:ascii="IRNazanin" w:hAnsi="IRNazanin" w:eastAsia="IRNazanin"/>
          <w:color w:val="111111"/>
          <w:sz w:val="28"/>
          <w:sz w:val="28"/>
          <w:szCs w:val="28"/>
          <w:rtl w:val="true"/>
          <w:lang w:bidi="fa-IR"/>
        </w:rPr>
        <w:t>الرضي، ويكون النص والشعر منسجمين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أن ما وقفت عليه من هذه البحوث قد أُغفلت بتقديم النص كما يرويه أسانيد أهل البيت علیهم السلام، فلعل هذا الكتاب يكون مساهمة متواضعة في إحياء تراث طائفة من المسلمين حاربها الحكام بالتقتيل والتشريد، وحاربتها الأقلام</w:t>
      </w:r>
    </w:p>
    <w:p>
      <w:pPr>
        <w:pStyle w:val="BookText"/>
        <w:rPr/>
      </w:pPr>
      <w:r>
        <w:rPr>
          <w:rFonts w:ascii="Amiri" w:hAnsi="Amiri" w:eastAsia="Amiri" w:cs="Amiri"/>
          <w:color w:val="111111"/>
          <w:sz w:val="28"/>
          <w:sz w:val="28"/>
          <w:szCs w:val="28"/>
          <w:rtl w:val="true"/>
          <w:lang w:bidi="ar-SA"/>
        </w:rPr>
        <w:t>بالتشكيك والتفنيد ، ولم تزدها ذلك إلا صموداً في اعتزاز</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143255_2142443653"/>
      <w:bookmarkStart w:id="23" w:name="_Toc8"/>
      <w:bookmarkEnd w:id="22"/>
      <w:r>
        <w:rPr>
          <w:rtl w:val="true"/>
        </w:rPr>
        <w:t>منهجية الدراسة</w:t>
      </w:r>
      <w:r>
        <w:rPr>
          <w:rtl w:val="true"/>
        </w:rPr>
        <w:t>:</w:t>
      </w:r>
      <w:bookmarkEnd w:id="23"/>
    </w:p>
    <w:p>
      <w:pPr>
        <w:pStyle w:val="Heading4"/>
        <w:numPr>
          <w:ilvl w:val="3"/>
          <w:numId w:val="1"/>
        </w:numPr>
        <w:rPr/>
      </w:pPr>
      <w:bookmarkStart w:id="24" w:name="__RefHeading___Toc2143257_2142443653"/>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ويمكن حصر هذه الدراسة في البحث عن ثلاث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الاسناد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التعقيبات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143259_2142443653"/>
      <w:bookmarkStart w:id="27" w:name="_Toc10"/>
      <w:bookmarkEnd w:id="26"/>
      <w:r>
        <w:rPr/>
        <w:t>1</w:t>
      </w:r>
      <w:r>
        <w:rPr>
          <w:rtl w:val="true"/>
        </w:rPr>
        <w:t>-</w:t>
      </w:r>
      <w:r>
        <w:rPr>
          <w:rtl w:val="true"/>
        </w:rPr>
        <w:t>الاسناد</w:t>
      </w:r>
      <w:r>
        <w:rPr>
          <w:rtl w:val="true"/>
        </w:rPr>
        <w:t>:</w:t>
      </w:r>
      <w:bookmarkEnd w:id="27"/>
    </w:p>
    <w:p>
      <w:pPr>
        <w:pStyle w:val="BookText"/>
        <w:rPr/>
      </w:pPr>
      <w:r>
        <w:rPr>
          <w:rFonts w:ascii="IRNazanin" w:hAnsi="IRNazanin" w:eastAsia="IRNazanin"/>
          <w:color w:val="111111"/>
          <w:sz w:val="28"/>
          <w:sz w:val="28"/>
          <w:szCs w:val="28"/>
          <w:rtl w:val="true"/>
          <w:lang w:bidi="fa-IR"/>
        </w:rPr>
        <w:t>يشتمل هذا المسند على أسانيد روايات نهج البلاغة في كتب أخرى من روايات أهل البيت علیهم السلام مرتبة على ترتيبها الوارد في نهج البلاغة من الخطب والرسائل، مع المحافظة على صفة الأسانيد كما وردت في المصادر أو زيادة</w:t>
      </w:r>
    </w:p>
    <w:p>
      <w:pPr>
        <w:pStyle w:val="BookText"/>
        <w:rPr/>
      </w:pPr>
      <w:r>
        <w:rPr>
          <w:rFonts w:ascii="Amiri" w:hAnsi="Amiri" w:eastAsia="Amiri" w:cs="Amiri"/>
          <w:color w:val="111111"/>
          <w:sz w:val="28"/>
          <w:sz w:val="28"/>
          <w:szCs w:val="28"/>
          <w:rtl w:val="true"/>
          <w:lang w:bidi="ar-SA"/>
        </w:rPr>
        <w:t>تقتضيها الضرورة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143261_2142443653"/>
      <w:bookmarkStart w:id="29" w:name="_Toc11"/>
      <w:bookmarkEnd w:id="28"/>
      <w:r>
        <w:rPr/>
        <w:t>2</w:t>
      </w:r>
      <w:r>
        <w:rPr>
          <w:rtl w:val="true"/>
        </w:rPr>
        <w:t xml:space="preserve">- </w:t>
      </w:r>
      <w:r>
        <w:rPr>
          <w:rtl w:val="true"/>
        </w:rPr>
        <w:t xml:space="preserve">التعقيبات </w:t>
      </w:r>
      <w:r>
        <w:rPr>
          <w:rtl w:val="true"/>
        </w:rPr>
        <w:t>:</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وعقبتها بما روي عن أئمة أهل البيت بعد الإمام عليّ علیه السلام الذين اعتزّوا بآثاره وحافظوا على سيرته ومن هنا قد تنسب إليهم؛ لأنهم رواة لها، خصوصاً وأنّ الإمام جعفر الصادق علیه السلام نفسه صرّح بتسلسل الاسناد بالآباء في حديث رواه </w:t>
      </w:r>
      <w:bookmarkStart w:id="30" w:name="pg15175_168312"/>
    </w:p>
    <w:p>
      <w:pPr>
        <w:pStyle w:val="BookText"/>
        <w:rPr/>
      </w:pPr>
      <w:bookmarkEnd w:id="30"/>
      <w:r>
        <w:rPr>
          <w:rFonts w:ascii="IRNazanin" w:hAnsi="IRNazanin" w:eastAsia="IRNazanin"/>
          <w:color w:val="111111"/>
          <w:sz w:val="28"/>
          <w:sz w:val="28"/>
          <w:szCs w:val="28"/>
          <w:rtl w:val="true"/>
          <w:lang w:bidi="fa-IR"/>
        </w:rPr>
        <w:t xml:space="preserve">أهل البيت علیهم السلام ، فقد روى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الجواليقي الكوفي ، عن الإمام جعفر بن محمّد الصادق علیه 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حديثي حديث أبي، وحديث أبي حديث جدي، وحديث جديّ حديث الحسين، وحديث الحسين حديث الحسن، وحديث الحسن حديث أمير المؤمنين ، وحديث أمير المؤمنين حديث رسول الله صلی الله علیه و آله وسلم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حافظ على تراث أمير المؤمنين على علیه السلام أولاده علیهم السلام محافظة الأبناء على تراث الآباء، وكذا أولياؤهم الصالحون من بعدهم، وإنّ بعض الرواة نسب شيئاً من تراث الإمام علیه السلام إلى من بعده الأئمة علیهم السلام لسماعه منهم، ظاناً أنّها لهم، مع أنّهم</w:t>
      </w:r>
    </w:p>
    <w:p>
      <w:pPr>
        <w:pStyle w:val="BookText"/>
        <w:rPr/>
      </w:pPr>
      <w:r>
        <w:rPr>
          <w:rFonts w:ascii="IRNazanin" w:hAnsi="IRNazanin" w:eastAsia="IRNazanin"/>
          <w:color w:val="111111"/>
          <w:sz w:val="28"/>
          <w:sz w:val="28"/>
          <w:szCs w:val="28"/>
          <w:rtl w:val="true"/>
          <w:lang w:bidi="fa-IR"/>
        </w:rPr>
        <w:t xml:space="preserve">رواة لتراث الإمام علیه السلام </w:t>
      </w:r>
      <w:r>
        <w:rPr>
          <w:rFonts w:eastAsia="IRNazanin" w:cs="IRNazanin"/>
          <w:color w:val="111111"/>
          <w:sz w:val="28"/>
          <w:szCs w:val="28"/>
          <w:rtl w:val="true"/>
          <w:lang w:bidi="fa-IR"/>
        </w:rPr>
        <w:t>.</w:t>
      </w:r>
    </w:p>
    <w:p>
      <w:pPr>
        <w:pStyle w:val="Heading4"/>
        <w:numPr>
          <w:ilvl w:val="3"/>
          <w:numId w:val="1"/>
        </w:numPr>
        <w:rPr/>
      </w:pPr>
      <w:bookmarkStart w:id="31" w:name="__RefHeading___Toc2143263_2142443653"/>
      <w:bookmarkStart w:id="32" w:name="_Toc12"/>
      <w:bookmarkEnd w:id="31"/>
      <w:r>
        <w:rPr/>
        <w:t>3</w:t>
      </w:r>
      <w:r>
        <w:rPr>
          <w:rtl w:val="true"/>
        </w:rPr>
        <w:t xml:space="preserve">- </w:t>
      </w:r>
      <w:r>
        <w:rPr>
          <w:rtl w:val="true"/>
        </w:rPr>
        <w:t xml:space="preserve">الموافقات </w:t>
      </w:r>
      <w:r>
        <w:rPr>
          <w:rtl w:val="true"/>
        </w:rPr>
        <w:t>:</w:t>
      </w:r>
      <w:bookmarkEnd w:id="32"/>
    </w:p>
    <w:p>
      <w:pPr>
        <w:pStyle w:val="BookText"/>
        <w:rPr/>
      </w:pPr>
      <w:r>
        <w:rPr>
          <w:rFonts w:ascii="IRNazanin" w:hAnsi="IRNazanin" w:eastAsia="IRNazanin"/>
          <w:color w:val="111111"/>
          <w:sz w:val="28"/>
          <w:sz w:val="28"/>
          <w:szCs w:val="28"/>
          <w:rtl w:val="true"/>
          <w:lang w:bidi="fa-IR"/>
        </w:rPr>
        <w:t>ثم عقظببتها بالموافقات من المصادر من غير أهل البيت علیهم السلام، واكتفيت فيها</w:t>
      </w:r>
    </w:p>
    <w:p>
      <w:pPr>
        <w:pStyle w:val="BookText"/>
        <w:rPr/>
      </w:pPr>
      <w:r>
        <w:rPr>
          <w:rFonts w:ascii="Amiri" w:hAnsi="Amiri" w:eastAsia="Amiri" w:cs="Amiri"/>
          <w:color w:val="111111"/>
          <w:sz w:val="28"/>
          <w:sz w:val="28"/>
          <w:szCs w:val="28"/>
          <w:rtl w:val="true"/>
          <w:lang w:bidi="ar-SA"/>
        </w:rPr>
        <w:t>بالاشارة إلى المصدر الذي وقفت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روايات أهل البيت علیهم السلام التي رواها العامة في كتبهم؛ فان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يشمل حجّية كلّ ما رووه بطرقهم؛ فإنّ فيهم من يميّز بين الحصى ،والجوهر، والفضل ما شهدت به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رتّبته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النهج وإلمامة بحياة الشريف الرضي ، وشبهات وحلول حول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النهج والنص، مع الأسانيد إلى الجامع، والعناية بالنهج منذ عصر التأليف حتى العصر الحاضر، وشرح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وقفت عليه من أسانيد روايات النهج والخطب والرسائل والحكم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جهد فردي، قيّدت فيه ما تيسّر الوقوف عليه من أسانيد روايات</w:t>
      </w:r>
    </w:p>
    <w:p>
      <w:pPr>
        <w:pStyle w:val="BookText"/>
        <w:rPr/>
      </w:pPr>
      <w:r>
        <w:rPr>
          <w:rFonts w:ascii="Amiri" w:hAnsi="Amiri" w:eastAsia="Amiri" w:cs="Amiri"/>
          <w:color w:val="111111"/>
          <w:sz w:val="28"/>
          <w:sz w:val="28"/>
          <w:szCs w:val="28"/>
          <w:rtl w:val="true"/>
          <w:lang w:bidi="ar-SA"/>
        </w:rPr>
        <w:t>نهج البلاغة التي رويت في كتب أخرى كلاً أو بعضاً، وكذا ما ورد ذكره مرسلاً، وليس الغرض شرح كل مادة أو فقرة منها ؛ فإن لذلك مقاما آخر تكفّل بعضها القدماء والمحدثون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وعسى أن تكون هذه الدراسة خطوة متواضعة في سبيل إحياء التراث</w:t>
      </w:r>
    </w:p>
    <w:p>
      <w:pPr>
        <w:pStyle w:val="BookText"/>
        <w:rPr/>
      </w:pPr>
      <w:r>
        <w:rPr>
          <w:rFonts w:ascii="Amiri" w:hAnsi="Amiri" w:eastAsia="Amiri" w:cs="Amiri"/>
          <w:color w:val="111111"/>
          <w:sz w:val="28"/>
          <w:sz w:val="28"/>
          <w:szCs w:val="28"/>
          <w:rtl w:val="true"/>
          <w:lang w:bidi="ar-SA"/>
        </w:rPr>
        <w:t>الإسلامي الأصيل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الحسيني الجلالي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5175_168315"/>
      <w:bookmarkStart w:id="34" w:name="pg15175_168315"/>
      <w:bookmarkEnd w:id="34"/>
    </w:p>
    <w:p>
      <w:pPr>
        <w:pStyle w:val="Heading2"/>
        <w:numPr>
          <w:ilvl w:val="1"/>
          <w:numId w:val="1"/>
        </w:numPr>
        <w:rPr/>
      </w:pPr>
      <w:bookmarkStart w:id="35" w:name="pg15175_168315"/>
      <w:bookmarkStart w:id="36" w:name="__RefHeading___Toc2143265_2142443653"/>
      <w:bookmarkStart w:id="37" w:name="_Toc13"/>
      <w:bookmarkEnd w:id="35"/>
      <w:bookmarkEnd w:id="36"/>
      <w:r>
        <w:rPr>
          <w:rtl w:val="true"/>
        </w:rPr>
        <w:t>ما هو نهج البلاغة ؟</w:t>
      </w:r>
      <w:bookmarkEnd w:id="37"/>
    </w:p>
    <w:p>
      <w:pPr>
        <w:pStyle w:val="Heading3"/>
        <w:numPr>
          <w:ilvl w:val="2"/>
          <w:numId w:val="1"/>
        </w:numPr>
        <w:rPr/>
      </w:pPr>
      <w:bookmarkStart w:id="38" w:name="__RefHeading___Toc2143267_2142443653"/>
      <w:bookmarkStart w:id="39" w:name="_Toc14"/>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التعريف بكتاب نهج البلاغة لا يختلف اليوم عن الأمس؛ لأنه بلغ في سماء البلاغة محل الشمس عشت عنها عيون، وحييت بأشعّتها معارف وفنون عبر القرون، فإنّه الكتاب الوحيد الذي جمع بأسلوب فريد روايات منتقاة من خطب ورسائل وحكم الإمام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رافقت شهرة نهج البلاغة شهرة جامعه الشريف الرضي، والمروي عنه</w:t>
      </w:r>
    </w:p>
    <w:p>
      <w:pPr>
        <w:pStyle w:val="BookText"/>
        <w:rPr/>
      </w:pP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وجامع نهج البلاغة هو الشريف الرضي محمد بن الحسين بن موسى بن محمّد بن موسى بن إبراهيم بن الإمام موسى الكاظم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وينتهي نسبه إلى الإمام علي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جمعه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تقريباً، من سنة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ويحتوي نهج البلاغة على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وكلاماً ، 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ورسالة و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حكمة مفردة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حظى نهج البلاغة عبر القرون من الاهتمام بالنسخ والشرح والتعليق والإجازة بعناية بالغة من قبل أعلام البلاغة والأدب، وتداوله علماء أهل البيت جيلاً بعد جيل</w:t>
      </w:r>
      <w:r>
        <w:rPr>
          <w:rFonts w:eastAsia="Amiri" w:cs="Amiri" w:ascii="Amiri" w:hAnsi="Amiri"/>
          <w:color w:val="111111"/>
          <w:sz w:val="28"/>
          <w:szCs w:val="28"/>
          <w:rtl w:val="true"/>
          <w:lang w:bidi="ar-SA"/>
        </w:rPr>
        <w:t xml:space="preserve">. </w:t>
      </w:r>
      <w:bookmarkStart w:id="40" w:name="pg15175_168316"/>
    </w:p>
    <w:p>
      <w:pPr>
        <w:pStyle w:val="BookText"/>
        <w:rPr/>
      </w:pPr>
      <w:bookmarkEnd w:id="40"/>
      <w:r>
        <w:rPr>
          <w:rFonts w:ascii="IRNazanin" w:hAnsi="IRNazanin" w:eastAsia="IRNazanin"/>
          <w:color w:val="111111"/>
          <w:sz w:val="28"/>
          <w:sz w:val="28"/>
          <w:szCs w:val="28"/>
          <w:rtl w:val="true"/>
          <w:lang w:bidi="fa-IR"/>
        </w:rPr>
        <w:t>ومنذ صدور الكتاب ظهرت محاولات التشكيك في النسبة والجامع بسبب الصراع المذهبي، ولا يزال صداها ترنّ بين فترة وأخرى بالرغم من أن الشريف الرضي شرح أسلوبه في الجمع وأحال إليه في كتبه الأخرى، ورواه عنه طائفة من علماء أهل البيت علیهم السلام وغيرهم بأسانيدهم المتصلة ، ودراساتهم الممتعة ، كما ينبيء عن ذلك نظرة عابرة إلى الأعمال حول نهج البلاغة عبر القرون</w:t>
      </w:r>
      <w:r>
        <w:rPr>
          <w:rFonts w:eastAsia="IRNazanin" w:cs="IRNazanin"/>
          <w:color w:val="111111"/>
          <w:sz w:val="28"/>
          <w:szCs w:val="28"/>
          <w:rtl w:val="true"/>
          <w:lang w:bidi="fa-IR"/>
        </w:rPr>
        <w:t>.</w:t>
      </w:r>
    </w:p>
    <w:p>
      <w:pPr>
        <w:pStyle w:val="Heading3"/>
        <w:numPr>
          <w:ilvl w:val="2"/>
          <w:numId w:val="1"/>
        </w:numPr>
        <w:rPr/>
      </w:pPr>
      <w:bookmarkStart w:id="41" w:name="__RefHeading___Toc2143269_2142443653"/>
      <w:bookmarkStart w:id="42" w:name="_Toc15"/>
      <w:bookmarkEnd w:id="41"/>
      <w:r>
        <w:rPr>
          <w:rtl w:val="true"/>
        </w:rPr>
        <w:t xml:space="preserve">جدول الأعمال حول نهج البلاغة عبر القرون </w:t>
      </w:r>
      <w:r>
        <w:rPr>
          <w:rtl w:val="true"/>
        </w:rPr>
        <w:t>.</w:t>
      </w:r>
      <w:bookmarkEnd w:id="42"/>
    </w:p>
    <w:p>
      <w:pPr>
        <w:pStyle w:val="BookText"/>
        <w:rPr/>
      </w:pPr>
      <w:r>
        <w:rPr>
          <w:rFonts w:ascii="IRNazanin" w:hAnsi="IRNazanin" w:eastAsia="IRNazanin"/>
          <w:color w:val="111111"/>
          <w:sz w:val="28"/>
          <w:sz w:val="28"/>
          <w:szCs w:val="28"/>
          <w:rtl w:val="true"/>
          <w:lang w:bidi="fa-IR"/>
        </w:rPr>
        <w:t xml:space="preserve">الاهتمام القرون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الشروح والتعليقات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الترجمات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الطبعات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المجموع الكلى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تكشف من هذا الجدول نقاطا،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بنهج البلاغة منذ عصر الشريف حسب متطلّبات كل عصر حتى</w:t>
      </w:r>
    </w:p>
    <w:p>
      <w:pPr>
        <w:pStyle w:val="BookText"/>
        <w:rPr/>
      </w:pPr>
      <w:r>
        <w:rPr>
          <w:rFonts w:ascii="IRNazanin" w:hAnsi="IRNazanin" w:eastAsia="IRNazanin"/>
          <w:color w:val="111111"/>
          <w:sz w:val="28"/>
          <w:sz w:val="28"/>
          <w:szCs w:val="28"/>
          <w:rtl w:val="true"/>
          <w:lang w:bidi="fa-IR"/>
        </w:rPr>
        <w:t>العصر الحاضر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ترجمة لنهج البلاغة حصلت في القرن العاشر إلى الفارسية، ثم</w:t>
      </w:r>
    </w:p>
    <w:p>
      <w:pPr>
        <w:pStyle w:val="BookText"/>
        <w:rPr/>
      </w:pPr>
      <w:r>
        <w:rPr>
          <w:rFonts w:ascii="Amiri" w:hAnsi="Amiri" w:eastAsia="Amiri" w:cs="Amiri"/>
          <w:color w:val="111111"/>
          <w:sz w:val="28"/>
          <w:sz w:val="28"/>
          <w:szCs w:val="28"/>
          <w:rtl w:val="true"/>
          <w:lang w:bidi="ar-SA"/>
        </w:rPr>
        <w:t>التركية ، ثم الأوردوية ، ثم الانجليزية ، ثم الألمانية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الحاجة إلى الاستنساخ انعدمت في القرن الحاضر؛ لكثرة المطابع، </w:t>
      </w:r>
      <w:bookmarkStart w:id="43" w:name="pg15175_168317"/>
    </w:p>
    <w:p>
      <w:pPr>
        <w:pStyle w:val="BookText"/>
        <w:rPr/>
      </w:pPr>
      <w:bookmarkEnd w:id="43"/>
      <w:r>
        <w:rPr>
          <w:rFonts w:ascii="Amiri" w:hAnsi="Amiri" w:eastAsia="Amiri" w:cs="Amiri"/>
          <w:color w:val="111111"/>
          <w:sz w:val="28"/>
          <w:sz w:val="28"/>
          <w:szCs w:val="28"/>
          <w:rtl w:val="true"/>
          <w:lang w:bidi="ar-SA"/>
        </w:rPr>
        <w:t xml:space="preserve">وللتفصيل يراجع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بنهج البلاغة عبر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نهج البلاغة كان يهتم بحفظه حملة العلم والحديث في العصور المتقدمة حتى اليوم، ويتبرّكون بذلك كحفظ القرآن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حفظته في قرب عهد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جمال الدين محمّد بن الحسين بن محمّد القاساني، فإنّه كان يكتب نهج البلاغة من حفظه كما ذكره الشيخ منتجب الدين في فهرسته ، ومن حُفاظه في القرون المتقادمة الخطيب أبو عبدالله محمّد الفارقي المتوفى سنة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ذكره ابن كثير في تاريخه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الجوزي في المنتظم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حفظته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الورع السيد محمّد اليماني المكي الحائري، المتوفى في الحائر المقدس</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ربيع الأوّل،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المؤرخ الشاعر الشيخ محمّد</w:t>
      </w:r>
    </w:p>
    <w:p>
      <w:pPr>
        <w:pStyle w:val="BookText"/>
        <w:rPr/>
      </w:pPr>
      <w:r>
        <w:rPr>
          <w:rFonts w:ascii="IRNazanin" w:hAnsi="IRNazanin" w:eastAsia="IRNazanin"/>
          <w:color w:val="111111"/>
          <w:sz w:val="28"/>
          <w:sz w:val="28"/>
          <w:szCs w:val="28"/>
          <w:rtl w:val="true"/>
          <w:lang w:bidi="fa-IR"/>
        </w:rPr>
        <w:t>حسین مروّة الحافظ العاملي</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ثم ذكر للنهج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 في الصفحات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وعشرين اجازة في</w:t>
      </w:r>
    </w:p>
    <w:p>
      <w:pPr>
        <w:pStyle w:val="BookText"/>
        <w:rPr/>
      </w:pP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قيل في وصف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دون كلام الخالق وفوق</w:t>
      </w:r>
    </w:p>
    <w:p>
      <w:pPr>
        <w:pStyle w:val="BookText"/>
        <w:rPr/>
      </w:pPr>
      <w:r>
        <w:rPr>
          <w:rFonts w:ascii="Amiri" w:hAnsi="Amiri" w:eastAsia="Amiri" w:cs="Amiri"/>
          <w:color w:val="111111"/>
          <w:sz w:val="28"/>
          <w:sz w:val="28"/>
          <w:szCs w:val="28"/>
          <w:rtl w:val="true"/>
          <w:lang w:bidi="ar-SA"/>
        </w:rPr>
        <w:t xml:space="preserve">كلام المخلوقين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2143271_2142443653"/>
      <w:bookmarkStart w:id="45" w:name="_Toc16"/>
      <w:bookmarkEnd w:id="44"/>
      <w:r>
        <w:rPr>
          <w:rtl w:val="true"/>
        </w:rPr>
        <w:t>عنوان نهج البلاغة</w:t>
      </w:r>
      <w:r>
        <w:rPr>
          <w:rtl w:val="true"/>
        </w:rPr>
        <w:t>:</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قارن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الإمام علي بن أبي طالب علیه السلام إلى درجة أنّه قد يغفل عن اسم جامعه الشريف الرضي ، وأصبح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اسماً علماً للبليغ المأثور عن الإمام علیه السلام فقط دون غيره من المأثورات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وذكر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الشريف الرضي وهو جامع النهج اول من شرح نهج البلاغة ، وقال عن اول شرح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تعليقاته على كثير من الخطب وغيرها ، فهو أول الشارحين له كما أشرنا إليه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سهو منه ؛ فإنّ تعليقاته على الخطب جزء من كتابه نهج البلاغة، ولا يمكن عدها شرحاً للنهج البلاغة إلّا على التجوّز ، وحصل مثل هذا لتغري بردي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حيث قال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توفي عبد الرحيم بن محمّد إسماعيل بن نباتة الخطيب الفارقي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بميافارقين في سنة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وكان بارعاً في الأدب وكان يحفظ نهج البلاغة وعامة خطبه بألفاظها ومعانيها ومات بميافارقين عن تسع وثلاثين سنة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ابن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الخطيب لم أرَ أحداً من المؤرخين ذكر تاريخه في المولد والوفاة سوى ابن</w:t>
      </w:r>
    </w:p>
    <w:p>
      <w:pPr>
        <w:pStyle w:val="BookText"/>
        <w:rPr/>
      </w:pPr>
      <w:r>
        <w:rPr>
          <w:rFonts w:ascii="Amiri" w:hAnsi="Amiri" w:eastAsia="Amiri" w:cs="Amiri"/>
          <w:color w:val="111111"/>
          <w:sz w:val="28"/>
          <w:sz w:val="28"/>
          <w:szCs w:val="28"/>
          <w:rtl w:val="true"/>
          <w:lang w:bidi="ar-SA"/>
        </w:rPr>
        <w:t>الأزرق الفارقي في تاريخه،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سنة خمس وثلاثين وثلاثمائة وتوفي في سنة أربع وسبعين وثلاثمائة بميافارقين ، ودفن بها</w:t>
      </w:r>
    </w:p>
    <w:p>
      <w:pPr>
        <w:pStyle w:val="BookText"/>
        <w:rPr/>
      </w:pP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الشريف الرضي جمع نهج البلاغة بين العامين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والخطيب ابن نباتة توفي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أنّه توفي قبل جمعه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أعوام، إلّا أن يكون غلط في تاريخ الوفاة الذي لم يؤرخه سوى ابن الازرق ، كما قال ابن خلكان، أو أن ابن تغري بردي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عنى بنهج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المأثور عن الإمام علي من البليغ، وهذا يدل على شهرة هذا العنوان في عصره </w:t>
      </w:r>
      <w:r>
        <w:rPr>
          <w:rFonts w:eastAsia="Amiri" w:cs="Amiri" w:ascii="Amiri" w:hAnsi="Amiri"/>
          <w:color w:val="111111"/>
          <w:sz w:val="28"/>
          <w:szCs w:val="28"/>
          <w:rtl w:val="true"/>
          <w:lang w:bidi="ar-SA"/>
        </w:rPr>
        <w:t xml:space="preserve">. </w:t>
      </w:r>
      <w:bookmarkStart w:id="46" w:name="pg15175_168319"/>
    </w:p>
    <w:p>
      <w:pPr>
        <w:pStyle w:val="Heading3"/>
        <w:numPr>
          <w:ilvl w:val="2"/>
          <w:numId w:val="1"/>
        </w:numPr>
        <w:rPr/>
      </w:pPr>
      <w:bookmarkStart w:id="47" w:name="__RefHeading___Toc2143273_2142443653"/>
      <w:bookmarkStart w:id="48" w:name="_Toc17"/>
      <w:bookmarkEnd w:id="46"/>
      <w:bookmarkEnd w:id="47"/>
      <w:r>
        <w:rPr>
          <w:rtl w:val="true"/>
        </w:rPr>
        <w:t>شجرة الأسرة</w:t>
      </w:r>
      <w:r>
        <w:rPr>
          <w:rtl w:val="true"/>
        </w:rPr>
        <w:t>:</w:t>
      </w:r>
      <w:bookmarkEnd w:id="48"/>
    </w:p>
    <w:p>
      <w:pPr>
        <w:pStyle w:val="BookText"/>
        <w:rPr/>
      </w:pPr>
      <w:r>
        <w:rPr>
          <w:rFonts w:ascii="Amiri" w:hAnsi="Amiri" w:eastAsia="Amiri" w:cs="Amiri"/>
          <w:color w:val="111111"/>
          <w:sz w:val="28"/>
          <w:sz w:val="28"/>
          <w:szCs w:val="28"/>
          <w:rtl w:val="true"/>
          <w:lang w:bidi="ar-SA"/>
        </w:rPr>
        <w:t>ينتهي نسب الشريف الرضي إلى الإمام علي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فهو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ابن موسى الأبرش بن محمّد بن موسى بن ابراهيم المرتضى بن الإمام موسى الكاظم بن جعفر الصادق بن محمّد الباقر بن السجاد بن الحسين الشهيد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علي بن أبي 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الأبرش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استوطن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عبدالله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احمد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عقب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المرتضى،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خديجة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سوسية</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وحجّ</w:t>
      </w:r>
    </w:p>
    <w:p>
      <w:pPr>
        <w:pStyle w:val="BookText"/>
        <w:rPr/>
      </w:pPr>
      <w:r>
        <w:rPr>
          <w:rFonts w:ascii="IRNazanin" w:hAnsi="IRNazanin" w:eastAsia="IRNazanin"/>
          <w:color w:val="111111"/>
          <w:sz w:val="28"/>
          <w:sz w:val="28"/>
          <w:szCs w:val="28"/>
          <w:rtl w:val="true"/>
          <w:lang w:bidi="fa-IR"/>
        </w:rPr>
        <w:t>أبوه بالناس من العراق</w:t>
      </w:r>
    </w:p>
    <w:p>
      <w:pPr>
        <w:pStyle w:val="BookText"/>
        <w:rPr/>
      </w:pPr>
      <w:r>
        <w:rPr>
          <w:rFonts w:ascii="Amiri" w:hAnsi="Amiri" w:eastAsia="Amiri" w:cs="Amiri"/>
          <w:color w:val="111111"/>
          <w:sz w:val="28"/>
          <w:sz w:val="28"/>
          <w:szCs w:val="28"/>
          <w:rtl w:val="true"/>
          <w:lang w:bidi="ar-SA"/>
        </w:rPr>
        <w:t xml:space="preserve">كما في النجوم الزاهرة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أبو جعفر محمّد النقيبة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موسی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عقب بالبصرة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ابن عنبة في الصفحة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عمدة الطالب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الحسن الرضى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انقرض</w:t>
      </w:r>
    </w:p>
    <w:p>
      <w:pPr>
        <w:pStyle w:val="BookText"/>
        <w:rPr/>
      </w:pPr>
      <w:r>
        <w:rPr>
          <w:rFonts w:ascii="Amiri" w:hAnsi="Amiri" w:eastAsia="Amiri" w:cs="Amiri"/>
          <w:color w:val="111111"/>
          <w:sz w:val="28"/>
          <w:sz w:val="28"/>
          <w:szCs w:val="28"/>
          <w:rtl w:val="true"/>
          <w:lang w:bidi="ar-SA"/>
        </w:rPr>
        <w:t>عقب الرضي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علي النسابة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المرتضى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عنه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ها في</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عنبة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وانقرض علي المرتضى النسابة وانقرض بانقراضه الشريف</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المرتضى علم الهدى</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49" w:name="pg15175_168321"/>
    </w:p>
    <w:p>
      <w:pPr>
        <w:pStyle w:val="Heading2"/>
        <w:numPr>
          <w:ilvl w:val="1"/>
          <w:numId w:val="1"/>
        </w:numPr>
        <w:rPr/>
      </w:pPr>
      <w:bookmarkStart w:id="50" w:name="__RefHeading___Toc2143275_2142443653"/>
      <w:bookmarkStart w:id="51" w:name="_Toc18"/>
      <w:bookmarkEnd w:id="49"/>
      <w:bookmarkEnd w:id="50"/>
      <w:r>
        <w:rPr>
          <w:rtl w:val="true"/>
        </w:rPr>
        <w:t xml:space="preserve">الشريف الرضى </w:t>
      </w:r>
      <w:r>
        <w:rPr>
          <w:rtl w:val="true"/>
        </w:rPr>
        <w:t xml:space="preserve">( </w:t>
      </w:r>
      <w:r>
        <w:rPr/>
        <w:t>359</w:t>
      </w:r>
      <w:r>
        <w:rPr>
          <w:rtl w:val="true"/>
        </w:rPr>
        <w:t xml:space="preserve"> - </w:t>
      </w:r>
      <w:r>
        <w:rPr/>
        <w:t>406</w:t>
      </w:r>
      <w:r>
        <w:rPr>
          <w:rtl w:val="true"/>
        </w:rPr>
        <w:t xml:space="preserve"> </w:t>
      </w:r>
      <w:r>
        <w:rPr>
          <w:rtl w:val="true"/>
        </w:rPr>
        <w:t>ه</w:t>
      </w:r>
      <w:r>
        <w:rPr>
          <w:rtl w:val="true"/>
        </w:rPr>
        <w:t>- )</w:t>
      </w:r>
      <w:bookmarkEnd w:id="51"/>
    </w:p>
    <w:p>
      <w:pPr>
        <w:pStyle w:val="Heading3"/>
        <w:numPr>
          <w:ilvl w:val="2"/>
          <w:numId w:val="1"/>
        </w:numPr>
        <w:rPr/>
      </w:pPr>
      <w:bookmarkStart w:id="52" w:name="__RefHeading___Toc2143277_2142443653"/>
      <w:bookmarkStart w:id="53" w:name="_Toc19"/>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 xml:space="preserve">أقدم مصدرين في ترجمة الشريف الرضي أبو العباس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وقد أشارا بإيجاز إلى نسبته وشهرته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من مؤلفاته، ونظرة خاطفة إلى مؤلفاته تنبيء عن مدى اهتمامه بالأدب العربي شعراً ونثراً في القرآن الكريم والروايات والآثار النبوية والعلوية وغيرها، بل تجاوز ذوقه الأدبي أن يختار من أدب أبي اسحاق الصابي على ما بينهما من خلاف في العقيدة، وما ذلك إلا لتحرّره من عقدة العصبية في ذوقه الأدبي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وتكاد تطبق المصادر المتأخرة عنه أن الرضي كان أشعر ،قريش، وقد تعاطى هذا الفن منذ صغره، قال النجاشي 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موسی بن محمّد بن موسی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إبراهيم بن موسى بن جعفر بن محمّد بن علي بن الحسين ابن علي بن أبي طالب ، أبو الحسن الرضي نقيب العلويين ببغداد، أخو المرتضى ، كان شاعراً مبرزاً ،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حقائق التنزيل ، كتاب مجاز القرآن كتاب خصائص الأئمة ، كتاب نهج البلاغة، كتاب الزيادات في شعر أبي تمام كتاب تعليق خلاف الفقهاء ، كتاب مجازات الآثار النبوية كتاب تعليقة في الايضاح لأبي علي كتاب الجيّد من شعر ابن الحجاج، كتاب الزيادات في شعر ابن الحجاج، كتاب </w:t>
      </w:r>
    </w:p>
    <w:p>
      <w:pPr>
        <w:pStyle w:val="BookText"/>
        <w:rPr/>
      </w:pPr>
      <w:r>
        <w:rPr>
          <w:rFonts w:ascii="Amiri" w:hAnsi="Amiri" w:eastAsia="Amiri" w:cs="Amiri"/>
          <w:color w:val="111111"/>
          <w:sz w:val="28"/>
          <w:sz w:val="28"/>
          <w:szCs w:val="28"/>
          <w:rtl w:val="true"/>
          <w:lang w:bidi="ar-SA"/>
        </w:rPr>
        <w:t xml:space="preserve">مختار شعر أبي اسحاق الصّابي، كتاب ما دار بينه وبين أبي اسحاق من الرسائل شعر، توفي في السادس من المحرم سنة ست وأربعمائة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وقال أبو منصور الثعالبي في اليتيمة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 يقول الشعر بعد أن</w:t>
      </w:r>
    </w:p>
    <w:p>
      <w:pPr>
        <w:pStyle w:val="BookText"/>
        <w:rPr/>
      </w:pPr>
      <w:r>
        <w:rPr>
          <w:rFonts w:ascii="Amiri" w:hAnsi="Amiri" w:eastAsia="Amiri" w:cs="Amiri"/>
          <w:color w:val="111111"/>
          <w:sz w:val="28"/>
          <w:sz w:val="28"/>
          <w:szCs w:val="28"/>
          <w:rtl w:val="true"/>
          <w:lang w:bidi="ar-SA"/>
        </w:rPr>
        <w:t xml:space="preserve">جاوز عشر سنين بقليل، وهو اليوم أبدع أبناء الزبمان، وأنجب سادة العراق يتحلّى مع محتده الشريف ومفخره المنيف بأدب ظاهر، وحظّ من جميع المحاسن وافر ، ثمّ هو أشعر جميع الطالبييّن من مضى منهم ومن غبرَ ، على كثرة شعرائهم المفلّقين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أشعر قريش لم أبعد عن الصدق، وسيشهد بما أجريه من ذكره، شاهد عدل من شعره العالي القدح، الممتنع عن القدح، الذي يجمع إلى السّلاسة متانة ، وإلى السّهولة رصانة، ويشتمل على معان يقرب جناها، ويبعد مداها ، وكان أبوه يتولّى نقابة نقباء الطالبيين ويحكم فيهم أجمعين ، وكان له النظر في المظالم والحج بالناس ، ثمّ رُدَّت هذه الأعمال كلّها إلى ولده الرضيّ المذكور فى سنة ثمانين وثلاثماءة وأبوه حتى ، ومن غرر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إلى الإمام</w:t>
      </w:r>
    </w:p>
    <w:p>
      <w:pPr>
        <w:pStyle w:val="BookText"/>
        <w:rPr/>
      </w:pPr>
      <w:r>
        <w:rPr>
          <w:rFonts w:ascii="Amiri" w:hAnsi="Amiri" w:eastAsia="Amiri" w:cs="Amiri"/>
          <w:color w:val="111111"/>
          <w:sz w:val="28"/>
          <w:sz w:val="28"/>
          <w:szCs w:val="28"/>
          <w:rtl w:val="true"/>
          <w:lang w:bidi="ar-SA"/>
        </w:rPr>
        <w:t>، القادر بالله أبي العباس أحمد بن المقتدر من جملة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عطفاً أمير المؤمنين فإنَّنا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دوحة العلياء لانتفرّقُ</w:t>
      </w:r>
    </w:p>
    <w:p>
      <w:pPr>
        <w:pStyle w:val="BookText"/>
        <w:rPr/>
      </w:pPr>
      <w:r>
        <w:rPr>
          <w:rFonts w:ascii="Amiri" w:hAnsi="Amiri" w:eastAsia="Amiri" w:cs="Amiri"/>
          <w:color w:val="111111"/>
          <w:sz w:val="28"/>
          <w:sz w:val="28"/>
          <w:szCs w:val="28"/>
          <w:rtl w:val="true"/>
          <w:lang w:bidi="ar-SA"/>
        </w:rPr>
        <w:t>مابيننا يوم الفخار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كلانا في المعالي مُعرق</w:t>
      </w:r>
    </w:p>
    <w:p>
      <w:pPr>
        <w:pStyle w:val="BookText"/>
        <w:rPr/>
      </w:pPr>
      <w:r>
        <w:rPr>
          <w:rFonts w:ascii="Amiri" w:hAnsi="Amiri" w:eastAsia="Amiri" w:cs="Amiri"/>
          <w:color w:val="111111"/>
          <w:sz w:val="28"/>
          <w:sz w:val="28"/>
          <w:szCs w:val="28"/>
          <w:rtl w:val="true"/>
          <w:lang w:bidi="ar-SA"/>
        </w:rPr>
        <w:t xml:space="preserve">إلا الخلافة ميزتك فإنني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عاطل منها ، وأنت مُطوَّق </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الملقب بالرضي ذو الحسبين، يكنى أبا الحسن نقيب النقباء، وهو ذو الفضائل الشائعة والمكارم الذائعة، كانت له هيبة وجلالة ، وفيه ورع وعفّة وتقشّف ومراعاة للأهل والعشيرة ، ولي نقابة الطالبيين مراراً، وكانت إليه أمارة الحاج والمظالم ، كان يتولّى ذلك نيابة عن أبيه ذي المناقب، ثم </w:t>
      </w:r>
    </w:p>
    <w:p>
      <w:pPr>
        <w:pStyle w:val="BookText"/>
        <w:rPr/>
      </w:pPr>
      <w:r>
        <w:rPr>
          <w:rFonts w:ascii="Amiri" w:hAnsi="Amiri" w:eastAsia="Amiri" w:cs="Amiri"/>
          <w:color w:val="111111"/>
          <w:sz w:val="28"/>
          <w:sz w:val="28"/>
          <w:szCs w:val="28"/>
          <w:rtl w:val="true"/>
          <w:lang w:bidi="ar-SA"/>
        </w:rPr>
        <w:t>تولّى ذلك بعد وفاته مستقلاً وحجّ بالناس مرّات، وهو أول طالبيّ جعل عليه السواد، وكان أحد علماء عصره، قرأ على أجلاء الأفاضل ؛ وله من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المتشابه في القرآن وكتاب مجازات الآثار النبوية، وكتاب نهج البلاغة، وكتاب تلخيص البيان في مجازات القرآن، وكتاب الخصائص، وكتاب سيرة والده الطاهر ، وكتاب انتخاب شعر ابن الحجاج، سمّاه الحسن من شعر الحسين وكتاب أخبار قضاة بغداد وكتاب رسائله ثلاث مجلدات، وكتاب ديوان شعره، وهو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الحسن العمري شاهدت مجلداً من تفسير القرآن</w:t>
      </w:r>
    </w:p>
    <w:p>
      <w:pPr>
        <w:pStyle w:val="BookText"/>
        <w:rPr/>
      </w:pPr>
      <w:r>
        <w:rPr>
          <w:rFonts w:ascii="Amiri" w:hAnsi="Amiri" w:eastAsia="Amiri" w:cs="Amiri"/>
          <w:color w:val="111111"/>
          <w:sz w:val="28"/>
          <w:sz w:val="28"/>
          <w:szCs w:val="28"/>
          <w:rtl w:val="true"/>
          <w:lang w:bidi="ar-SA"/>
        </w:rPr>
        <w:t xml:space="preserve">؛ منسوباً إليه مليحاً حسناً يكون بالقياس في كبر تفسير أبي جعفر الطبري أو أكبر، وشعره مشهور وهو أشعر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ولعل أصدق التراجم ما قال عن نفسه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حذفت فضول العيش حتى رددتها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دون ما يرضى به المتعفف</w:t>
      </w:r>
    </w:p>
    <w:p>
      <w:pPr>
        <w:pStyle w:val="BookText"/>
        <w:rPr/>
      </w:pPr>
      <w:r>
        <w:rPr>
          <w:rFonts w:ascii="Amiri" w:hAnsi="Amiri" w:eastAsia="Amiri" w:cs="Amiri"/>
          <w:color w:val="111111"/>
          <w:sz w:val="28"/>
          <w:sz w:val="28"/>
          <w:szCs w:val="28"/>
          <w:rtl w:val="true"/>
          <w:lang w:bidi="ar-SA"/>
        </w:rPr>
        <w:t>وأملتُ أن أجري خفيفاً إلى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شئتم أن تلحقوا فتخففوا</w:t>
      </w:r>
    </w:p>
    <w:p>
      <w:pPr>
        <w:pStyle w:val="BookText"/>
        <w:rPr/>
      </w:pPr>
      <w:r>
        <w:rPr>
          <w:rFonts w:ascii="IRNazanin" w:hAnsi="IRNazanin" w:eastAsia="IRNazanin"/>
          <w:color w:val="111111"/>
          <w:sz w:val="28"/>
          <w:sz w:val="28"/>
          <w:szCs w:val="28"/>
          <w:rtl w:val="true"/>
          <w:lang w:bidi="fa-IR"/>
        </w:rPr>
        <w:t xml:space="preserve">حلفت بربّ البدن تدمى نحورها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وبالنفر الأطوار لبواً وعرفوا</w:t>
      </w:r>
    </w:p>
    <w:p>
      <w:pPr>
        <w:pStyle w:val="BookText"/>
        <w:rPr/>
      </w:pPr>
      <w:r>
        <w:rPr>
          <w:rFonts w:ascii="Amiri" w:hAnsi="Amiri" w:eastAsia="Amiri" w:cs="Amiri"/>
          <w:color w:val="111111"/>
          <w:sz w:val="28"/>
          <w:sz w:val="28"/>
          <w:szCs w:val="28"/>
          <w:rtl w:val="true"/>
          <w:lang w:bidi="ar-SA"/>
        </w:rPr>
        <w:t xml:space="preserve">لأبتذلنَّ النفس حتى أصونها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وغيري في قيد من الذل يرسف</w:t>
      </w:r>
    </w:p>
    <w:p>
      <w:pPr>
        <w:pStyle w:val="BookText"/>
        <w:rPr/>
      </w:pPr>
      <w:r>
        <w:rPr>
          <w:rFonts w:ascii="Amiri" w:hAnsi="Amiri" w:eastAsia="Amiri" w:cs="Amiri"/>
          <w:color w:val="111111"/>
          <w:sz w:val="28"/>
          <w:sz w:val="28"/>
          <w:szCs w:val="28"/>
          <w:rtl w:val="true"/>
          <w:lang w:bidi="ar-SA"/>
        </w:rPr>
        <w:t>فقد طالما ضيعت في العيش 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ينفع الملهوف ما يتلهف</w:t>
      </w:r>
    </w:p>
    <w:p>
      <w:pPr>
        <w:pStyle w:val="BookText"/>
        <w:rPr/>
      </w:pPr>
      <w:r>
        <w:rPr>
          <w:rFonts w:ascii="Amiri" w:hAnsi="Amiri" w:eastAsia="Amiri" w:cs="Amiri"/>
          <w:color w:val="111111"/>
          <w:sz w:val="28"/>
          <w:sz w:val="28"/>
          <w:szCs w:val="28"/>
          <w:rtl w:val="true"/>
          <w:lang w:bidi="ar-SA"/>
        </w:rPr>
        <w:t>وإن قوافي الشعر ما لم أكن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مسفسفة فيها عتيق ومقرف</w:t>
      </w:r>
    </w:p>
    <w:p>
      <w:pPr>
        <w:pStyle w:val="BookText"/>
        <w:rPr/>
      </w:pPr>
      <w:r>
        <w:rPr>
          <w:rFonts w:ascii="Amiri" w:hAnsi="Amiri" w:eastAsia="Amiri" w:cs="Amiri"/>
          <w:color w:val="111111"/>
          <w:sz w:val="28"/>
          <w:sz w:val="28"/>
          <w:szCs w:val="28"/>
          <w:rtl w:val="true"/>
          <w:lang w:bidi="ar-SA"/>
        </w:rPr>
        <w:t>أنا الفارس الوقاب في صهواتها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مجيد جاء بعدي مردف </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صدق رحمه الله وعاش عيشة العصامييّن من العظماء، حاملاً رسالته الأدبية بأحسن وجه فرضي من العيش ما يكون في أداء هذه الرسالة وخدمة القرآن الكريم والسنة النبويّة والبلاغة العلوية في سلسلة مترابطة من البحوث التي أنارت </w:t>
      </w:r>
    </w:p>
    <w:p>
      <w:pPr>
        <w:pStyle w:val="BookText"/>
        <w:rPr/>
      </w:pPr>
      <w:r>
        <w:rPr>
          <w:rFonts w:ascii="Amiri" w:hAnsi="Amiri" w:eastAsia="Amiri" w:cs="Amiri"/>
          <w:color w:val="111111"/>
          <w:sz w:val="28"/>
          <w:sz w:val="28"/>
          <w:szCs w:val="28"/>
          <w:rtl w:val="true"/>
          <w:lang w:bidi="ar-SA"/>
        </w:rPr>
        <w:t>الطريق للأجيال، فكان الفارس الوتاب الذي صان نفسه وجرى خفيّاً إلى العلى</w:t>
      </w:r>
    </w:p>
    <w:p>
      <w:pPr>
        <w:pStyle w:val="BookText"/>
        <w:rPr/>
      </w:pPr>
      <w:r>
        <w:rPr>
          <w:rFonts w:ascii="Amiri" w:hAnsi="Amiri" w:eastAsia="Amiri" w:cs="Amiri"/>
          <w:color w:val="111111"/>
          <w:sz w:val="28"/>
          <w:sz w:val="28"/>
          <w:szCs w:val="28"/>
          <w:rtl w:val="true"/>
          <w:lang w:bidi="ar-SA"/>
        </w:rPr>
        <w:t>بخطوات سريعة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ومواقفه في قول الحق والالتزام بالمبادىء صريحة، ففي غاية الإختصار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القادر بالله العباسي كان في بلاده كاسمه وكان قد ولّى الشريف نقابة النقباء، وولّى أباه أمارة الحج ، ومع ذلك لمّا عمل المحضر المشهور لإنكار نسب الملوك الفاطميين بمصر وكلّف الحاضرين بالتوقيع امتنع الشريف الرضي مستعظماً انکار نسب ثابت ولم يخش بطش الخليفة فيه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ويظهر انّ هذه الألقاب والمناصب التي قلّدته قيادة الخلافة العباسية كانت بدوافع سياسية لاحتواء الشريف الرضي من أن يوالي الخلافة الفاطمية التي كانت تناهض الخلافة العباسية من مقرّها بمصر، وكان لذلك الأثر على نشاط الشريف وكان الشريف على وعي كامل للاهداف فلم ينزلق عن مسيرته ، فرفض الهدايا والصلات بأدب ، ولم يشارك في إنكار نسب ثابت ، غير متأثّر بالدعاية العباسية، بل أنشد من شعره ما يغيض الموقف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عاش الشريف الرضي في خلافة ثلاثة من العباسيين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 والطائع والقادر ، وقضى طفولته في عهد المطيع وعهد الطائع من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ووقف على نقاط القوة والضعف في الحكم والحكام، مما دعاه إلى أن يخاطب القادر العباسي في قصيدة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عطفاً أمير المؤمنين فاننا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دوحة العلياء لا نتفرّق</w:t>
      </w:r>
    </w:p>
    <w:p>
      <w:pPr>
        <w:pStyle w:val="BookText"/>
        <w:rPr/>
      </w:pPr>
      <w:r>
        <w:rPr>
          <w:rFonts w:ascii="Amiri" w:hAnsi="Amiri" w:eastAsia="Amiri" w:cs="Amiri"/>
          <w:color w:val="111111"/>
          <w:sz w:val="28"/>
          <w:sz w:val="28"/>
          <w:szCs w:val="28"/>
          <w:rtl w:val="true"/>
          <w:lang w:bidi="ar-SA"/>
        </w:rPr>
        <w:t>ما بيننا يوم الفخار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 كلانا في المعالي معرق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الخلافة ميزتك فإنني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عاطل عنها وأنت مطوَّق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فقال له القادر على رغم أنف الشريف، وانقطع عنه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عرّف الشريف الرضي شعره ، بل اتفق النقاد والعلماء على أنّ الرضي أشعر الطالبيين من مضى منهم ومن غير على كثرة شعرائهم المفلّقين، بل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أشعر قريش لم يجاوز ذلك الصدق؛ لان قريشاً كان فيها من يجيد القول، أما الشعر فقلّ في قريش مجيدوه، فأما المجيد المكثر فليس إلا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الشريف الرضي لم ير الشعر إلّا ذريعة لرسالة يحملها في الدفاع عن</w:t>
      </w:r>
    </w:p>
    <w:p>
      <w:pPr>
        <w:pStyle w:val="BookText"/>
        <w:rPr/>
      </w:pPr>
      <w:r>
        <w:rPr>
          <w:rFonts w:ascii="IRNazanin" w:hAnsi="IRNazanin" w:eastAsia="IRNazanin"/>
          <w:color w:val="111111"/>
          <w:sz w:val="28"/>
          <w:sz w:val="28"/>
          <w:szCs w:val="28"/>
          <w:rtl w:val="true"/>
          <w:lang w:bidi="fa-IR"/>
        </w:rPr>
        <w:t>آل البيت علیهم السلام، وقد صرّح بذلك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قولي الأشعار إلا 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أمل قد آن قود جنيبه</w:t>
      </w:r>
    </w:p>
    <w:p>
      <w:pPr>
        <w:pStyle w:val="BookText"/>
        <w:rPr/>
      </w:pPr>
      <w:r>
        <w:rPr>
          <w:rFonts w:ascii="Amiri" w:hAnsi="Amiri" w:eastAsia="Amiri" w:cs="Amiri"/>
          <w:color w:val="111111"/>
          <w:sz w:val="28"/>
          <w:sz w:val="28"/>
          <w:szCs w:val="28"/>
          <w:rtl w:val="true"/>
          <w:lang w:bidi="ar-SA"/>
        </w:rPr>
        <w:t xml:space="preserve">وإنّي إذا ما بلّغ الله منيتي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له هجر القريض وحُوبه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الشعر فخري، ولكنّه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أطول به همة الفاخر</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وإن كنت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لتستكرني حرفة الشاعر</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ويكشف عن فكره الحر ما قاله في عمر بن عبد العزيز الأموي وهو في عهد الخلافة العباسية حيث لم يمدح فيه أموياً، فجعله مما يعبر متحديّاً صارخاً</w:t>
      </w:r>
    </w:p>
    <w:p>
      <w:pPr>
        <w:pStyle w:val="BookText"/>
        <w:rPr/>
      </w:pPr>
      <w:r>
        <w:rPr>
          <w:rFonts w:ascii="IRNazanin" w:hAnsi="IRNazanin" w:eastAsia="IRNazanin"/>
          <w:color w:val="111111"/>
          <w:sz w:val="28"/>
          <w:sz w:val="28"/>
          <w:szCs w:val="28"/>
          <w:rtl w:val="true"/>
          <w:lang w:bidi="fa-IR"/>
        </w:rPr>
        <w:t xml:space="preserve">بقول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عبد العزيز لو بكت الع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سين فتئ من أميّة لبكيتك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وإن لم يطب ولم يزك بيتك </w:t>
      </w:r>
      <w:bookmarkStart w:id="54" w:name="pg15175_168326"/>
    </w:p>
    <w:p>
      <w:pPr>
        <w:pStyle w:val="BookText"/>
        <w:rPr/>
      </w:pPr>
      <w:bookmarkEnd w:id="54"/>
      <w:r>
        <w:rPr>
          <w:rFonts w:ascii="Amiri" w:hAnsi="Amiri" w:eastAsia="Amiri" w:cs="Amiri"/>
          <w:color w:val="111111"/>
          <w:sz w:val="28"/>
          <w:sz w:val="28"/>
          <w:szCs w:val="28"/>
          <w:rtl w:val="true"/>
          <w:lang w:bidi="ar-SA"/>
        </w:rPr>
        <w:t>ولو أني رأيت قبرك لاستحي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 من أن أرى وما حيبتك</w:t>
      </w:r>
    </w:p>
    <w:p>
      <w:pPr>
        <w:pStyle w:val="BookText"/>
        <w:rPr/>
      </w:pPr>
      <w:r>
        <w:rPr>
          <w:rFonts w:ascii="Amiri" w:hAnsi="Amiri" w:eastAsia="Amiri" w:cs="Amiri"/>
          <w:color w:val="111111"/>
          <w:sz w:val="28"/>
          <w:sz w:val="28"/>
          <w:szCs w:val="28"/>
          <w:rtl w:val="true"/>
          <w:lang w:bidi="ar-SA"/>
        </w:rPr>
        <w:t xml:space="preserve">أنت نزهتنا من السبّ والقذ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ولو أمكن الجزاءُ جزيتك</w:t>
      </w:r>
      <w:r>
        <w:rPr>
          <w:rStyle w:val="FootnoteAnchor"/>
          <w:rtl w:val="true"/>
        </w:rPr>
        <w:footnoteReference w:id="29"/>
      </w:r>
    </w:p>
    <w:p>
      <w:pPr>
        <w:pStyle w:val="Heading3"/>
        <w:numPr>
          <w:ilvl w:val="2"/>
          <w:numId w:val="1"/>
        </w:numPr>
        <w:rPr/>
      </w:pPr>
      <w:bookmarkStart w:id="55" w:name="__RefHeading___Toc2143279_2142443653"/>
      <w:bookmarkStart w:id="56" w:name="_Toc20"/>
      <w:bookmarkEnd w:id="55"/>
      <w:r>
        <w:rPr>
          <w:rtl w:val="true"/>
        </w:rPr>
        <w:t xml:space="preserve">من تواريخ حياته </w:t>
      </w:r>
      <w:r>
        <w:rPr>
          <w:rtl w:val="true"/>
        </w:rPr>
        <w:t>:</w:t>
      </w:r>
      <w:bookmarkEnd w:id="56"/>
    </w:p>
    <w:p>
      <w:pPr>
        <w:pStyle w:val="Heading4"/>
        <w:numPr>
          <w:ilvl w:val="3"/>
          <w:numId w:val="1"/>
        </w:numPr>
        <w:rPr/>
      </w:pPr>
      <w:bookmarkStart w:id="57" w:name="__RefHeading___Toc2143281_2142443653"/>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ببغداد في أسرة علوية عريقة في العلم والأدب، فأبوه</w:t>
      </w:r>
    </w:p>
    <w:p>
      <w:pPr>
        <w:pStyle w:val="BookText"/>
        <w:rPr/>
      </w:pPr>
      <w:r>
        <w:rPr>
          <w:rFonts w:ascii="IRNazanin" w:hAnsi="IRNazanin" w:eastAsia="IRNazanin"/>
          <w:color w:val="111111"/>
          <w:sz w:val="28"/>
          <w:sz w:val="28"/>
          <w:szCs w:val="28"/>
          <w:rtl w:val="true"/>
          <w:lang w:bidi="fa-IR"/>
        </w:rPr>
        <w:t>المتقدم، وأمّه فاطمة بنت أحمد بن الحسن الإمام الناصر الاطروش الزيدي صاحب دولة الديلم بطبرستان ابن علي بن الحسن بن علي بن عمر بن علي زين العابدين بن الحسين بن علي بن أبي طالب، وينتهي نسبها إلى الإمام علي علیه السلام</w:t>
      </w:r>
    </w:p>
    <w:p>
      <w:pPr>
        <w:pStyle w:val="BookText"/>
        <w:rPr/>
      </w:pPr>
      <w:r>
        <w:rPr>
          <w:rFonts w:ascii="IRNazanin" w:hAnsi="IRNazanin" w:eastAsia="IRNazanin"/>
          <w:color w:val="111111"/>
          <w:sz w:val="28"/>
          <w:sz w:val="28"/>
          <w:szCs w:val="28"/>
          <w:rtl w:val="true"/>
          <w:lang w:bidi="fa-IR"/>
        </w:rPr>
        <w:t xml:space="preserve">به وسائط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صادر عضد الدولة أموال ابيه أبي أحمد الموسوي، وأمر بسجنه في</w:t>
      </w:r>
    </w:p>
    <w:p>
      <w:pPr>
        <w:pStyle w:val="BookText"/>
        <w:rPr/>
      </w:pPr>
      <w:r>
        <w:rPr>
          <w:rFonts w:ascii="Amiri" w:hAnsi="Amiri" w:eastAsia="Amiri" w:cs="Amiri"/>
          <w:color w:val="111111"/>
          <w:sz w:val="28"/>
          <w:sz w:val="28"/>
          <w:szCs w:val="28"/>
          <w:rtl w:val="true"/>
          <w:lang w:bidi="ar-SA"/>
        </w:rPr>
        <w:t xml:space="preserve">فارس، وكان لذلك أشد الأثر على نفس الرضي أبرزها في 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أفرج عن والده، فهنّا ولده الرضي بقصيدة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طلوعٌ هداه إلينا المغيب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تمزّق عنه الخطوب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العاشر من رمضان تولى النقابة والنظر فى أمور المساجد خلفاً</w:t>
      </w:r>
    </w:p>
    <w:p>
      <w:pPr>
        <w:pStyle w:val="BookText"/>
        <w:rPr/>
      </w:pPr>
      <w:r>
        <w:rPr>
          <w:rFonts w:ascii="Amiri" w:hAnsi="Amiri" w:eastAsia="Amiri" w:cs="Amiri"/>
          <w:color w:val="111111"/>
          <w:sz w:val="28"/>
          <w:sz w:val="28"/>
          <w:szCs w:val="28"/>
          <w:rtl w:val="true"/>
          <w:lang w:bidi="ar-SA"/>
        </w:rPr>
        <w:t xml:space="preserve">لوالده، وفي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فأفيضت الخلع السوا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عليَّ ترشفها العيون</w:t>
      </w:r>
    </w:p>
    <w:p>
      <w:pPr>
        <w:pStyle w:val="BookText"/>
        <w:rPr/>
      </w:pPr>
      <w:r>
        <w:rPr>
          <w:rFonts w:ascii="Amiri" w:hAnsi="Amiri" w:eastAsia="Amiri" w:cs="Amiri"/>
          <w:color w:val="111111"/>
          <w:sz w:val="28"/>
          <w:sz w:val="28"/>
          <w:szCs w:val="28"/>
          <w:rtl w:val="true"/>
          <w:lang w:bidi="ar-SA"/>
        </w:rPr>
        <w:t>وخرجت أسحبها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العلى والنجم دونُ</w:t>
      </w:r>
    </w:p>
    <w:p>
      <w:pPr>
        <w:pStyle w:val="BookText"/>
        <w:rPr/>
      </w:pPr>
      <w:r>
        <w:rPr>
          <w:rFonts w:ascii="Amiri" w:hAnsi="Amiri" w:eastAsia="Amiri" w:cs="Amiri"/>
          <w:color w:val="111111"/>
          <w:sz w:val="28"/>
          <w:sz w:val="28"/>
          <w:szCs w:val="28"/>
          <w:rtl w:val="true"/>
          <w:lang w:bidi="ar-SA"/>
        </w:rPr>
        <w:t>جدلاً وللحساد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 زفير وأتين </w:t>
      </w:r>
      <w:r>
        <w:rPr>
          <w:rStyle w:val="FootnoteAnchor"/>
          <w:rtl w:val="true"/>
        </w:rPr>
        <w:footnoteReference w:id="3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استعفى من النقابة أو أعفى هو وأبوه وأخوه، ولعل السبب في ذلك </w:t>
      </w:r>
    </w:p>
    <w:p>
      <w:pPr>
        <w:pStyle w:val="BookText"/>
        <w:rPr/>
      </w:pPr>
      <w:r>
        <w:rPr>
          <w:rFonts w:ascii="Amiri" w:hAnsi="Amiri" w:eastAsia="Amiri" w:cs="Amiri"/>
          <w:color w:val="111111"/>
          <w:sz w:val="28"/>
          <w:sz w:val="28"/>
          <w:szCs w:val="28"/>
          <w:rtl w:val="true"/>
          <w:lang w:bidi="ar-SA"/>
        </w:rPr>
        <w:t xml:space="preserve">قصائده الثائرة 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مقامي على الهوان وعندي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صارم وأنف حميّ</w:t>
      </w:r>
    </w:p>
    <w:p>
      <w:pPr>
        <w:pStyle w:val="BookText"/>
        <w:rPr/>
      </w:pPr>
      <w:r>
        <w:rPr>
          <w:rFonts w:ascii="Amiri" w:hAnsi="Amiri" w:eastAsia="Amiri" w:cs="Amiri"/>
          <w:color w:val="111111"/>
          <w:sz w:val="28"/>
          <w:sz w:val="28"/>
          <w:szCs w:val="28"/>
          <w:rtl w:val="true"/>
          <w:lang w:bidi="ar-SA"/>
        </w:rPr>
        <w:t>ألبس الذلّ في ديار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وبمصر الخليفة العلويّ</w:t>
      </w:r>
    </w:p>
    <w:p>
      <w:pPr>
        <w:pStyle w:val="BookText"/>
        <w:rPr/>
      </w:pPr>
      <w:r>
        <w:rPr>
          <w:rFonts w:ascii="Amiri" w:hAnsi="Amiri" w:eastAsia="Amiri" w:cs="Amiri"/>
          <w:color w:val="111111"/>
          <w:sz w:val="28"/>
          <w:sz w:val="28"/>
          <w:szCs w:val="28"/>
          <w:rtl w:val="true"/>
          <w:lang w:bidi="ar-SA"/>
        </w:rPr>
        <w:t xml:space="preserve">من أبوه أبي ومولاه 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إذا ضامني البعيد القصي</w:t>
      </w:r>
    </w:p>
    <w:p>
      <w:pPr>
        <w:pStyle w:val="BookText"/>
        <w:rPr/>
      </w:pPr>
      <w:r>
        <w:rPr>
          <w:rFonts w:ascii="Amiri" w:hAnsi="Amiri" w:eastAsia="Amiri" w:cs="Amiri"/>
          <w:color w:val="111111"/>
          <w:sz w:val="28"/>
          <w:sz w:val="28"/>
          <w:szCs w:val="28"/>
          <w:rtl w:val="true"/>
          <w:lang w:bidi="ar-SA"/>
        </w:rPr>
        <w:t xml:space="preserve">لف عٍرقي بعرقه سيدأ 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جميعاً محمّد وعليّ</w:t>
      </w:r>
    </w:p>
    <w:p>
      <w:pPr>
        <w:pStyle w:val="BookText"/>
        <w:rPr/>
      </w:pPr>
      <w:r>
        <w:rPr>
          <w:rFonts w:ascii="Amiri" w:hAnsi="Amiri" w:eastAsia="Amiri" w:cs="Amiri"/>
          <w:color w:val="111111"/>
          <w:sz w:val="28"/>
          <w:sz w:val="28"/>
          <w:szCs w:val="28"/>
          <w:rtl w:val="true"/>
          <w:lang w:bidi="ar-SA"/>
        </w:rPr>
        <w:t xml:space="preserve">إن ذلّي بذلك الجوّ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وأوامي بذلك النقع ريّ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أمه وهكذا فقد أصحابه وأقرباءه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اعطاه بهاء الدولة نيابة الخلافة ببغداد وتولى ديوان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بهاء الدولة بالشريف الأجل والشريف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بذي المنقبتين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أبوه على النقابة وأمارة الحج</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لقبه بهاء الدولة بالرضي ذي الحسبين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المصري إلى العراق واجتمع به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الأُولى توفي ابوه عن سبعة وتسعين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رجب انتهى الشريف الرضي من جمع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ديوان الخلافة محضراً في الطعن في نسب الفاطميين 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أدعياء خوارج لا نسب لهم في ولد علي بن أبي طالب ولا يتعلّقون منه بسبب، وأنهم ملحدون زنادقة معطّلون، وللاسلام جاحدون، ولمذهب الثنوية والمجوسية معتقدون </w:t>
      </w:r>
      <w:r>
        <w:rPr>
          <w:rStyle w:val="FootnoteAnchor"/>
          <w:rtl w:val="true"/>
        </w:rPr>
        <w:footnoteReference w:id="3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ورفض الشريف المشاركة فيها، وادرج اسم الرضي فيه من دون رٍضاه</w:t>
      </w:r>
      <w:r>
        <w:rPr>
          <w:rFonts w:eastAsia="Amiri" w:cs="Amiri" w:ascii="Amiri" w:hAnsi="Amiri"/>
          <w:color w:val="111111"/>
          <w:sz w:val="28"/>
          <w:szCs w:val="28"/>
          <w:rtl w:val="true"/>
          <w:lang w:bidi="ar-SA"/>
        </w:rPr>
        <w:t xml:space="preserve">. </w:t>
      </w:r>
      <w:bookmarkStart w:id="59" w:name="pg15175_168328"/>
    </w:p>
    <w:p>
      <w:pPr>
        <w:pStyle w:val="BookText"/>
        <w:rPr/>
      </w:pPr>
      <w:bookmarkEnd w:id="59"/>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نقابة الطالبيين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على كره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توفي الشريف الرضي وحضر جنازته فخر الملك والأشراف والقضاة والأعيان ، ولم يطق أخوه المرتضى النظر الى تابوته فذهب إلى</w:t>
      </w:r>
    </w:p>
    <w:p>
      <w:pPr>
        <w:pStyle w:val="BookText"/>
        <w:rPr/>
      </w:pPr>
      <w:r>
        <w:rPr>
          <w:rFonts w:ascii="Amiri" w:hAnsi="Amiri" w:eastAsia="Amiri" w:cs="Amiri"/>
          <w:color w:val="111111"/>
          <w:sz w:val="28"/>
          <w:sz w:val="28"/>
          <w:szCs w:val="28"/>
          <w:rtl w:val="true"/>
          <w:lang w:bidi="ar-SA"/>
        </w:rPr>
        <w:t>مقابر قريش ورثاء بقصيدة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النقاط البارزة في تاريخ حياة الشريف الرضي تكشف عن موقف ثابت في حقيقة الشريف الرضي تلقّاه من مدرسته الأولى مدرسة الأسرة، وإليك</w:t>
      </w:r>
    </w:p>
    <w:p>
      <w:pPr>
        <w:pStyle w:val="BookText"/>
        <w:rPr/>
      </w:pPr>
      <w:r>
        <w:rPr>
          <w:rFonts w:ascii="Amiri" w:hAnsi="Amiri" w:eastAsia="Amiri" w:cs="Amiri"/>
          <w:color w:val="111111"/>
          <w:sz w:val="28"/>
          <w:sz w:val="28"/>
          <w:szCs w:val="28"/>
          <w:rtl w:val="true"/>
          <w:lang w:bidi="ar-SA"/>
        </w:rPr>
        <w:t>لمحة عنها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143283_2142443653"/>
      <w:bookmarkStart w:id="61" w:name="_Toc22"/>
      <w:bookmarkEnd w:id="60"/>
      <w:r>
        <w:rPr>
          <w:rtl w:val="true"/>
        </w:rPr>
        <w:t>والده</w:t>
      </w:r>
      <w:bookmarkEnd w:id="61"/>
    </w:p>
    <w:p>
      <w:pPr>
        <w:pStyle w:val="BookText"/>
        <w:rPr/>
      </w:pPr>
      <w:r>
        <w:rPr>
          <w:rFonts w:ascii="Amiri" w:hAnsi="Amiri" w:eastAsia="Amiri" w:cs="Amiri"/>
          <w:color w:val="111111"/>
          <w:sz w:val="28"/>
          <w:sz w:val="28"/>
          <w:szCs w:val="28"/>
          <w:rtl w:val="true"/>
          <w:lang w:bidi="ar-SA"/>
        </w:rPr>
        <w:t xml:space="preserve">أبو أحمد الحسين الملقب بالطاهر الأوحد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زعيماً مطاعاً، جاء في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قويّ المنّة، شديد العصبة، يتلاعب بالدول، ويتجرأ على الأمور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يخص بالتكريم من الناس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نقيب</w:t>
      </w:r>
    </w:p>
    <w:p>
      <w:pPr>
        <w:pStyle w:val="BookText"/>
        <w:rPr/>
      </w:pPr>
      <w:r>
        <w:rPr>
          <w:rFonts w:ascii="Amiri" w:hAnsi="Amiri" w:eastAsia="Amiri" w:cs="Amiri"/>
          <w:color w:val="111111"/>
          <w:sz w:val="28"/>
          <w:sz w:val="28"/>
          <w:szCs w:val="28"/>
          <w:rtl w:val="true"/>
          <w:lang w:bidi="ar-SA"/>
        </w:rPr>
        <w:t>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النقابة للعلويين بأسرهم، وكان له دور فعال في الاصلاح</w:t>
      </w:r>
    </w:p>
    <w:p>
      <w:pPr>
        <w:pStyle w:val="BookText"/>
        <w:rPr/>
      </w:pPr>
      <w:r>
        <w:rPr>
          <w:rFonts w:ascii="IRNazanin" w:hAnsi="IRNazanin" w:eastAsia="IRNazanin"/>
          <w:color w:val="111111"/>
          <w:sz w:val="28"/>
          <w:sz w:val="28"/>
          <w:szCs w:val="28"/>
          <w:rtl w:val="true"/>
          <w:lang w:bidi="fa-IR"/>
        </w:rPr>
        <w:t>وإخماد الفتن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بمكة لبختيار الملك البويهي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لعضد الدولة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بين الحمدانييّن وآل تغلب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بين البويهي بختيار وعضد الدولة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من العراق إلى شيراز بأمر عضد الدولة البويهي، وكان بها حتى</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 سراحه شرف الدولة كما في المنتظم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ببغداد ليلة السبت لخمس بقين من جمادى الاولى، بعد أن</w:t>
      </w:r>
    </w:p>
    <w:p>
      <w:pPr>
        <w:pStyle w:val="BookText"/>
        <w:rPr/>
      </w:pPr>
      <w:r>
        <w:rPr>
          <w:rFonts w:ascii="Amiri" w:hAnsi="Amiri" w:eastAsia="Amiri" w:cs="Amiri"/>
          <w:color w:val="111111"/>
          <w:sz w:val="28"/>
          <w:sz w:val="28"/>
          <w:szCs w:val="28"/>
          <w:rtl w:val="true"/>
          <w:lang w:bidi="ar-SA"/>
        </w:rPr>
        <w:t>أضرّ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تجارب الأمم انه اعتقل الوزير العباس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بختيار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في قلعة ،فارس، على أثر حريق الكرخ الذي دام اكثر من أسبوع، وعاقب والد السيد في ذلك، 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دارت رحى الحرب بين عضد الدولة وبختيار وآل الأمر إلى قتل بختيار وافرج عن الموسوي، وبعد عام واحد ألقي القبض عليه من قبل عضد الدولة وعلى أخيه أبي عبد الله وصودرت أملاكهما، وكان عضد الدولة سياسياً ،داهية، وكانت محنته على الأمة عظيمة، ولما مات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ابنه صمصام الدولة ، وبعد فترة أفرج عنه ابنه الآخر شرف الدولة واسترجع ما صودر من أملاكه في سنة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396</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مدح الشريف الرضي أباه بقصائد، منها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شيمي لحاظك عنا ظيبة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الصبا اليوم من شأني ولا وطري</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ورثاه بقصيدة أخرى مطلعها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وسمتك حالية الربيع المرهم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وسقتك ساقية الغمام المرزم</w:t>
      </w:r>
      <w:r>
        <w:rPr>
          <w:rStyle w:val="FootnoteAnchor"/>
          <w:rtl w:val="true"/>
        </w:rPr>
        <w:footnoteReference w:id="38"/>
      </w:r>
      <w:bookmarkStart w:id="62" w:name="pg15175_168330"/>
    </w:p>
    <w:p>
      <w:pPr>
        <w:pStyle w:val="BookText"/>
        <w:rPr/>
      </w:pPr>
      <w:bookmarkEnd w:id="62"/>
      <w:r>
        <w:rPr>
          <w:rFonts w:ascii="Amiri" w:hAnsi="Amiri" w:eastAsia="Amiri" w:cs="Amiri"/>
          <w:color w:val="111111"/>
          <w:sz w:val="28"/>
          <w:sz w:val="28"/>
          <w:szCs w:val="28"/>
          <w:rtl w:val="true"/>
          <w:lang w:bidi="ar-SA"/>
        </w:rPr>
        <w:t xml:space="preserve">وأروعها ما قال في أبيه مستعرضاً ملامح من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أبي الأدنى الذي تعرفونه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مجد أوّل ومخلف</w:t>
      </w:r>
    </w:p>
    <w:p>
      <w:pPr>
        <w:pStyle w:val="BookText"/>
        <w:rPr/>
      </w:pPr>
      <w:r>
        <w:rPr>
          <w:rFonts w:ascii="Amiri" w:hAnsi="Amiri" w:eastAsia="Amiri" w:cs="Amiri"/>
          <w:color w:val="111111"/>
          <w:sz w:val="28"/>
          <w:sz w:val="28"/>
          <w:szCs w:val="28"/>
          <w:rtl w:val="true"/>
          <w:lang w:bidi="ar-SA"/>
        </w:rPr>
        <w:t xml:space="preserve">مؤلّف ما بين الملوك إذا هفوا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وأشفوا على حزّ الرقاب وأشرفوا</w:t>
      </w:r>
    </w:p>
    <w:p>
      <w:pPr>
        <w:pStyle w:val="BookText"/>
        <w:rPr/>
      </w:pP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غارب الحلم راجعوا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بعض ذا الجد وقّفوا</w:t>
      </w:r>
    </w:p>
    <w:p>
      <w:pPr>
        <w:pStyle w:val="BookText"/>
        <w:rPr/>
      </w:pPr>
      <w:r>
        <w:rPr>
          <w:rFonts w:ascii="Amiri" w:hAnsi="Amiri" w:eastAsia="Amiri" w:cs="Amiri"/>
          <w:color w:val="111111"/>
          <w:sz w:val="28"/>
          <w:sz w:val="28"/>
          <w:szCs w:val="28"/>
          <w:rtl w:val="true"/>
          <w:lang w:bidi="ar-SA"/>
        </w:rPr>
        <w:t xml:space="preserve">وبالأمس لما صال قادر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منه الجانب المتخوَّف</w:t>
      </w:r>
    </w:p>
    <w:p>
      <w:pPr>
        <w:pStyle w:val="BookText"/>
        <w:rPr/>
      </w:pPr>
      <w:r>
        <w:rPr>
          <w:rFonts w:ascii="Amiri" w:hAnsi="Amiri" w:eastAsia="Amiri" w:cs="Amiri"/>
          <w:color w:val="111111"/>
          <w:sz w:val="28"/>
          <w:sz w:val="28"/>
          <w:szCs w:val="28"/>
          <w:rtl w:val="true"/>
          <w:lang w:bidi="ar-SA"/>
        </w:rPr>
        <w:t xml:space="preserve">تلاقاه حتى سامح الضّغن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وأسمح لمّا قيل لا يتألّف</w:t>
      </w:r>
    </w:p>
    <w:p>
      <w:pPr>
        <w:pStyle w:val="BookText"/>
        <w:rPr/>
      </w:pPr>
      <w:r>
        <w:rPr>
          <w:rFonts w:ascii="Amiri" w:hAnsi="Amiri" w:eastAsia="Amiri" w:cs="Amiri"/>
          <w:color w:val="111111"/>
          <w:sz w:val="28"/>
          <w:sz w:val="28"/>
          <w:szCs w:val="28"/>
          <w:rtl w:val="true"/>
          <w:lang w:bidi="ar-SA"/>
        </w:rPr>
        <w:t xml:space="preserve">وكسان ولي العقد والعهد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وبسين بهاء الملك يسعى ويلطف</w:t>
      </w:r>
    </w:p>
    <w:p>
      <w:pPr>
        <w:pStyle w:val="BookText"/>
        <w:rPr/>
      </w:pPr>
      <w:r>
        <w:rPr>
          <w:rFonts w:ascii="Amiri" w:hAnsi="Amiri" w:eastAsia="Amiri" w:cs="Amiri"/>
          <w:color w:val="111111"/>
          <w:sz w:val="28"/>
          <w:sz w:val="28"/>
          <w:szCs w:val="28"/>
          <w:rtl w:val="true"/>
          <w:lang w:bidi="ar-SA"/>
        </w:rPr>
        <w:t>ولما التقى نجوى عقيل 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لهم حبلاً من الغدر محصف</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لوى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طفه ليّ القنيّ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لسواه استعطفوا ما تعطّفوا</w:t>
      </w:r>
    </w:p>
    <w:p>
      <w:pPr>
        <w:pStyle w:val="BookText"/>
        <w:rPr/>
      </w:pPr>
      <w:r>
        <w:rPr>
          <w:rFonts w:ascii="Amiri" w:hAnsi="Amiri" w:eastAsia="Amiri" w:cs="Amiri"/>
          <w:color w:val="111111"/>
          <w:sz w:val="28"/>
          <w:sz w:val="28"/>
          <w:szCs w:val="28"/>
          <w:rtl w:val="true"/>
          <w:lang w:bidi="ar-SA"/>
        </w:rPr>
        <w:t xml:space="preserve">وسل مضراً لما سما لديارها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ونام العاجز المتضعف</w:t>
      </w:r>
    </w:p>
    <w:p>
      <w:pPr>
        <w:pStyle w:val="BookText"/>
        <w:rPr/>
      </w:pPr>
      <w:r>
        <w:rPr>
          <w:rFonts w:ascii="Amiri" w:hAnsi="Amiri" w:eastAsia="Amiri" w:cs="Amiri"/>
          <w:color w:val="111111"/>
          <w:sz w:val="28"/>
          <w:sz w:val="28"/>
          <w:szCs w:val="28"/>
          <w:rtl w:val="true"/>
          <w:lang w:bidi="ar-SA"/>
        </w:rPr>
        <w:t>تولجها كالسيل صلحاً وعنوة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فأبقى وردّ البيض ظمأى تلهّف</w:t>
      </w:r>
    </w:p>
    <w:p>
      <w:pPr>
        <w:pStyle w:val="BookText"/>
        <w:rPr/>
      </w:pPr>
      <w:r>
        <w:rPr>
          <w:rFonts w:ascii="Amiri" w:hAnsi="Amiri" w:eastAsia="Amiri" w:cs="Amiri"/>
          <w:color w:val="111111"/>
          <w:sz w:val="28"/>
          <w:sz w:val="28"/>
          <w:szCs w:val="28"/>
          <w:rtl w:val="true"/>
          <w:lang w:bidi="ar-SA"/>
        </w:rPr>
        <w:t>له وقفات بالحجيج شهودها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عقب الدنيا منيّ والمخيف</w:t>
      </w:r>
    </w:p>
    <w:p>
      <w:pPr>
        <w:pStyle w:val="BookText"/>
        <w:rPr/>
      </w:pPr>
      <w:r>
        <w:rPr>
          <w:rFonts w:ascii="Amiri" w:hAnsi="Amiri" w:eastAsia="Amiri" w:cs="Amiri"/>
          <w:color w:val="111111"/>
          <w:sz w:val="28"/>
          <w:sz w:val="28"/>
          <w:szCs w:val="28"/>
          <w:rtl w:val="true"/>
          <w:lang w:bidi="ar-SA"/>
        </w:rPr>
        <w:t>ومن مأثرات غير هاتيك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عنق عال على الناس مشرف</w:t>
      </w:r>
    </w:p>
    <w:p>
      <w:pPr>
        <w:pStyle w:val="BookText"/>
        <w:rPr/>
      </w:pPr>
      <w:r>
        <w:rPr>
          <w:rFonts w:ascii="Amiri" w:hAnsi="Amiri" w:eastAsia="Amiri" w:cs="Amiri"/>
          <w:color w:val="111111"/>
          <w:sz w:val="28"/>
          <w:sz w:val="28"/>
          <w:szCs w:val="28"/>
          <w:rtl w:val="true"/>
          <w:lang w:bidi="ar-SA"/>
        </w:rPr>
        <w:t>حمي فاه عن بُسط الملوك وقد 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جباه من رجال وانف</w:t>
      </w:r>
    </w:p>
    <w:p>
      <w:pPr>
        <w:pStyle w:val="BookText"/>
        <w:rPr/>
      </w:pPr>
      <w:r>
        <w:rPr>
          <w:rFonts w:ascii="IRNazanin" w:hAnsi="IRNazanin" w:eastAsia="IRNazanin"/>
          <w:color w:val="111111"/>
          <w:sz w:val="28"/>
          <w:sz w:val="28"/>
          <w:szCs w:val="28"/>
          <w:rtl w:val="true"/>
          <w:lang w:bidi="fa-IR"/>
        </w:rPr>
        <w:t xml:space="preserve">زمام علاً لو غیره رام 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 به حاد من الذل معنّف</w:t>
      </w:r>
    </w:p>
    <w:p>
      <w:pPr>
        <w:pStyle w:val="BookText"/>
        <w:rPr/>
      </w:pPr>
      <w:r>
        <w:rPr>
          <w:rFonts w:ascii="Amiri" w:hAnsi="Amiri" w:eastAsia="Amiri" w:cs="Amiri"/>
          <w:color w:val="111111"/>
          <w:sz w:val="28"/>
          <w:sz w:val="28"/>
          <w:szCs w:val="28"/>
          <w:rtl w:val="true"/>
          <w:lang w:bidi="ar-SA"/>
        </w:rPr>
        <w:t>جرى ماجرى قبلي وها أنا خلفه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الأمد الأقصى أغذّ وأوجف </w:t>
      </w:r>
      <w:r>
        <w:rPr>
          <w:rStyle w:val="FootnoteAnchor"/>
          <w:rtl w:val="true"/>
        </w:rPr>
        <w:footnoteReference w:id="40"/>
      </w:r>
    </w:p>
    <w:p>
      <w:pPr>
        <w:pStyle w:val="Heading4"/>
        <w:numPr>
          <w:ilvl w:val="3"/>
          <w:numId w:val="1"/>
        </w:numPr>
        <w:rPr/>
      </w:pPr>
      <w:bookmarkStart w:id="63" w:name="__RefHeading___Toc2143285_2142443653"/>
      <w:bookmarkStart w:id="64" w:name="_Toc23"/>
      <w:bookmarkEnd w:id="63"/>
      <w:r>
        <w:rPr>
          <w:rtl w:val="true"/>
        </w:rPr>
        <w:t xml:space="preserve">عمّه </w:t>
      </w:r>
      <w:r>
        <w:rPr>
          <w:rtl w:val="true"/>
        </w:rPr>
        <w:t>:</w:t>
      </w:r>
      <w:bookmarkEnd w:id="64"/>
    </w:p>
    <w:p>
      <w:pPr>
        <w:pStyle w:val="BookText"/>
        <w:rPr/>
      </w:pPr>
      <w:r>
        <w:rPr>
          <w:rFonts w:ascii="Amiri" w:hAnsi="Amiri" w:eastAsia="Amiri" w:cs="Amiri"/>
          <w:color w:val="111111"/>
          <w:sz w:val="28"/>
          <w:sz w:val="28"/>
          <w:szCs w:val="28"/>
          <w:rtl w:val="true"/>
          <w:lang w:bidi="ar-SA"/>
        </w:rPr>
        <w:t xml:space="preserve">أبو عبد الله أحمد بن موسى الأبرش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عمه هذا قد انتقل مع</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ابنه من البصرة إلى بغداد واستوطناه، وكان الشريف الرضي على صداقة متينة مع ابن عمه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العم في شهر ربيع الآخر عام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ورثاه </w:t>
      </w:r>
      <w:bookmarkStart w:id="65" w:name="pg15175_168331"/>
    </w:p>
    <w:p>
      <w:pPr>
        <w:pStyle w:val="BookText"/>
        <w:rPr/>
      </w:pPr>
      <w:bookmarkEnd w:id="65"/>
      <w:r>
        <w:rPr>
          <w:rFonts w:ascii="Amiri" w:hAnsi="Amiri" w:eastAsia="Amiri" w:cs="Amiri"/>
          <w:color w:val="111111"/>
          <w:sz w:val="28"/>
          <w:sz w:val="28"/>
          <w:szCs w:val="28"/>
          <w:rtl w:val="true"/>
          <w:lang w:bidi="ar-SA"/>
        </w:rPr>
        <w:t>الشريف الرضي بقصيدة يعزي ،والده، وقد خرج إلى واسط يلتقي بهاء الدولة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 ظاهر الأنفاس عن باطن 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أخفي نظير الذي أبدي</w:t>
      </w:r>
    </w:p>
    <w:p>
      <w:pPr>
        <w:pStyle w:val="BookText"/>
        <w:rPr/>
      </w:pPr>
      <w:r>
        <w:rPr>
          <w:rFonts w:ascii="Amiri" w:hAnsi="Amiri" w:eastAsia="Amiri" w:cs="Amiri"/>
          <w:color w:val="111111"/>
          <w:sz w:val="28"/>
          <w:sz w:val="28"/>
          <w:szCs w:val="28"/>
          <w:rtl w:val="true"/>
          <w:lang w:bidi="ar-SA"/>
        </w:rPr>
        <w:t xml:space="preserve">زفيراً تهاداه الجوانح 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تمطّى بقلبي ضاق عن مره جلدي</w:t>
      </w:r>
    </w:p>
    <w:p>
      <w:pPr>
        <w:pStyle w:val="BookText"/>
        <w:rPr/>
      </w:pPr>
      <w:r>
        <w:rPr>
          <w:rFonts w:ascii="Amiri" w:hAnsi="Amiri" w:eastAsia="Amiri" w:cs="Amiri"/>
          <w:color w:val="111111"/>
          <w:sz w:val="28"/>
          <w:sz w:val="28"/>
          <w:szCs w:val="28"/>
          <w:rtl w:val="true"/>
          <w:lang w:bidi="ar-SA"/>
        </w:rPr>
        <w:t xml:space="preserve">وكيف يردّ الدمع يا عين بعدما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تعسف أجفاني وجار على خدّي</w:t>
      </w:r>
    </w:p>
    <w:p>
      <w:pPr>
        <w:pStyle w:val="BookText"/>
        <w:rPr/>
      </w:pPr>
      <w:r>
        <w:rPr>
          <w:rFonts w:ascii="IRNazanin" w:hAnsi="IRNazanin" w:eastAsia="IRNazanin"/>
          <w:color w:val="111111"/>
          <w:sz w:val="28"/>
          <w:sz w:val="28"/>
          <w:szCs w:val="28"/>
          <w:rtl w:val="true"/>
          <w:lang w:bidi="fa-IR"/>
        </w:rPr>
        <w:t xml:space="preserve">وإنّي إن أنضح جواي بعيرة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کخبي النار يُقدح بالزند</w:t>
      </w:r>
    </w:p>
    <w:p>
      <w:pPr>
        <w:pStyle w:val="BookText"/>
        <w:rPr/>
      </w:pPr>
      <w:r>
        <w:rPr>
          <w:rFonts w:ascii="Amiri" w:hAnsi="Amiri" w:eastAsia="Amiri" w:cs="Amiri"/>
          <w:color w:val="111111"/>
          <w:sz w:val="28"/>
          <w:sz w:val="28"/>
          <w:szCs w:val="28"/>
          <w:rtl w:val="true"/>
          <w:lang w:bidi="ar-SA"/>
        </w:rPr>
        <w:t>فهذي جفوني من دموعي في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جناني من غليلي في وقد</w:t>
      </w:r>
    </w:p>
    <w:p>
      <w:pPr>
        <w:pStyle w:val="BookText"/>
        <w:rPr/>
      </w:pPr>
      <w:r>
        <w:rPr>
          <w:rFonts w:ascii="Amiri" w:hAnsi="Amiri" w:eastAsia="Amiri" w:cs="Amiri"/>
          <w:color w:val="111111"/>
          <w:sz w:val="28"/>
          <w:sz w:val="28"/>
          <w:szCs w:val="28"/>
          <w:rtl w:val="true"/>
          <w:lang w:bidi="ar-SA"/>
        </w:rPr>
        <w:t xml:space="preserve">حلفت بما وارى الستار وما 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رقاب العيس ترقل أو تخدي</w:t>
      </w:r>
    </w:p>
    <w:p>
      <w:pPr>
        <w:pStyle w:val="BookText"/>
        <w:rPr/>
      </w:pPr>
      <w:r>
        <w:rPr>
          <w:rFonts w:ascii="Amiri" w:hAnsi="Amiri" w:eastAsia="Amiri" w:cs="Amiri"/>
          <w:color w:val="111111"/>
          <w:sz w:val="28"/>
          <w:sz w:val="28"/>
          <w:szCs w:val="28"/>
          <w:rtl w:val="true"/>
          <w:lang w:bidi="ar-SA"/>
        </w:rPr>
        <w:t xml:space="preserve">لقد ذهب العيش الرقيق بذاهب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الغارب المجزول من ذروة المجد</w:t>
      </w:r>
    </w:p>
    <w:p>
      <w:pPr>
        <w:pStyle w:val="BookText"/>
        <w:rPr/>
      </w:pPr>
      <w:r>
        <w:rPr>
          <w:rFonts w:ascii="Amiri" w:hAnsi="Amiri" w:eastAsia="Amiri" w:cs="Amiri"/>
          <w:color w:val="111111"/>
          <w:sz w:val="28"/>
          <w:sz w:val="28"/>
          <w:szCs w:val="28"/>
          <w:rtl w:val="true"/>
          <w:lang w:bidi="ar-SA"/>
        </w:rPr>
        <w:t>وألمح فيها إلى شجاعته وجوده وسائر صفاته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حسام جلا عنه الزمان فصمّمت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مضاربه حيناً وعاد إلى الغمد</w:t>
      </w:r>
    </w:p>
    <w:p>
      <w:pPr>
        <w:pStyle w:val="BookText"/>
        <w:rPr/>
      </w:pPr>
      <w:r>
        <w:rPr>
          <w:rFonts w:ascii="Amiri" w:hAnsi="Amiri" w:eastAsia="Amiri" w:cs="Amiri"/>
          <w:color w:val="111111"/>
          <w:sz w:val="28"/>
          <w:sz w:val="28"/>
          <w:szCs w:val="28"/>
          <w:rtl w:val="true"/>
          <w:lang w:bidi="ar-SA"/>
        </w:rPr>
        <w:t xml:space="preserve">ستان تحدّته الدروع بزغفها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فبدّد أعيان المضاعف والسرد</w:t>
      </w:r>
    </w:p>
    <w:p>
      <w:pPr>
        <w:pStyle w:val="BookText"/>
        <w:rPr/>
      </w:pPr>
      <w:r>
        <w:rPr>
          <w:rFonts w:ascii="Amiri" w:hAnsi="Amiri" w:eastAsia="Amiri" w:cs="Amiri"/>
          <w:color w:val="111111"/>
          <w:sz w:val="28"/>
          <w:sz w:val="28"/>
          <w:szCs w:val="28"/>
          <w:rtl w:val="true"/>
          <w:lang w:bidi="ar-SA"/>
        </w:rPr>
        <w:t xml:space="preserve">جواد جرئ حتى استبدّ بغاية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أنفاس الجياد من الجهد</w:t>
      </w:r>
    </w:p>
    <w:p>
      <w:pPr>
        <w:pStyle w:val="BookText"/>
        <w:rPr/>
      </w:pPr>
      <w:r>
        <w:rPr>
          <w:rFonts w:ascii="Amiri" w:hAnsi="Amiri" w:eastAsia="Amiri" w:cs="Amiri"/>
          <w:color w:val="111111"/>
          <w:sz w:val="28"/>
          <w:sz w:val="28"/>
          <w:szCs w:val="28"/>
          <w:rtl w:val="true"/>
          <w:lang w:bidi="ar-SA"/>
        </w:rPr>
        <w:t>سحاب علا حتى تصوّب مزنه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وأقلع لما عم بالعيشة الرغد</w:t>
      </w:r>
    </w:p>
    <w:p>
      <w:pPr>
        <w:pStyle w:val="BookText"/>
        <w:rPr/>
      </w:pPr>
      <w:r>
        <w:rPr>
          <w:rFonts w:ascii="Amiri" w:hAnsi="Amiri" w:eastAsia="Amiri" w:cs="Amiri"/>
          <w:color w:val="111111"/>
          <w:sz w:val="28"/>
          <w:sz w:val="28"/>
          <w:szCs w:val="28"/>
          <w:rtl w:val="true"/>
          <w:lang w:bidi="ar-SA"/>
        </w:rPr>
        <w:t>ربيع تجلّى وانجلى ووراءه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كما يثني على زمن الورد</w:t>
      </w:r>
    </w:p>
    <w:p>
      <w:pPr>
        <w:pStyle w:val="BookText"/>
        <w:rPr/>
      </w:pPr>
      <w:r>
        <w:rPr>
          <w:rFonts w:ascii="Amiri" w:hAnsi="Amiri" w:eastAsia="Amiri" w:cs="Amiri"/>
          <w:color w:val="111111"/>
          <w:sz w:val="28"/>
          <w:sz w:val="28"/>
          <w:szCs w:val="28"/>
          <w:rtl w:val="true"/>
          <w:lang w:bidi="ar-SA"/>
        </w:rPr>
        <w:t>نعضّ على الموت الأنامل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لا يغني غناء ولا يجدي</w:t>
      </w:r>
      <w:r>
        <w:rPr>
          <w:rStyle w:val="FootnoteAnchor"/>
          <w:rtl w:val="true"/>
        </w:rPr>
        <w:footnoteReference w:id="41"/>
      </w:r>
    </w:p>
    <w:p>
      <w:pPr>
        <w:pStyle w:val="Heading4"/>
        <w:numPr>
          <w:ilvl w:val="3"/>
          <w:numId w:val="1"/>
        </w:numPr>
        <w:rPr/>
      </w:pPr>
      <w:bookmarkStart w:id="66" w:name="__RefHeading___Toc2143287_2142443653"/>
      <w:bookmarkStart w:id="67" w:name="_Toc24"/>
      <w:bookmarkEnd w:id="66"/>
      <w:r>
        <w:rPr>
          <w:rtl w:val="true"/>
        </w:rPr>
        <w:t xml:space="preserve">أمّه </w:t>
      </w:r>
      <w:r>
        <w:rPr>
          <w:rtl w:val="true"/>
        </w:rPr>
        <w:t>:</w:t>
      </w:r>
      <w:bookmarkEnd w:id="67"/>
    </w:p>
    <w:p>
      <w:pPr>
        <w:pStyle w:val="BookText"/>
        <w:rPr/>
      </w:pPr>
      <w:r>
        <w:rPr>
          <w:rFonts w:ascii="Amiri" w:hAnsi="Amiri" w:eastAsia="Amiri" w:cs="Amiri"/>
          <w:color w:val="111111"/>
          <w:sz w:val="28"/>
          <w:sz w:val="28"/>
          <w:szCs w:val="28"/>
          <w:rtl w:val="true"/>
          <w:lang w:bidi="ar-SA"/>
        </w:rPr>
        <w:t xml:space="preserve">أم الرضي والمرتضى معاً هي فاطمة بنت الحسين بن الحسن الثاني الأصمّ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الأطروش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الديلم، الذي ملك الديلم ولقّب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الناصر للحق ، وتوفي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بطبرستان سنة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ظهر ممّن لم يدرس مؤلفات الشريف الرضي أنه كان زيدي</w:t>
      </w:r>
    </w:p>
    <w:p>
      <w:pPr>
        <w:pStyle w:val="BookText"/>
        <w:rPr/>
      </w:pPr>
      <w:r>
        <w:rPr>
          <w:rFonts w:ascii="IRNazanin" w:hAnsi="IRNazanin" w:eastAsia="IRNazanin"/>
          <w:color w:val="111111"/>
          <w:sz w:val="28"/>
          <w:sz w:val="28"/>
          <w:szCs w:val="28"/>
          <w:rtl w:val="true"/>
          <w:lang w:bidi="fa-IR"/>
        </w:rPr>
        <w:t>ومن العقيدة، وغفل عن ان الزيدية كانت تمثّل الجناح العسكري لمذهب أهل البيت ولم تكن في بدء أمرها خطّاً معارضاً للمذهب ، كيف ؟ وكتب الشريف الرضي طافحة بالولاء وأشعاره تنبيء عن اعتقاده بالائمة الاثنى عشرعلیهم السلام ، وهذا ما لا تؤمن به الزيدية اليوم، ونكتفي في إثبات معتقده بقصيدته المشهورة التي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لازلت كرباً و بلا مالقى عندك آل المصطفى</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معشر منهم رسول الله 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كاشف الكرب إذا الكرب عرا</w:t>
      </w:r>
    </w:p>
    <w:p>
      <w:pPr>
        <w:pStyle w:val="BookText"/>
        <w:rPr/>
      </w:pPr>
      <w:r>
        <w:rPr>
          <w:rFonts w:ascii="Amiri" w:hAnsi="Amiri" w:eastAsia="Amiri" w:cs="Amiri"/>
          <w:color w:val="111111"/>
          <w:sz w:val="28"/>
          <w:sz w:val="28"/>
          <w:szCs w:val="28"/>
          <w:rtl w:val="true"/>
          <w:lang w:bidi="ar-SA"/>
        </w:rPr>
        <w:t xml:space="preserve">صهره الباذل عنه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وحسام الله في يوم الوغى</w:t>
      </w:r>
    </w:p>
    <w:p>
      <w:pPr>
        <w:pStyle w:val="BookText"/>
        <w:rPr/>
      </w:pPr>
      <w:r>
        <w:rPr>
          <w:rFonts w:ascii="Amiri" w:hAnsi="Amiri" w:eastAsia="Amiri" w:cs="Amiri"/>
          <w:color w:val="111111"/>
          <w:sz w:val="28"/>
          <w:sz w:val="28"/>
          <w:szCs w:val="28"/>
          <w:rtl w:val="true"/>
          <w:lang w:bidi="ar-SA"/>
        </w:rPr>
        <w:t>أوّل الناس إلى الداعي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غيره لما دعا</w:t>
      </w:r>
    </w:p>
    <w:p>
      <w:pPr>
        <w:pStyle w:val="BookText"/>
        <w:rPr/>
      </w:pPr>
      <w:r>
        <w:rPr>
          <w:rFonts w:ascii="Amiri" w:hAnsi="Amiri" w:eastAsia="Amiri" w:cs="Amiri"/>
          <w:color w:val="111111"/>
          <w:sz w:val="28"/>
          <w:sz w:val="28"/>
          <w:szCs w:val="28"/>
          <w:rtl w:val="true"/>
          <w:lang w:bidi="ar-SA"/>
        </w:rPr>
        <w:t xml:space="preserve">ثم سبطاه الشهيدان فذا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 السم وهذا بالظُّبى</w:t>
      </w:r>
    </w:p>
    <w:p>
      <w:pPr>
        <w:pStyle w:val="BookText"/>
        <w:rPr/>
      </w:pPr>
      <w:r>
        <w:rPr>
          <w:rFonts w:ascii="Amiri" w:hAnsi="Amiri" w:eastAsia="Amiri" w:cs="Amiri"/>
          <w:color w:val="111111"/>
          <w:sz w:val="28"/>
          <w:sz w:val="28"/>
          <w:szCs w:val="28"/>
          <w:rtl w:val="true"/>
          <w:lang w:bidi="ar-SA"/>
        </w:rPr>
        <w:t>وعلي وأبنه الباقر والص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ادق القول وموسى والرضا</w:t>
      </w:r>
    </w:p>
    <w:p>
      <w:pPr>
        <w:pStyle w:val="BookText"/>
        <w:rPr/>
      </w:pPr>
      <w:r>
        <w:rPr>
          <w:rFonts w:ascii="Amiri" w:hAnsi="Amiri" w:eastAsia="Amiri" w:cs="Amiri"/>
          <w:color w:val="111111"/>
          <w:sz w:val="28"/>
          <w:sz w:val="28"/>
          <w:szCs w:val="28"/>
          <w:rtl w:val="true"/>
          <w:lang w:bidi="ar-SA"/>
        </w:rPr>
        <w:t xml:space="preserve">وعليّ وأبوه وأبد وابسته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ينتظر القوم غدا</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وكان لوفاة هذه الأم المثالية أكبر الأثر على قلب الشريف الرضي ، وقد رثاها</w:t>
      </w:r>
    </w:p>
    <w:p>
      <w:pPr>
        <w:pStyle w:val="BookText"/>
        <w:rPr/>
      </w:pPr>
      <w:r>
        <w:rPr>
          <w:rFonts w:ascii="Amiri" w:hAnsi="Amiri" w:eastAsia="Amiri" w:cs="Amiri"/>
          <w:color w:val="111111"/>
          <w:sz w:val="28"/>
          <w:sz w:val="28"/>
          <w:szCs w:val="28"/>
          <w:rtl w:val="true"/>
          <w:lang w:bidi="ar-SA"/>
        </w:rPr>
        <w:t xml:space="preserve">بقصيدة وجدانية،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أبكيك لو نقع الغليل بكائي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لو ذهب المقال بدائي</w:t>
      </w:r>
    </w:p>
    <w:p>
      <w:pPr>
        <w:pStyle w:val="BookText"/>
        <w:rPr/>
      </w:pPr>
      <w:r>
        <w:rPr>
          <w:rFonts w:ascii="Amiri" w:hAnsi="Amiri" w:eastAsia="Amiri" w:cs="Amiri"/>
          <w:color w:val="111111"/>
          <w:sz w:val="28"/>
          <w:sz w:val="28"/>
          <w:szCs w:val="28"/>
          <w:rtl w:val="true"/>
          <w:lang w:bidi="ar-SA"/>
        </w:rPr>
        <w:t>وأعوذ بالصبر الجميل تعزّيا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بالصبر الجميل عزائي</w:t>
      </w:r>
    </w:p>
    <w:p>
      <w:pPr>
        <w:pStyle w:val="BookText"/>
        <w:rPr/>
      </w:pPr>
      <w:r>
        <w:rPr>
          <w:rFonts w:ascii="Amiri" w:hAnsi="Amiri" w:eastAsia="Amiri" w:cs="Amiri"/>
          <w:color w:val="111111"/>
          <w:sz w:val="28"/>
          <w:sz w:val="28"/>
          <w:szCs w:val="28"/>
          <w:rtl w:val="true"/>
          <w:lang w:bidi="ar-SA"/>
        </w:rPr>
        <w:t xml:space="preserve">طورا تكاثرني الدموع 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آوي إلى أكر ومتي وحيائي</w:t>
      </w:r>
    </w:p>
    <w:p>
      <w:pPr>
        <w:pStyle w:val="BookText"/>
        <w:rPr/>
      </w:pPr>
      <w:r>
        <w:rPr>
          <w:rFonts w:ascii="Amiri" w:hAnsi="Amiri" w:eastAsia="Amiri" w:cs="Amiri"/>
          <w:color w:val="111111"/>
          <w:sz w:val="28"/>
          <w:sz w:val="28"/>
          <w:szCs w:val="28"/>
          <w:rtl w:val="true"/>
          <w:lang w:bidi="ar-SA"/>
        </w:rPr>
        <w:t>كم عبرة موّهتها بأناملي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وسترتها متجمّلاً بردائي</w:t>
      </w:r>
    </w:p>
    <w:p>
      <w:pPr>
        <w:pStyle w:val="BookText"/>
        <w:rPr/>
      </w:pPr>
      <w:r>
        <w:rPr>
          <w:rFonts w:ascii="Amiri" w:hAnsi="Amiri" w:eastAsia="Amiri" w:cs="Amiri"/>
          <w:color w:val="111111"/>
          <w:sz w:val="28"/>
          <w:sz w:val="28"/>
          <w:szCs w:val="28"/>
          <w:rtl w:val="true"/>
          <w:lang w:bidi="ar-SA"/>
        </w:rPr>
        <w:t>أبدي التجلّد للعدو ولو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بستململي لقد اشتفى أعدائي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ماكنت أذخر في فداك رغيبة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يرجع ميّت بفداء </w:t>
      </w:r>
    </w:p>
    <w:p>
      <w:pPr>
        <w:pStyle w:val="BookText"/>
        <w:rPr/>
      </w:pPr>
      <w:r>
        <w:rPr>
          <w:rFonts w:ascii="Amiri" w:hAnsi="Amiri" w:eastAsia="Amiri" w:cs="Amiri"/>
          <w:color w:val="111111"/>
          <w:sz w:val="28"/>
          <w:sz w:val="28"/>
          <w:szCs w:val="28"/>
          <w:rtl w:val="true"/>
          <w:lang w:bidi="ar-SA"/>
        </w:rPr>
        <w:t>لو كان يدفع ذا الحمام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لتكدّست عصب وراء لوائي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ويصفها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شاهدها 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غمرت حياتها العفة والزهادة بالصلاة والقيام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أنضيت عيشك عقة وزهادة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وطرحت مثقلة من الأعباء</w:t>
      </w:r>
    </w:p>
    <w:p>
      <w:pPr>
        <w:pStyle w:val="BookText"/>
        <w:rPr/>
      </w:pPr>
      <w:r>
        <w:rPr>
          <w:rFonts w:ascii="Amiri" w:hAnsi="Amiri" w:eastAsia="Amiri" w:cs="Amiri"/>
          <w:color w:val="111111"/>
          <w:sz w:val="28"/>
          <w:sz w:val="28"/>
          <w:szCs w:val="28"/>
          <w:rtl w:val="true"/>
          <w:lang w:bidi="ar-SA"/>
        </w:rPr>
        <w:t>بصيام يوم القيظ تلهب شمسه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طول الليلة الليلاء</w:t>
      </w:r>
    </w:p>
    <w:p>
      <w:pPr>
        <w:pStyle w:val="BookText"/>
        <w:rPr/>
      </w:pPr>
      <w:r>
        <w:rPr>
          <w:rFonts w:ascii="Amiri" w:hAnsi="Amiri" w:eastAsia="Amiri" w:cs="Amiri"/>
          <w:color w:val="111111"/>
          <w:sz w:val="28"/>
          <w:sz w:val="28"/>
          <w:szCs w:val="28"/>
          <w:rtl w:val="true"/>
          <w:lang w:bidi="ar-SA"/>
        </w:rPr>
        <w:t xml:space="preserve">ما كان يوما بالغبين من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رغد الجنان بعيشة خشتاء</w:t>
      </w:r>
    </w:p>
    <w:p>
      <w:pPr>
        <w:pStyle w:val="BookText"/>
        <w:rPr/>
      </w:pPr>
      <w:r>
        <w:rPr>
          <w:rFonts w:ascii="Amiri" w:hAnsi="Amiri" w:eastAsia="Amiri" w:cs="Amiri"/>
          <w:color w:val="111111"/>
          <w:sz w:val="28"/>
          <w:sz w:val="28"/>
          <w:szCs w:val="28"/>
          <w:rtl w:val="true"/>
          <w:lang w:bidi="ar-SA"/>
        </w:rPr>
        <w:t>لو كان مثلك كل أمّ 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البنون بها عن الآباء</w:t>
      </w:r>
    </w:p>
    <w:p>
      <w:pPr>
        <w:pStyle w:val="BookText"/>
        <w:rPr/>
      </w:pPr>
      <w:r>
        <w:rPr>
          <w:rFonts w:ascii="Amiri" w:hAnsi="Amiri" w:eastAsia="Amiri" w:cs="Amiri"/>
          <w:color w:val="111111"/>
          <w:sz w:val="28"/>
          <w:sz w:val="28"/>
          <w:szCs w:val="28"/>
          <w:rtl w:val="true"/>
          <w:lang w:bidi="ar-SA"/>
        </w:rPr>
        <w:t xml:space="preserve">كيف السلق، وكل موقع 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لفضلك خالد بإزائي</w:t>
      </w:r>
    </w:p>
    <w:p>
      <w:pPr>
        <w:pStyle w:val="BookText"/>
        <w:rPr/>
      </w:pPr>
      <w:r>
        <w:rPr>
          <w:rFonts w:ascii="Amiri" w:hAnsi="Amiri" w:eastAsia="Amiri" w:cs="Amiri"/>
          <w:color w:val="111111"/>
          <w:sz w:val="28"/>
          <w:sz w:val="28"/>
          <w:szCs w:val="28"/>
          <w:rtl w:val="true"/>
          <w:lang w:bidi="ar-SA"/>
        </w:rPr>
        <w:t>فعلات معروف تقرّ نواظري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أجلب جالب لبكائي</w:t>
      </w:r>
    </w:p>
    <w:p>
      <w:pPr>
        <w:pStyle w:val="BookText"/>
        <w:rPr/>
      </w:pPr>
      <w:r>
        <w:rPr>
          <w:rFonts w:ascii="Amiri" w:hAnsi="Amiri" w:eastAsia="Amiri" w:cs="Amiri"/>
          <w:color w:val="111111"/>
          <w:sz w:val="28"/>
          <w:sz w:val="28"/>
          <w:szCs w:val="28"/>
          <w:rtl w:val="true"/>
          <w:lang w:bidi="ar-SA"/>
        </w:rPr>
        <w:t>ويتألُم تألّم كلّ من فقد أُمّاً صالحة تضحي من أجل أولادها الغالي والرخيص</w:t>
      </w:r>
    </w:p>
    <w:p>
      <w:pPr>
        <w:pStyle w:val="BookText"/>
        <w:rPr/>
      </w:pPr>
      <w:r>
        <w:rPr>
          <w:rFonts w:ascii="Amiri" w:hAnsi="Amiri" w:eastAsia="Amiri" w:cs="Amiri"/>
          <w:color w:val="111111"/>
          <w:sz w:val="28"/>
          <w:sz w:val="28"/>
          <w:szCs w:val="28"/>
          <w:rtl w:val="true"/>
          <w:lang w:bidi="ar-SA"/>
        </w:rPr>
        <w:t>ويصوّرها بأروع صورة حياتية،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كفٌّ أستجنّ وأتقي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النوائب أم بأيّ دعاء</w:t>
      </w:r>
    </w:p>
    <w:p>
      <w:pPr>
        <w:pStyle w:val="BookText"/>
        <w:rPr/>
      </w:pPr>
      <w:r>
        <w:rPr>
          <w:rFonts w:ascii="Amiri" w:hAnsi="Amiri" w:eastAsia="Amiri" w:cs="Amiri"/>
          <w:color w:val="111111"/>
          <w:sz w:val="28"/>
          <w:sz w:val="28"/>
          <w:szCs w:val="28"/>
          <w:rtl w:val="true"/>
          <w:lang w:bidi="ar-SA"/>
        </w:rPr>
        <w:t>ومَنْ المموّل لي إذا ضاقت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المعلّل لي من الأدواء</w:t>
      </w:r>
    </w:p>
    <w:p>
      <w:pPr>
        <w:pStyle w:val="BookText"/>
        <w:rPr/>
      </w:pPr>
      <w:r>
        <w:rPr>
          <w:rFonts w:ascii="Amiri" w:hAnsi="Amiri" w:eastAsia="Amiri" w:cs="Amiri"/>
          <w:color w:val="111111"/>
          <w:sz w:val="28"/>
          <w:sz w:val="28"/>
          <w:szCs w:val="28"/>
          <w:rtl w:val="true"/>
          <w:lang w:bidi="ar-SA"/>
        </w:rPr>
        <w:t xml:space="preserve">ومن الذي ان ساورتني نكبة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الموقّى لي من الأسواء</w:t>
      </w:r>
    </w:p>
    <w:p>
      <w:pPr>
        <w:pStyle w:val="BookText"/>
        <w:rPr/>
      </w:pPr>
      <w:r>
        <w:rPr>
          <w:rFonts w:ascii="Amiri" w:hAnsi="Amiri" w:eastAsia="Amiri" w:cs="Amiri"/>
          <w:color w:val="111111"/>
          <w:sz w:val="28"/>
          <w:sz w:val="28"/>
          <w:szCs w:val="28"/>
          <w:rtl w:val="true"/>
          <w:lang w:bidi="ar-SA"/>
        </w:rPr>
        <w:t>أم من يلطّ عليَّ ستر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 من البأساء والضراء</w:t>
      </w:r>
    </w:p>
    <w:p>
      <w:pPr>
        <w:pStyle w:val="BookText"/>
        <w:rPr/>
      </w:pPr>
      <w:r>
        <w:rPr>
          <w:rFonts w:ascii="Amiri" w:hAnsi="Amiri" w:eastAsia="Amiri" w:cs="Amiri"/>
          <w:color w:val="111111"/>
          <w:sz w:val="28"/>
          <w:sz w:val="28"/>
          <w:szCs w:val="28"/>
          <w:rtl w:val="true"/>
          <w:lang w:bidi="ar-SA"/>
        </w:rPr>
        <w:t xml:space="preserve">رزآن يزدادان طول 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 الزمان فناؤها وبقائي</w:t>
      </w:r>
    </w:p>
    <w:p>
      <w:pPr>
        <w:pStyle w:val="BookText"/>
        <w:rPr/>
      </w:pPr>
      <w:r>
        <w:rPr>
          <w:rFonts w:ascii="Amiri" w:hAnsi="Amiri" w:eastAsia="Amiri" w:cs="Amiri"/>
          <w:color w:val="111111"/>
          <w:sz w:val="28"/>
          <w:sz w:val="28"/>
          <w:szCs w:val="28"/>
          <w:rtl w:val="true"/>
          <w:lang w:bidi="ar-SA"/>
        </w:rPr>
        <w:t xml:space="preserve">ويشير إلى طيبة أرومتها وإلى المدرسة الأولى التي تخرّجت منها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آباؤك الغرّ الذين تفجرّت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ينابيعُ من النعماء</w:t>
      </w:r>
    </w:p>
    <w:p>
      <w:pPr>
        <w:pStyle w:val="BookText"/>
        <w:rPr/>
      </w:pPr>
      <w:r>
        <w:rPr>
          <w:rFonts w:ascii="Amiri" w:hAnsi="Amiri" w:eastAsia="Amiri" w:cs="Amiri"/>
          <w:color w:val="111111"/>
          <w:sz w:val="28"/>
          <w:sz w:val="28"/>
          <w:szCs w:val="28"/>
          <w:rtl w:val="true"/>
          <w:lang w:bidi="ar-SA"/>
        </w:rPr>
        <w:t>من ناصر للحق أو داع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الهدى أو كاشف الغمّاء</w:t>
      </w:r>
    </w:p>
    <w:p>
      <w:pPr>
        <w:pStyle w:val="BookText"/>
        <w:rPr/>
      </w:pPr>
      <w:r>
        <w:rPr>
          <w:rFonts w:ascii="Amiri" w:hAnsi="Amiri" w:eastAsia="Amiri" w:cs="Amiri"/>
          <w:color w:val="111111"/>
          <w:sz w:val="28"/>
          <w:sz w:val="28"/>
          <w:szCs w:val="28"/>
          <w:rtl w:val="true"/>
          <w:lang w:bidi="ar-SA"/>
        </w:rPr>
        <w:t>نزلوا بعرعرة السنام من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وعلوا على الأثباج والأمطاء</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مستبق اليدين إلى الندى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مسدّد الأقوال والآراء </w:t>
      </w:r>
      <w:bookmarkStart w:id="68" w:name="pg15175_168334"/>
    </w:p>
    <w:p>
      <w:pPr>
        <w:pStyle w:val="BookText"/>
        <w:rPr/>
      </w:pPr>
      <w:bookmarkEnd w:id="68"/>
      <w:r>
        <w:rPr>
          <w:rFonts w:ascii="Amiri" w:hAnsi="Amiri" w:eastAsia="Amiri" w:cs="Amiri"/>
          <w:color w:val="111111"/>
          <w:sz w:val="28"/>
          <w:sz w:val="28"/>
          <w:szCs w:val="28"/>
          <w:rtl w:val="true"/>
          <w:lang w:bidi="ar-SA"/>
        </w:rPr>
        <w:t>ولا يجد من فقد أماً صالحة عزاء سوى أعمالها الصالحة التي تؤنسها في</w:t>
      </w:r>
    </w:p>
    <w:p>
      <w:pPr>
        <w:pStyle w:val="BookText"/>
        <w:rPr/>
      </w:pPr>
      <w:r>
        <w:rPr>
          <w:rFonts w:ascii="Amiri" w:hAnsi="Amiri" w:eastAsia="Amiri" w:cs="Amiri"/>
          <w:color w:val="111111"/>
          <w:sz w:val="28"/>
          <w:sz w:val="28"/>
          <w:szCs w:val="28"/>
          <w:rtl w:val="true"/>
          <w:lang w:bidi="ar-SA"/>
        </w:rPr>
        <w:t>الوحشة والوحدة، فيختم رثاءه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معروفُك السامي أنيسك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الظلام بوحشة الغبراء</w:t>
      </w:r>
    </w:p>
    <w:p>
      <w:pPr>
        <w:pStyle w:val="BookText"/>
        <w:rPr/>
      </w:pPr>
      <w:r>
        <w:rPr>
          <w:rFonts w:ascii="Amiri" w:hAnsi="Amiri" w:eastAsia="Amiri" w:cs="Amiri"/>
          <w:color w:val="111111"/>
          <w:sz w:val="28"/>
          <w:sz w:val="28"/>
          <w:szCs w:val="28"/>
          <w:rtl w:val="true"/>
          <w:lang w:bidi="ar-SA"/>
        </w:rPr>
        <w:t>وضياء ما قدّمٍتٍه من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الدجى بدلٌ من الأضواء</w:t>
      </w:r>
    </w:p>
    <w:p>
      <w:pPr>
        <w:pStyle w:val="BookText"/>
        <w:rPr/>
      </w:pPr>
      <w:r>
        <w:rPr>
          <w:rFonts w:ascii="Amiri" w:hAnsi="Amiri" w:eastAsia="Amiri" w:cs="Amiri"/>
          <w:color w:val="111111"/>
          <w:sz w:val="28"/>
          <w:sz w:val="28"/>
          <w:szCs w:val="28"/>
          <w:rtl w:val="true"/>
          <w:lang w:bidi="ar-SA"/>
        </w:rPr>
        <w:t>إنّ الذي أرضاه فعلك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ترضيك رحمته صباح مساء</w:t>
      </w:r>
    </w:p>
    <w:p>
      <w:pPr>
        <w:pStyle w:val="BookText"/>
        <w:rPr/>
      </w:pPr>
      <w:r>
        <w:rPr>
          <w:rFonts w:ascii="Amiri" w:hAnsi="Amiri" w:eastAsia="Amiri" w:cs="Amiri"/>
          <w:color w:val="111111"/>
          <w:sz w:val="28"/>
          <w:sz w:val="28"/>
          <w:szCs w:val="28"/>
          <w:rtl w:val="true"/>
          <w:lang w:bidi="ar-SA"/>
        </w:rPr>
        <w:t xml:space="preserve">صلّى عليك، وما فقدت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الرّدى وجزاك أيّ جزاء</w:t>
      </w:r>
    </w:p>
    <w:p>
      <w:pPr>
        <w:pStyle w:val="BookText"/>
        <w:rPr/>
      </w:pPr>
      <w:r>
        <w:rPr>
          <w:rFonts w:ascii="Amiri" w:hAnsi="Amiri" w:eastAsia="Amiri" w:cs="Amiri"/>
          <w:color w:val="111111"/>
          <w:sz w:val="28"/>
          <w:sz w:val="28"/>
          <w:szCs w:val="28"/>
          <w:rtl w:val="true"/>
          <w:lang w:bidi="ar-SA"/>
        </w:rPr>
        <w:t>لو كان يبلغك الصفيح رسائلي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يسمعك التراب ندائي</w:t>
      </w:r>
    </w:p>
    <w:p>
      <w:pPr>
        <w:pStyle w:val="BookText"/>
        <w:rPr/>
      </w:pPr>
      <w:r>
        <w:rPr>
          <w:rFonts w:ascii="Amiri" w:hAnsi="Amiri" w:eastAsia="Amiri" w:cs="Amiri"/>
          <w:color w:val="111111"/>
          <w:sz w:val="28"/>
          <w:sz w:val="28"/>
          <w:szCs w:val="28"/>
          <w:rtl w:val="true"/>
          <w:lang w:bidi="ar-SA"/>
        </w:rPr>
        <w:t>لسمعت طول تأوّهي وتفجّعي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حسن رعايتي ووفائي</w:t>
      </w:r>
    </w:p>
    <w:p>
      <w:pPr>
        <w:pStyle w:val="BookText"/>
        <w:rPr/>
      </w:pPr>
      <w:r>
        <w:rPr>
          <w:rFonts w:ascii="Amiri" w:hAnsi="Amiri" w:eastAsia="Amiri" w:cs="Amiri"/>
          <w:color w:val="111111"/>
          <w:sz w:val="28"/>
          <w:sz w:val="28"/>
          <w:szCs w:val="28"/>
          <w:rtl w:val="true"/>
          <w:lang w:bidi="ar-SA"/>
        </w:rPr>
        <w:t>كان ارتكاضي في حشاك مسبباً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ركض الغليل عليك في أحشائي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ولعل أروع ما فيها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مثلك كلّ أم 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البنون بها عن الآباء</w:t>
      </w:r>
    </w:p>
    <w:p>
      <w:pPr>
        <w:pStyle w:val="Heading4"/>
        <w:numPr>
          <w:ilvl w:val="3"/>
          <w:numId w:val="1"/>
        </w:numPr>
        <w:rPr/>
      </w:pPr>
      <w:bookmarkStart w:id="69" w:name="__RefHeading___Toc2143289_2142443653"/>
      <w:bookmarkStart w:id="70" w:name="_Toc25"/>
      <w:bookmarkEnd w:id="69"/>
      <w:r>
        <w:rPr>
          <w:rtl w:val="true"/>
        </w:rPr>
        <w:t xml:space="preserve">خاله </w:t>
      </w:r>
      <w:r>
        <w:rPr>
          <w:rtl w:val="true"/>
        </w:rPr>
        <w:t>:</w:t>
      </w:r>
      <w:bookmarkEnd w:id="70"/>
    </w:p>
    <w:p>
      <w:pPr>
        <w:pStyle w:val="BookText"/>
        <w:rPr/>
      </w:pPr>
      <w:r>
        <w:rPr>
          <w:rFonts w:ascii="Amiri" w:hAnsi="Amiri" w:eastAsia="Amiri" w:cs="Amiri"/>
          <w:color w:val="111111"/>
          <w:sz w:val="28"/>
          <w:sz w:val="28"/>
          <w:szCs w:val="28"/>
          <w:rtl w:val="true"/>
          <w:lang w:bidi="ar-SA"/>
        </w:rPr>
        <w:t xml:space="preserve">الشريف الناصر أبو القاسم الملقب بريقا ،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الناصر الصغير أبي محمّد الحسن الحسين بن أبي الحسين بن أحمد بن أبي محمّد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الديلم ابن أبي الحسن العسكري بن أبي محمّد الحسن بن علي الأصغر</w:t>
      </w:r>
    </w:p>
    <w:p>
      <w:pPr>
        <w:pStyle w:val="BookText"/>
        <w:rPr/>
      </w:pPr>
      <w:r>
        <w:rPr>
          <w:rFonts w:ascii="IRNazanin" w:hAnsi="IRNazanin" w:eastAsia="IRNazanin"/>
          <w:color w:val="111111"/>
          <w:sz w:val="28"/>
          <w:sz w:val="28"/>
          <w:szCs w:val="28"/>
          <w:rtl w:val="true"/>
          <w:lang w:bidi="fa-IR"/>
        </w:rPr>
        <w:t>المحدّث بن عمر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ومدح خاله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السوابق والأوضاح والغرر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وناظر ما انطوى عن لحظه أثر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وعاطفات من البقيا إذا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محقرات من الأضغان تبتدر </w:t>
      </w:r>
    </w:p>
    <w:p>
      <w:pPr>
        <w:pStyle w:val="BookText"/>
        <w:rPr/>
      </w:pPr>
      <w:r>
        <w:rPr>
          <w:rFonts w:ascii="Amiri" w:hAnsi="Amiri" w:eastAsia="Amiri" w:cs="Amiri"/>
          <w:color w:val="111111"/>
          <w:sz w:val="28"/>
          <w:sz w:val="28"/>
          <w:szCs w:val="28"/>
          <w:rtl w:val="true"/>
          <w:lang w:bidi="ar-SA"/>
        </w:rPr>
        <w:t xml:space="preserve">إطراقةٌ كقبوع الصل يتبعها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يسور فلا يبقي ولا يذر</w:t>
      </w:r>
    </w:p>
    <w:p>
      <w:pPr>
        <w:pStyle w:val="BookText"/>
        <w:rPr/>
      </w:pPr>
      <w:r>
        <w:rPr>
          <w:rFonts w:ascii="Amiri" w:hAnsi="Amiri" w:eastAsia="Amiri" w:cs="Amiri"/>
          <w:color w:val="111111"/>
          <w:sz w:val="28"/>
          <w:sz w:val="28"/>
          <w:szCs w:val="28"/>
          <w:rtl w:val="true"/>
          <w:lang w:bidi="ar-SA"/>
        </w:rPr>
        <w:t>والليث لا ترهب الأقران طلعته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يصمّم منه الناب والظفر</w:t>
      </w:r>
    </w:p>
    <w:p>
      <w:pPr>
        <w:pStyle w:val="BookText"/>
        <w:rPr/>
      </w:pPr>
      <w:r>
        <w:rPr>
          <w:rFonts w:ascii="Amiri" w:hAnsi="Amiri" w:eastAsia="Amiri" w:cs="Amiri"/>
          <w:color w:val="111111"/>
          <w:sz w:val="28"/>
          <w:sz w:val="28"/>
          <w:szCs w:val="28"/>
          <w:rtl w:val="true"/>
          <w:lang w:bidi="ar-SA"/>
        </w:rPr>
        <w:t xml:space="preserve">أنت المؤدَّب أخلاق السحاب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ضنت بدرّتها العراصة الهمر</w:t>
      </w:r>
    </w:p>
    <w:p>
      <w:pPr>
        <w:pStyle w:val="BookText"/>
        <w:rPr/>
      </w:pPr>
      <w:r>
        <w:rPr>
          <w:rFonts w:ascii="Amiri" w:hAnsi="Amiri" w:eastAsia="Amiri" w:cs="Amiri"/>
          <w:color w:val="111111"/>
          <w:sz w:val="28"/>
          <w:sz w:val="28"/>
          <w:szCs w:val="28"/>
          <w:rtl w:val="true"/>
          <w:lang w:bidi="ar-SA"/>
        </w:rPr>
        <w:t>من بعد ما أصطفقت فيها صواعقها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وشاغب البرق في أطرفها المطر</w:t>
      </w:r>
    </w:p>
    <w:p>
      <w:pPr>
        <w:pStyle w:val="BookText"/>
        <w:rPr/>
      </w:pPr>
      <w:r>
        <w:rPr>
          <w:rFonts w:ascii="IRNazanin" w:hAnsi="IRNazanin" w:eastAsia="IRNazanin"/>
          <w:color w:val="111111"/>
          <w:sz w:val="28"/>
          <w:sz w:val="28"/>
          <w:szCs w:val="28"/>
          <w:rtl w:val="true"/>
          <w:lang w:bidi="fa-IR"/>
        </w:rPr>
        <w:t xml:space="preserve">والبالغ الأمر جالت دون مبلغه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 وأمرت دونه المسرر</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ورثاه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التحضير</w:t>
      </w:r>
    </w:p>
    <w:p>
      <w:pPr>
        <w:pStyle w:val="BookText"/>
        <w:rPr/>
      </w:pPr>
      <w:r>
        <w:rPr>
          <w:rFonts w:ascii="Amiri" w:hAnsi="Amiri" w:eastAsia="Amiri" w:cs="Amiri"/>
          <w:color w:val="111111"/>
          <w:sz w:val="28"/>
          <w:sz w:val="28"/>
          <w:szCs w:val="28"/>
          <w:rtl w:val="true"/>
          <w:lang w:bidi="ar-SA"/>
        </w:rPr>
        <w:t>لنا كلّ يوم رنّة خلف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ومستهلك بين النّوى والنّوادب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 كل يوم يحرق 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وينهس لحمي جانبا بعد جانب</w:t>
      </w:r>
    </w:p>
    <w:p>
      <w:pPr>
        <w:pStyle w:val="BookText"/>
        <w:rPr/>
      </w:pPr>
      <w:r>
        <w:rPr>
          <w:rFonts w:ascii="Amiri" w:hAnsi="Amiri" w:eastAsia="Amiri" w:cs="Amiri"/>
          <w:color w:val="111111"/>
          <w:sz w:val="28"/>
          <w:sz w:val="28"/>
          <w:szCs w:val="28"/>
          <w:rtl w:val="true"/>
          <w:lang w:bidi="ar-SA"/>
        </w:rPr>
        <w:t>فيوماً رزايا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ديق 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رزايا في قريب مقارب</w:t>
      </w:r>
    </w:p>
    <w:p>
      <w:pPr>
        <w:pStyle w:val="BookText"/>
        <w:rPr/>
      </w:pPr>
      <w:r>
        <w:rPr>
          <w:rFonts w:ascii="Amiri" w:hAnsi="Amiri" w:eastAsia="Amiri" w:cs="Amiri"/>
          <w:color w:val="111111"/>
          <w:sz w:val="28"/>
          <w:sz w:val="28"/>
          <w:szCs w:val="28"/>
          <w:rtl w:val="true"/>
          <w:lang w:bidi="ar-SA"/>
        </w:rPr>
        <w:t>فكم فلّ منّي ساعداً بعد 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جب منّي غارباً بعد غارب</w:t>
      </w:r>
    </w:p>
    <w:p>
      <w:pPr>
        <w:pStyle w:val="BookText"/>
        <w:rPr/>
      </w:pPr>
      <w:r>
        <w:rPr>
          <w:rFonts w:ascii="Amiri" w:hAnsi="Amiri" w:eastAsia="Amiri" w:cs="Amiri"/>
          <w:color w:val="111111"/>
          <w:sz w:val="28"/>
          <w:sz w:val="28"/>
          <w:szCs w:val="28"/>
          <w:rtl w:val="true"/>
          <w:lang w:bidi="ar-SA"/>
        </w:rPr>
        <w:t xml:space="preserve">وفادحة يُستهزم الصبر باسمها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وتُظمى إلى ماء الدموع السواكب</w:t>
      </w:r>
    </w:p>
    <w:p>
      <w:pPr>
        <w:pStyle w:val="BookText"/>
        <w:rPr/>
      </w:pPr>
      <w:r>
        <w:rPr>
          <w:rFonts w:ascii="Amiri" w:hAnsi="Amiri" w:eastAsia="Amiri" w:cs="Amiri"/>
          <w:color w:val="111111"/>
          <w:sz w:val="28"/>
          <w:sz w:val="28"/>
          <w:szCs w:val="28"/>
          <w:rtl w:val="true"/>
          <w:lang w:bidi="ar-SA"/>
        </w:rPr>
        <w:t xml:space="preserve">صبرنا لها صبر المناكب حسبة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اضطرب الناس اضطراب الذوائب</w:t>
      </w:r>
    </w:p>
    <w:p>
      <w:pPr>
        <w:pStyle w:val="BookText"/>
        <w:rPr/>
      </w:pPr>
      <w:r>
        <w:rPr>
          <w:rFonts w:ascii="Amiri" w:hAnsi="Amiri" w:eastAsia="Amiri" w:cs="Amiri"/>
          <w:color w:val="111111"/>
          <w:sz w:val="28"/>
          <w:sz w:val="28"/>
          <w:szCs w:val="28"/>
          <w:rtl w:val="true"/>
          <w:lang w:bidi="ar-SA"/>
        </w:rPr>
        <w:t xml:space="preserve">تعاصي أنابيب الحلوم جلادة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تهفو يراعات العقول العوازب</w:t>
      </w:r>
    </w:p>
    <w:p>
      <w:pPr>
        <w:pStyle w:val="BookText"/>
        <w:rPr/>
      </w:pPr>
      <w:r>
        <w:rPr>
          <w:rFonts w:ascii="Amiri" w:hAnsi="Amiri" w:eastAsia="Amiri" w:cs="Amiri"/>
          <w:color w:val="111111"/>
          <w:sz w:val="28"/>
          <w:sz w:val="28"/>
          <w:szCs w:val="28"/>
          <w:rtl w:val="true"/>
          <w:lang w:bidi="ar-SA"/>
        </w:rPr>
        <w:t>كظوماً على مثل الجوائف أتعبت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نطاسيّها من قارف بعد جالب</w:t>
      </w:r>
    </w:p>
    <w:p>
      <w:pPr>
        <w:pStyle w:val="BookText"/>
        <w:rPr/>
      </w:pPr>
      <w:r>
        <w:rPr>
          <w:rFonts w:ascii="Amiri" w:hAnsi="Amiri" w:eastAsia="Amiri" w:cs="Amiri"/>
          <w:color w:val="111111"/>
          <w:sz w:val="28"/>
          <w:sz w:val="28"/>
          <w:szCs w:val="28"/>
          <w:rtl w:val="true"/>
          <w:lang w:bidi="ar-SA"/>
        </w:rPr>
        <w:t xml:space="preserve">تحلّ الرزايا بالرجال وتنجلي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مصاب ينجلي عن مصائب</w:t>
      </w:r>
    </w:p>
    <w:p>
      <w:pPr>
        <w:pStyle w:val="BookText"/>
        <w:rPr/>
      </w:pPr>
      <w:r>
        <w:rPr>
          <w:rFonts w:ascii="Amiri" w:hAnsi="Amiri" w:eastAsia="Amiri" w:cs="Amiri"/>
          <w:color w:val="111111"/>
          <w:sz w:val="28"/>
          <w:sz w:val="28"/>
          <w:szCs w:val="28"/>
          <w:rtl w:val="true"/>
          <w:lang w:bidi="ar-SA"/>
        </w:rPr>
        <w:t>من اليوم يستدعي منازلك البكا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طوى الأبواب مرّ المواكب</w:t>
      </w:r>
    </w:p>
    <w:p>
      <w:pPr>
        <w:pStyle w:val="BookText"/>
        <w:rPr/>
      </w:pPr>
      <w:r>
        <w:rPr>
          <w:rFonts w:ascii="Amiri" w:hAnsi="Amiri" w:eastAsia="Amiri" w:cs="Amiri"/>
          <w:color w:val="111111"/>
          <w:sz w:val="28"/>
          <w:sz w:val="28"/>
          <w:szCs w:val="28"/>
          <w:rtl w:val="true"/>
          <w:lang w:bidi="ar-SA"/>
        </w:rPr>
        <w:t xml:space="preserve">وتضحك عنك الأرض أنساً وغبطة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وتبكيك أخدان العلى والمناقب</w:t>
      </w:r>
    </w:p>
    <w:p>
      <w:pPr>
        <w:pStyle w:val="BookText"/>
        <w:rPr/>
      </w:pPr>
      <w:r>
        <w:rPr>
          <w:rFonts w:ascii="Amiri" w:hAnsi="Amiri" w:eastAsia="Amiri" w:cs="Amiri"/>
          <w:color w:val="111111"/>
          <w:sz w:val="28"/>
          <w:sz w:val="28"/>
          <w:szCs w:val="28"/>
          <w:rtl w:val="true"/>
          <w:lang w:bidi="ar-SA"/>
        </w:rPr>
        <w:t>سقاك الحيا إن كان يرضى لك الحيا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 الأعالي مظلمات الجوانب</w:t>
      </w:r>
    </w:p>
    <w:p>
      <w:pPr>
        <w:pStyle w:val="BookText"/>
        <w:rPr/>
      </w:pPr>
      <w:r>
        <w:rPr>
          <w:rFonts w:ascii="Amiri" w:hAnsi="Amiri" w:eastAsia="Amiri" w:cs="Amiri"/>
          <w:color w:val="111111"/>
          <w:sz w:val="28"/>
          <w:sz w:val="28"/>
          <w:szCs w:val="28"/>
          <w:rtl w:val="true"/>
          <w:lang w:bidi="ar-SA"/>
        </w:rPr>
        <w:t xml:space="preserve">تمدّ بأرداف ثقال وترتمي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عجرفيّات الصبا والجنايب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لواء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زدحمن وراءه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اختلج البرق ازدحام المقاني </w:t>
      </w:r>
      <w:bookmarkStart w:id="71" w:name="pg15175_168336"/>
    </w:p>
    <w:p>
      <w:pPr>
        <w:pStyle w:val="BookText"/>
        <w:rPr/>
      </w:pPr>
      <w:bookmarkEnd w:id="71"/>
      <w:r>
        <w:rPr>
          <w:rFonts w:ascii="Amiri" w:hAnsi="Amiri" w:eastAsia="Amiri" w:cs="Amiri"/>
          <w:color w:val="111111"/>
          <w:sz w:val="28"/>
          <w:sz w:val="28"/>
          <w:szCs w:val="28"/>
          <w:rtl w:val="true"/>
          <w:lang w:bidi="ar-SA"/>
        </w:rPr>
        <w:t>بودق كأخلاق العشار استفاضها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تداعي رغاء من مبسّ وحالب</w:t>
      </w:r>
    </w:p>
    <w:p>
      <w:pPr>
        <w:pStyle w:val="BookText"/>
        <w:rPr/>
      </w:pPr>
      <w:r>
        <w:rPr>
          <w:rFonts w:ascii="Amiri" w:hAnsi="Amiri" w:eastAsia="Amiri" w:cs="Amiri"/>
          <w:color w:val="111111"/>
          <w:sz w:val="28"/>
          <w:sz w:val="28"/>
          <w:szCs w:val="28"/>
          <w:rtl w:val="true"/>
          <w:lang w:bidi="ar-SA"/>
        </w:rPr>
        <w:t xml:space="preserve">يقرّ بعيني أن تطيل مواقفاً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مجرّ المدجنات الهواضب</w:t>
      </w:r>
    </w:p>
    <w:p>
      <w:pPr>
        <w:pStyle w:val="BookText"/>
        <w:rPr/>
      </w:pPr>
      <w:r>
        <w:rPr>
          <w:rFonts w:ascii="Amiri" w:hAnsi="Amiri" w:eastAsia="Amiri" w:cs="Amiri"/>
          <w:color w:val="111111"/>
          <w:sz w:val="28"/>
          <w:sz w:val="28"/>
          <w:szCs w:val="28"/>
          <w:rtl w:val="true"/>
          <w:lang w:bidi="ar-SA"/>
        </w:rPr>
        <w:t>وأن ترقم الانواء تربك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جديد النور رقم الكواكب</w:t>
      </w:r>
    </w:p>
    <w:p>
      <w:pPr>
        <w:pStyle w:val="BookText"/>
        <w:rPr/>
      </w:pPr>
      <w:r>
        <w:rPr>
          <w:rFonts w:ascii="Amiri" w:hAnsi="Amiri" w:eastAsia="Amiri" w:cs="Amiri"/>
          <w:color w:val="111111"/>
          <w:sz w:val="28"/>
          <w:sz w:val="28"/>
          <w:szCs w:val="28"/>
          <w:rtl w:val="true"/>
          <w:lang w:bidi="ar-SA"/>
        </w:rPr>
        <w:t xml:space="preserve">ذكرتكم والعين غير محيلة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فأنبطتّ غدران الدموع السواكب</w:t>
      </w:r>
    </w:p>
    <w:p>
      <w:pPr>
        <w:pStyle w:val="BookText"/>
        <w:rPr/>
      </w:pPr>
      <w:r>
        <w:rPr>
          <w:rFonts w:ascii="IRNazanin" w:hAnsi="IRNazanin" w:eastAsia="IRNazanin"/>
          <w:color w:val="111111"/>
          <w:sz w:val="28"/>
          <w:sz w:val="28"/>
          <w:szCs w:val="28"/>
          <w:rtl w:val="true"/>
          <w:lang w:bidi="fa-IR"/>
        </w:rPr>
        <w:t>وما جالت الالحاظ الا بقاطر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امتدت الانفاس إلّا بحاصب</w:t>
      </w:r>
    </w:p>
    <w:p>
      <w:pPr>
        <w:pStyle w:val="BookText"/>
        <w:rPr/>
      </w:pPr>
      <w:r>
        <w:rPr>
          <w:rFonts w:ascii="Amiri" w:hAnsi="Amiri" w:eastAsia="Amiri" w:cs="Amiri"/>
          <w:color w:val="111111"/>
          <w:sz w:val="28"/>
          <w:sz w:val="28"/>
          <w:szCs w:val="28"/>
          <w:rtl w:val="true"/>
          <w:lang w:bidi="ar-SA"/>
        </w:rPr>
        <w:t xml:space="preserve">وهل نافعي ذكر الأخلّاء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جرى بيننا مور النقا والسباسب </w:t>
      </w:r>
      <w:r>
        <w:rPr>
          <w:rStyle w:val="FootnoteAnchor"/>
          <w:rtl w:val="true"/>
        </w:rPr>
        <w:footnoteReference w:id="46"/>
      </w:r>
    </w:p>
    <w:p>
      <w:pPr>
        <w:pStyle w:val="Heading4"/>
        <w:numPr>
          <w:ilvl w:val="3"/>
          <w:numId w:val="1"/>
        </w:numPr>
        <w:rPr/>
      </w:pPr>
      <w:bookmarkStart w:id="72" w:name="__RefHeading___Toc2143291_2142443653"/>
      <w:bookmarkStart w:id="73" w:name="_Toc26"/>
      <w:bookmarkEnd w:id="72"/>
      <w:r>
        <w:rPr>
          <w:rtl w:val="true"/>
        </w:rPr>
        <w:t xml:space="preserve">أخوه </w:t>
      </w:r>
      <w:r>
        <w:rPr>
          <w:rtl w:val="true"/>
        </w:rPr>
        <w:t xml:space="preserve">- </w:t>
      </w:r>
      <w:r>
        <w:rPr>
          <w:rtl w:val="true"/>
        </w:rPr>
        <w:t xml:space="preserve">الشريف المرتضى </w:t>
      </w:r>
      <w:r>
        <w:rPr>
          <w:rtl w:val="true"/>
        </w:rPr>
        <w:t>(</w:t>
      </w:r>
      <w:r>
        <w:rPr>
          <w:rtl w:val="true"/>
        </w:rPr>
        <w:t>ت</w:t>
      </w:r>
      <w:r>
        <w:rPr>
          <w:rtl w:val="true"/>
        </w:rPr>
        <w:t>/</w:t>
      </w:r>
      <w:r>
        <w:rPr/>
        <w:t>436</w:t>
      </w:r>
      <w:r>
        <w:rPr>
          <w:rtl w:val="true"/>
        </w:rPr>
        <w:t>) :</w:t>
      </w:r>
      <w:bookmarkEnd w:id="73"/>
    </w:p>
    <w:p>
      <w:pPr>
        <w:pStyle w:val="BookText"/>
        <w:rPr/>
      </w:pPr>
      <w:r>
        <w:rPr>
          <w:rFonts w:ascii="Amiri" w:hAnsi="Amiri" w:eastAsia="Amiri" w:cs="Amiri"/>
          <w:color w:val="111111"/>
          <w:sz w:val="28"/>
          <w:sz w:val="28"/>
          <w:szCs w:val="28"/>
          <w:rtl w:val="true"/>
          <w:lang w:bidi="ar-SA"/>
        </w:rPr>
        <w:t xml:space="preserve">للشريف الرضي شقيق واحد هو الشريف المرتضى وعلم الهدى، ترجمه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المرتضى، حاز من العلوم ما لم يدانه فيه أحد في زمانه وسمع من الحديث، فأكثر، وكان متكلّماً ، شاعراً ، أديباً ، عظيم المنزلة في العلم والدّين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كتبه بتفصيل وقال مات رضي الله عنه لخمس بقين من شهر ربيع الأول سنة ست وثلاثين وأربع مائة ، وصلى عليه ابنه في داره ودفن فيها وتولّيت غسله ومعي الشريف أبو يعلى محمد بن الحسن الجعفري، وسلّار بن عبد العزيز</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المرتضى المولود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الشريف الرضي بأربع سنوات، وأنّه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ينبيء عنه قائمة مؤلفاته والموجود من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اهتماماً بمسائل العقيدة والفقه والأصول وان كانا معاً بدران في سماء البلاغة والشعر، وبحكم العلاقة الاسرية كانا يتشاركان في أمور والدهما من النقابة وأمارة الحج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شاءت الأقدار أن يعمر بعد أخيه ويناط إليه نقابة الطالبيين كما في </w:t>
      </w:r>
    </w:p>
    <w:p>
      <w:pPr>
        <w:pStyle w:val="BookText"/>
        <w:rPr/>
      </w:pPr>
      <w:r>
        <w:rPr>
          <w:rFonts w:ascii="IRNazanin" w:hAnsi="IRNazanin" w:eastAsia="IRNazanin"/>
          <w:color w:val="111111"/>
          <w:sz w:val="28"/>
          <w:sz w:val="28"/>
          <w:szCs w:val="28"/>
          <w:rtl w:val="true"/>
          <w:lang w:bidi="fa-IR"/>
        </w:rPr>
        <w:t xml:space="preserve">المنتظم </w:t>
      </w:r>
      <w:r>
        <w:rPr>
          <w:rStyle w:val="FootnoteAnchor"/>
          <w:rtl w:val="true"/>
        </w:rPr>
        <w:footnoteReference w:id="48"/>
      </w:r>
      <w:r>
        <w:rPr>
          <w:rFonts w:ascii="Amiri" w:hAnsi="Amiri" w:eastAsia="Amiri" w:cs="Amiri"/>
          <w:color w:val="111111"/>
          <w:sz w:val="28"/>
          <w:sz w:val="28"/>
          <w:szCs w:val="28"/>
          <w:rtl w:val="true"/>
          <w:lang w:bidi="ar-SA"/>
        </w:rPr>
        <w:t xml:space="preserve">حتى وفاته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 بعد ثلاثين عاماً من وفاة أخيه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ديوان الشريف الرضي طائفة من القصائد في مدح أخيه المرتضى مختلفة، من ميلاد أو عتاب أخوي ممّا يؤكّد على أواصر القربى العريقة في</w:t>
      </w:r>
    </w:p>
    <w:p>
      <w:pPr>
        <w:pStyle w:val="BookText"/>
        <w:rPr/>
      </w:pPr>
      <w:r>
        <w:rPr>
          <w:rFonts w:ascii="Amiri" w:hAnsi="Amiri" w:eastAsia="Amiri" w:cs="Amiri"/>
          <w:color w:val="111111"/>
          <w:sz w:val="28"/>
          <w:sz w:val="28"/>
          <w:szCs w:val="28"/>
          <w:rtl w:val="true"/>
          <w:lang w:bidi="ar-SA"/>
        </w:rPr>
        <w:t>الأسرة، فمدح أخاه مهنئاً بمولودة جاءته،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النسيم على ماء العناقيد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وعلّلي بالأماني كلّ معمود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وأيضاً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الوغى قبل ثوب الغيار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وقارعت بالنصل قبل الغرار</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وأيضاً مهنئاً بمولود ذكر عام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لأغنتك عن وصلي الهجوم القواطع وعن مشرع الذلّ الرماح الشوارع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ونقل المجلسي من خط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نقلها عنه الشيخ محمّد بن عليّ الجبعي المذكور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أبو الحسن الحذّاء وكيل الرضي والمرتضى يوماً على المرتضى فسمع منه هذه الأبيات فكتبها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سری طيف سعدي طارقاً فاستفزَّني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شحيراً وصحبي بالفلاة رقود</w:t>
      </w:r>
    </w:p>
    <w:p>
      <w:pPr>
        <w:pStyle w:val="BookText"/>
        <w:rPr/>
      </w:pPr>
      <w:r>
        <w:rPr>
          <w:rFonts w:ascii="Amiri" w:hAnsi="Amiri" w:eastAsia="Amiri" w:cs="Amiri"/>
          <w:color w:val="111111"/>
          <w:sz w:val="28"/>
          <w:sz w:val="28"/>
          <w:szCs w:val="28"/>
          <w:rtl w:val="true"/>
          <w:lang w:bidi="ar-SA"/>
        </w:rPr>
        <w:t>فلما انتبهنا للخيال الذي 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الدار قفر والمزار بعيد</w:t>
      </w:r>
    </w:p>
    <w:p>
      <w:pPr>
        <w:pStyle w:val="BookText"/>
        <w:rPr/>
      </w:pPr>
      <w:r>
        <w:rPr>
          <w:rFonts w:ascii="Amiri" w:hAnsi="Amiri" w:eastAsia="Amiri" w:cs="Amiri"/>
          <w:color w:val="111111"/>
          <w:sz w:val="28"/>
          <w:sz w:val="28"/>
          <w:szCs w:val="28"/>
          <w:rtl w:val="true"/>
          <w:lang w:bidi="ar-SA"/>
        </w:rPr>
        <w:t>فقلت لعيني عاودي النوم واهجعي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خيالا طارقاً سيعود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أبو الحسن الحذاء على الرضي وهي في يده، فاستعرضها بما معه فعرضها عليه، وقال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أخي من هذه الأبيات وترك منه بيتين وأخذ </w:t>
      </w:r>
      <w:bookmarkStart w:id="74" w:name="pg15175_168338"/>
    </w:p>
    <w:p>
      <w:pPr>
        <w:pStyle w:val="BookText"/>
        <w:rPr/>
      </w:pPr>
      <w:bookmarkEnd w:id="74"/>
      <w:r>
        <w:rPr>
          <w:rFonts w:ascii="Amiri" w:hAnsi="Amiri" w:eastAsia="Amiri" w:cs="Amiri"/>
          <w:color w:val="111111"/>
          <w:sz w:val="28"/>
          <w:sz w:val="28"/>
          <w:szCs w:val="28"/>
          <w:rtl w:val="true"/>
          <w:lang w:bidi="ar-SA"/>
        </w:rPr>
        <w:t xml:space="preserve">القلم وكتب تحتها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فردبت جواباً والدموع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آن للشمل المشتّ ورود</w:t>
      </w:r>
    </w:p>
    <w:p>
      <w:pPr>
        <w:pStyle w:val="BookText"/>
        <w:rPr/>
      </w:pPr>
      <w:r>
        <w:rPr>
          <w:rFonts w:ascii="IRNazanin" w:hAnsi="IRNazanin" w:eastAsia="IRNazanin"/>
          <w:color w:val="111111"/>
          <w:sz w:val="28"/>
          <w:sz w:val="28"/>
          <w:szCs w:val="28"/>
          <w:rtl w:val="true"/>
          <w:lang w:bidi="fa-IR"/>
        </w:rPr>
        <w:t>فهيهات من ذكرى حبيب تعرّضت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دون لُقياه مهامه بید</w:t>
      </w:r>
    </w:p>
    <w:p>
      <w:pPr>
        <w:pStyle w:val="BookText"/>
        <w:rPr/>
      </w:pPr>
      <w:r>
        <w:rPr>
          <w:rFonts w:ascii="IRNazanin" w:hAnsi="IRNazanin" w:eastAsia="IRNazanin"/>
          <w:color w:val="111111"/>
          <w:sz w:val="28"/>
          <w:sz w:val="28"/>
          <w:szCs w:val="28"/>
          <w:rtl w:val="true"/>
          <w:lang w:bidi="fa-IR"/>
        </w:rPr>
        <w:t>مات وقضى</w:t>
      </w:r>
    </w:p>
    <w:p>
      <w:pPr>
        <w:pStyle w:val="BookText"/>
        <w:rPr/>
      </w:pPr>
      <w:r>
        <w:rPr>
          <w:rFonts w:ascii="Amiri" w:hAnsi="Amiri" w:eastAsia="Amiri" w:cs="Amiri"/>
          <w:color w:val="111111"/>
          <w:sz w:val="28"/>
          <w:sz w:val="28"/>
          <w:szCs w:val="28"/>
          <w:rtl w:val="true"/>
          <w:lang w:bidi="ar-SA"/>
        </w:rPr>
        <w:t>ثمَّ عاد إلى المرتضى فشرح له القصة وعرض عليه القرطاس الّذي فيه</w:t>
      </w:r>
    </w:p>
    <w:p>
      <w:pPr>
        <w:pStyle w:val="BookText"/>
        <w:rPr/>
      </w:pPr>
      <w:r>
        <w:rPr>
          <w:rFonts w:ascii="Amiri" w:hAnsi="Amiri" w:eastAsia="Amiri" w:cs="Amiri"/>
          <w:color w:val="111111"/>
          <w:sz w:val="28"/>
          <w:sz w:val="28"/>
          <w:szCs w:val="28"/>
          <w:rtl w:val="true"/>
          <w:lang w:bidi="ar-SA"/>
        </w:rPr>
        <w:t>الأبيات فعجب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يا أخي قتله الذكا، ثمَّ بعد ذلك بيوم نحبه تغمدهما الله برحمته مع أئمتهما بمحمّد وآله صلوات الله وسلامه عليه</w:t>
      </w:r>
    </w:p>
    <w:p>
      <w:pPr>
        <w:pStyle w:val="BookText"/>
        <w:rPr/>
      </w:pPr>
      <w:r>
        <w:rPr>
          <w:rFonts w:ascii="Amiri" w:hAnsi="Amiri" w:eastAsia="Amiri" w:cs="Amiri"/>
          <w:color w:val="111111"/>
          <w:sz w:val="28"/>
          <w:sz w:val="28"/>
          <w:szCs w:val="28"/>
          <w:rtl w:val="true"/>
          <w:lang w:bidi="ar-SA"/>
        </w:rPr>
        <w:t xml:space="preserve">وعليهم أجمعين </w:t>
      </w:r>
      <w:r>
        <w:rPr>
          <w:rFonts w:eastAsia="Amiri" w:cs="Amiri" w:ascii="Amiri" w:hAnsi="Amiri"/>
          <w:color w:val="111111"/>
          <w:sz w:val="28"/>
          <w:szCs w:val="28"/>
          <w:rtl w:val="true"/>
          <w:lang w:bidi="ar-SA"/>
        </w:rPr>
        <w:t xml:space="preserve">. </w:t>
      </w:r>
      <w:r>
        <w:rPr>
          <w:rStyle w:val="FootnoteAnchor"/>
          <w:rtl w:val="true"/>
        </w:rPr>
        <w:footnoteReference w:id="52"/>
      </w:r>
    </w:p>
    <w:p>
      <w:pPr>
        <w:pStyle w:val="Heading4"/>
        <w:numPr>
          <w:ilvl w:val="3"/>
          <w:numId w:val="1"/>
        </w:numPr>
        <w:rPr/>
      </w:pPr>
      <w:bookmarkStart w:id="75" w:name="__RefHeading___Toc2143293_2142443653"/>
      <w:bookmarkStart w:id="76" w:name="_Toc27"/>
      <w:bookmarkEnd w:id="75"/>
      <w:r>
        <w:rPr>
          <w:rtl w:val="true"/>
        </w:rPr>
        <w:t xml:space="preserve">شقيقتاه </w:t>
      </w:r>
      <w:r>
        <w:rPr>
          <w:rtl w:val="true"/>
        </w:rPr>
        <w:t>:</w:t>
      </w:r>
      <w:bookmarkEnd w:id="76"/>
    </w:p>
    <w:p>
      <w:pPr>
        <w:pStyle w:val="BookText"/>
        <w:rPr/>
      </w:pPr>
      <w:r>
        <w:rPr>
          <w:rFonts w:ascii="IRNazanin" w:hAnsi="IRNazanin" w:eastAsia="IRNazanin"/>
          <w:color w:val="111111"/>
          <w:sz w:val="28"/>
          <w:sz w:val="28"/>
          <w:szCs w:val="28"/>
          <w:rtl w:val="true"/>
          <w:lang w:bidi="fa-IR"/>
        </w:rPr>
        <w:t>كان للشريف الرضي شقيقتان زينب وخديجة، لا يعرف أيهما كانت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أنها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في حياته، ورثاها بقصيدة تعبّر عن أروع آيات الولاء الأسري في العاطفة الصادقة، وإن كنّا لانعرف بالضبط من هذه الشقيقة وما هي اسمها، وكم كان عمرها ، ولكن الرابطة الأسرية تجلّت بأسمى معانيها، وكلّما نعرف أنها توفيت ودفنت في مشهد الحسين علیه السلام ، وأنه رثاها</w:t>
      </w:r>
    </w:p>
    <w:p>
      <w:pPr>
        <w:pStyle w:val="BookText"/>
        <w:rPr/>
      </w:pPr>
      <w:r>
        <w:rPr>
          <w:rFonts w:ascii="Amiri" w:hAnsi="Amiri" w:eastAsia="Amiri" w:cs="Amiri"/>
          <w:color w:val="111111"/>
          <w:sz w:val="28"/>
          <w:sz w:val="28"/>
          <w:szCs w:val="28"/>
          <w:rtl w:val="true"/>
          <w:lang w:bidi="ar-SA"/>
        </w:rPr>
        <w:t>بقصيدة طويلة 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دین قلبك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ينير ويخبو</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شقيقتي إن ّخطبا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عليك لخطب</w:t>
      </w:r>
    </w:p>
    <w:p>
      <w:pPr>
        <w:pStyle w:val="BookText"/>
        <w:rPr/>
      </w:pPr>
      <w:r>
        <w:rPr>
          <w:rFonts w:ascii="IRNazanin" w:hAnsi="IRNazanin" w:eastAsia="IRNazanin"/>
          <w:color w:val="111111"/>
          <w:sz w:val="28"/>
          <w:sz w:val="28"/>
          <w:szCs w:val="28"/>
          <w:rtl w:val="true"/>
          <w:lang w:bidi="fa-IR"/>
        </w:rPr>
        <w:t>وإن رزءاً رمانی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عنك لصعب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سهم أصابك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للقدر فوق وغرب </w:t>
      </w:r>
    </w:p>
    <w:p>
      <w:pPr>
        <w:pStyle w:val="BookText"/>
        <w:rPr/>
      </w:pPr>
      <w:r>
        <w:rPr>
          <w:rFonts w:ascii="Amiri" w:hAnsi="Amiri" w:eastAsia="Amiri" w:cs="Amiri"/>
          <w:color w:val="111111"/>
          <w:sz w:val="28"/>
          <w:sz w:val="28"/>
          <w:szCs w:val="28"/>
          <w:rtl w:val="true"/>
          <w:lang w:bidi="ar-SA"/>
        </w:rPr>
        <w:t>لا النصل منه بناب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ولا الريش لغب</w:t>
      </w:r>
    </w:p>
    <w:p>
      <w:pPr>
        <w:pStyle w:val="BookText"/>
        <w:rPr/>
      </w:pPr>
      <w:r>
        <w:rPr>
          <w:rFonts w:ascii="Amiri" w:hAnsi="Amiri" w:eastAsia="Amiri" w:cs="Amiri"/>
          <w:color w:val="111111"/>
          <w:sz w:val="28"/>
          <w:sz w:val="28"/>
          <w:szCs w:val="28"/>
          <w:rtl w:val="true"/>
          <w:lang w:bidi="ar-SA"/>
        </w:rPr>
        <w:t>يبيت بعدك في 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جعي الجوى والكرب</w:t>
      </w:r>
    </w:p>
    <w:p>
      <w:pPr>
        <w:pStyle w:val="BookText"/>
        <w:rPr/>
      </w:pPr>
      <w:r>
        <w:rPr>
          <w:rFonts w:ascii="Amiri" w:hAnsi="Amiri" w:eastAsia="Amiri" w:cs="Amiri"/>
          <w:color w:val="111111"/>
          <w:sz w:val="28"/>
          <w:sz w:val="28"/>
          <w:szCs w:val="28"/>
          <w:rtl w:val="true"/>
          <w:lang w:bidi="ar-SA"/>
        </w:rPr>
        <w:t xml:space="preserve">كما يبيت رميض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السنامَ الأُجب</w:t>
      </w:r>
    </w:p>
    <w:p>
      <w:pPr>
        <w:pStyle w:val="BookText"/>
        <w:rPr/>
      </w:pPr>
      <w:r>
        <w:rPr>
          <w:rFonts w:ascii="Amiri" w:hAnsi="Amiri" w:eastAsia="Amiri" w:cs="Amiri"/>
          <w:color w:val="111111"/>
          <w:sz w:val="28"/>
          <w:sz w:val="28"/>
          <w:szCs w:val="28"/>
          <w:rtl w:val="true"/>
          <w:lang w:bidi="ar-SA"/>
        </w:rPr>
        <w:t>أنى على قضض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يطمئن الجنب</w:t>
      </w:r>
    </w:p>
    <w:p>
      <w:pPr>
        <w:pStyle w:val="BookText"/>
        <w:rPr/>
      </w:pPr>
      <w:r>
        <w:rPr>
          <w:rFonts w:ascii="Amiri" w:hAnsi="Amiri" w:eastAsia="Amiri" w:cs="Amiri"/>
          <w:color w:val="111111"/>
          <w:sz w:val="28"/>
          <w:sz w:val="28"/>
          <w:szCs w:val="28"/>
          <w:rtl w:val="true"/>
          <w:lang w:bidi="ar-SA"/>
        </w:rPr>
        <w:t>لو ردّ عنك المنايا 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طعن وضرب</w:t>
      </w:r>
    </w:p>
    <w:p>
      <w:pPr>
        <w:pStyle w:val="BookText"/>
        <w:rPr/>
      </w:pPr>
      <w:r>
        <w:rPr>
          <w:rFonts w:ascii="Amiri" w:hAnsi="Amiri" w:eastAsia="Amiri" w:cs="Amiri"/>
          <w:color w:val="111111"/>
          <w:sz w:val="28"/>
          <w:sz w:val="28"/>
          <w:szCs w:val="28"/>
          <w:rtl w:val="true"/>
          <w:lang w:bidi="ar-SA"/>
        </w:rPr>
        <w:t>الخاض فيها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وطبَّق عضب</w:t>
      </w:r>
    </w:p>
    <w:p>
      <w:pPr>
        <w:pStyle w:val="BookText"/>
        <w:rPr/>
      </w:pPr>
      <w:r>
        <w:rPr>
          <w:rFonts w:ascii="IRNazanin" w:hAnsi="IRNazanin" w:eastAsia="IRNazanin"/>
          <w:color w:val="111111"/>
          <w:sz w:val="28"/>
          <w:sz w:val="28"/>
          <w:szCs w:val="28"/>
          <w:rtl w:val="true"/>
          <w:lang w:bidi="fa-IR"/>
        </w:rPr>
        <w:t>وقام دون الردى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 السواعد غلب</w:t>
      </w:r>
    </w:p>
    <w:p>
      <w:pPr>
        <w:pStyle w:val="BookText"/>
        <w:rPr/>
      </w:pPr>
      <w:r>
        <w:rPr>
          <w:rFonts w:ascii="Amiri" w:hAnsi="Amiri" w:eastAsia="Amiri" w:cs="Amiri"/>
          <w:color w:val="111111"/>
          <w:sz w:val="28"/>
          <w:sz w:val="28"/>
          <w:szCs w:val="28"/>
          <w:rtl w:val="true"/>
          <w:lang w:bidi="ar-SA"/>
        </w:rPr>
        <w:t>وناقلت بالعوالي 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ليل تخبّ</w:t>
      </w:r>
    </w:p>
    <w:p>
      <w:pPr>
        <w:pStyle w:val="BookText"/>
        <w:rPr/>
      </w:pPr>
      <w:r>
        <w:rPr>
          <w:rFonts w:ascii="Amiri" w:hAnsi="Amiri" w:eastAsia="Amiri" w:cs="Amiri"/>
          <w:color w:val="111111"/>
          <w:sz w:val="28"/>
          <w:sz w:val="28"/>
          <w:szCs w:val="28"/>
          <w:rtl w:val="true"/>
          <w:lang w:bidi="ar-SA"/>
        </w:rPr>
        <w:t>قضيت نحباً قضى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ده من المجد نحب</w:t>
      </w:r>
    </w:p>
    <w:p>
      <w:pPr>
        <w:pStyle w:val="BookText"/>
        <w:rPr/>
      </w:pPr>
      <w:r>
        <w:rPr>
          <w:rFonts w:ascii="Amiri" w:hAnsi="Amiri" w:eastAsia="Amiri" w:cs="Amiri"/>
          <w:color w:val="111111"/>
          <w:sz w:val="28"/>
          <w:sz w:val="28"/>
          <w:szCs w:val="28"/>
          <w:rtl w:val="true"/>
          <w:lang w:bidi="ar-SA"/>
        </w:rPr>
        <w:t xml:space="preserve">ولم يكن لك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المقادير خطب</w:t>
      </w:r>
    </w:p>
    <w:p>
      <w:pPr>
        <w:pStyle w:val="BookText"/>
        <w:rPr/>
      </w:pPr>
      <w:r>
        <w:rPr>
          <w:rFonts w:ascii="Amiri" w:hAnsi="Amiri" w:eastAsia="Amiri" w:cs="Amiri"/>
          <w:color w:val="111111"/>
          <w:sz w:val="28"/>
          <w:sz w:val="28"/>
          <w:szCs w:val="28"/>
          <w:rtl w:val="true"/>
          <w:lang w:bidi="ar-SA"/>
        </w:rPr>
        <w:t>ودون كل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العقاقة حجب</w:t>
      </w:r>
    </w:p>
    <w:p>
      <w:pPr>
        <w:pStyle w:val="BookText"/>
        <w:rPr/>
      </w:pPr>
      <w:r>
        <w:rPr>
          <w:rFonts w:ascii="Amiri" w:hAnsi="Amiri" w:eastAsia="Amiri" w:cs="Amiri"/>
          <w:color w:val="111111"/>
          <w:sz w:val="28"/>
          <w:sz w:val="28"/>
          <w:szCs w:val="28"/>
          <w:rtl w:val="true"/>
          <w:lang w:bidi="ar-SA"/>
        </w:rPr>
        <w:t>وقبرك الصون من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أن يضمّك ترب</w:t>
      </w:r>
    </w:p>
    <w:p>
      <w:pPr>
        <w:pStyle w:val="BookText"/>
        <w:rPr/>
      </w:pPr>
      <w:r>
        <w:rPr>
          <w:rFonts w:ascii="Amiri" w:hAnsi="Amiri" w:eastAsia="Amiri" w:cs="Amiri"/>
          <w:color w:val="111111"/>
          <w:sz w:val="28"/>
          <w:sz w:val="28"/>
          <w:szCs w:val="28"/>
          <w:rtl w:val="true"/>
          <w:lang w:bidi="ar-SA"/>
        </w:rPr>
        <w:t>كأنني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قلى إليك أصبُّ</w:t>
      </w:r>
    </w:p>
    <w:p>
      <w:pPr>
        <w:pStyle w:val="BookText"/>
        <w:rPr/>
      </w:pPr>
      <w:r>
        <w:rPr>
          <w:rFonts w:ascii="Amiri" w:hAnsi="Amiri" w:eastAsia="Amiri" w:cs="Amiri"/>
          <w:color w:val="111111"/>
          <w:sz w:val="28"/>
          <w:sz w:val="28"/>
          <w:szCs w:val="28"/>
          <w:rtl w:val="true"/>
          <w:lang w:bidi="ar-SA"/>
        </w:rPr>
        <w:t>وكلّما اندمل 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عاد قلبي ندب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جاورت جاراً 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 منه بَروُر حب</w:t>
      </w:r>
    </w:p>
    <w:p>
      <w:pPr>
        <w:pStyle w:val="BookText"/>
        <w:rPr/>
      </w:pPr>
      <w:r>
        <w:rPr>
          <w:rFonts w:ascii="Amiri" w:hAnsi="Amiri" w:eastAsia="Amiri" w:cs="Amiri"/>
          <w:color w:val="111111"/>
          <w:sz w:val="28"/>
          <w:sz w:val="28"/>
          <w:szCs w:val="28"/>
          <w:rtl w:val="true"/>
          <w:lang w:bidi="ar-SA"/>
        </w:rPr>
        <w:t>شٍعب غدا وهو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والملائك شعب</w:t>
      </w:r>
    </w:p>
    <w:p>
      <w:pPr>
        <w:pStyle w:val="BookText"/>
        <w:rPr/>
      </w:pPr>
      <w:r>
        <w:rPr>
          <w:rFonts w:ascii="Amiri" w:hAnsi="Amiri" w:eastAsia="Amiri" w:cs="Amiri"/>
          <w:color w:val="111111"/>
          <w:sz w:val="28"/>
          <w:sz w:val="28"/>
          <w:szCs w:val="28"/>
          <w:rtl w:val="true"/>
          <w:lang w:bidi="ar-SA"/>
        </w:rPr>
        <w:t>ياتومةٌ ثمّ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الجنان المهب</w:t>
      </w:r>
    </w:p>
    <w:p>
      <w:pPr>
        <w:pStyle w:val="BookText"/>
        <w:rPr/>
      </w:pPr>
      <w:r>
        <w:rPr>
          <w:rFonts w:ascii="Amiri" w:hAnsi="Amiri" w:eastAsia="Amiri" w:cs="Amiri"/>
          <w:color w:val="111111"/>
          <w:sz w:val="28"/>
          <w:sz w:val="28"/>
          <w:szCs w:val="28"/>
          <w:rtl w:val="true"/>
          <w:lang w:bidi="ar-SA"/>
        </w:rPr>
        <w:t>إن كان للشخص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العلائق قرب</w:t>
      </w:r>
    </w:p>
    <w:p>
      <w:pPr>
        <w:pStyle w:val="BookText"/>
        <w:rPr/>
      </w:pPr>
      <w:r>
        <w:rPr>
          <w:rFonts w:ascii="Amiri" w:hAnsi="Amiri" w:eastAsia="Amiri" w:cs="Amiri"/>
          <w:color w:val="111111"/>
          <w:sz w:val="28"/>
          <w:sz w:val="28"/>
          <w:szCs w:val="28"/>
          <w:rtl w:val="true"/>
          <w:lang w:bidi="ar-SA"/>
        </w:rPr>
        <w:t>به وبرغمي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الزيارة غبٌ</w:t>
      </w:r>
    </w:p>
    <w:p>
      <w:pPr>
        <w:pStyle w:val="BookText"/>
        <w:rPr/>
      </w:pPr>
      <w:r>
        <w:rPr>
          <w:rFonts w:ascii="Amiri" w:hAnsi="Amiri" w:eastAsia="Amiri" w:cs="Amiri"/>
          <w:color w:val="111111"/>
          <w:sz w:val="28"/>
          <w:sz w:val="28"/>
          <w:szCs w:val="28"/>
          <w:rtl w:val="true"/>
          <w:lang w:bidi="ar-SA"/>
        </w:rPr>
        <w:t>لئن خلا منك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مُلي منك قلب</w:t>
      </w:r>
    </w:p>
    <w:p>
      <w:pPr>
        <w:pStyle w:val="BookText"/>
        <w:rPr/>
      </w:pPr>
      <w:r>
        <w:rPr>
          <w:rFonts w:ascii="IRNazanin" w:hAnsi="IRNazanin" w:eastAsia="IRNazanin"/>
          <w:color w:val="111111"/>
          <w:sz w:val="28"/>
          <w:sz w:val="28"/>
          <w:szCs w:val="28"/>
          <w:rtl w:val="true"/>
          <w:lang w:bidi="fa-IR"/>
        </w:rPr>
        <w:t xml:space="preserve">وإن غربت فللطا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لعات شرقُ وغرب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 ذمّ، وذمّ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للدهر فيك وقصب </w:t>
      </w:r>
      <w:bookmarkStart w:id="77" w:name="pg15175_168340"/>
    </w:p>
    <w:p>
      <w:pPr>
        <w:pStyle w:val="BookText"/>
        <w:rPr/>
      </w:pPr>
      <w:bookmarkEnd w:id="77"/>
      <w:r>
        <w:rPr>
          <w:rFonts w:ascii="Amiri" w:hAnsi="Amiri" w:eastAsia="Amiri" w:cs="Amiri"/>
          <w:color w:val="111111"/>
          <w:sz w:val="28"/>
          <w:sz w:val="28"/>
          <w:szCs w:val="28"/>
          <w:rtl w:val="true"/>
          <w:lang w:bidi="ar-SA"/>
        </w:rPr>
        <w:t>ولم يزل بعد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على الدهر عتب</w:t>
      </w:r>
    </w:p>
    <w:p>
      <w:pPr>
        <w:pStyle w:val="BookText"/>
        <w:rPr/>
      </w:pPr>
      <w:r>
        <w:rPr>
          <w:rFonts w:ascii="Amiri" w:hAnsi="Amiri" w:eastAsia="Amiri" w:cs="Amiri"/>
          <w:color w:val="111111"/>
          <w:sz w:val="28"/>
          <w:sz w:val="28"/>
          <w:szCs w:val="28"/>
          <w:rtl w:val="true"/>
          <w:lang w:bidi="ar-SA"/>
        </w:rPr>
        <w:t>فكم أبيتُ وعندي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المقادير ذنب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والشقيقة الثانية كانت قد أسنّت، فبلغت من العمر نيفاً وتسعين سنة، وتوفيت</w:t>
      </w:r>
    </w:p>
    <w:p>
      <w:pPr>
        <w:pStyle w:val="BookText"/>
        <w:rPr/>
      </w:pPr>
      <w:r>
        <w:rPr>
          <w:rFonts w:ascii="Amiri" w:hAnsi="Amiri" w:eastAsia="Amiri" w:cs="Amiri"/>
          <w:color w:val="111111"/>
          <w:sz w:val="28"/>
          <w:sz w:val="28"/>
          <w:szCs w:val="28"/>
          <w:rtl w:val="true"/>
          <w:lang w:bidi="ar-SA"/>
        </w:rPr>
        <w:t xml:space="preserve">أواخر شعبان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وقد رثاها أخوها المرتضى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العواذل في أساك وسلّموا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أن العزاء محرّم </w:t>
      </w:r>
      <w:r>
        <w:rPr>
          <w:rStyle w:val="FootnoteAnchor"/>
          <w:rtl w:val="true"/>
        </w:rPr>
        <w:footnoteReference w:id="54"/>
      </w:r>
    </w:p>
    <w:p>
      <w:pPr>
        <w:pStyle w:val="Heading4"/>
        <w:numPr>
          <w:ilvl w:val="3"/>
          <w:numId w:val="1"/>
        </w:numPr>
        <w:rPr/>
      </w:pPr>
      <w:bookmarkStart w:id="78" w:name="__RefHeading___Toc2143295_2142443653"/>
      <w:bookmarkStart w:id="79" w:name="_Toc28"/>
      <w:bookmarkEnd w:id="78"/>
      <w:r>
        <w:rPr>
          <w:rtl w:val="true"/>
        </w:rPr>
        <w:t xml:space="preserve">ولدهُ </w:t>
      </w:r>
      <w:r>
        <w:rPr>
          <w:rtl w:val="true"/>
        </w:rPr>
        <w:t>:</w:t>
      </w:r>
      <w:bookmarkEnd w:id="79"/>
    </w:p>
    <w:p>
      <w:pPr>
        <w:pStyle w:val="BookText"/>
        <w:rPr/>
      </w:pPr>
      <w:r>
        <w:rPr>
          <w:rFonts w:ascii="Amiri" w:hAnsi="Amiri" w:eastAsia="Amiri" w:cs="Amiri"/>
          <w:color w:val="111111"/>
          <w:sz w:val="28"/>
          <w:sz w:val="28"/>
          <w:szCs w:val="28"/>
          <w:rtl w:val="true"/>
          <w:lang w:bidi="ar-SA"/>
        </w:rPr>
        <w:t xml:space="preserve">للشريف الرضي ولد واحد هو أبو أحمد عدنان المولود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p>
    <w:p>
      <w:pPr>
        <w:pStyle w:val="BookText"/>
        <w:rPr/>
      </w:pPr>
      <w:r>
        <w:rPr>
          <w:rFonts w:ascii="Amiri" w:hAnsi="Amiri" w:eastAsia="Amiri" w:cs="Amiri"/>
          <w:color w:val="111111"/>
          <w:sz w:val="28"/>
          <w:sz w:val="28"/>
          <w:szCs w:val="28"/>
          <w:rtl w:val="true"/>
          <w:lang w:bidi="ar-SA"/>
        </w:rPr>
        <w:t>الملقب بالطاهر ذي المناقب، تولّى نقابة الطالبيين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فولد الرضى أبو الحسن محمّد أبا أحمد عدنان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الطاهر ذا المناقب، لقب جده أبي أحمد الحسين بن موسى؛ تولى نقابة الطالبيين ببغداد على قاعدة جدّه وأبيه وعمه ، قال أبو الحسن العمري هو الشريف العفيف المتميّز في سداده وصونه؛ رأيته يعرف علم العروض، وأظنه يأخذ ديوان أبيه؛ ووجدته يحسن الاستماع ويتصور ما ينبذ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وانقرض بانقراضه وانقراض أخيه عقب أبي أحمد الموسوي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2143297_2142443653"/>
      <w:bookmarkStart w:id="81" w:name="_Toc29"/>
      <w:bookmarkEnd w:id="80"/>
      <w:r>
        <w:rPr>
          <w:rtl w:val="true"/>
        </w:rPr>
        <w:t xml:space="preserve">مشایخه </w:t>
      </w:r>
      <w:r>
        <w:rPr>
          <w:rtl w:val="true"/>
        </w:rPr>
        <w:t>:</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تلمّذ الرضي على جماعة كبيرة من أعلام عصره، وكتبه تكشف عن ذلك، واليك ثبت من روى عنهم في كتبه، ولعل الاستقصاء يكشف لنا أكثر </w:t>
      </w:r>
    </w:p>
    <w:p>
      <w:pPr>
        <w:pStyle w:val="BookText"/>
        <w:rPr/>
      </w:pPr>
      <w:r>
        <w:rPr>
          <w:rFonts w:ascii="IRNazanin" w:hAnsi="IRNazanin" w:eastAsia="IRNazanin"/>
          <w:color w:val="111111"/>
          <w:sz w:val="28"/>
          <w:sz w:val="28"/>
          <w:szCs w:val="28"/>
          <w:rtl w:val="true"/>
          <w:lang w:bidi="fa-IR"/>
        </w:rPr>
        <w:t xml:space="preserve">من هذا العدد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ابراهيم بن أحمد بن محمّد الطبري، الفقيه المالكي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ابن الجوزي في تذكرة الخواص، ص </w:t>
      </w:r>
      <w:r>
        <w:rPr>
          <w:rFonts w:eastAsia="Amiri" w:cs="Amiri" w:ascii="Amiri" w:hAnsi="Amiri"/>
          <w:color w:val="111111"/>
          <w:sz w:val="28"/>
          <w:szCs w:val="28"/>
          <w:lang w:bidi="ar-SA"/>
        </w:rPr>
        <w:t>393</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الحسن بن أحمد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عزّاه الرضي بولد توفي</w:t>
      </w:r>
    </w:p>
    <w:p>
      <w:pPr>
        <w:pStyle w:val="BookText"/>
        <w:rPr/>
      </w:pPr>
      <w:r>
        <w:rPr>
          <w:rFonts w:ascii="Amiri" w:hAnsi="Amiri" w:eastAsia="Amiri" w:cs="Amiri"/>
          <w:color w:val="111111"/>
          <w:sz w:val="28"/>
          <w:sz w:val="28"/>
          <w:szCs w:val="28"/>
          <w:rtl w:val="true"/>
          <w:lang w:bidi="ar-SA"/>
        </w:rPr>
        <w:t xml:space="preserve">له في ديوانه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الحسن بن عبد الله بن مرزبان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أحمد بن عبد الله بن سهل الديباجي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قاضي القضاة أبي الحسن عبد الجبار بن أحمد الهمداني البغدادي الشافعي المعتزلي ، كان شيخ المعتزلة في عصره، قرأ عليه الشريف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الأصول وشرح الأصول الخمسة</w:t>
      </w:r>
      <w:r>
        <w:rPr>
          <w:rStyle w:val="FootnoteAnchor"/>
          <w:rtl w:val="true"/>
        </w:rPr>
        <w:footnoteReference w:id="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اليمن عبد الرحيم بن محمد بن نباتة، صاحب ديوان الخطب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6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أبو محمّد عبد الله بن محمّد بن عبد الله الأسدي، ابن الأكفاني</w:t>
      </w:r>
    </w:p>
    <w:p>
      <w:pPr>
        <w:pStyle w:val="BookText"/>
        <w:rPr/>
      </w:pP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عثمان بن جنّي الرومي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وقال فيه </w:t>
      </w:r>
    </w:p>
    <w:p>
      <w:pPr>
        <w:pStyle w:val="BookText"/>
        <w:rPr/>
      </w:pPr>
      <w:r>
        <w:rPr>
          <w:rFonts w:ascii="Amiri" w:hAnsi="Amiri" w:eastAsia="Amiri" w:cs="Amiri"/>
          <w:color w:val="111111"/>
          <w:sz w:val="28"/>
          <w:sz w:val="28"/>
          <w:szCs w:val="28"/>
          <w:rtl w:val="true"/>
          <w:lang w:bidi="ar-SA"/>
        </w:rPr>
        <w:t xml:space="preserve">الرضي قصيدة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فدى لأبي الفتح الأفاضل إنّه يبرّ عليهم إن ارم وقالا </w:t>
      </w:r>
      <w:r>
        <w:rPr>
          <w:rStyle w:val="FootnoteAnchor"/>
          <w:rtl w:val="true"/>
        </w:rPr>
        <w:footnoteReference w:id="6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عيسى الرماني الربعي البغدادي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حفص يحيى بن إبراهيم الكتاني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عيسى بن علي بن عيسى بن داود بن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 الله محمّد بن عمران المرزبانی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6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محمد بن موسى بن محمد الخوارزمي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المنتظم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من تلامذته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محمّد بن محمّد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عبد الله محمّد بن يحيى بن مهدي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المعافى بن زكريا النهرواني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هارون بن موسى التلعكبرى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الإمام المنصوري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82" w:name="pg15175_168343"/>
    </w:p>
    <w:p>
      <w:pPr>
        <w:pStyle w:val="BookText"/>
        <w:rPr/>
      </w:pPr>
      <w:bookmarkEnd w:id="82"/>
      <w:r>
        <w:rPr>
          <w:rFonts w:ascii="Amiri" w:hAnsi="Amiri" w:eastAsia="Amiri" w:cs="Amiri"/>
          <w:color w:val="111111"/>
          <w:sz w:val="28"/>
          <w:sz w:val="28"/>
          <w:szCs w:val="28"/>
          <w:rtl w:val="true"/>
          <w:lang w:bidi="ar-SA"/>
        </w:rPr>
        <w:t xml:space="preserve">وما أصدق محمّد عبد الغني المصري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الثبت نعرف أن الشريف الرضي كان واسع العقل، رحب الصدر، حرّ الفكر، فلم يتعصب لرجال</w:t>
      </w:r>
    </w:p>
    <w:p>
      <w:pPr>
        <w:pStyle w:val="BookText"/>
        <w:rPr/>
      </w:pPr>
      <w:r>
        <w:rPr>
          <w:rFonts w:ascii="Amiri" w:hAnsi="Amiri" w:eastAsia="Amiri" w:cs="Amiri"/>
          <w:color w:val="111111"/>
          <w:sz w:val="28"/>
          <w:sz w:val="28"/>
          <w:szCs w:val="28"/>
          <w:rtl w:val="true"/>
          <w:lang w:bidi="ar-SA"/>
        </w:rPr>
        <w:t>مذهب على رجال مذهب آخر، لقد كان من شيوخه ، لقد كان من شيوخه الشيعي، والسني والمعتزلي والرافضي والشافعي ،والحنفي، والمالكي، فلم يتحرّج أن يأخذ العلم من أي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أن أبا إسحاق الطبري الذي منحه داره ليقيم فيها، كان فقيهاً سنياً على مذهب الإمام مالك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وصدق الدكتور زكي مبارك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والواقع أنّ الشريف كان قليل الرعاية للعصبية المذهبية، والظاهر أنّه كان حرّ العقل إلى حدّ بعيد فقد كان يدرس جميع المذاهب الإسلامية ليمدّ عقله بالأنوار التي يُرسلها اختلاف الفقهاء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2143299_2142443653"/>
      <w:bookmarkStart w:id="84" w:name="_Toc30"/>
      <w:bookmarkEnd w:id="83"/>
      <w:r>
        <w:rPr>
          <w:rtl w:val="true"/>
        </w:rPr>
        <w:t xml:space="preserve">مؤلفاته </w:t>
      </w:r>
      <w:r>
        <w:rPr>
          <w:rtl w:val="true"/>
        </w:rPr>
        <w:t>:</w:t>
      </w:r>
      <w:bookmarkEnd w:id="84"/>
    </w:p>
    <w:p>
      <w:pPr>
        <w:pStyle w:val="BookText"/>
        <w:rPr/>
      </w:pPr>
      <w:r>
        <w:rPr>
          <w:rFonts w:ascii="Amiri" w:hAnsi="Amiri" w:eastAsia="Amiri" w:cs="Amiri"/>
          <w:color w:val="111111"/>
          <w:sz w:val="28"/>
          <w:sz w:val="28"/>
          <w:szCs w:val="28"/>
          <w:rtl w:val="true"/>
          <w:lang w:bidi="ar-SA"/>
        </w:rPr>
        <w:t>ذكرت المصادر له طائفة من المؤلفات، وقد أشار الشريف الرضى نفسه إلى</w:t>
      </w:r>
    </w:p>
    <w:p>
      <w:pPr>
        <w:pStyle w:val="BookText"/>
        <w:rPr/>
      </w:pPr>
      <w:r>
        <w:rPr>
          <w:rFonts w:ascii="Amiri" w:hAnsi="Amiri" w:eastAsia="Amiri" w:cs="Amiri"/>
          <w:color w:val="111111"/>
          <w:sz w:val="28"/>
          <w:sz w:val="28"/>
          <w:szCs w:val="28"/>
          <w:rtl w:val="true"/>
          <w:lang w:bidi="ar-SA"/>
        </w:rPr>
        <w:t>بعض مؤلفاته الموجودة،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قضاة بغداد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البيان عن مجازات القرآن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لأول مرة على مصوّرة من القرن الخامس ،ناقصة باهتمام السيّد محمّد المشكاة بطهران عام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وتلته طبعات أخرى، ثم طبع طبعة حروفية بتحقيق محمّد عبد الغني حسن بالقاهرة 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خلاف الفقهاء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الإيضاح ؛ لأبي علي الفارسي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من شعر الحسين والحسين هو أبو عبد الله بن الحجاج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شاعر عرف بالمجون، فاختار الشريف الحسن من شعره</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حقائق التأويل، أشار إليه الرضي في مقدمة تلخيص البيان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منه الجزء الخامس فقط في النجف الأشرف عام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الشيخ محمد رضا كاشف الغطاء عن نسخة مؤرخة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ولعله المراد بمعاني القرآن الذي ذكره ابن شهراشوب في المعالم، وذكره الحاجي خليفة في كشف الظنون في عنوان نهج البلاغة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وخير ما يقال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في سيرة غرّاء تستضوي بها 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 ويلبسها الزمان الأطول</w:t>
      </w:r>
    </w:p>
    <w:p>
      <w:pPr>
        <w:pStyle w:val="BookText"/>
        <w:rPr/>
      </w:pPr>
      <w:r>
        <w:rPr>
          <w:rFonts w:ascii="Amiri" w:hAnsi="Amiri" w:eastAsia="Amiri" w:cs="Amiri"/>
          <w:color w:val="111111"/>
          <w:sz w:val="28"/>
          <w:sz w:val="28"/>
          <w:szCs w:val="28"/>
          <w:rtl w:val="true"/>
          <w:lang w:bidi="ar-SA"/>
        </w:rPr>
        <w:t>ملئت بفضلك فالولي 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ماشاع عنها والعدو مقلّل</w:t>
      </w:r>
      <w:r>
        <w:rPr>
          <w:rStyle w:val="FootnoteAnchor"/>
          <w:rtl w:val="true"/>
        </w:rPr>
        <w:footnoteReference w:id="8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علیهم السلام، أشار إليه الرضي في مقدمة نهج البلاغة وقد طبع قسم منه في النجف سنة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ولشيخنا العلامة فيه كلام، فراجع الذريعة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 نسخة عليها قراءة فضل الله الراوندي في الهند، صورتها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 وقد ذاع صيته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الدرجات الرفيعة تاريخ بغداد؛ للخطيب، وشرح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جمعه أبو حكيم الحبري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وفاة الشريف ، وقد أرسل الصاحب إلى بغداد من ينسخ ديوان فمدحه الشريف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منها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بيني وبينك حرمتان تلاقنا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نثري الذي بك يقتدي وقصيدي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أهد أشعاري إليك 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کالسرد أعرضه على داود</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وهكذا طلبت تقية بنت سيف الدولة نسخة من ديوانه ، وكانت من أفاضل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جنّي شرح مرثية الشريف لابي طاهر إبراهيم بن ناصر الدولة،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السلاح ربيعة بن 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اودى الردى بقريعك المغوار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الديوان النجاشي وابن عنبة في عمدة الطالب</w:t>
      </w:r>
      <w:r>
        <w:rPr>
          <w:rStyle w:val="FootnoteAnchor"/>
          <w:rtl w:val="true"/>
        </w:rPr>
        <w:footnoteReference w:id="83"/>
      </w:r>
      <w:r>
        <w:rPr>
          <w:rFonts w:ascii="Amiri" w:hAnsi="Amiri" w:eastAsia="Amiri" w:cs="Amiri"/>
          <w:color w:val="111111"/>
          <w:sz w:val="28"/>
          <w:sz w:val="28"/>
          <w:szCs w:val="28"/>
          <w:rtl w:val="true"/>
          <w:lang w:bidi="ar-SA"/>
        </w:rPr>
        <w:t>، وهو مطبوع بالهند سنة</w:t>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وبيروت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ويظهر أنها مجموعة مختلفة المواضيع والمناسبات، وصرح ابن عنبة انها رسائله في ثلاث مجلدات </w:t>
      </w:r>
      <w:r>
        <w:rPr>
          <w:rStyle w:val="FootnoteAnchor"/>
          <w:rtl w:val="true"/>
        </w:rPr>
        <w:footnoteReference w:id="84"/>
      </w:r>
      <w:r>
        <w:rPr>
          <w:rFonts w:ascii="Amiri" w:hAnsi="Amiri" w:eastAsia="Amiri" w:cs="Amiri"/>
          <w:color w:val="111111"/>
          <w:sz w:val="28"/>
          <w:sz w:val="28"/>
          <w:szCs w:val="28"/>
          <w:rtl w:val="true"/>
          <w:lang w:bidi="ar-SA"/>
        </w:rPr>
        <w:t xml:space="preserve">، ونقل ابن معصوم بعضها في الدرجات الرفيعة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طبع قسم منها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الصابي والشريف الرضي بتحقيق محمّد يوسف نجم في الكويت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 ضمن سلسلة 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الزيادات، ولا يعرف بالضبط طبيعة هذه الزيادات، وهل هي من إنشاء الشريف الرضي أو ما يراه الشريف زيادات على الأصل، وذكر النجاشي عنوانين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الزيادات في شعر أبي تمام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الزيادات في شعر ابن الحجاج، ولم تقف يد التتبع عليهما بعد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والده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في حياة والده، وقبل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وفاته، ذكر في عمدة الطالب </w:t>
      </w:r>
      <w:r>
        <w:rPr>
          <w:rStyle w:val="FootnoteAnchor"/>
          <w:rtl w:val="true"/>
        </w:rPr>
        <w:footnoteReference w:id="85"/>
      </w:r>
      <w:r>
        <w:rPr>
          <w:rFonts w:ascii="Amiri" w:hAnsi="Amiri" w:eastAsia="Amiri" w:cs="Amiri"/>
          <w:color w:val="111111"/>
          <w:sz w:val="28"/>
          <w:sz w:val="28"/>
          <w:szCs w:val="28"/>
          <w:rtl w:val="true"/>
          <w:lang w:bidi="ar-SA"/>
        </w:rPr>
        <w:t xml:space="preserve">والدرجات الرفيعة </w:t>
      </w:r>
      <w:r>
        <w:rPr>
          <w:rStyle w:val="FootnoteAnchor"/>
          <w:rtl w:val="true"/>
        </w:rPr>
        <w:footnoteReference w:id="86"/>
      </w:r>
      <w:r>
        <w:rPr>
          <w:rFonts w:ascii="IRNazanin" w:hAnsi="IRNazanin" w:eastAsia="IRNazanin"/>
          <w:color w:val="111111"/>
          <w:sz w:val="28"/>
          <w:sz w:val="28"/>
          <w:szCs w:val="28"/>
          <w:rtl w:val="true"/>
          <w:lang w:bidi="fa-IR"/>
        </w:rPr>
        <w:t xml:space="preserve">، وهو أول </w:t>
      </w:r>
      <w:bookmarkStart w:id="85" w:name="pg15175_168346"/>
    </w:p>
    <w:p>
      <w:pPr>
        <w:pStyle w:val="BookText"/>
        <w:rPr/>
      </w:pPr>
      <w:bookmarkEnd w:id="85"/>
      <w:r>
        <w:rPr>
          <w:rFonts w:ascii="Amiri" w:hAnsi="Amiri" w:eastAsia="Amiri" w:cs="Amiri"/>
          <w:color w:val="111111"/>
          <w:sz w:val="28"/>
          <w:sz w:val="28"/>
          <w:szCs w:val="28"/>
          <w:rtl w:val="true"/>
          <w:lang w:bidi="ar-SA"/>
        </w:rPr>
        <w:t xml:space="preserve">مؤلفات الشريف الرضي ، كتبه عام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عشرين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اشعار أبي إسحاق الصابي ورد ذكره في رجال النجاشي</w:t>
      </w:r>
    </w:p>
    <w:p>
      <w:pPr>
        <w:pStyle w:val="BookText"/>
        <w:rPr/>
      </w:pPr>
      <w:r>
        <w:rPr>
          <w:rFonts w:ascii="Amiri" w:hAnsi="Amiri" w:eastAsia="Amiri" w:cs="Amiri"/>
          <w:color w:val="111111"/>
          <w:sz w:val="28"/>
          <w:sz w:val="28"/>
          <w:szCs w:val="28"/>
          <w:rtl w:val="true"/>
          <w:lang w:bidi="ar-SA"/>
        </w:rPr>
        <w:t xml:space="preserve">والدرجات الرفيعة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إليه الشريف الرضي في نهج البلاغة وتلخيص البيان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النجاشي وابن عنبة في عمدة الطالب ، وقد طبع أولاً ببغداد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في القاهرة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ويدرس فيها الشريف الرضي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نبوية، شارحاً وجوه المجاز فيها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أحال اليه في حقائق التأويل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w:t>
      </w:r>
    </w:p>
    <w:p>
      <w:pPr>
        <w:pStyle w:val="BookText"/>
        <w:rPr/>
      </w:pPr>
      <w:r>
        <w:rPr>
          <w:rFonts w:ascii="Amiri" w:hAnsi="Amiri" w:eastAsia="Amiri" w:cs="Amiri"/>
          <w:color w:val="111111"/>
          <w:sz w:val="28"/>
          <w:sz w:val="28"/>
          <w:szCs w:val="28"/>
          <w:rtl w:val="true"/>
          <w:lang w:bidi="ar-SA"/>
        </w:rPr>
        <w:t xml:space="preserve">شهراشوب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والمجازات النبوية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أشهر ما قام به، وقد رافقت شهرة الكتاب شهرة جامعه الشريف الرضي</w:t>
      </w:r>
    </w:p>
    <w:p>
      <w:pPr>
        <w:pStyle w:val="BookText"/>
        <w:rPr/>
      </w:pPr>
      <w:r>
        <w:rPr>
          <w:rFonts w:ascii="Amiri" w:hAnsi="Amiri" w:eastAsia="Amiri" w:cs="Amiri"/>
          <w:color w:val="111111"/>
          <w:sz w:val="28"/>
          <w:sz w:val="28"/>
          <w:szCs w:val="28"/>
          <w:rtl w:val="true"/>
          <w:lang w:bidi="ar-SA"/>
        </w:rPr>
        <w:t>واقترنت بشهرة المروي عنه الإمام على</w:t>
      </w:r>
    </w:p>
    <w:p>
      <w:pPr>
        <w:pStyle w:val="Heading2"/>
        <w:numPr>
          <w:ilvl w:val="1"/>
          <w:numId w:val="1"/>
        </w:numPr>
        <w:rPr/>
      </w:pPr>
      <w:bookmarkStart w:id="86" w:name="__RefHeading___Toc2143301_2142443653"/>
      <w:bookmarkStart w:id="87" w:name="_Toc31"/>
      <w:bookmarkEnd w:id="86"/>
      <w:r>
        <w:rPr>
          <w:rtl w:val="true"/>
        </w:rPr>
        <w:t xml:space="preserve">وفاته </w:t>
      </w:r>
      <w:r>
        <w:rPr>
          <w:rtl w:val="true"/>
        </w:rPr>
        <w:t>:</w:t>
      </w:r>
      <w:bookmarkEnd w:id="87"/>
    </w:p>
    <w:p>
      <w:pPr>
        <w:pStyle w:val="BookText"/>
        <w:rPr/>
      </w:pPr>
      <w:r>
        <w:rPr>
          <w:rFonts w:ascii="Amiri" w:hAnsi="Amiri" w:eastAsia="Amiri" w:cs="Amiri"/>
          <w:color w:val="111111"/>
          <w:sz w:val="28"/>
          <w:sz w:val="28"/>
          <w:szCs w:val="28"/>
          <w:rtl w:val="true"/>
          <w:lang w:bidi="ar-SA"/>
        </w:rPr>
        <w:t xml:space="preserve">توفي الشريف الرضي يوم الأحد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ورثاه جمع من</w:t>
      </w:r>
    </w:p>
    <w:p>
      <w:pPr>
        <w:pStyle w:val="BookText"/>
        <w:rPr/>
      </w:pPr>
      <w:r>
        <w:rPr>
          <w:rFonts w:ascii="Amiri" w:hAnsi="Amiri" w:eastAsia="Amiri" w:cs="Amiri"/>
          <w:color w:val="111111"/>
          <w:sz w:val="28"/>
          <w:sz w:val="28"/>
          <w:szCs w:val="28"/>
          <w:rtl w:val="true"/>
          <w:lang w:bidi="ar-SA"/>
        </w:rPr>
        <w:t xml:space="preserve">الشعراء، ولعل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الأكبر الشريف المرتضى،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لفجعة جذمت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لو ذهبت عليَّ برأسي</w:t>
      </w:r>
    </w:p>
    <w:p>
      <w:pPr>
        <w:pStyle w:val="BookText"/>
        <w:rPr/>
      </w:pPr>
      <w:r>
        <w:rPr>
          <w:rFonts w:ascii="Amiri" w:hAnsi="Amiri" w:eastAsia="Amiri" w:cs="Amiri"/>
          <w:color w:val="111111"/>
          <w:sz w:val="28"/>
          <w:sz w:val="28"/>
          <w:szCs w:val="28"/>
          <w:rtl w:val="true"/>
          <w:lang w:bidi="ar-SA"/>
        </w:rPr>
        <w:t xml:space="preserve">مازلت أحذر وقعها حتّى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فحسوتها في بعض ما أنا حاسي</w:t>
      </w:r>
    </w:p>
    <w:p>
      <w:pPr>
        <w:pStyle w:val="BookText"/>
        <w:rPr/>
      </w:pPr>
      <w:r>
        <w:rPr>
          <w:rFonts w:ascii="Amiri" w:hAnsi="Amiri" w:eastAsia="Amiri" w:cs="Amiri"/>
          <w:color w:val="111111"/>
          <w:sz w:val="28"/>
          <w:sz w:val="28"/>
          <w:szCs w:val="28"/>
          <w:rtl w:val="true"/>
          <w:lang w:bidi="ar-SA"/>
        </w:rPr>
        <w:t>ومطلتها زمناً فلما صمّمت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يجدني مطلي وطول مكاسي</w:t>
      </w:r>
    </w:p>
    <w:p>
      <w:pPr>
        <w:pStyle w:val="BookText"/>
        <w:rPr/>
      </w:pPr>
      <w:r>
        <w:rPr>
          <w:rFonts w:ascii="Amiri" w:hAnsi="Amiri" w:eastAsia="Amiri" w:cs="Amiri"/>
          <w:color w:val="111111"/>
          <w:sz w:val="28"/>
          <w:sz w:val="28"/>
          <w:szCs w:val="28"/>
          <w:rtl w:val="true"/>
          <w:lang w:bidi="ar-SA"/>
        </w:rPr>
        <w:t>لا تنكروا من فيض دمعي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فالدمع غير مساعد ومُواسي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عمرك من قصير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عمر طال بالأدناسٍ</w:t>
      </w:r>
      <w:r>
        <w:rPr>
          <w:rStyle w:val="FootnoteAnchor"/>
          <w:rtl w:val="true"/>
        </w:rPr>
        <w:footnoteReference w:id="89"/>
      </w:r>
      <w:bookmarkStart w:id="88" w:name="pg15175_168347"/>
    </w:p>
    <w:p>
      <w:pPr>
        <w:pStyle w:val="BookText"/>
        <w:rPr/>
      </w:pPr>
      <w:bookmarkEnd w:id="88"/>
      <w:r>
        <w:rPr>
          <w:rFonts w:ascii="Amiri" w:hAnsi="Amiri" w:eastAsia="Amiri" w:cs="Amiri"/>
          <w:color w:val="111111"/>
          <w:sz w:val="28"/>
          <w:sz w:val="28"/>
          <w:szCs w:val="28"/>
          <w:rtl w:val="true"/>
          <w:lang w:bidi="ar-SA"/>
        </w:rPr>
        <w:t>ويستظهر منها أن وفاة أخيه كانت غير طبيعيّة وغير متوقعة،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رثاه تلميذه مهيار الديلمي، المتوفى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بقصيدة طويلة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جب غارب هاشم و سنامها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ولوى لؤيّا فاستزل مقامها</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قال ابن عنبة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وتوفي يوم الأحد السادس من المحرم سنة ست وأربعماءة؛</w:t>
      </w:r>
    </w:p>
    <w:p>
      <w:pPr>
        <w:pStyle w:val="BookText"/>
        <w:rPr/>
      </w:pPr>
      <w:r>
        <w:rPr>
          <w:rFonts w:ascii="IRNazanin" w:hAnsi="IRNazanin" w:eastAsia="IRNazanin"/>
          <w:color w:val="111111"/>
          <w:sz w:val="28"/>
          <w:sz w:val="28"/>
          <w:szCs w:val="28"/>
          <w:rtl w:val="true"/>
          <w:lang w:bidi="fa-IR"/>
        </w:rPr>
        <w:t>ودفن في داره؛ ثم نقل إلى مشهد الحسين علیه السلام بكربلاء، فدفن عند أبيه، وقبره ظاهر معروف؛ ولما توفي جزع أخوه المرتضى جزعاً شديداً ، بلغ منه أنه لم</w:t>
      </w:r>
    </w:p>
    <w:p>
      <w:pPr>
        <w:pStyle w:val="BookText"/>
        <w:rPr/>
      </w:pPr>
      <w:r>
        <w:rPr>
          <w:rFonts w:ascii="Amiri" w:hAnsi="Amiri" w:eastAsia="Amiri" w:cs="Amiri"/>
          <w:color w:val="111111"/>
          <w:sz w:val="28"/>
          <w:sz w:val="28"/>
          <w:szCs w:val="28"/>
          <w:rtl w:val="true"/>
          <w:lang w:bidi="ar-SA"/>
        </w:rPr>
        <w:t xml:space="preserve">يتمكن من الصلاة عليه ، ورثاه هو وغيره من شعراء زمانه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وفي زهر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مشهد جدّه الحسين ونبش قبره في 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بإغراء بعض قضاة الأورام، فوجد كما هو لم تغيّر الأرض منه شيئاً، والظاهر ان قبر السيد وقبر أخيه وأبيه في المحل المعروف بابراهيم المجاب، وكان إبراهيم هذا هو جدّ المرتضى وابن الإمام موسى </w:t>
      </w:r>
      <w:r>
        <w:rPr>
          <w:rStyle w:val="FootnoteAnchor"/>
          <w:rtl w:val="true"/>
        </w:rPr>
        <w:footnoteReference w:id="92"/>
      </w:r>
      <w:r>
        <w:rPr>
          <w:rFonts w:ascii="Amiri" w:hAnsi="Amiri" w:eastAsia="Amiri" w:cs="Amiri"/>
          <w:color w:val="111111"/>
          <w:sz w:val="28"/>
          <w:sz w:val="28"/>
          <w:szCs w:val="28"/>
          <w:rtl w:val="true"/>
          <w:lang w:bidi="ar-SA"/>
        </w:rPr>
        <w:t>، وقبر إبراهيم المجاب الحائري معروف مشهور</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2143303_2142443653"/>
      <w:bookmarkStart w:id="90" w:name="_Toc32"/>
      <w:bookmarkEnd w:id="89"/>
      <w:r>
        <w:rPr>
          <w:rtl w:val="true"/>
        </w:rPr>
        <w:t xml:space="preserve">من مصادر الترجمة </w:t>
      </w:r>
      <w:r>
        <w:rPr>
          <w:rtl w:val="true"/>
        </w:rPr>
        <w:t>:</w:t>
      </w:r>
      <w:bookmarkEnd w:id="9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الدرجات الرفيعة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لؤلؤة البحرين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يتيمة الدهر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5175_168349"/>
      <w:bookmarkStart w:id="92" w:name="pg15175_168349"/>
      <w:bookmarkEnd w:id="92"/>
    </w:p>
    <w:p>
      <w:pPr>
        <w:pStyle w:val="Heading2"/>
        <w:numPr>
          <w:ilvl w:val="1"/>
          <w:numId w:val="1"/>
        </w:numPr>
        <w:rPr/>
      </w:pPr>
      <w:bookmarkStart w:id="93" w:name="pg15175_168349"/>
      <w:bookmarkStart w:id="94" w:name="__RefHeading___Toc2143305_2142443653"/>
      <w:bookmarkStart w:id="95" w:name="_Toc33"/>
      <w:bookmarkEnd w:id="93"/>
      <w:bookmarkEnd w:id="94"/>
      <w:r>
        <w:rPr>
          <w:rtl w:val="true"/>
        </w:rPr>
        <w:t>من هو جامع نهج البلاغة ؟</w:t>
      </w:r>
      <w:bookmarkEnd w:id="95"/>
    </w:p>
    <w:p>
      <w:pPr>
        <w:pStyle w:val="Heading3"/>
        <w:numPr>
          <w:ilvl w:val="2"/>
          <w:numId w:val="1"/>
        </w:numPr>
        <w:rPr/>
      </w:pPr>
      <w:bookmarkStart w:id="96" w:name="__RefHeading___Toc2143307_2142443653"/>
      <w:bookmarkStart w:id="97" w:name="_Toc34"/>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اختلف الناس فيه ، هل أنّ الشريف أبي القاسم</w:t>
      </w:r>
    </w:p>
    <w:p>
      <w:pPr>
        <w:pStyle w:val="BookText"/>
        <w:rPr/>
      </w:pPr>
      <w:r>
        <w:rPr>
          <w:rFonts w:ascii="IRNazanin" w:hAnsi="IRNazanin" w:eastAsia="IRNazanin"/>
          <w:color w:val="111111"/>
          <w:sz w:val="28"/>
          <w:sz w:val="28"/>
          <w:szCs w:val="28"/>
          <w:rtl w:val="true"/>
          <w:lang w:bidi="fa-IR"/>
        </w:rPr>
        <w:t xml:space="preserve">علي بن طاهر المرتضى المتوفى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من كلام علي بن أبي طالبعلیه السلام أم جمعه أخوه الشريف الرضي البغدادي،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كلام علىعلیه السلام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ممن جاء بعد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تبعيته في ترديد ،دعواه، راجع</w:t>
      </w:r>
    </w:p>
    <w:p>
      <w:pPr>
        <w:pStyle w:val="BookText"/>
        <w:rPr/>
      </w:pP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ومرآة الجنان لليافعي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 لابن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الميزان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تبعه في ذلك بعض 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وجدي في دائرة المعارف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لهذا الاختلاف أثر في مصادر أهل البيت، فقد أطبقت المصادر والأسانيد على أن الجامع هو الشريف الرضي ؛ فإنّ أقرب مصدر للترجمة إلى زمان الشريف للنهج هو فهرستا الطوسي والنجاشي، وكلاههما ترجما المرتضى ولم يذكرا نهج البلاغة من تأليفه، بل ذكر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تأليف</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الرضي، وهو أقدم من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وأعرف، وغير خفي </w:t>
      </w:r>
    </w:p>
    <w:p>
      <w:pPr>
        <w:pStyle w:val="BookText"/>
        <w:rPr/>
      </w:pPr>
      <w:r>
        <w:rPr>
          <w:rFonts w:ascii="Amiri" w:hAnsi="Amiri" w:eastAsia="Amiri" w:cs="Amiri"/>
          <w:color w:val="111111"/>
          <w:sz w:val="28"/>
          <w:sz w:val="28"/>
          <w:szCs w:val="28"/>
          <w:rtl w:val="true"/>
          <w:lang w:bidi="ar-SA"/>
        </w:rPr>
        <w:t>على المتتبع أنّ السبب في هذه التهمة هو الصراع المذهبي، كما يظهر جلياً من</w:t>
      </w:r>
    </w:p>
    <w:p>
      <w:pPr>
        <w:pStyle w:val="BookText"/>
        <w:rPr/>
      </w:pPr>
      <w:r>
        <w:rPr>
          <w:rFonts w:ascii="IRNazanin" w:hAnsi="IRNazanin" w:eastAsia="IRNazanin"/>
          <w:color w:val="111111"/>
          <w:sz w:val="28"/>
          <w:sz w:val="28"/>
          <w:szCs w:val="28"/>
          <w:rtl w:val="true"/>
          <w:lang w:bidi="fa-IR"/>
        </w:rPr>
        <w:t>ترجمة الشريفين الرضي والمرتضى ممن لا يوافقهما في العقيدة والمذهب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الإسلام في حوادث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الشريف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في كتاب نهج البلاغة المكذوب على عليّ علیه السلام ، هل هو من وضعه أو وضع أخيه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حكى عنه ابن برهان النحوي أنّه سمعه ووجهه إلى الحائط يُعاتب نفسه ويقول أبو بكر وعمر وليا فعدلا، واسترحما فرحما أفأنا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تصانيفه سب</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الصحابة وتكفيرهم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جامعُ كتاب نهج البلاغة المنسوبة ألفاظه إلى الإمام</w:t>
      </w:r>
    </w:p>
    <w:p>
      <w:pPr>
        <w:pStyle w:val="BookText"/>
        <w:rPr/>
      </w:pPr>
      <w:r>
        <w:rPr>
          <w:rFonts w:ascii="IRNazanin" w:hAnsi="IRNazanin" w:eastAsia="IRNazanin"/>
          <w:color w:val="111111"/>
          <w:sz w:val="28"/>
          <w:sz w:val="28"/>
          <w:szCs w:val="28"/>
          <w:rtl w:val="true"/>
          <w:lang w:bidi="fa-IR"/>
        </w:rPr>
        <w:t>علي علیه السلام ، ولا أسانيد لذلك، وبعضها باطل، وفيه حقٌّ، ولكن فيه موضوعات حاشا الإمام من النطق بها، ولكن أين المُنصِف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جَمْعُ أخيه الشريف الرضى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أيضاً في الميزان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المتهم بوضع كتاب نهج البلاغة ، وله مشاركة قوية في العلوم، ومن طالع كتابه نهج البلاغة جزم بأنّه مكذوب على أمير المؤمنين علیه السلام، ففيه السبب الصراح والحط على السيدين أبي بكر وعمر، وفيه من التناقض والأشياء الركيكة والعبارات التي من له معرفة بنفس القرشيين الصحابة وينفس غيرهم من بعدهم من المتأخرين جزم بأن أكثره باطل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يرى البغضاء من قلمه والكذب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 الصحابة وتكفيرهم فإنه ليس لذلك في تصانيفه عين ولا أثر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أسانيد لذلك يدل على جهله بأسانيد المرويات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ستعرف 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إتهامه الشريف المرتضى بالوضع، وهذا ما لم يتهمه منصف في حياته وبعد وفاته ، ولا أدري هل هو أعرف بنفس القرشيين ، أم أهل البيت الذين اعترفوا من زلال علوم النبي الأطهر صلی الله علیه و آله وسلم وعاصروا الصحابة الأخيار وحافظوا على تراث الإسلام</w:t>
      </w:r>
    </w:p>
    <w:p>
      <w:pPr>
        <w:pStyle w:val="BookText"/>
        <w:rPr/>
      </w:pPr>
      <w:r>
        <w:rPr>
          <w:rFonts w:ascii="Amiri" w:hAnsi="Amiri" w:eastAsia="Amiri" w:cs="Amiri"/>
          <w:color w:val="111111"/>
          <w:sz w:val="28"/>
          <w:sz w:val="28"/>
          <w:szCs w:val="28"/>
          <w:rtl w:val="true"/>
          <w:lang w:bidi="ar-SA"/>
        </w:rPr>
        <w:t xml:space="preserve">ولعل أقرب الأقوال ما ذكره زكي مبارك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النثر الفني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 المسيو ديمومبين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Demombynes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يغض من قيمة ما نسب إلى علي بن أبي طالب من خطب ورسائل، استناداً إلى ما شاع منذ أزمان من أن الشريف الرضي هو واضع كتاب نهج البلاغة، أما نحن فنتحفّظ في هذه المسألة كل التحفظ ؛ لأن الجاحظ يحدثنا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خطب علي وعمر وعثمان كانت محفوظة في مجموعات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خطب علي كانت معروفة قبل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نسبوا نهج البلاغة إلى الرضى يحتجون بأنه وضعها لأغراض شيعية ، فلم لا نقول من جانبنا بأن تهمة الوضع جاءت لتأييد خصوم الحملات الشيعية ؟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تهمة الرضي بالانتحال ساقطة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شخصية الرضي معروفة بالأمانة، كما ذكرته مصادر الأدب والتأريخ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الذهبي استند في هذه التهمة إلى اجتهاده الخاص بأن الرضي نقل ما لا يوافق معتقد الذهبي، وهذه دعوى يجب أن تخضع للدراسة والنقد، ومن الثابت في قواعد الجرح والتعديل أن ذلك مما لا يعبأ به، وأنها حقاً تهمة ظالمة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لرجل وصفته المصادر بالورع والشرف والصراحة في تطبيق حكم ونكتفي بما نقله 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حادثتين تكشف عن مدى أمانة الشريف الرضي ننقلهما من لفظه من دون تعليق ليحكم القارىء الكريم بنفسه </w:t>
      </w:r>
    </w:p>
    <w:p>
      <w:pPr>
        <w:pStyle w:val="BookText"/>
        <w:rPr/>
      </w:pPr>
      <w:r>
        <w:rPr>
          <w:rFonts w:ascii="IRNazanin" w:hAnsi="IRNazanin" w:eastAsia="IRNazanin"/>
          <w:color w:val="111111"/>
          <w:sz w:val="28"/>
          <w:sz w:val="28"/>
          <w:szCs w:val="28"/>
          <w:rtl w:val="true"/>
          <w:lang w:bidi="fa-IR"/>
        </w:rPr>
        <w:t>على هذه الاتهامات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ابن عنبة عن أبي اسحاق الصابي عن الوزير أبي محمد المهدي في الشريف الرضي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أخوه الرضي، فبلغني ذات يوم أنه ولد له غلام فأرسلت إليه بطبق فيه ألف دينار، فرده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الوزير أني لا أقبل من</w:t>
      </w:r>
    </w:p>
    <w:p>
      <w:pPr>
        <w:pStyle w:val="BookText"/>
        <w:rPr/>
      </w:pPr>
      <w:r>
        <w:rPr>
          <w:rFonts w:ascii="Amiri" w:hAnsi="Amiri" w:eastAsia="Amiri" w:cs="Amiri"/>
          <w:color w:val="111111"/>
          <w:sz w:val="28"/>
          <w:sz w:val="28"/>
          <w:szCs w:val="28"/>
          <w:rtl w:val="true"/>
          <w:lang w:bidi="ar-SA"/>
        </w:rPr>
        <w:t>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أرسلته للقوابل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فرده الثانية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الوزير أنه لا تقبل نساءنا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فرددته اليه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يفرّقه الشريف على ملازميه من طلاب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الطبق وحوله طلاب العلم قال هاهم حضور فليأخذ كل أحد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وأخذ ديناراً، فقرض من جانبه قطعة وأمسكها، ورد الدينار إلى الطبق، فسأله الشريف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إلى دهن السراج ليلة ولم يكن الخازن حاضراً فاقترضت من فلان البقال دهناً ، فأخذت هذه القطعة لأدفعها إليه عوض دهنه ، وكان طلبة العلم الملازمون للشريف الرضي في دار قد اتخذها لهم</w:t>
      </w:r>
    </w:p>
    <w:p>
      <w:pPr>
        <w:pStyle w:val="BookText"/>
        <w:rPr/>
      </w:pPr>
      <w:r>
        <w:rPr>
          <w:rFonts w:ascii="Amiri" w:hAnsi="Amiri" w:eastAsia="Amiri" w:cs="Amiri"/>
          <w:color w:val="111111"/>
          <w:sz w:val="28"/>
          <w:sz w:val="28"/>
          <w:szCs w:val="28"/>
          <w:rtl w:val="true"/>
          <w:lang w:bidi="ar-SA"/>
        </w:rPr>
        <w:t xml:space="preserve">،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لهم جميع ما يحتاجون إليه ، فلما سمع الرضي ذلك أمر في الحال بأن يتخذ للخزانة مفاتيح بعدد الطلبة ويدفع إلى كلّ منهم مفتاحا ليأخذ يحتاج إليه ولا ينتظر خازناً يعطيه، وردّ الطبق على هذه الصورة، فكيف لا</w:t>
      </w:r>
    </w:p>
    <w:p>
      <w:pPr>
        <w:pStyle w:val="BookText"/>
        <w:rPr/>
      </w:pPr>
      <w:r>
        <w:rPr>
          <w:rFonts w:ascii="IRNazanin" w:hAnsi="IRNazanin" w:eastAsia="IRNazanin"/>
          <w:color w:val="111111"/>
          <w:sz w:val="28"/>
          <w:sz w:val="28"/>
          <w:szCs w:val="28"/>
          <w:rtl w:val="true"/>
          <w:lang w:bidi="fa-IR"/>
        </w:rPr>
        <w:t xml:space="preserve">أعظم من هذا حاله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الرضي ينسب إلى الإفراط في عقاب الجاني من أهله وله في ذلك حكايات ، 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امرأة علوية شكت إليه زوجها وأنه يقامر بما يتحصل له من حرفة يعانيها، وأن له أطفالاً وهو ذو عيلة وحاجة ، وشهد لها من حضر بالصدق فيما ذكرت فاستحضره الشريف وأمر به فبطح وأمر بضربه فضرب والإمرأة </w:t>
      </w:r>
      <w:bookmarkStart w:id="98" w:name="pg15175_168353"/>
    </w:p>
    <w:p>
      <w:pPr>
        <w:pStyle w:val="BookText"/>
        <w:rPr/>
      </w:pPr>
      <w:bookmarkEnd w:id="98"/>
      <w:r>
        <w:rPr>
          <w:rFonts w:ascii="Amiri" w:hAnsi="Amiri" w:eastAsia="Amiri" w:cs="Amiri"/>
          <w:color w:val="111111"/>
          <w:sz w:val="28"/>
          <w:sz w:val="28"/>
          <w:szCs w:val="28"/>
          <w:rtl w:val="true"/>
          <w:lang w:bidi="ar-SA"/>
        </w:rPr>
        <w:t xml:space="preserve">تنتظر أن يكف، والأمر يزيد حتى جاوز ضربه مائة خشبة، فصاحت الإمرأة وايتم أولادي، كيف تكون صورتنا إذا مات هذا؟ فكلّمها الشريف بكلام فظّ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أنك تشكينه إلى المعلّم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الشريف فخراً أنَّه لم يدنّس ثوبه بمغريات الحياة الزائلة حتى قال فيه</w:t>
      </w:r>
    </w:p>
    <w:p>
      <w:pPr>
        <w:pStyle w:val="BookText"/>
        <w:rPr/>
      </w:pPr>
      <w:r>
        <w:rPr>
          <w:rFonts w:ascii="Amiri" w:hAnsi="Amiri" w:eastAsia="Amiri" w:cs="Amiri"/>
          <w:color w:val="111111"/>
          <w:sz w:val="28"/>
          <w:sz w:val="28"/>
          <w:szCs w:val="28"/>
          <w:rtl w:val="true"/>
          <w:lang w:bidi="ar-SA"/>
        </w:rPr>
        <w:t>تلميذه الوفي مهيار الديلمي</w:t>
      </w:r>
    </w:p>
    <w:p>
      <w:pPr>
        <w:pStyle w:val="BookText"/>
        <w:rPr/>
      </w:pPr>
      <w:r>
        <w:rPr>
          <w:rFonts w:ascii="Amiri" w:hAnsi="Amiri" w:eastAsia="Amiri" w:cs="Amiri"/>
          <w:color w:val="111111"/>
          <w:sz w:val="28"/>
          <w:sz w:val="28"/>
          <w:szCs w:val="28"/>
          <w:rtl w:val="true"/>
          <w:lang w:bidi="ar-SA"/>
        </w:rPr>
        <w:t>أبكيك للدنيا التي 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أصطفتك شبابها وعرامها</w:t>
      </w:r>
    </w:p>
    <w:p>
      <w:pPr>
        <w:pStyle w:val="BookText"/>
        <w:rPr/>
      </w:pPr>
      <w:r>
        <w:rPr>
          <w:rFonts w:ascii="Amiri" w:hAnsi="Amiri" w:eastAsia="Amiri" w:cs="Amiri"/>
          <w:color w:val="111111"/>
          <w:sz w:val="28"/>
          <w:sz w:val="28"/>
          <w:szCs w:val="28"/>
          <w:rtl w:val="true"/>
          <w:lang w:bidi="ar-SA"/>
        </w:rPr>
        <w:t>ورميت غادتها بفضلة 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زهداً وقد ألقت إليك زمامها</w:t>
      </w:r>
      <w:r>
        <w:rPr>
          <w:rStyle w:val="FootnoteAnchor"/>
          <w:rtl w:val="true"/>
        </w:rPr>
        <w:footnoteReference w:id="100"/>
      </w:r>
    </w:p>
    <w:p>
      <w:pPr>
        <w:pStyle w:val="Heading3"/>
        <w:numPr>
          <w:ilvl w:val="2"/>
          <w:numId w:val="1"/>
        </w:numPr>
        <w:rPr/>
      </w:pPr>
      <w:bookmarkStart w:id="99" w:name="__RefHeading___Toc2143309_2142443653"/>
      <w:bookmarkStart w:id="100" w:name="_Toc35"/>
      <w:bookmarkEnd w:id="99"/>
      <w:r>
        <w:rPr>
          <w:rtl w:val="true"/>
        </w:rPr>
        <w:t xml:space="preserve">تعقیب </w:t>
      </w:r>
      <w:r>
        <w:rPr>
          <w:rtl w:val="true"/>
        </w:rPr>
        <w:t>:</w:t>
      </w:r>
      <w:bookmarkEnd w:id="100"/>
    </w:p>
    <w:p>
      <w:pPr>
        <w:pStyle w:val="BookText"/>
        <w:rPr/>
      </w:pPr>
      <w:r>
        <w:rPr>
          <w:rFonts w:ascii="Amiri" w:hAnsi="Amiri" w:eastAsia="Amiri" w:cs="Amiri"/>
          <w:color w:val="111111"/>
          <w:sz w:val="28"/>
          <w:sz w:val="28"/>
          <w:szCs w:val="28"/>
          <w:rtl w:val="true"/>
          <w:lang w:bidi="ar-SA"/>
        </w:rPr>
        <w:t xml:space="preserve">استساغ للذهبي أن يتّهم الشريف الرضي بمجرّد الهوى ومخالفة العقيدة والمذهب ولا أدري كيف استساغ كارل بروكلمان الألماني لنفسه ان يقول بصورة قاطعة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وينسب إلى الشريف الرضي أيضاً كتاب نهج البلاغة، والصحيح أنه من جمع أخيه الشريف المرتضى </w:t>
      </w:r>
      <w:r>
        <w:rPr>
          <w:rStyle w:val="FootnoteAnchor"/>
          <w:rtl w:val="true"/>
        </w:rPr>
        <w:footnoteReference w:id="101"/>
      </w:r>
    </w:p>
    <w:p>
      <w:pPr>
        <w:pStyle w:val="BookText"/>
        <w:rPr/>
      </w:pP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قلّد في ذلك ادوارد فانديك، وقد التمس شيخنا العلامة الشهرستاني عذراً لهذه الدعوى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ادوارد فانديك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اكتفاء القنوع كتاب نهج البلاغة إلى الشريف المرتضى أخي الرضي، خطأ؛ منشأه أنّ الشريف الرضي كان يلقب بالمرتضى أحياناً؛ لأن جدّه إبراهيم المرتضى بن الإمام موسى بن جعفر ، كما أن أخاه المرتضى كان يلقّّب بذلك، ثم بقي هذا اللقب على هذا، ولقب الأول </w:t>
      </w:r>
      <w:bookmarkStart w:id="101" w:name="pg15175_168354"/>
    </w:p>
    <w:p>
      <w:pPr>
        <w:pStyle w:val="BookText"/>
        <w:rPr/>
      </w:pPr>
      <w:bookmarkEnd w:id="101"/>
      <w:r>
        <w:rPr>
          <w:rFonts w:ascii="Amiri" w:hAnsi="Amiri" w:eastAsia="Amiri" w:cs="Amiri"/>
          <w:color w:val="111111"/>
          <w:sz w:val="28"/>
          <w:sz w:val="28"/>
          <w:szCs w:val="28"/>
          <w:rtl w:val="true"/>
          <w:lang w:bidi="ar-SA"/>
        </w:rPr>
        <w:t>بالرضي يوم رضوا به نقيباً على نقباء العلويين ليتميز عن بقية آل المرتضى</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تقوّلات إدوارد فانديك في اكتفاء القنوع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ينسب نهج البلاغة إلى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السبب أنه ليس من أبناء الضاد، وقادته عجمته إلى تبديل الضاد بالزاي ، فهو تصحيف</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143311_2142443653"/>
      <w:bookmarkStart w:id="103" w:name="_Toc36"/>
      <w:bookmarkEnd w:id="102"/>
      <w:r>
        <w:rPr>
          <w:rtl w:val="true"/>
        </w:rPr>
        <w:t xml:space="preserve">أدلة خمسة </w:t>
      </w:r>
      <w:r>
        <w:rPr>
          <w:rtl w:val="true"/>
        </w:rPr>
        <w:t>:</w:t>
      </w:r>
      <w:bookmarkEnd w:id="103"/>
    </w:p>
    <w:p>
      <w:pPr>
        <w:pStyle w:val="BookText"/>
        <w:rPr/>
      </w:pPr>
      <w:r>
        <w:rPr>
          <w:rFonts w:ascii="Amiri" w:hAnsi="Amiri" w:eastAsia="Amiri" w:cs="Amiri"/>
          <w:color w:val="111111"/>
          <w:sz w:val="28"/>
          <w:sz w:val="28"/>
          <w:szCs w:val="28"/>
          <w:rtl w:val="true"/>
          <w:lang w:bidi="ar-SA"/>
        </w:rPr>
        <w:t>هذا وقد استدل إمتياز علي العرشي على أن المؤلف هو الرضي بأدلّة خمسة،</w:t>
      </w:r>
    </w:p>
    <w:p>
      <w:pPr>
        <w:pStyle w:val="BookText"/>
        <w:rPr/>
      </w:pPr>
      <w:r>
        <w:rPr>
          <w:rFonts w:ascii="IRNazanin" w:hAnsi="IRNazanin" w:eastAsia="IRNazanin"/>
          <w:color w:val="111111"/>
          <w:sz w:val="28"/>
          <w:sz w:val="28"/>
          <w:szCs w:val="28"/>
          <w:rtl w:val="true"/>
          <w:lang w:bidi="fa-IR"/>
        </w:rPr>
        <w:t xml:space="preserve">ملخصها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المؤلف أشار في مقدمة النهج إلى كتابه خصائص الأئمة، ويوجد من هذا الكتاب نسخة في مكتبة رامپور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مؤرخة سنة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وعليها إجازات ، فإذا ثبت أن مؤلّف الخصائص هو الشريف الرضي ثبت أنه كذلك مؤلّف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النجاشي وغيره أن له حقائق التنزيل، وقد طبع المجلد الأول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وقد جاء في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إحالة إلى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مجازات الآثار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الرضي، وقد طبع ، وفيه يحيل الشريف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ويشير</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في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ويقوّي ذلك كلّه ما نجد بين عبارتيهما في هذا المحل من تماثل وتقارب مما لا يدع لنا مجالاً لتخيل أن الكتابين لمؤلّفين، بل لمؤلّف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بعض نسخ نهج البلاغة أن النسخ تبدأ باسم الرضي ، وأهم هذه النسخ ما طبعها محمد الدين عبد الحميد ، الاستاذ بجامع الأزهر، ولا يكاد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محيي يظن أنّ المصحح هو الذي أضاف هذه الجمل في المتن</w:t>
      </w:r>
      <w:r>
        <w:rPr>
          <w:rFonts w:eastAsia="Amiri" w:cs="Amiri" w:ascii="Amiri" w:hAnsi="Amiri"/>
          <w:color w:val="111111"/>
          <w:sz w:val="28"/>
          <w:szCs w:val="28"/>
          <w:rtl w:val="true"/>
          <w:lang w:bidi="ar-SA"/>
        </w:rPr>
        <w:t xml:space="preserve">. </w:t>
      </w:r>
      <w:bookmarkStart w:id="104" w:name="pg15175_168355"/>
    </w:p>
    <w:p>
      <w:pPr>
        <w:pStyle w:val="BookText"/>
        <w:rPr/>
      </w:pPr>
      <w:bookmarkEnd w:id="104"/>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عدد شروح نهج البلاغة بالعربية والفارسية ما ينيف على أربعة</w:t>
      </w:r>
    </w:p>
    <w:p>
      <w:pPr>
        <w:pStyle w:val="BookText"/>
        <w:rPr/>
      </w:pPr>
      <w:r>
        <w:rPr>
          <w:rFonts w:ascii="Amiri" w:hAnsi="Amiri" w:eastAsia="Amiri" w:cs="Amiri"/>
          <w:color w:val="111111"/>
          <w:sz w:val="28"/>
          <w:sz w:val="28"/>
          <w:szCs w:val="28"/>
          <w:rtl w:val="true"/>
          <w:lang w:bidi="ar-SA"/>
        </w:rPr>
        <w:t xml:space="preserve">وأجمع الشراح على أن الكتاب من تأليف الرضي ، ثم ذكر سبعة شروح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ذلك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 الإجازات الموصولة إلى الشريف الرضي بطرق عديدة</w:t>
      </w:r>
    </w:p>
    <w:p>
      <w:pPr>
        <w:pStyle w:val="BookText"/>
        <w:rPr/>
      </w:pPr>
      <w:r>
        <w:rPr>
          <w:rFonts w:ascii="Amiri" w:hAnsi="Amiri" w:eastAsia="Amiri" w:cs="Amiri"/>
          <w:color w:val="111111"/>
          <w:sz w:val="28"/>
          <w:sz w:val="28"/>
          <w:szCs w:val="28"/>
          <w:rtl w:val="true"/>
          <w:lang w:bidi="ar-SA"/>
        </w:rPr>
        <w:t>ستأتي في أسانيد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بالنهج عبر القرون بالنسخ والمقابلة والقراءة والاجازة وغيرها</w:t>
      </w:r>
    </w:p>
    <w:p>
      <w:pPr>
        <w:pStyle w:val="BookText"/>
        <w:rPr/>
      </w:pP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143313_2142443653"/>
      <w:bookmarkStart w:id="106" w:name="_Toc37"/>
      <w:bookmarkEnd w:id="105"/>
      <w:r>
        <w:rPr>
          <w:rtl w:val="true"/>
        </w:rPr>
        <w:t xml:space="preserve">إرجاعات الجامع </w:t>
      </w:r>
      <w:r>
        <w:rPr>
          <w:rtl w:val="true"/>
        </w:rPr>
        <w:t>:</w:t>
      </w:r>
      <w:bookmarkEnd w:id="106"/>
    </w:p>
    <w:p>
      <w:pPr>
        <w:pStyle w:val="BookText"/>
        <w:rPr/>
      </w:pPr>
      <w:r>
        <w:rPr>
          <w:rFonts w:ascii="Amiri" w:hAnsi="Amiri" w:eastAsia="Amiri" w:cs="Amiri"/>
          <w:color w:val="111111"/>
          <w:sz w:val="28"/>
          <w:sz w:val="28"/>
          <w:szCs w:val="28"/>
          <w:rtl w:val="true"/>
          <w:lang w:bidi="ar-SA"/>
        </w:rPr>
        <w:t>وقد أحال الشريف الرضي إلى نهج البلاغة في كتبه الأخرى في مناسبات</w:t>
      </w:r>
    </w:p>
    <w:p>
      <w:pPr>
        <w:pStyle w:val="BookText"/>
        <w:rPr/>
      </w:pPr>
      <w:r>
        <w:rPr>
          <w:rFonts w:ascii="Amiri" w:hAnsi="Amiri" w:eastAsia="Amiri" w:cs="Amiri"/>
          <w:color w:val="111111"/>
          <w:sz w:val="28"/>
          <w:sz w:val="28"/>
          <w:szCs w:val="28"/>
          <w:rtl w:val="true"/>
          <w:lang w:bidi="ar-SA"/>
        </w:rPr>
        <w:t>مختلفة بما يدل بكل وضوح على أنه هو الجامع للكتاب، دون أخيه المرتضى</w:t>
      </w:r>
    </w:p>
    <w:p>
      <w:pPr>
        <w:pStyle w:val="BookText"/>
        <w:rPr/>
      </w:pPr>
      <w:r>
        <w:rPr>
          <w:rFonts w:ascii="Amiri" w:hAnsi="Amiri" w:eastAsia="Amiri" w:cs="Amiri"/>
          <w:color w:val="111111"/>
          <w:sz w:val="28"/>
          <w:sz w:val="28"/>
          <w:szCs w:val="28"/>
          <w:rtl w:val="true"/>
          <w:lang w:bidi="ar-SA"/>
        </w:rPr>
        <w:t>كما يدل على اهتمامه واعتزازه بكتاب نهج البلاغة، وإليك كلامه في مواضع قال في المجازات النبوية في مواضع منها قوله ومن ذلك قوله عليه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أَغْبَطُ النَّاسِ عِنْدِي مُؤْمِنٌ خَفِيفٌ الحادِ ذُو حظ من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القول استعارة، لأن الحاذ على الحقيقة اسم لما وقع عليه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الدنيا بمنزلة المضمار، والناس فيها بمنزلة الخيل المجراة، والغاية هي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فكلما كان الواحد منهم أخف نهضاً وامتراقاً ، كان أسرع بلوغاً ولحاقاً ، ويبين ذلك قول أمير المؤمنين علي علیه السلام في كلام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ذكرنا لك في كتابنا الموسوم بنهج البلاغة الذي أوردنا فيه مختار جميع كلامه صلى الله عليه وسلم وعلى الطاهرين من أولاده </w:t>
      </w:r>
      <w:r>
        <w:rPr>
          <w:rStyle w:val="FootnoteAnchor"/>
          <w:rtl w:val="true"/>
        </w:rPr>
        <w:footnoteReference w:id="10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نهج البلاغة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قوله عليه الصلاة والسلام لأزواجه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أَسْرَعُكُنَّ لحاقاً أَطْوَلُكُن يدأ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 ذلك قول أمير المؤمنين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يُعْطِ باليد القصيرة يُغطّ باليد الطويلة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ومعنى هذا القول أنّ من يَبذُل خير الدنيا يجزه الله خير الآخرة ، وكنّى عما يبذل من نفع الدنيا باليد القصيرة لقلته في جنب نفع الآخرة ؛ لأن ذلك زائل ماض وهذا مقيم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ذلك في كتابنا الموسوم بنهج البلاغة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قوله عليه الصلاة والسلام في خطبة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الدُّنْيَا قَد اَرتَحَلَتْ مُدْبِرَة ، وإِنَّ الآخرة قد ارتَحَلَتْ 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استعارة؛ لأنه عليه الصلاة والسلام جعل الدنيا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ويروى هذا الكلام على تغيير في ألفاظه لأمير المؤمنين علي ابن أبي طالب عليه الصلاة والسلام، وقد أوردناه في كتابنا المسوم بنهج البلاغة، وهو المشتمل على مختار كلامه له في جميع المعاني والأغراض والأجناس والأعراض</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من هو جامع نهج البلاغة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مانَزَلَ من القرآن آية إلا ولها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وبَطن، ولكلِّ حَرفٍ حَدُّ ، ولكلِّ حَدٌ مَقطَع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الكلام استعارتان أحدهما قوله عليه الصلاة والسلام مانزل من القرآن آية إلا ولها ظهر وبطن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قيل في ذلك أقوال منها أن يكون المراد أن القرآن يتقلب وجوهاً، ويحتمل من التأويلات ضروباً كما وصفه أمير المؤمنين علي في كلام 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حَمَّالُ ذو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يحتمل التصريف على التأويلات، والحمل على الوجوه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هذا الكلام في كتابنا الموسوم بنهج البلاغة ، ومن ذلك قول </w:t>
      </w:r>
    </w:p>
    <w:p>
      <w:pPr>
        <w:pStyle w:val="BookText"/>
        <w:rPr/>
      </w:pPr>
      <w:r>
        <w:rPr>
          <w:rFonts w:ascii="Times New Roman" w:hAnsi="Times New Roman" w:eastAsia="Times New Roman" w:cs="Times New Roman"/>
          <w:color w:val="111111"/>
          <w:sz w:val="28"/>
          <w:sz w:val="28"/>
          <w:szCs w:val="28"/>
          <w:rtl w:val="true"/>
          <w:lang w:val="en-US" w:bidi="en-US"/>
        </w:rPr>
        <w:t>ר</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أمري ظهراً لبطن</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قوله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القُلُوبُ أَوْعِيَةُ بَعْضُهَا أَوْعَى مِنْ بَعْضٍ، وهذه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تشبيه من حيث حَفٍظَ ووَعَى، كالوعاء من حيث جمع ،وأوعى، وربما نسب هذه الكلام إلى أمير المؤمنين على علیه السلام خلاف في لفظه ، وقد ذكرناه في جملة كلامه لكُميل بن زياد النَّخَعِي في كتاب نهج البلاغة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وقال الشريف الرضي في حقائق التأويل ما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لو كان كلام يلحق بغباره، أو يجري في مضماره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كلام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ذلك كلام أمير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المؤمنين علي بن أبي طالب علیه السلام ؛ إذ كان منفرداً بطريق الفصاحة، لا تزاحمة عليها المناكب ، ولا يلحق بعقوه فيها الكادح الجاهد ؛ ومن أراد أن يعلم برهان ما أشرنا اليه من ذلك ، فلينعم النظر في كتابنا الذي ألفناه ووسمناه بنهج البلاغة، البلاغة، وجعل</w:t>
      </w:r>
    </w:p>
    <w:p>
      <w:pPr>
        <w:pStyle w:val="BookText"/>
        <w:rPr/>
      </w:pPr>
      <w:r>
        <w:rPr>
          <w:rFonts w:ascii="IRNazanin" w:hAnsi="IRNazanin" w:eastAsia="IRNazanin"/>
          <w:color w:val="111111"/>
          <w:sz w:val="28"/>
          <w:sz w:val="28"/>
          <w:szCs w:val="28"/>
          <w:rtl w:val="true"/>
          <w:lang w:bidi="fa-IR"/>
        </w:rPr>
        <w:t xml:space="preserve">يشتمل على مختار جميع الواقع إلينا من كلام أمير المؤمنين علیه السلام في جميع والأغراض والأجناس والأنواع من خطب وكتب ومواعظ وحكم، وبؤبناه أبواباً ثلاثة، ليشتمل على هذه الأقسام مميّزة مفصلة، وقد عظم الانتفاع به ، وكثر الطالبون له لعظيم قدر ما ضمنه من عجائب الفصاحة وبدائعها، وشرائف الكلم ونفائسها ، وجواهر الفقر وفرائدها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الأنحاء</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وأظن في ذلك كفاية لمن انصف بأن الشريف الرضي جمع في كتاب نهج البلاغة ما وجد من الروايات عن جدّه علي بن أبي طالب علیه السلام ، ولا يد له فيها سوى الجمع والانتقاء بالاسلوب الذي اختاره وشرحه في خطبة الكتاب</w:t>
      </w:r>
      <w:r>
        <w:rPr>
          <w:rFonts w:eastAsia="IRNazanin" w:cs="IRNazanin"/>
          <w:color w:val="111111"/>
          <w:sz w:val="28"/>
          <w:szCs w:val="28"/>
          <w:rtl w:val="true"/>
          <w:lang w:bidi="fa-IR"/>
        </w:rPr>
        <w:t xml:space="preserve">. </w:t>
      </w:r>
      <w:bookmarkStart w:id="107" w:name="pg15175_168358"/>
    </w:p>
    <w:p>
      <w:pPr>
        <w:pStyle w:val="Heading2"/>
        <w:numPr>
          <w:ilvl w:val="1"/>
          <w:numId w:val="1"/>
        </w:numPr>
        <w:rPr/>
      </w:pPr>
      <w:bookmarkStart w:id="108" w:name="__RefHeading___Toc2143315_2142443653"/>
      <w:bookmarkStart w:id="109" w:name="_Toc38"/>
      <w:bookmarkEnd w:id="107"/>
      <w:bookmarkEnd w:id="108"/>
      <w:r>
        <w:rPr>
          <w:rtl w:val="true"/>
        </w:rPr>
        <w:t>في تراث أهل البيت علیهم السلام</w:t>
      </w:r>
      <w:r>
        <w:rPr>
          <w:rtl w:val="true"/>
        </w:rPr>
        <w:t>:</w:t>
      </w:r>
      <w:bookmarkEnd w:id="109"/>
    </w:p>
    <w:p>
      <w:pPr>
        <w:pStyle w:val="BookText"/>
        <w:rPr/>
      </w:pPr>
      <w:r>
        <w:rPr>
          <w:rFonts w:ascii="IRNazanin" w:hAnsi="IRNazanin" w:eastAsia="IRNazanin"/>
          <w:color w:val="111111"/>
          <w:sz w:val="28"/>
          <w:sz w:val="28"/>
          <w:szCs w:val="28"/>
          <w:rtl w:val="true"/>
          <w:lang w:bidi="fa-IR"/>
        </w:rPr>
        <w:t xml:space="preserve">وقد صرّحت مصادر أهل البيت علیهم السلام في الكتب والإجازات والتراث بأنّ جامع نهج البلاغة هو الشريف الرضي، دون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ونكتفي هنا بذكر</w:t>
      </w:r>
    </w:p>
    <w:p>
      <w:pPr>
        <w:pStyle w:val="BookText"/>
        <w:rPr/>
      </w:pPr>
      <w:r>
        <w:rPr>
          <w:rFonts w:ascii="Amiri" w:hAnsi="Amiri" w:eastAsia="Amiri" w:cs="Amiri"/>
          <w:color w:val="111111"/>
          <w:sz w:val="28"/>
          <w:sz w:val="28"/>
          <w:szCs w:val="28"/>
          <w:rtl w:val="true"/>
          <w:lang w:bidi="ar-SA"/>
        </w:rPr>
        <w:t xml:space="preserve">عشرة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الفنجكردي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أشعاره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الرواندي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منهاج البراعة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 الدين الكيدري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حدائق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الحسن ابن فندق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معارج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اشوب محمد بن علي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معالم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داود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السالكين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يوسف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خلاصة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وللتفصيل يراجع فصل الاهتمام بنهج البلاغة عبر القرون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صدق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تورّط به بعض الكتبة من نسبة الكتاب إلى أخيه علم الهدى، وإتهامه بوضعه أو وضع بعض ما فيه على لسان أمير المؤمنين علیه السلام ، والدَّعوى المجرَّدة ببطلان أكثر ما فيه، وعزو ذلك إلى سيدّنا الشريف الرضي الذي عرفت موقفه العظيم من الثقة والعلم والجلالة، أو الترديد فيمن وضعه وجمعه بينهما، ممّا لا يقام له في سوق الحقائق ،وزن، وليس له مناخٌ إلا حيث تربض فيه العصبية العمياء، ويكشف عن جهل أولئك المؤلفين برجال الشيعة ،وتأليفهم، وأعجب ما رأيت كلمة الذهبي في طبقاته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110" w:name="pg15175_168359"/>
    </w:p>
    <w:p>
      <w:pPr>
        <w:pStyle w:val="BookText"/>
        <w:rPr/>
      </w:pPr>
      <w:bookmarkEnd w:id="110"/>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 الحنفية العلامة المحدث أبو عبد الله الحسين بن موسى الحسيني الشريف الرضي واضع كتاب نهج البلاغة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تعجب منه الشيخ الأميني أمور كلها مخالفة للواقع التاريخي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الرضى ليس حنفياً ولا شيخاً للحنفية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اسم الرضي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والحسين والده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الرضي ليس واضعاً، بل جامعاً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الرضي لم يتوفّ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توفي في سنة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والله أعلم بما اعتراه حين كتابة هذين السطرين، وإن كانت العصبية دعته إلى الاتهام الأخير، فما هو المخرج من الثلاثة الأول ؟ والعصمة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إلى الانصاف ما قال الدكتور زكي مبارك في مواجهة الذهبي ومن سار على طريقته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الحكم القاسي لا يطوّق به عنق الشريف إلّا إن ثبت ان مجموعة نهج البلاغة تعرض بعد وفاته للزيادات والاضافات التي توجبها النزعة المذهبية في عصور وصل فيها الكفاح السياسي إلى أبعد حدود القسوة والعنف، فإن ثبت بعد البحث انها سلمت من الزيادات فهي شاهد على أنّ الشريف كان يعوزه التدقيق في بعض الأحايين ، أمّا اتهامه بالكذب على أمير المؤمنين في سبيل النزعة المذهبية ، فهو اتهام مردود ، ولا يقبله إلا من يجهل أخلاق الشريف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2143317_2142443653"/>
      <w:bookmarkStart w:id="112" w:name="_Toc39"/>
      <w:bookmarkEnd w:id="111"/>
      <w:r>
        <w:rPr>
          <w:rtl w:val="true"/>
        </w:rPr>
        <w:t xml:space="preserve">شبهات وحلول </w:t>
      </w:r>
      <w:r>
        <w:rPr>
          <w:rtl w:val="true"/>
        </w:rPr>
        <w:t>:</w:t>
      </w:r>
      <w:bookmarkEnd w:id="112"/>
    </w:p>
    <w:p>
      <w:pPr>
        <w:pStyle w:val="Heading3"/>
        <w:numPr>
          <w:ilvl w:val="2"/>
          <w:numId w:val="1"/>
        </w:numPr>
        <w:rPr/>
      </w:pPr>
      <w:bookmarkStart w:id="113" w:name="__RefHeading___Toc2143319_2142443653"/>
      <w:bookmarkStart w:id="114" w:name="_Toc40"/>
      <w:bookmarkEnd w:id="113"/>
      <w:r>
        <w:rPr>
          <w:rtl w:val="true"/>
        </w:rPr>
        <w:t>اشارة</w:t>
      </w:r>
      <w:bookmarkEnd w:id="11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تنص المصادر التاريخية على شهرة المأثور عن الإمام علي علیه السلام، قال اليعقوب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حفظ الناس عنه من خطبه في 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أربعمائة ونيف وثمانون خطبة يوردها على البديهة، تداول الناس ذلك عنه قولاً وعملاً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وخطبه ومواعظه ووصاياه لعمّاله ، إذ كان يخرجهم إلى أعمال كثيرة مشهورة، لم أر التعرض لذكرها ؛ لئلا يطول الكتاب، وهي حسان كلّها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يرجع إلى أقضية علي وخطبه ووصاياه يرى أنه قد وهب</w:t>
      </w:r>
    </w:p>
    <w:p>
      <w:pPr>
        <w:pStyle w:val="BookText"/>
        <w:rPr/>
      </w:pPr>
      <w:r>
        <w:rPr>
          <w:rFonts w:ascii="Amiri" w:hAnsi="Amiri" w:eastAsia="Amiri" w:cs="Amiri"/>
          <w:color w:val="111111"/>
          <w:sz w:val="28"/>
          <w:sz w:val="28"/>
          <w:szCs w:val="28"/>
          <w:rtl w:val="true"/>
          <w:lang w:bidi="ar-SA"/>
        </w:rPr>
        <w:t xml:space="preserve">عقلاً ناضجاً وبصيرة نافذة وحظاً وافراً من العلم وقوة البيان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غرابة في ذلك، فإنّ لمحة عن تواريخ حياة الإمام علي تكشف سرّ المؤهلات التي تجعله في المستوى المطلوب؛ فإن كل حادثة مرت بحياته تقتضي قولاً فصلاً من رجل مثله كان في قمّة المسؤولية الملقاة على عاتقه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ولد الإمام علي علیه السلام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سنة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كان أول من اعتنق الإسلام وآمن بنبوة رسول الله علیه السلام وفي سنة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هبات في فراش النبي علیه السلام حفاظاً على حياة الرسول صلى الله عليه وسلم ليلة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بسيدة النساء فاطمة بنت رسول الله صلى الله عليه وسلم ، وساهم في وقعة</w:t>
      </w:r>
    </w:p>
    <w:p>
      <w:pPr>
        <w:pStyle w:val="BookText"/>
        <w:rPr/>
      </w:pPr>
      <w:r>
        <w:rPr>
          <w:rFonts w:ascii="Amiri" w:hAnsi="Amiri" w:eastAsia="Amiri" w:cs="Amiri"/>
          <w:color w:val="111111"/>
          <w:sz w:val="28"/>
          <w:sz w:val="28"/>
          <w:szCs w:val="28"/>
          <w:rtl w:val="true"/>
          <w:lang w:bidi="ar-SA"/>
        </w:rPr>
        <w:t>بدر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 في معركة أحد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 في معركة الخندق وخيبر والحديبية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 في فتح مكة، وأوفده النبي علیه السلام إلى اليمن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وفاة النبي علیه السلام ، وواجه أحداث السقيفة، ولم يشارك فيها لأنه كان مشتغلاً بتجهيز النبي علیه السلام ، ودفنه ، وفي نفس السنة توفيت السيدة فاطمة</w:t>
      </w:r>
    </w:p>
    <w:p>
      <w:pPr>
        <w:pStyle w:val="BookText"/>
        <w:rPr/>
      </w:pPr>
      <w:r>
        <w:rPr>
          <w:rFonts w:ascii="IRNazanin" w:hAnsi="IRNazanin" w:eastAsia="IRNazanin"/>
          <w:color w:val="111111"/>
          <w:sz w:val="28"/>
          <w:sz w:val="28"/>
          <w:szCs w:val="28"/>
          <w:rtl w:val="true"/>
          <w:lang w:bidi="fa-IR"/>
        </w:rPr>
        <w:t>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مستشاراً لعمر بن الخطاب بعد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في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المصريين على عثمان وبعد مقتله</w:t>
      </w:r>
    </w:p>
    <w:p>
      <w:pPr>
        <w:pStyle w:val="BookText"/>
        <w:rPr/>
      </w:pPr>
      <w:r>
        <w:rPr>
          <w:rFonts w:ascii="IRNazanin" w:hAnsi="IRNazanin" w:eastAsia="IRNazanin"/>
          <w:color w:val="111111"/>
          <w:sz w:val="28"/>
          <w:sz w:val="28"/>
          <w:szCs w:val="28"/>
          <w:rtl w:val="true"/>
          <w:lang w:bidi="fa-IR"/>
        </w:rPr>
        <w:t>علي علیه السلام بالخلافة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وواجه في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الجمل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التحكيم ووقعة النهروان</w:t>
      </w:r>
    </w:p>
    <w:p>
      <w:pPr>
        <w:pStyle w:val="BookText"/>
        <w:rPr/>
      </w:pPr>
      <w:r>
        <w:rPr>
          <w:rFonts w:ascii="Amiri" w:hAnsi="Amiri" w:eastAsia="Amiri" w:cs="Amiri"/>
          <w:color w:val="111111"/>
          <w:sz w:val="28"/>
          <w:sz w:val="28"/>
          <w:szCs w:val="28"/>
          <w:rtl w:val="true"/>
          <w:lang w:bidi="ar-SA"/>
        </w:rPr>
        <w:t>بويع الامام</w:t>
      </w:r>
    </w:p>
    <w:p>
      <w:pPr>
        <w:pStyle w:val="BookText"/>
        <w:rPr/>
      </w:pPr>
      <w:r>
        <w:rPr>
          <w:rFonts w:ascii="Amiri" w:hAnsi="Amiri" w:eastAsia="Amiri" w:cs="Amiri"/>
          <w:color w:val="111111"/>
          <w:sz w:val="28"/>
          <w:sz w:val="28"/>
          <w:szCs w:val="28"/>
          <w:rtl w:val="true"/>
          <w:lang w:bidi="ar-SA"/>
        </w:rPr>
        <w:t xml:space="preserve">وأخيراً في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اغتيل الإمام في مسجد الكوفة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وهو يؤدى</w:t>
      </w:r>
    </w:p>
    <w:p>
      <w:pPr>
        <w:pStyle w:val="BookText"/>
        <w:rPr/>
      </w:pPr>
      <w:r>
        <w:rPr>
          <w:rFonts w:ascii="Amiri" w:hAnsi="Amiri" w:eastAsia="Amiri" w:cs="Amiri"/>
          <w:color w:val="111111"/>
          <w:sz w:val="28"/>
          <w:sz w:val="28"/>
          <w:szCs w:val="28"/>
          <w:rtl w:val="true"/>
          <w:lang w:bidi="ar-SA"/>
        </w:rPr>
        <w:t xml:space="preserve">صلاة الفجر، وتوفي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ودفن في النجف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حكم الإمام عليّ في خلافته أربع سنين وستة أشهر، فإذا جمعنا خطبه علیه السلام في كل جمعة وعيدي الأضحى والفطر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لبلغ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هذا عدا ما باشرها الإمام من حروب الجمل وصفين والخوارج، وما يستلزم ذلك من خطب حماسية في الاستنهاض والدفاع والحرب، فلا غرابة في المأثور عن شخصية قيادية كعلي بن أبي طالب الذي قضى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مرافقاً قضايا الإسلام الكبرى ومساهماً فيها مساهمة فعّالة فيما تقتضيه المصلحة الإسلامية العليا لما فيه من مؤهلات العلم والتجربة ، فلا يستنكر منه شيء من خطب ورسائل وحكم رویت في نهج البلاغة، كما لا يستبعد فيمن جرّد السيف في حكمه العادل وحركاته التصحيحية، انّ يكون هدفاً للنقد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يستخدم مختلف الوسائل في التشكيك في نهجه قولاً وعملاً، وكما لا نشك في ان هذه التعرضات سوف تستمر ما كان هنّاك غشاء على الأبصار ورين على القلوب، فإننا واثقون بأنّها سوف تنقشع بأنوار </w:t>
      </w:r>
      <w:bookmarkStart w:id="115" w:name="pg15175_168362"/>
    </w:p>
    <w:p>
      <w:pPr>
        <w:pStyle w:val="BookText"/>
        <w:rPr/>
      </w:pPr>
      <w:bookmarkEnd w:id="115"/>
      <w:r>
        <w:rPr>
          <w:rFonts w:ascii="Amiri" w:hAnsi="Amiri" w:eastAsia="Amiri" w:cs="Amiri"/>
          <w:color w:val="111111"/>
          <w:sz w:val="28"/>
          <w:sz w:val="28"/>
          <w:szCs w:val="28"/>
          <w:rtl w:val="true"/>
          <w:lang w:bidi="ar-SA"/>
        </w:rPr>
        <w:t>ساطعة من حقائق التاريخ وتظهر بالاعتراف من زلال ينابيع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إلى جانب أنّ الاعتماد على الذاكرة والحفظ كانت ولاتزال عادة سائدة في المجتمع ، وخصوصاً في المجتمعات الابتدائية حيث لا يكون الاتكال على الكتابة والقراءة، على العكس من المجتمع الحضاري، وبما أن المجتمع العربي في العصور المتقدمة كانت أمّية على الغالب فقد استخدمت وسيلة الحفظ حتى القرن الثاني والثالث، بل حفظ تراث اي انسان يستمر بين عارفي فضله ، وقد حصل هذا بالنسبة إلى نهج البلاغة حتى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والحفظ بالنسبة إلى نهج البلاغة شائع في عصرنا ، بل حفظه كله جماعة ،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اليماني المكي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الشاعر محمّد حسين مروّة الحافظ العاملي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علم الهدى النقوي الكابلي البصير نزيل ملاير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فلا يبقى مجال لاستبعاد ذلك، ولا زال خطباء المنبر الحسيني في عصرنا</w:t>
      </w:r>
    </w:p>
    <w:p>
      <w:pPr>
        <w:pStyle w:val="BookText"/>
        <w:rPr/>
      </w:pPr>
      <w:r>
        <w:rPr>
          <w:rFonts w:ascii="IRNazanin" w:hAnsi="IRNazanin" w:eastAsia="IRNazanin"/>
          <w:color w:val="111111"/>
          <w:sz w:val="28"/>
          <w:sz w:val="28"/>
          <w:szCs w:val="28"/>
          <w:rtl w:val="true"/>
          <w:lang w:bidi="fa-IR"/>
        </w:rPr>
        <w:t>ومع يلقون من خطبه ورسائله وحكمه حفظاً عن ظهر القلب من على رؤوس المنابر ، وطبيعي أنّ من يؤمن بإمامة علي علیه السلام يحافظ على تراثه بكل وسيلة تيسرت له</w:t>
      </w:r>
      <w:r>
        <w:rPr>
          <w:rFonts w:eastAsia="IRNazanin" w:cs="IRNazanin"/>
          <w:color w:val="111111"/>
          <w:sz w:val="28"/>
          <w:szCs w:val="28"/>
          <w:rtl w:val="true"/>
          <w:lang w:bidi="fa-IR"/>
        </w:rPr>
        <w:t>.</w:t>
      </w:r>
    </w:p>
    <w:p>
      <w:pPr>
        <w:pStyle w:val="Heading3"/>
        <w:numPr>
          <w:ilvl w:val="2"/>
          <w:numId w:val="1"/>
        </w:numPr>
        <w:rPr/>
      </w:pPr>
      <w:bookmarkStart w:id="116" w:name="__RefHeading___Toc2143321_2142443653"/>
      <w:bookmarkStart w:id="117" w:name="_Toc41"/>
      <w:bookmarkEnd w:id="116"/>
      <w:r>
        <w:rPr>
          <w:rtl w:val="true"/>
        </w:rPr>
        <w:t xml:space="preserve">أمّا الشبهات </w:t>
      </w:r>
      <w:r>
        <w:rPr>
          <w:rtl w:val="true"/>
        </w:rPr>
        <w:t>:</w:t>
      </w:r>
      <w:bookmarkEnd w:id="117"/>
    </w:p>
    <w:p>
      <w:pPr>
        <w:pStyle w:val="BookText"/>
        <w:rPr/>
      </w:pPr>
      <w:r>
        <w:rPr>
          <w:rFonts w:ascii="Amiri" w:hAnsi="Amiri" w:eastAsia="Amiri" w:cs="Amiri"/>
          <w:color w:val="111111"/>
          <w:sz w:val="28"/>
          <w:sz w:val="28"/>
          <w:szCs w:val="28"/>
          <w:rtl w:val="true"/>
          <w:lang w:bidi="ar-SA"/>
        </w:rPr>
        <w:t xml:space="preserve">فقد ذكر أحمد زكي صفوت باشا في كتابه علي بن أبي طالب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للشك في نهج البلاغة، وتكلّم عنها بتفصيل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ومبعث هذه الشكوك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الكتب الأدبية والتاريخية التي ظهرت قبل الشريف الرضي من كثير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في نهج البلاغة</w:t>
      </w:r>
      <w:r>
        <w:rPr>
          <w:rFonts w:eastAsia="Amiri" w:cs="Amiri" w:ascii="Amiri" w:hAnsi="Amiri"/>
          <w:color w:val="111111"/>
          <w:sz w:val="28"/>
          <w:szCs w:val="28"/>
          <w:rtl w:val="true"/>
          <w:lang w:bidi="ar-SA"/>
        </w:rPr>
        <w:t xml:space="preserve">. </w:t>
      </w:r>
      <w:bookmarkStart w:id="118" w:name="pg15175_168363"/>
    </w:p>
    <w:p>
      <w:pPr>
        <w:pStyle w:val="BookText"/>
        <w:rPr/>
      </w:pPr>
      <w:bookmarkEnd w:id="11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فيه من الأفكار السامية والحكم الدقيقة مما لا يصح نسبته إلى</w:t>
      </w:r>
    </w:p>
    <w:p>
      <w:pPr>
        <w:pStyle w:val="BookText"/>
        <w:rPr/>
      </w:pPr>
      <w:r>
        <w:rPr>
          <w:rFonts w:ascii="IRNazanin" w:hAnsi="IRNazanin" w:eastAsia="IRNazanin"/>
          <w:color w:val="111111"/>
          <w:sz w:val="28"/>
          <w:sz w:val="28"/>
          <w:szCs w:val="28"/>
          <w:rtl w:val="true"/>
          <w:lang w:bidi="fa-IR"/>
        </w:rPr>
        <w:t>عصر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إطالة الكلام وإشباع القول في بعض الخطب والكتب كما في عهد الأشتر النخعي المسهب المطنب المشتمل على كثير من الحيطة والحذر والتوكيدات والمواثيق، فضلاً عن أن فيه من النظرات السياسية والقواعد العمرانية ما لم يكن معروفاً في عصر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بعض خطبه من التعريض ببعض الصحابة وذمّهم كما في</w:t>
      </w:r>
    </w:p>
    <w:p>
      <w:pPr>
        <w:pStyle w:val="BookText"/>
        <w:rPr/>
      </w:pPr>
      <w:r>
        <w:rPr>
          <w:rFonts w:ascii="Amiri" w:hAnsi="Amiri" w:eastAsia="Amiri" w:cs="Amiri"/>
          <w:color w:val="111111"/>
          <w:sz w:val="28"/>
          <w:sz w:val="28"/>
          <w:szCs w:val="28"/>
          <w:rtl w:val="true"/>
          <w:lang w:bidi="ar-SA"/>
        </w:rPr>
        <w:t>الخطبة الشقشقية، مما لا ينتظر أن يقع من مثل عليّ في عقله ودينه وعلمه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الروح الصوفي الفلسفي في كثير من خطبه مما لم يفش في</w:t>
      </w:r>
    </w:p>
    <w:p>
      <w:pPr>
        <w:pStyle w:val="BookText"/>
        <w:rPr/>
      </w:pPr>
      <w:r>
        <w:rPr>
          <w:rFonts w:ascii="Amiri" w:hAnsi="Amiri" w:eastAsia="Amiri" w:cs="Amiri"/>
          <w:color w:val="111111"/>
          <w:sz w:val="28"/>
          <w:sz w:val="28"/>
          <w:szCs w:val="28"/>
          <w:rtl w:val="true"/>
          <w:lang w:bidi="ar-SA"/>
        </w:rPr>
        <w:t xml:space="preserve">المسلمين إلا في القرن الرابع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في عصر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الوصف الدقيق والسجع وتنميق الكلام مما لم يعهد في صدر الإسلام</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الاستاذ أحمد زكي تحليل هذه النقاط الست بتفصيل استغرق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 ناقلاً نصوص الخطب والرسائل ومعلقاً عليها مدافعاً عنها أحياناً ومؤاخذاً عليها اخرى وهنا اكتفى بخلاصة منها </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2143323_2142443653"/>
      <w:bookmarkStart w:id="120" w:name="_Toc42"/>
      <w:bookmarkEnd w:id="119"/>
      <w:r>
        <w:rPr>
          <w:rtl w:val="true"/>
        </w:rPr>
        <w:t xml:space="preserve">الشبهة الأولى </w:t>
      </w:r>
      <w:r>
        <w:rPr>
          <w:rtl w:val="true"/>
        </w:rPr>
        <w:t xml:space="preserve">- </w:t>
      </w:r>
      <w:r>
        <w:rPr>
          <w:rtl w:val="true"/>
        </w:rPr>
        <w:t xml:space="preserve">خلق الكتب الأدبية </w:t>
      </w:r>
      <w:r>
        <w:rPr>
          <w:rtl w:val="true"/>
        </w:rPr>
        <w:t>:</w:t>
      </w:r>
      <w:bookmarkEnd w:id="120"/>
    </w:p>
    <w:p>
      <w:pPr>
        <w:pStyle w:val="BookText"/>
        <w:rPr/>
      </w:pPr>
      <w:r>
        <w:rPr>
          <w:rFonts w:ascii="Amiri" w:hAnsi="Amiri" w:eastAsia="Amiri" w:cs="Amiri"/>
          <w:color w:val="111111"/>
          <w:sz w:val="28"/>
          <w:sz w:val="28"/>
          <w:szCs w:val="28"/>
          <w:rtl w:val="true"/>
          <w:lang w:bidi="ar-SA"/>
        </w:rPr>
        <w:t xml:space="preserve">ولقد انصف في الشبهة الأولى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ندلي إليك برأينا في</w:t>
      </w:r>
    </w:p>
    <w:p>
      <w:pPr>
        <w:pStyle w:val="BookText"/>
        <w:rPr/>
      </w:pPr>
      <w:r>
        <w:rPr>
          <w:rFonts w:ascii="Amiri" w:hAnsi="Amiri" w:eastAsia="Amiri" w:cs="Amiri"/>
          <w:color w:val="111111"/>
          <w:sz w:val="28"/>
          <w:sz w:val="28"/>
          <w:szCs w:val="28"/>
          <w:rtl w:val="true"/>
          <w:lang w:bidi="ar-SA"/>
        </w:rPr>
        <w:t xml:space="preserve">هذه الشكوك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ورد في الكتب الأدبية والتاريخية المؤلفة قبل ظهور نهج البلاغة من كلام الإمام، فلعله لم يرد إلا على سبيل التمثيل والاستشهاد، لا على سبيل الاستقراء والاستقصاء؛ إذ لم تؤلف من أجل ذلك الغرض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تلك المثل كانت </w:t>
      </w:r>
      <w:bookmarkStart w:id="121" w:name="pg15175_168364"/>
    </w:p>
    <w:p>
      <w:pPr>
        <w:pStyle w:val="BookText"/>
        <w:rPr/>
      </w:pPr>
      <w:bookmarkEnd w:id="121"/>
      <w:r>
        <w:rPr>
          <w:rFonts w:ascii="Amiri" w:hAnsi="Amiri" w:eastAsia="Amiri" w:cs="Amiri"/>
          <w:color w:val="111111"/>
          <w:sz w:val="28"/>
          <w:sz w:val="28"/>
          <w:szCs w:val="28"/>
          <w:rtl w:val="true"/>
          <w:lang w:bidi="ar-SA"/>
        </w:rPr>
        <w:t>هي المتداول المشهور من كلامه، فلا ينافي أن يكون له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مروج الذهب للمسعودي المتوفى سنة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مولد الشريف الرضي بثلاث عشرة سنة ،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حفظ الناس عنه من خطبه في سائر مقاماته أربعماءة خطبة ونيف وثمانون خطبة، يوردها على البديهة، تداول الناس ذلك عنه قولاً وعملاً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143325_2142443653"/>
      <w:bookmarkStart w:id="123" w:name="_Toc43"/>
      <w:bookmarkEnd w:id="122"/>
      <w:r>
        <w:rPr>
          <w:rtl w:val="true"/>
        </w:rPr>
        <w:t xml:space="preserve">الشبهة الثانية </w:t>
      </w:r>
      <w:r>
        <w:rPr>
          <w:rtl w:val="true"/>
        </w:rPr>
        <w:t xml:space="preserve">- </w:t>
      </w:r>
      <w:r>
        <w:rPr>
          <w:rtl w:val="true"/>
        </w:rPr>
        <w:t xml:space="preserve">ما ورد فيه من الأفكار السامية </w:t>
      </w:r>
      <w:r>
        <w:rPr>
          <w:rtl w:val="true"/>
        </w:rPr>
        <w:t>:</w:t>
      </w:r>
      <w:bookmarkEnd w:id="123"/>
    </w:p>
    <w:p>
      <w:pPr>
        <w:pStyle w:val="BookText"/>
        <w:rPr/>
      </w:pPr>
      <w:r>
        <w:rPr>
          <w:rFonts w:ascii="Amiri" w:hAnsi="Amiri" w:eastAsia="Amiri" w:cs="Amiri"/>
          <w:color w:val="111111"/>
          <w:sz w:val="28"/>
          <w:sz w:val="28"/>
          <w:szCs w:val="28"/>
          <w:rtl w:val="true"/>
          <w:lang w:bidi="ar-SA"/>
        </w:rPr>
        <w:t>داحضة،</w:t>
      </w:r>
    </w:p>
    <w:p>
      <w:pPr>
        <w:pStyle w:val="BookText"/>
        <w:rPr/>
      </w:pPr>
      <w:r>
        <w:rPr>
          <w:rFonts w:ascii="IRNazanin" w:hAnsi="IRNazanin" w:eastAsia="IRNazanin"/>
          <w:color w:val="111111"/>
          <w:sz w:val="28"/>
          <w:sz w:val="28"/>
          <w:szCs w:val="28"/>
          <w:rtl w:val="true"/>
          <w:lang w:bidi="fa-IR"/>
        </w:rPr>
        <w:t>قال أحمد زكي في الجواب هذه الشبهة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الشبهة الثانية، فباطلة واننا قبل ان نتعرض لادحاضها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فكر الإمام وحكمه نظريات فلسفية يعتاص على الباحث فهمها ويفتقر في درسها إلى كدّ ذهن وكدح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إنّها حكم سائغة مرسلة تمتزج بالروح من أقرب طريق وتدبّ الى القلب دون تعمّل أو عناء، وليس أحد يماري في أنّ إيراد العرب للحكمة البالغة وضربهم الأمثال الرائعة فطري فيهم ، معروف عنهم منذ جاهليتهم، لما أوتوه من صفاء الذهن واتقاد القريحة وسرعة الخاطر ، وقد اشتهر كثير منهم بذلك قبل الإسلام، أفتستكثر الحكمة السامية على عليّ،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قريش الذين كانوا أفصح العرب لساناً وأعذبها بياناً وأرقها لفظاً وأصفاها مزاجاً وألطفها ذوقاً، وقد قدمنا لك أنّه ربي في بيت النبيصلی الله علیه و آله وسلم منذ حداثته فنشأ وشب في بيت النبوة ومهد الحكمة وينبوعها ولازم الرسول حتى مماته، وقد قال علي في بعض</w:t>
      </w:r>
    </w:p>
    <w:p>
      <w:pPr>
        <w:pStyle w:val="BookText"/>
        <w:rPr/>
      </w:pPr>
      <w:r>
        <w:rPr>
          <w:rFonts w:ascii="Amiri" w:hAnsi="Amiri" w:eastAsia="Amiri" w:cs="Amiri"/>
          <w:color w:val="111111"/>
          <w:sz w:val="28"/>
          <w:sz w:val="28"/>
          <w:szCs w:val="28"/>
          <w:rtl w:val="true"/>
          <w:lang w:bidi="ar-SA"/>
        </w:rPr>
        <w:t>، خطبه كنت اتبعه اتباع الفصيل اثر أمّه، يرفع لي في كل يوم من أخلاقه علماً ويأمرني بالاقتداء به، وكان من كبار كتاب وحيه ، وحفظ القرآن كله حفظاً جيّداً، الحديث الشريف ووعاه وتفقه في الدين حتى كان اماماً هادياً وعالماً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 عيلما، وفوق ذلك فأنت تعلم ان الشدائد ثقاف الاذهان وصقال العقول تفتُق عن </w:t>
      </w:r>
    </w:p>
    <w:p>
      <w:pPr>
        <w:pStyle w:val="BookText"/>
        <w:rPr/>
      </w:pPr>
      <w:r>
        <w:rPr>
          <w:rFonts w:ascii="IRNazanin" w:hAnsi="IRNazanin" w:eastAsia="IRNazanin"/>
          <w:color w:val="111111"/>
          <w:sz w:val="28"/>
          <w:sz w:val="28"/>
          <w:szCs w:val="28"/>
          <w:rtl w:val="true"/>
          <w:lang w:bidi="fa-IR"/>
        </w:rPr>
        <w:t>مکنون الحكمة وتستخرج عصيها ، وقد مرّ بالإمام حين من عمره حافل بالشدائد ملىء بالعظائم والأهوال ، وحسبه ان يحمل مع ابن عمه صلی الله علیه و آله وسلمأعباء أمره، ويبيت في فراشه ليلة هجرته متعرّضاً لأذى المشركين الراصدين للرسول، وأن يخوض</w:t>
      </w:r>
    </w:p>
    <w:p>
      <w:pPr>
        <w:pStyle w:val="BookText"/>
        <w:rPr/>
      </w:pPr>
      <w:r>
        <w:rPr>
          <w:rFonts w:ascii="Amiri" w:hAnsi="Amiri" w:eastAsia="Amiri" w:cs="Amiri"/>
          <w:color w:val="111111"/>
          <w:sz w:val="28"/>
          <w:sz w:val="28"/>
          <w:szCs w:val="28"/>
          <w:rtl w:val="true"/>
          <w:lang w:bidi="ar-SA"/>
        </w:rPr>
        <w:t>بويع</w:t>
      </w:r>
    </w:p>
    <w:p>
      <w:pPr>
        <w:pStyle w:val="BookText"/>
        <w:rPr/>
      </w:pPr>
      <w:r>
        <w:rPr>
          <w:rFonts w:ascii="Amiri" w:hAnsi="Amiri" w:eastAsia="Amiri" w:cs="Amiri"/>
          <w:color w:val="111111"/>
          <w:sz w:val="28"/>
          <w:sz w:val="28"/>
          <w:szCs w:val="28"/>
          <w:rtl w:val="true"/>
          <w:lang w:bidi="ar-SA"/>
        </w:rPr>
        <w:t xml:space="preserve">غمار الحرب في كلّ غزواته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يقضي طوال خلافته مذ إلى ان قتل أربع سنين وتسعة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شجار ونضال وجلاد وكفاح، تارة مع عائشة ومناصريها، وأخرى مع معاوية وأشياعه، ثم يبتلى بخلاف أصحابه عليه، ويعاني من اختلاف مشاربهم، وتباين أهوائهم، وغريب شذوذهم، وتحكمهم، واعتسافهم، ما يضيق عنه صدر الحليم، ويندّ معه معه صبر الصبور كل أولئك التجارب والظروف قد حنكته ، وصفت من جوهر عقله، وثقفت من حديد ،ذهنه، وأمدته بفيض زاخر من الحكم الثاقبة والآراء الناضجة، وما العقل إلا</w:t>
      </w:r>
    </w:p>
    <w:p>
      <w:pPr>
        <w:pStyle w:val="BookText"/>
        <w:rPr/>
      </w:pPr>
      <w:r>
        <w:rPr>
          <w:rFonts w:ascii="IRNazanin" w:hAnsi="IRNazanin" w:eastAsia="IRNazanin"/>
          <w:color w:val="111111"/>
          <w:sz w:val="28"/>
          <w:sz w:val="28"/>
          <w:szCs w:val="28"/>
          <w:rtl w:val="true"/>
          <w:lang w:bidi="fa-IR"/>
        </w:rPr>
        <w:t>التجربة والاختبار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وأخالك تذكر ما قدمناه لك آنفاً من أنه كان معروفاً بين الصحابة بأصالة الرأي وسداد الفكر ، فكان بعض الخلفاء يفزع إلى مشورته إذا حزبه أمر فيجيد الحز ويطبق 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رضي الله عنه بالرجل الحامل العمر، بل كان من سادة القوم ،وعليتهم، فكان كل ما يجري من الشئون السياسية في عهد الرسولصلی الله علیه و آله وسلم وعهد الخلفاء الثلاثة السابقين له بمرأى منه ومسمع، بل كان له في بعضها ضلع قوية وشأن 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المران السياسي الطويل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خمس وثلاثون سنة من بدء الهجرة، عدا ما تقدمها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أفاده شحذاً في الذهن وثقوباً في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بمستنكر على مثل على أن يكون حكيماً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وكلامه بطوله يغني عن التعليق؛ فإنه قوي الحجة وواضح البرهان</w:t>
      </w:r>
      <w:r>
        <w:rPr>
          <w:rFonts w:eastAsia="Amiri" w:cs="Amiri" w:ascii="Amiri" w:hAnsi="Amiri"/>
          <w:color w:val="111111"/>
          <w:sz w:val="28"/>
          <w:szCs w:val="28"/>
          <w:rtl w:val="true"/>
          <w:lang w:bidi="ar-SA"/>
        </w:rPr>
        <w:t xml:space="preserve">. </w:t>
      </w:r>
      <w:bookmarkStart w:id="124" w:name="pg15175_168366"/>
    </w:p>
    <w:p>
      <w:pPr>
        <w:pStyle w:val="Heading3"/>
        <w:numPr>
          <w:ilvl w:val="2"/>
          <w:numId w:val="1"/>
        </w:numPr>
        <w:rPr/>
      </w:pPr>
      <w:bookmarkStart w:id="125" w:name="__RefHeading___Toc2143327_2142443653"/>
      <w:bookmarkStart w:id="126" w:name="_Toc44"/>
      <w:bookmarkEnd w:id="124"/>
      <w:bookmarkEnd w:id="125"/>
      <w:r>
        <w:rPr>
          <w:rtl w:val="true"/>
        </w:rPr>
        <w:t xml:space="preserve">الشبهة الثالثة </w:t>
      </w:r>
      <w:r>
        <w:rPr>
          <w:rtl w:val="true"/>
        </w:rPr>
        <w:t xml:space="preserve">- </w:t>
      </w:r>
      <w:r>
        <w:rPr>
          <w:rtl w:val="true"/>
        </w:rPr>
        <w:t xml:space="preserve">طول بعض الخطب </w:t>
      </w:r>
      <w:r>
        <w:rPr>
          <w:rtl w:val="true"/>
        </w:rPr>
        <w:t>:</w:t>
      </w:r>
      <w:bookmarkEnd w:id="126"/>
    </w:p>
    <w:p>
      <w:pPr>
        <w:pStyle w:val="BookText"/>
        <w:rPr/>
      </w:pPr>
      <w:r>
        <w:rPr>
          <w:rFonts w:ascii="IRNazanin" w:hAnsi="IRNazanin" w:eastAsia="IRNazanin"/>
          <w:color w:val="111111"/>
          <w:sz w:val="28"/>
          <w:sz w:val="28"/>
          <w:szCs w:val="28"/>
          <w:rtl w:val="true"/>
          <w:lang w:bidi="fa-IR"/>
        </w:rPr>
        <w:t xml:space="preserve">وملخّص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في انتسابها إلى الإمام علیه السلام من جهة طول بعض الخطب، وقد خص الاستاذ أحمد زكي منها بالذكر عهد الأشتر وخطبة القاصعة ، والكلام عن كلّ منهما ينبغي ان يكون في الشرح، إلّا أن الشبهة في ذاتها يمكن تقريرها كبروياً ، قال ما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الشبهة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يخالج نفوسنا الشك في عهد الأشتر ، لا من حيث ما ورد فيه من النظريات السياسية والقواعد العمرانية؛ لأنا لا نستبعد صدور مثلها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أسهبنا القول في بيان خبرته وحنكته السياسية آنفاً، وما أفاد من تجربة واسعة على عهد أسلافه وهو يشرف على الحكم عن كتب، على أن تلك النظريات والقواعد الواردة فيه ليست مما يعسر تناوله، أو لا يبلغ شأوه، وفي مقدور من هو دون الإمام فكراً ورأياً وتدبيراً أن يصوغ مثل حلاها، وهل عَزب عنك أن العرب قبل خلافة الإمام فتحوا ممالك الأكاسرة والقياصرة وأدانوها لحكمهم، وهي ممالك ذات حضارة ومدنيّة ؟ إذن كان طبيعياً أن يتناول الخليفة في كلامه المسائل العمرانية والاجتماعية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تأملت نصيحته للأشتر فى هذا العهد فيما يختص بالجنود والعمال والقضاة والكتاب والخراج والتجار وذوي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لم تلف فيه معنى ملتاثاً ، ولا قاعدة يشقّ تفهمها ، بل هي نصائح حكيمة بعيدة عن الالتواء الفلسفي والتعقد النظري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يخالجنا الشك فيه من حيث طوله وإسهابه لاعتبارات نوردها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الخلفاء قبله عهدوا إلى ولاتهم، فلم يؤثر عنهم ذلك الاسهاب في عهودهم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نفسه ولى محمّد بن أبي بكر الصديق على مصر قبل الأشتر النخعي، وولّى قيس بن سعد بن عبادة عليها قبل ابن أبي بكر، وولى غير هؤلاء على الأمصار ، فلم يعهد إليهم بمثل هذه العهد، بل إنّ عهده لابن أبي بكر عشرة أسطر</w:t>
      </w:r>
      <w:r>
        <w:rPr>
          <w:rFonts w:eastAsia="Amiri" w:cs="Amiri" w:ascii="Amiri" w:hAnsi="Amiri"/>
          <w:color w:val="111111"/>
          <w:sz w:val="28"/>
          <w:szCs w:val="28"/>
          <w:rtl w:val="true"/>
          <w:lang w:bidi="ar-SA"/>
        </w:rPr>
        <w:t xml:space="preserve">. </w:t>
      </w:r>
      <w:bookmarkStart w:id="127" w:name="pg15175_168367"/>
    </w:p>
    <w:p>
      <w:pPr>
        <w:pStyle w:val="BookText"/>
        <w:rPr/>
      </w:pPr>
      <w:bookmarkEnd w:id="127"/>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بن الحارث الأشتر الذي كتب له ذلك العهد، كان عضد الإمام وساعده في صفين، وقد قدمنا أنه كان قائد الميمنة، وقد أبلى في الحرب بلاءً حسناً، وكان يستحث من همة الجيش كلما آنس منهم مللاً وسآمة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وفحوى ذلك أنه كان موضع ثقة تامة من الإمام، ومن كان كذلك فليس بحاجة إلى ذلك القدر من الإسهاب في الحيطة والحذر وتأكيد المواثيق وكيف يسهب هذا الاسهاب</w:t>
      </w:r>
      <w:r>
        <w:rPr>
          <w:rStyle w:val="FootnoteAnchor"/>
          <w:rtl w:val="true"/>
        </w:rPr>
        <w:footnoteReference w:id="121"/>
      </w:r>
      <w:r>
        <w:rPr>
          <w:rFonts w:ascii="IRNazanin" w:hAnsi="IRNazanin" w:eastAsia="IRNazanin"/>
          <w:color w:val="111111"/>
          <w:sz w:val="28"/>
          <w:sz w:val="28"/>
          <w:szCs w:val="28"/>
          <w:rtl w:val="true"/>
          <w:lang w:bidi="fa-IR"/>
        </w:rPr>
        <w:t xml:space="preserve">فيكتب له عهداً فى مائتين وخمسة وسبعين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ما أجاب عن قوله سید مشايخنا الشهرستاني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ليست بأعجب من رواية المعلقات السبع والقصائد الأخرى من الأوائل، ومن الخطب والمأثورات الضافية التي رويت عن النبي المصطفى صلی الله علیه و آله وسلموعن غيره ممن تقدم عليه زمانه أو تأخر، في حين أن العناية بالحفظ والكتابة كانت في زمن الراشدين أهم وأعظم مما قبله ، ونعتوا ابن عباس بأنّه كان يحفظ القصائد الطوال لأول مرة من سماعها ، وكان مثله في عامة العرب كثيراً ولا يزال حتى اليوم ؛ والاعتناء بحفظ خطب الإمام كان أكثر </w:t>
      </w:r>
      <w:r>
        <w:rPr>
          <w:rStyle w:val="FootnoteAnchor"/>
          <w:rtl w:val="true"/>
        </w:rPr>
        <w:footnoteReference w:id="122"/>
      </w:r>
    </w:p>
    <w:p>
      <w:pPr>
        <w:pStyle w:val="Heading3"/>
        <w:numPr>
          <w:ilvl w:val="2"/>
          <w:numId w:val="1"/>
        </w:numPr>
        <w:rPr/>
      </w:pPr>
      <w:bookmarkStart w:id="128" w:name="__RefHeading___Toc2143329_2142443653"/>
      <w:bookmarkStart w:id="129" w:name="_Toc45"/>
      <w:bookmarkEnd w:id="128"/>
      <w:r>
        <w:rPr>
          <w:rtl w:val="true"/>
        </w:rPr>
        <w:t xml:space="preserve">الشبهة الرابعة </w:t>
      </w:r>
      <w:r>
        <w:rPr>
          <w:rtl w:val="true"/>
        </w:rPr>
        <w:t xml:space="preserve">- </w:t>
      </w:r>
      <w:r>
        <w:rPr>
          <w:rtl w:val="true"/>
        </w:rPr>
        <w:t xml:space="preserve">التعريض ببعض الصحابة </w:t>
      </w:r>
      <w:r>
        <w:rPr>
          <w:rtl w:val="true"/>
        </w:rPr>
        <w:t>:</w:t>
      </w:r>
      <w:bookmarkEnd w:id="1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أصاب سيد مشايخنا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نهج البلاغة ، وهي الخطبة الشقشقية التي فيها تعريض ببعض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حرّر الاستاذ أحمد زكي حول هذه الشبهة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نتعرّض للشك الرابع نورد لك ماذكره ابن أبي الحديد بشأن الخطبة الشقشقية، قال عقب شرحها حدثني شيخي أبو الخير مصدق بن شبيب الواسطي في سنة ثلاث وستمائة،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الشيخ ابن الخشاب هذه الخطبة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إنها منحولة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إني لأعلم أنها كلامه كما أعلم انك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 إنها من كلام الرضي رحمه الله ، فقال أنّى للرضي ولغير الرضي هذا النَّفَس وهذا الأسلوب ؟ قد وقفنا على رسائل الرضي وعرفنا طريقته وفنّه في الكلام المنثور وما يقع مع هذا الكلام في خل ولا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على هذه الخطبة في كتب صُنفت قبل ان يخلق الرضي بمائتي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وجدتها مسطورة بخطوط أعرفها وأعرف خطوط من هو من العلماء وأهل الأدب قبل ان يخلق النقيب أبو أحمد والد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أنا كثيراً من هذه الخطبة في تصانيف شيخنا أبي القاسم البلخي إمام البغداديين من المعتزلة وكان في دولة المقتدر قبل ان يخلق الرضي بمدة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أيضاً كثيراً منها في كتاب أبي جعفر بن قبة أحد متكلّمي الأمامية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المشهور المعروف بكتاب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جعفر هذا من تلامذة الشيخ أبي القاسم البلخي ومات في ذلك العصر قبل ان يكون الرضي رحمه الله موجوداً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يتبيّن لك أن الشقشقية كانت معروفة قبل مولد الرضي من أكثر من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تبعة إذن عليه ، ولا سبيل إلى اتهامه بانتحالها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مع ما نرى فيها من جزالة اللفظ وروعة الأسلوب التي تغرينا ان ننظمها مع كلام علي في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نتراجع حين يبدو لنا شبح الشك ماثلا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يستوقفنا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مؤاخذات الامام على بعض الصحابة وعدّدها، ونحن نكتفى بالأوّل منها، وللتفصيل يراجع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 العمر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وشماس وتلوّن واعتراض فما كان عمراً البتة خابطاً ولا متلوّناً ولا جانحاً الطريق السويّ، وما عرف عنه من ذلك قليل ولا كثير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وأقلّ مايقال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تغافل عن أحداث التاريخ الاسلامي في عصر</w:t>
      </w:r>
    </w:p>
    <w:p>
      <w:pPr>
        <w:pStyle w:val="BookText"/>
        <w:rPr/>
      </w:pPr>
      <w:r>
        <w:rPr>
          <w:rFonts w:ascii="IRNazanin" w:hAnsi="IRNazanin" w:eastAsia="IRNazanin"/>
          <w:color w:val="111111"/>
          <w:sz w:val="28"/>
          <w:sz w:val="28"/>
          <w:szCs w:val="28"/>
          <w:rtl w:val="true"/>
          <w:lang w:bidi="fa-IR"/>
        </w:rPr>
        <w:t>الرسالة منذ وفاة النبيصلی الله علیه و آله وسلم وما رافق ذلك في السقيفة من مشاهدات ان لم تكشف</w:t>
      </w:r>
    </w:p>
    <w:p>
      <w:pPr>
        <w:pStyle w:val="BookText"/>
        <w:rPr/>
      </w:pPr>
      <w:r>
        <w:rPr>
          <w:rFonts w:ascii="IRNazanin" w:hAnsi="IRNazanin" w:eastAsia="IRNazanin"/>
          <w:color w:val="111111"/>
          <w:sz w:val="28"/>
          <w:sz w:val="28"/>
          <w:szCs w:val="28"/>
          <w:rtl w:val="true"/>
          <w:lang w:bidi="fa-IR"/>
        </w:rPr>
        <w:t xml:space="preserve">عن خبط في الموقف، وشماس أي نفارٍ في الحديث، وتلوّن في العمل واعتراض عن أوامر نبوية، فعمًا تكشف إذاً؟ وكتب التاريخ كفيلة بإيضاح هذه الأحداث، ولكننا نكتفي بموقف الخليفة الثاني عمر بن الخطاب في آخر لحظة من حياة الرسول القائد صلی الله علیه و آله وسلموهو طالب التفصيل يراجع تراجم الصحابة ومواقفهم آنذك، ومنها ما روى البخاري وغيره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حضر رسول صلى الله عليه وسلم ، وفي البيت رجال فيهم عمر بن الخطاب 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أكتب لكم كتاباً لاتضلّوا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قد غلب عليه الوجع وعندكم القرآن، 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أهل البيت، فاختصموا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يكتب لكم النبي صلی الله علیه و آله وسلم كتاباً لن تضلوا بعدها ومنهم من يقول ما قاله ،عمر ، فلما كثر اللغو والاختلاف عند النبي صلی الله علیه و آله وسلم، قال لهم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الرزية كلّ الرزيّة ما حال بين رسول الله صلی الله علیه و آله وسلم وبين أن يكتب لهم ذلك الكتاب من اختلافهم ولغطهم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برسول الله ، وجعه،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بكتاب أكتب لكم كتاباً لن تضلّوا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ولا ينبغي عند نبيّ التنازع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w:t>
      </w:r>
      <w:r>
        <w:rPr>
          <w:rStyle w:val="FootnoteAnchor"/>
          <w:rtl w:val="true"/>
        </w:rPr>
        <w:footnoteReference w:id="125"/>
      </w:r>
      <w:r>
        <w:rPr>
          <w:rFonts w:ascii="IRNazanin" w:hAnsi="IRNazanin" w:eastAsia="IRNazanin"/>
          <w:color w:val="111111"/>
          <w:sz w:val="28"/>
          <w:sz w:val="28"/>
          <w:szCs w:val="28"/>
          <w:rtl w:val="true"/>
          <w:lang w:bidi="fa-IR"/>
        </w:rPr>
        <w:t xml:space="preserve">فإذا لم يكن الاختلاف واللغط على رسول الله صلی الله علیه و آله وسلم خبطاً، فما هو الخبط إذاً ؟ إذ لو كان القرآن وحده كافياً لما هم النبي أن يكتب كتاباً لاتضل الأمة بعده، ومهما برّرنا موقف الخليفة الثاني عمر المعارض لطلب النبيّ صلی الله علیه و آله وسلم، فإنّه موقف شماس وجدل واعتراض فى السير لا على ما أمر به النبي ّصلی الله علیه و آله وسلم ، ولو حصل موقف </w:t>
      </w:r>
      <w:bookmarkStart w:id="130" w:name="pg15175_168370"/>
    </w:p>
    <w:p>
      <w:pPr>
        <w:pStyle w:val="BookText"/>
        <w:rPr/>
      </w:pPr>
      <w:bookmarkEnd w:id="130"/>
      <w:r>
        <w:rPr>
          <w:rFonts w:ascii="IRNazanin" w:hAnsi="IRNazanin" w:eastAsia="IRNazanin"/>
          <w:color w:val="111111"/>
          <w:sz w:val="28"/>
          <w:sz w:val="28"/>
          <w:szCs w:val="28"/>
          <w:rtl w:val="true"/>
          <w:lang w:bidi="fa-IR"/>
        </w:rPr>
        <w:t>كهذا من شخصية اخرى غير الخليفة الثاني كان وسيلة للتهمة في شخصية الرسول، والإمام علیه السلام لم يوجّه قط اتهاماً كهذا لأحدٍ ، بل اعتبره خبطاً في الرؤية</w:t>
      </w:r>
    </w:p>
    <w:p>
      <w:pPr>
        <w:pStyle w:val="BookText"/>
        <w:rPr/>
      </w:pPr>
      <w:r>
        <w:rPr>
          <w:rFonts w:ascii="Amiri" w:hAnsi="Amiri" w:eastAsia="Amiri" w:cs="Amiri"/>
          <w:color w:val="111111"/>
          <w:sz w:val="28"/>
          <w:sz w:val="28"/>
          <w:szCs w:val="28"/>
          <w:rtl w:val="true"/>
          <w:lang w:bidi="ar-SA"/>
        </w:rPr>
        <w:t>وجدالاً في الرأي واعتراضاً في الطريق النبوي</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143331_2142443653"/>
      <w:bookmarkStart w:id="132" w:name="_Toc46"/>
      <w:bookmarkEnd w:id="131"/>
      <w:r>
        <w:rPr>
          <w:rtl w:val="true"/>
        </w:rPr>
        <w:t xml:space="preserve">الشبهة الخامسة </w:t>
      </w:r>
      <w:r>
        <w:rPr>
          <w:rtl w:val="true"/>
        </w:rPr>
        <w:t xml:space="preserve">- </w:t>
      </w:r>
      <w:r>
        <w:rPr>
          <w:rtl w:val="true"/>
        </w:rPr>
        <w:t xml:space="preserve">ظهور الروح الصوفي الفلسفي </w:t>
      </w:r>
      <w:r>
        <w:rPr>
          <w:rtl w:val="true"/>
        </w:rPr>
        <w:t>:</w:t>
      </w:r>
      <w:bookmarkEnd w:id="132"/>
    </w:p>
    <w:p>
      <w:pPr>
        <w:pStyle w:val="BookText"/>
        <w:rPr/>
      </w:pPr>
      <w:r>
        <w:rPr>
          <w:rFonts w:ascii="IRNazanin" w:hAnsi="IRNazanin" w:eastAsia="IRNazanin"/>
          <w:color w:val="111111"/>
          <w:sz w:val="28"/>
          <w:sz w:val="28"/>
          <w:szCs w:val="28"/>
          <w:rtl w:val="true"/>
          <w:lang w:bidi="fa-IR"/>
        </w:rPr>
        <w:t xml:space="preserve">وقد حرّرها الاستاذ أحمد زكي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الشك الخامس، فإنّا مع اعتقادنا الكامل بأن الإمام كان خير قدوة في الزهد والورع وأعلى مثال في التقوى والاعراض عن زخرف الدنيا وزينتها ، نرى أن ما عزي إليه في هذا الباب لا يخلو من دخيل منتحل فهاك اقرأ خطبته التي يذكر فيها ابتداء خلق السماء والأرض وانظر قوله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الدين معرفته، وكمال معرفته التصديق به ، وكمال التصديق به توحیده و کمال توحیده الاخلاص له، وكمال الاخلاص له نفي الصفات عنه ؛ الشهادة كلّ صفة أنها غير الموصوف، وشهادة كلّ موصوف أنه غير الصفة، فمن وصف الله سبحانه فقد قرنه، ومن قرنه فقد ثناه، ومن ثنَّاه فقد جزاه ، ومن جزاه فقد جهله، ومن جهله فقد أشار إليه، ومن أشار إليه فقد حدّه، ومن حدّه فقد عدّه،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فقد ضمنّه ،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فقد أخلى منه ، كائن لاعن حدث موجود لا عن عدم ، مع كلّ شيء لابمقارنة، وغير كلّ شيء لا بمزايلة، فاعل لا بمعنى الحركات والآلة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أن هذا الأسلوب قصيُّ عن نهج الإمام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ومسلكه ؛ فإنّ الفقر الأولى مفرغة في قالب مقدّمات منطقية تفضي إلى نتيجة هي نفي الصفات عن الله تعالى والفقر التالية لها مقدّمات أخرى تنتج أن من يثبت له الصفات فقد عده من الحوادث، وهذا الأسلوب المنطقي لم يعهد في كلام العرب، ولم يستعمله العلماء إلّا بعد ترجمة المنطق والعلوم الدخيلة، وذلك العصر لم يدركه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هذا، فإنّ تلك المباحث من مباحث علم الكلام، وإثبات صفات المعاني </w:t>
      </w:r>
    </w:p>
    <w:p>
      <w:pPr>
        <w:pStyle w:val="BookText"/>
        <w:rPr/>
      </w:pPr>
      <w:r>
        <w:rPr>
          <w:rFonts w:ascii="Amiri" w:hAnsi="Amiri" w:eastAsia="Amiri" w:cs="Amiri"/>
          <w:color w:val="111111"/>
          <w:sz w:val="28"/>
          <w:sz w:val="28"/>
          <w:szCs w:val="28"/>
          <w:rtl w:val="true"/>
          <w:lang w:bidi="ar-SA"/>
        </w:rPr>
        <w:t>لله تعالى أو نفيها عنه ، وكون الصفة عين الموصوف أو مغايرة له، موضع جدل شديد بين الأشعرية والصفاتية والمعتزلة ، ونشأة ذلك العلم وتلك الفرق متأخرة عن علي في الوجود، ولا تخلنّ من ذلك أنّا نرمي الإمام بجهله بعلم التوحيد لا ،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التوحيد بالمعنى العلمي المعهود ومباحثه المعروفة لم تكن وجدت في ذلك الحين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جداً أن يستنكر من مفكّر عربي صدور مثل هذا الكلام فإن المنطق ليس شيئاً ما وراء حياة الناس، وليس في الخطبة شيئاً من المصطلحات المنطقية المتأخرة، وانّما هي بيان حقائق تشير إلى حقائق أخر، والقضية المنطقية تحتاج إلى مقدمتين كبرى وصغرى يجمعهما الحد الأوسط وباسقاطه تثبت النتيجة، وليس في الخطبة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الكاتب بأنّها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قالب مقدّمات منطقية تفضي إلى نتيجة إمّا هو جهل بقواعد المنطق أو تغافل عن حقائق متسلسلة يشرحها الإمام ليصل إلى نتيجة</w:t>
      </w:r>
    </w:p>
    <w:p>
      <w:pPr>
        <w:pStyle w:val="BookText"/>
        <w:rPr/>
      </w:pPr>
      <w:r>
        <w:rPr>
          <w:rFonts w:ascii="Amiri" w:hAnsi="Amiri" w:eastAsia="Amiri" w:cs="Amiri"/>
          <w:color w:val="111111"/>
          <w:sz w:val="28"/>
          <w:sz w:val="28"/>
          <w:szCs w:val="28"/>
          <w:rtl w:val="true"/>
          <w:lang w:bidi="ar-SA"/>
        </w:rPr>
        <w:t>وصل إليها بفكره الخاص، وليس ذلك بمستنكر من شخصية اسلامية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ما في كلام الاستاذ زكي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المباحث من مباحث علم</w:t>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علم الكلام علم قائم بذاته متأخّر طبعاً عن عصر الرسالة والإمام ولكن استعمال هذه المباحث في نصوص القرآن وأحاديث الرسول وكلام الإمام وغيره من المفكرين المسلمين لا يعني أنّهم استعلموا المصطلحات، بل انما استخدموا الألفاظ بمعانيها اللغوية وفى العصر المتأخر أصبح مصطلحاً كلامياً، واستخدام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ثَنّاه لا تعني في الاستعمال القرآني والحديثي سوى معناها اللغوي، وان بنى عليها المتأخرون المعاني الاصطلاحية ، بل ان المعنى المصطلح</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يتحقق إلا بعد تحقق الّاستعمال اللغوي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ونعم ما أجاب عن ذلك السيد الشهرستاني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المتأخّر أخذ عن المتقدم، لأن المتأخر نسب إلى المتقدم، وبيان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علماء الإسلام المتأخّرين إنما توسعوا في علومهم بعدما تعمقوا في آيات التوحيد والمعارف القرآنية، وما وصل إليهم من خطب علي وكلماته في أبواب التوحيد وشؤون العالم الربوبي، حتى أن الحجاج ألقى على علماء التابعين يوماً شبهة الجبر، فردّه كل منهم بكلام خاص انفرد به ؛ فلما سألهم عن المأخذ قال كل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أخذ ذلك عن علي بن أبي طالب علیه السلام ، فقال الحجاج لقد جئتموها من عين صافية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w:t>
      </w:r>
    </w:p>
    <w:p>
      <w:pPr>
        <w:pStyle w:val="BookText"/>
        <w:rPr/>
      </w:pPr>
      <w:r>
        <w:rPr>
          <w:rFonts w:ascii="Amiri" w:hAnsi="Amiri" w:eastAsia="Amiri" w:cs="Amiri"/>
          <w:color w:val="111111"/>
          <w:sz w:val="28"/>
          <w:sz w:val="28"/>
          <w:szCs w:val="28"/>
          <w:rtl w:val="true"/>
          <w:lang w:bidi="ar-SA"/>
        </w:rPr>
        <w:t>ولقد كان ابن عم رسول الله يفيض على أبناء عصره ومصره بعلوم النبوّة ومعارف الدين العالية ، إلّا أن أكثرهم لم يكونوا ليفهموها ، بل كانوا يحملون هاتيك الكلم</w:t>
      </w:r>
    </w:p>
    <w:p>
      <w:pPr>
        <w:pStyle w:val="BookText"/>
        <w:rPr/>
      </w:pPr>
      <w:r>
        <w:rPr>
          <w:rFonts w:ascii="Amiri" w:hAnsi="Amiri" w:eastAsia="Amiri" w:cs="Amiri"/>
          <w:color w:val="111111"/>
          <w:sz w:val="28"/>
          <w:sz w:val="28"/>
          <w:szCs w:val="28"/>
          <w:rtl w:val="true"/>
          <w:lang w:bidi="ar-SA"/>
        </w:rPr>
        <w:t>الجامعة إلى من ولدوا بعدهم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حامل فقه إلى من هو 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آيات التوحيد والرؤية والكلام والعدل، تلك الآيات التي تدبر فيها حكماء الإسلام في القرون المتأخّرة وأظهروا معارفها العالية التي لم تخطر ببال أحد في عصر الصحابة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وأوضح برهان لنا في المقام وجود جمل في خطب نهج البلاغة تنطق بحركة الأرض، وتنطبق على أصول الهيئة الجديدة ومسائلها التي حدثت بعد الألف الهجري ؛ كقوله علیه السلام في صفة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فسكنت على حركتها من أن تميد بأهلها أو تسيخ بحملها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وعدل حركتها بالراسيات من جلاميدها وكلنا نعلم أن الرأي القائل بتحرّك الأرض مع سكونها الظاهر مستحدث 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غاليلة الايطالي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كوبرنيك الألماني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 الانجليزي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ورأى ثبوت الحركات العشر للأرض متأخر عنهم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هذه الآراء حادثة بعد انتشار شروح نهج البلاغة، فضلاً عن النهج الذي اشتهر أمره من قبلها ، فهل يسوغ لامرىء ان يشك في تأليف نهج البلاغة وشروحه بحجة أنها مشتملة على مسائل الهيئة المتأخرة </w:t>
      </w:r>
      <w:bookmarkStart w:id="133" w:name="pg15175_168373"/>
    </w:p>
    <w:p>
      <w:pPr>
        <w:pStyle w:val="BookText"/>
        <w:rPr/>
      </w:pPr>
      <w:bookmarkEnd w:id="133"/>
      <w:r>
        <w:rPr>
          <w:rFonts w:ascii="Amiri" w:hAnsi="Amiri" w:eastAsia="Amiri" w:cs="Amiri"/>
          <w:color w:val="111111"/>
          <w:sz w:val="28"/>
          <w:sz w:val="28"/>
          <w:szCs w:val="28"/>
          <w:rtl w:val="true"/>
          <w:lang w:bidi="ar-SA"/>
        </w:rPr>
        <w:t xml:space="preserve">عن الألف الهجري ؟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ذلك يشير إبن أبي الحديد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التوحيد والعدل والمباحث الشريفة الالهية، ما عرفت إلا بكلام هذا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كلام غيره من أكابر الصحابة لم يتضمّن شيئاً من ذلك أصلاً، ولا كانوا يتصوّرنه، ولو تصوّروه ،لذكروه، وهذه الفضيلة عندي من أعظم فضائله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143333_2142443653"/>
      <w:bookmarkStart w:id="135" w:name="_Toc47"/>
      <w:bookmarkEnd w:id="134"/>
      <w:r>
        <w:rPr>
          <w:rtl w:val="true"/>
        </w:rPr>
        <w:t xml:space="preserve">الشبهة السادسة </w:t>
      </w:r>
      <w:r>
        <w:rPr>
          <w:rtl w:val="true"/>
        </w:rPr>
        <w:t xml:space="preserve">- </w:t>
      </w:r>
      <w:r>
        <w:rPr>
          <w:rtl w:val="true"/>
        </w:rPr>
        <w:t xml:space="preserve">الوصف الدقيق </w:t>
      </w:r>
      <w:r>
        <w:rPr>
          <w:rtl w:val="true"/>
        </w:rPr>
        <w:t>:</w:t>
      </w:r>
      <w:bookmarkEnd w:id="13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الأستاذ زكى ما لفظه من بواعث الشك فيه الوصف الدقيق، وأجل مظهر له خطبته في وصف الخفاش ووصف الطاووس ووصف النملة، ونحن لا نكاد نفقه للشك في ذلك معنى هاك وصف الخفاش وعدته أحد وعشرون سطراً ، تأمله تجده مفتتحاً بديباجة في حمد الله الذي ينحسر الوصف عن كنه ،معرفته، ولا تبلغ العقول غاية ملكوته، وأنه خلق الخلق على غير تمثيل ولا معونة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وهذه استغرقت ستة أسطر ، ثم عرج على وصف الخفاش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وننبهك إلى أن وصف الخفاش أو غيره ليس مقصوداً لذاته وانما هو لبيان حكمة القدير العليم وكمال مقدرته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وبتأمله ترى تسعة أسطر منه ونصف سطر تدور معانيها على محور ،واحد خلاصته أنها تسدل جفونها بالنهار على أحداقها وتجعل الليل سراجاً تستدل به في التماس أرزاقها، وتعجب من أن تعشى أعينها عن أن تستمد من الشمس المضيئة نورا تهتدي به في مذاهبها ثم أربعة أسطر ونصف سطر في أن الله جعل لها أجنحة رقيقة من لحمها غير ذوات ريش ولا قصب تطير بها وأنها تطير وولدها لاصق بها لاجيء إليها لا يفارقها حتى تشتد أركانه ، ثم السطر </w:t>
      </w:r>
    </w:p>
    <w:p>
      <w:pPr>
        <w:pStyle w:val="BookText"/>
        <w:rPr/>
      </w:pPr>
      <w:r>
        <w:rPr>
          <w:rFonts w:ascii="Amiri" w:hAnsi="Amiri" w:eastAsia="Amiri" w:cs="Amiri"/>
          <w:color w:val="111111"/>
          <w:sz w:val="28"/>
          <w:sz w:val="28"/>
          <w:szCs w:val="28"/>
          <w:rtl w:val="true"/>
          <w:lang w:bidi="ar-SA"/>
        </w:rPr>
        <w:t>الختامي في تسبيح الباري الخالق لكل شيء على غير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وصفه للخفاش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تعمدنا أن نسوق لك العبارات السالفة مقتبسة منه بنصها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بعد هذا الوصف دقيقاً، وهل تجد فيه من النظر الفلسفي والتشريح الطبي ما يبعث على تصوّر الدقة فيه، وهل فيه دقائق من المعاني والأفكار التي لا يرتقي إليها إلا العقول السامية ؟</w:t>
      </w:r>
    </w:p>
    <w:p>
      <w:pPr>
        <w:pStyle w:val="BookText"/>
        <w:rPr/>
      </w:pPr>
      <w:r>
        <w:rPr>
          <w:rFonts w:ascii="Amiri" w:hAnsi="Amiri" w:eastAsia="Amiri" w:cs="Amiri"/>
          <w:color w:val="111111"/>
          <w:sz w:val="28"/>
          <w:sz w:val="28"/>
          <w:szCs w:val="28"/>
          <w:rtl w:val="true"/>
          <w:lang w:bidi="ar-SA"/>
        </w:rPr>
        <w:t>وقد ذكر مثل ذلك في النملة، وممّا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تنقل الحب إلى جحرها وتجمع في حرّها البردها، وإنها لا يغفلها المنان ولو في الصفا اليابس والحجر الجامس، وإنك لو فكّرت في مجاري أكلها وما في الجوف من شراسيف بطنها، وما في</w:t>
      </w:r>
    </w:p>
    <w:p>
      <w:pPr>
        <w:pStyle w:val="BookText"/>
        <w:rPr/>
      </w:pPr>
      <w:r>
        <w:rPr>
          <w:rFonts w:ascii="Amiri" w:hAnsi="Amiri" w:eastAsia="Amiri" w:cs="Amiri"/>
          <w:color w:val="111111"/>
          <w:sz w:val="28"/>
          <w:sz w:val="28"/>
          <w:szCs w:val="28"/>
          <w:rtl w:val="true"/>
          <w:lang w:bidi="ar-SA"/>
        </w:rPr>
        <w:t>يرمي</w:t>
      </w:r>
    </w:p>
    <w:p>
      <w:pPr>
        <w:pStyle w:val="BookText"/>
        <w:rPr/>
      </w:pPr>
      <w:r>
        <w:rPr>
          <w:rFonts w:ascii="Amiri" w:hAnsi="Amiri" w:eastAsia="Amiri" w:cs="Amiri"/>
          <w:color w:val="111111"/>
          <w:sz w:val="28"/>
          <w:sz w:val="28"/>
          <w:szCs w:val="28"/>
          <w:rtl w:val="true"/>
          <w:lang w:bidi="ar-SA"/>
        </w:rPr>
        <w:t>الرأس من عينها وأذنها لقضيت من خلقتها عجباً ولقيت من وصفها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أنصف الاستاذ زكي حيث قال في ردّ هذه الشبهة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وأخالك بعد إجالة النظر في هذا الوصف تحكم أنه لا أثر للدقة فيه، وإنما هو في الواقع مقال وعظي تذكيري وليس من الوصف العلمي في شيء ، وكأني بهم يعنون بالدقة ما ورد فيه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في الجوف من شراسيف بطنها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بذلك أنك إذا قستها بغيرها من الحيوان الذي تتبين أجزاء أجهزته المكوّنة لجسمه فى وضوح وتميّز عجبت كيف احتواها جسمها الضئيل الدقيق، وهو</w:t>
      </w:r>
    </w:p>
    <w:p>
      <w:pPr>
        <w:pStyle w:val="BookText"/>
        <w:rPr/>
      </w:pPr>
      <w:r>
        <w:rPr>
          <w:rFonts w:ascii="Amiri" w:hAnsi="Amiri" w:eastAsia="Amiri" w:cs="Amiri"/>
          <w:color w:val="111111"/>
          <w:sz w:val="28"/>
          <w:sz w:val="28"/>
          <w:szCs w:val="28"/>
          <w:rtl w:val="true"/>
          <w:lang w:bidi="ar-SA"/>
        </w:rPr>
        <w:t>أن يخلص من ذلك إلى إعظام خالقها اللطيف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ماورد في كلامه من السجع، فليس ببدع أن يسجع علي، وقد جاء فيه سجع مقبول متسق لا يستوحش منه ، وأنت إذا تأملت خطب الجاهلية ألفيت كثيراً منها مسجوعاً ، ولو أننا جارينا القائلين بأن مقداراً وافراً منها سيك في صدر الإسلام لكان ذلك حجة ، على أن الكتاب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عصر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ينزعون إلى التسجيع ، والقرآن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نثره خارجاً عن أن يوصف بسجع أو 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في الواقع من هذه الحلية، وقد تبنى آيات وفيرة العدد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يروم </w:t>
      </w:r>
    </w:p>
    <w:p>
      <w:pPr>
        <w:pStyle w:val="BookText"/>
        <w:rPr/>
      </w:pPr>
      <w:r>
        <w:rPr>
          <w:rFonts w:ascii="IRNazanin" w:hAnsi="IRNazanin" w:eastAsia="IRNazanin"/>
          <w:color w:val="111111"/>
          <w:sz w:val="28"/>
          <w:sz w:val="28"/>
          <w:szCs w:val="28"/>
          <w:rtl w:val="true"/>
          <w:lang w:bidi="fa-IR"/>
        </w:rPr>
        <w:t xml:space="preserve">بل سورة طويلة كاملة على قافية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سورة مريم والقمر والرحمن والدهر وكذلك ورد السجع في كلام الرسول الله صلی الله علیه و آله وسلم على أني أخالك تسلّم معي بأنّ الخطب المسجوعة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سجعاً غير متنافر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رنين في قرارة النفس يهزّ الأفئدة ويأخذ بمجامع الألباب، وأن لها نصف تأثير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توافر فيها أحد شرطيه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في خطبه يبغي</w:t>
      </w:r>
    </w:p>
    <w:p>
      <w:pPr>
        <w:pStyle w:val="BookText"/>
        <w:rPr/>
      </w:pPr>
      <w:r>
        <w:rPr>
          <w:rFonts w:eastAsia="Times New Roman" w:cs="Times New Roman" w:ascii="Times New Roman" w:hAnsi="Times New Roman"/>
          <w:color w:val="111111"/>
          <w:sz w:val="28"/>
          <w:szCs w:val="28"/>
          <w:lang w:val="en-US" w:bidi="en-US"/>
        </w:rPr>
        <w:t>i</w:t>
      </w:r>
    </w:p>
    <w:p>
      <w:pPr>
        <w:pStyle w:val="BookText"/>
        <w:rPr/>
      </w:pPr>
      <w:r>
        <w:rPr>
          <w:rFonts w:ascii="Amiri" w:hAnsi="Amiri" w:eastAsia="Amiri" w:cs="Amiri"/>
          <w:color w:val="111111"/>
          <w:sz w:val="28"/>
          <w:sz w:val="28"/>
          <w:szCs w:val="28"/>
          <w:rtl w:val="true"/>
          <w:lang w:bidi="ar-SA"/>
        </w:rPr>
        <w:t>أن يلين القناة الجامدة ويجمع الأهواء الشاردة ويستهوي الافئدة المستعصية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أننا مع هذا كله لاتطمئن إلى جميع ما ورد في النهج من كلام مسجّع ، ولا نرتاح إلى الثقة به ثقة مطلقة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ثم ذكر موارد السجّع في الخطبة الغراء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وغريب جداً ما في ذيل كلامه ، فإذا كان الكتاب قبل عصر الشريف الرضي ينزعون إلى السجع وأن القرآن الكريم لا يخلو في الواقع من هذه الحلية في آيات وفيرة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سورة طويلة كاملة على قافية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لماذا لانطمئنّ إلى الكلام المسجّع في النهج ؟ وهل يمكن القول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مع أن منابع الثقافة والفكر للإمام علي وغيره من الصحابة كان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وماذا بعد وجود الحجة إلا المنطق الذي لا يسانده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الاستاذ زكي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يسبقن إلى ذهنك من دفعنا بعض هذه الشبه أنا نروم أن نثبت للامام كلّ ما ورد في نهج البلاغة بحذافيره ونقطع بصحة اسناده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قطعاً، لا بل أننا نعتقد أنه لا يخلو من الدخيل كما بينا لك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واننا نسوّغ لأنفسنا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الجائز أن يكون بعض غلاة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قبل الشريف الرضي قد دسوّا على الإمام بعض الخطب أو زادوا فيها ما ليس، وقد كان العراق عشّاً للشيعة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36" w:name="pg15175_168376"/>
    </w:p>
    <w:p>
      <w:pPr>
        <w:pStyle w:val="BookText"/>
        <w:rPr/>
      </w:pPr>
      <w:bookmarkEnd w:id="136"/>
      <w:r>
        <w:rPr>
          <w:rFonts w:ascii="Amiri" w:hAnsi="Amiri" w:eastAsia="Amiri" w:cs="Amiri"/>
          <w:color w:val="111111"/>
          <w:sz w:val="28"/>
          <w:sz w:val="28"/>
          <w:szCs w:val="28"/>
          <w:rtl w:val="true"/>
          <w:lang w:bidi="ar-SA"/>
        </w:rPr>
        <w:t>وغريب جداً هذا النوع من الاستدلال بالشك والتهمة واعتبارهما حجّة ؛ إذ أنّ للقاريء المنصف أنّ يسوّغ لنفسه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الجائز أن لا يكون الرواة قد دسوا على الإمام في شيء من الخطب، وأن لم يزيدوا فيها شيئاً، وقد كان العراق عشاً للشيعة حيث عاش الإمام فيهم وهم أعرف به وبخطبه من غيرهم، ومن هنا انفردوا بالرواية عنه ،والإكثار ، دون غيرهم ممن لم يعش مع الإمام في حياته العامة، ولم يشارك في حروبه ولم يؤيده في موافقه ومن لم يسر على خطاه بعد وفاته، ولم يعن بتراثه كمثل أعلى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فالشبهات في نفسها لا تقوم حجة، وقد عرفت أنّ مبعث الشكوك إنّما هو الاختلاف في العقيدة والمذهب ، أو احتمالات مجرّدة عن الدليل، وليس شيء من الأمرين حجة لمن انصف في البحث</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143335_2142443653"/>
      <w:bookmarkStart w:id="138" w:name="_Toc48"/>
      <w:bookmarkEnd w:id="137"/>
      <w:r>
        <w:rPr>
          <w:rtl w:val="true"/>
        </w:rPr>
        <w:t xml:space="preserve">الشبهة السابعة </w:t>
      </w:r>
      <w:r>
        <w:rPr>
          <w:rtl w:val="true"/>
        </w:rPr>
        <w:t xml:space="preserve">- </w:t>
      </w:r>
      <w:r>
        <w:rPr>
          <w:rtl w:val="true"/>
        </w:rPr>
        <w:t>الإخبار بالغيب</w:t>
      </w:r>
      <w:r>
        <w:rPr>
          <w:rtl w:val="true"/>
        </w:rPr>
        <w:t>:</w:t>
      </w:r>
      <w:bookmarkEnd w:id="138"/>
    </w:p>
    <w:p>
      <w:pPr>
        <w:pStyle w:val="BookText"/>
        <w:rPr/>
      </w:pPr>
      <w:r>
        <w:rPr>
          <w:rFonts w:ascii="Amiri" w:hAnsi="Amiri" w:eastAsia="Amiri" w:cs="Amiri"/>
          <w:color w:val="111111"/>
          <w:sz w:val="28"/>
          <w:sz w:val="28"/>
          <w:szCs w:val="28"/>
          <w:rtl w:val="true"/>
          <w:lang w:bidi="ar-SA"/>
        </w:rPr>
        <w:t>وبعد الاستاذ أحمد زكي، كرّر هذه الشبهات كلّها أو بعضها كثير من الكتاب</w:t>
      </w:r>
    </w:p>
    <w:p>
      <w:pPr>
        <w:pStyle w:val="BookText"/>
        <w:rPr/>
      </w:pPr>
      <w:r>
        <w:rPr>
          <w:rFonts w:ascii="Amiri" w:hAnsi="Amiri" w:eastAsia="Amiri" w:cs="Amiri"/>
          <w:color w:val="111111"/>
          <w:sz w:val="28"/>
          <w:sz w:val="28"/>
          <w:szCs w:val="28"/>
          <w:rtl w:val="true"/>
          <w:lang w:bidi="ar-SA"/>
        </w:rPr>
        <w:t>وإليك بعض ما انفرد به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عبّاس محمود العقّاد في العبقريات الإسلامية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المحقق الذي لاخلجة فيه من الشك عندنا أن النبوءات التي جاءت في نهج البلاغة عن الحجاج بن يوسف وفتنة الزنج وغارات التتار وما إليها، هي من مدخول الكلام عليه، ومما أضافه النسّاخ إلى الكتاب بعد وقوع تلك الحوادث بزمن قصير أو طويل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نجزم مثل هذا الجزم في أمر المقامات التي خلت من بعض الحروف ؛ لأنّ العقل لا يمنعها قطعاً، كما يمنع استطلاع الغيب المفصل من أزياج النجوم، ولكنا نستبعد جداً أن تكون هذه المقامات من كلام الإمام ؛ لاختلاف الأسلوب </w:t>
      </w:r>
    </w:p>
    <w:p>
      <w:pPr>
        <w:pStyle w:val="BookText"/>
        <w:rPr/>
      </w:pPr>
      <w:r>
        <w:rPr>
          <w:rFonts w:ascii="Amiri" w:hAnsi="Amiri" w:eastAsia="Amiri" w:cs="Amiri"/>
          <w:color w:val="111111"/>
          <w:sz w:val="28"/>
          <w:sz w:val="28"/>
          <w:szCs w:val="28"/>
          <w:rtl w:val="true"/>
          <w:lang w:bidi="ar-SA"/>
        </w:rPr>
        <w:t xml:space="preserve">واختلاف الزمن وحاجة النسبة هنا إلى سند أقوى من السند الميسر لنا بكثير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إليها وأجاب عنها سيدنا الشهرستاني، ونكتفي بقوله حيث أتى بالحق الواضح،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المجموع من خطبه يتضمن أنباء غيبية وأخبار الملاحم والفتن مما يختص علمه بالله وحده 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الغيب يختص علمه بالله سبحانه ومن ارتضاهم من انبيائه وأوليائه، وكم حوت السنة النبوية أنباء غيبية وأخباراً عن الملاحم والفتن، وما ذلك عن النبي الكريم إلّا بوحي من ربه العليم الخبير ، كذلك لا ينطق ابن عمّه وربيب حجره وصاحب سره في الملاحم والخفايا إلا بخبر عن رسول الله له له له ولقد قيل له لقد أعطيت يا أمير المؤمنين علم الغيب؟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بعلم غيب، وإنما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فقد ثبت عن رسول الله صلى الله عليه وسلم فيه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وعلي بابها وقول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علمني رسول الله صلى الله عليه وسلم ألف باب من العلم، ينفتح من كل باب 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اختص من مهبط الوحي ومدينة العلم بمثل هذا الاختصاص لا يستغرب منه أن يملأ الكتب من أسرار الكائنات وكامنات الحوادث، ولنعتزل عن خطبه المروية في النهج ونسلك آثاره المتواترة في التاريخ، فقد روى عنه المؤرخون كالمسعودي في مروج الذهب وابن أبي الحديد في شرح النهج وابن بطة في الإبانة وأبي داود في السنن وغيرهم في غيرها إنّه تنبأ بمصير الخوارج حينما أخبره الناس بأنهم عبروا النهر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يفلت منهم عشرة ، ولا يقتل منا عشرة فكان الأمر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واستفاض عنه الخبر بمقتله وإنه سوف يخضب أشقاها هذه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لحيته وجبهته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رأى ابن ملجم قال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عذيرك من خليلك من مراد </w:t>
      </w:r>
      <w:bookmarkStart w:id="139" w:name="pg15175_168378"/>
    </w:p>
    <w:p>
      <w:pPr>
        <w:pStyle w:val="BookText"/>
        <w:rPr/>
      </w:pPr>
      <w:bookmarkEnd w:id="139"/>
      <w:r>
        <w:rPr>
          <w:rFonts w:ascii="Amiri" w:hAnsi="Amiri" w:eastAsia="Amiri" w:cs="Amiri"/>
          <w:color w:val="111111"/>
          <w:sz w:val="28"/>
          <w:sz w:val="28"/>
          <w:szCs w:val="28"/>
          <w:rtl w:val="true"/>
          <w:lang w:bidi="ar-SA"/>
        </w:rPr>
        <w:t>واستفاضت أنباؤه في توسّع ملك بني أمية وبني العباس وخبره بمقتل</w:t>
      </w:r>
    </w:p>
    <w:p>
      <w:pPr>
        <w:pStyle w:val="BookText"/>
        <w:rPr/>
      </w:pPr>
      <w:r>
        <w:rPr>
          <w:rFonts w:ascii="Amiri" w:hAnsi="Amiri" w:eastAsia="Amiri" w:cs="Amiri"/>
          <w:color w:val="111111"/>
          <w:sz w:val="28"/>
          <w:sz w:val="28"/>
          <w:szCs w:val="28"/>
          <w:rtl w:val="true"/>
          <w:lang w:bidi="ar-SA"/>
        </w:rPr>
        <w:t xml:space="preserve">الحسين في كربلاء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ففيه جمهرة من الروايات في إخباره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المغيبات ، وكذا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2143337_2142443653"/>
      <w:bookmarkStart w:id="141" w:name="_Toc49"/>
      <w:bookmarkEnd w:id="140"/>
      <w:r>
        <w:rPr>
          <w:rtl w:val="true"/>
        </w:rPr>
        <w:t xml:space="preserve">الشبهة الثامنة </w:t>
      </w:r>
      <w:r>
        <w:rPr>
          <w:rtl w:val="true"/>
        </w:rPr>
        <w:t xml:space="preserve">- </w:t>
      </w:r>
      <w:r>
        <w:rPr>
          <w:rtl w:val="true"/>
        </w:rPr>
        <w:t>العلاقة بين الإنشاء والقلم</w:t>
      </w:r>
      <w:r>
        <w:rPr>
          <w:rtl w:val="true"/>
        </w:rPr>
        <w:t>:</w:t>
      </w:r>
      <w:bookmarkEnd w:id="14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 عباس ومن قرأ الخطب التي ثبتت نسبتها للإمام عليّ، استطاع</w:t>
      </w:r>
    </w:p>
    <w:p>
      <w:pPr>
        <w:pStyle w:val="BookText"/>
        <w:rPr/>
      </w:pPr>
      <w:r>
        <w:rPr>
          <w:rFonts w:ascii="Amiri" w:hAnsi="Amiri" w:eastAsia="Amiri" w:cs="Amiri"/>
          <w:color w:val="111111"/>
          <w:sz w:val="28"/>
          <w:sz w:val="28"/>
          <w:szCs w:val="28"/>
          <w:rtl w:val="true"/>
          <w:lang w:bidi="ar-SA"/>
        </w:rPr>
        <w:t>أن يميّزها بأسلوب قائم على الإيجاز الشديد والقوة المتدافعة والحدّة المنفعلة، ووجد فيها استئنافاً كثيراً، وتقطعاً لا يطول معه أمد النَّفَس ، وتلويحاً يلحق كثيراً من أقواله بالأمثال الموجزة ، بينما يجد في نوع آخر من الخطب تسلسلاً منطقياً قائماً على العلاقة بين الإنشاء والقلم، وترابطاً بين أجزاء الجملة وإكثاراً من الاستعارات، وطولاً في الكلّ والجزء لا يتلاءم وطبيعة الرواية الشفوية، مما</w:t>
      </w:r>
    </w:p>
    <w:p>
      <w:pPr>
        <w:pStyle w:val="BookText"/>
        <w:rPr/>
      </w:pPr>
      <w:r>
        <w:rPr>
          <w:rFonts w:ascii="Amiri" w:hAnsi="Amiri" w:eastAsia="Amiri" w:cs="Amiri"/>
          <w:color w:val="111111"/>
          <w:sz w:val="28"/>
          <w:sz w:val="28"/>
          <w:szCs w:val="28"/>
          <w:rtl w:val="true"/>
          <w:lang w:bidi="ar-SA"/>
        </w:rPr>
        <w:t xml:space="preserve">يجعلنا نخالف ابن أبي الحديد في أن النهج نسق واحد ونفس واحد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ونقف معه في نقطتين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فهمه كلام ابن أبي الحديد، فقد مثل ابن أبي الحديد نظم النهج في منبعه ومنهجه وأسلوبه بالقرآن الذي أوّله كأوسطه وأوسطه كآخره، وهذا لا يعني توافق الأول والأوسط بالطول والقصر والإيجاز والتفصيل وماشابه ، فإنّ السور القصار تختلف عن السور الطوال في كل ذلك، ولكنه تنظير بوحدة القرآن منبعاً ومنهجاً وأسلوباً وغاية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المحاورات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باختلاف الأزمنة والأمكنة وحالات المتكلّم ، وكذلك حالات المخاطبين، فكل حالة تقتضي </w:t>
      </w:r>
      <w:bookmarkStart w:id="142" w:name="pg15175_168379"/>
    </w:p>
    <w:p>
      <w:pPr>
        <w:pStyle w:val="BookText"/>
        <w:rPr/>
      </w:pPr>
      <w:bookmarkEnd w:id="142"/>
      <w:r>
        <w:rPr>
          <w:rFonts w:ascii="Amiri" w:hAnsi="Amiri" w:eastAsia="Amiri" w:cs="Amiri"/>
          <w:color w:val="111111"/>
          <w:sz w:val="28"/>
          <w:sz w:val="28"/>
          <w:szCs w:val="28"/>
          <w:rtl w:val="true"/>
          <w:lang w:bidi="ar-SA"/>
        </w:rPr>
        <w:t xml:space="preserve">أسلوباً خاصاً، فلا يمكن أن يكون اسلوب الخطبة في صلاة الجمعة نفس الأسلوب في التعبئة العامة للحرب، وحتى في الحرب، فانّ الخطب لمقدمات الحرب تختلف في الأسلوب عن الخطب عند المواجهة العسكرية،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كلّها تختلف عن خطبه بين الأصحاب حيث لا حرب ولا ضراب، فمن الطبيعي أن نجد الايجاز الشديد في بعضها والتسلسل المنطقي في آخر، وإنّي لأرى أنّه لو كانت الخطب على نسق واحد لكانت مبعثاً للشك والتصنّع دون ما هي عليه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ونظرة عابرة إلى الفترات الزمنية لهذه الخطب تكشف عن اختلاف الحالات</w:t>
      </w:r>
    </w:p>
    <w:p>
      <w:pPr>
        <w:pStyle w:val="BookText"/>
        <w:rPr/>
      </w:pPr>
      <w:r>
        <w:rPr>
          <w:rFonts w:ascii="Amiri" w:hAnsi="Amiri" w:eastAsia="Amiri" w:cs="Amiri"/>
          <w:color w:val="111111"/>
          <w:sz w:val="28"/>
          <w:sz w:val="28"/>
          <w:szCs w:val="28"/>
          <w:rtl w:val="true"/>
          <w:lang w:bidi="ar-SA"/>
        </w:rPr>
        <w:t xml:space="preserve">النفسية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المناسبات الدينية كالعيد والجمعة والاستفساء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المناسبات السياسية في الشورى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التعبئة للحرب في معركة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ساحة الحرب في صفين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ساحة الحرب في النهروان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3"/>
        <w:numPr>
          <w:ilvl w:val="2"/>
          <w:numId w:val="1"/>
        </w:numPr>
        <w:rPr/>
      </w:pPr>
      <w:bookmarkStart w:id="143" w:name="__RefHeading___Toc2143339_2142443653"/>
      <w:bookmarkStart w:id="144" w:name="_Toc50"/>
      <w:bookmarkEnd w:id="143"/>
      <w:r>
        <w:rPr>
          <w:rtl w:val="true"/>
        </w:rPr>
        <w:t xml:space="preserve">الشبهة التاسعة </w:t>
      </w:r>
      <w:r>
        <w:rPr>
          <w:rtl w:val="true"/>
        </w:rPr>
        <w:t xml:space="preserve">- </w:t>
      </w:r>
      <w:r>
        <w:rPr>
          <w:rtl w:val="true"/>
        </w:rPr>
        <w:t xml:space="preserve">الأعداد والتقاسيم المتوازية </w:t>
      </w:r>
      <w:r>
        <w:rPr>
          <w:rtl w:val="true"/>
        </w:rPr>
        <w:t>:</w:t>
      </w:r>
      <w:bookmarkEnd w:id="144"/>
    </w:p>
    <w:p>
      <w:pPr>
        <w:pStyle w:val="BookText"/>
        <w:rPr/>
      </w:pPr>
      <w:r>
        <w:rPr>
          <w:rFonts w:ascii="Amiri" w:hAnsi="Amiri" w:eastAsia="Amiri" w:cs="Amiri"/>
          <w:color w:val="111111"/>
          <w:sz w:val="28"/>
          <w:sz w:val="28"/>
          <w:szCs w:val="28"/>
          <w:rtl w:val="true"/>
          <w:lang w:bidi="ar-SA"/>
        </w:rPr>
        <w:t xml:space="preserve">وذهب فؤاد أفرام البستاني إلى الشك من جهة طريقة الأعداد والتقاسم المتوازية، وقال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بيد أنا نرى سبباً جديداً يدفعنا إلى الشك في بعض</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مقاطع حكمية وتفسيرية من التي تدخل فيها الأعداد والتقاسيم المتوازية المتشعبة ، المتفقة عدداً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الايمان على أربع دعائم على الصبر واليقين والعدل والجهاد والصبر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بتقسيم كل دعامة إلى أربع شعب، وكذلك الكفر وتقسيمه إلى اربع دعائم والشك إلى أربع شعب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استعمال الطريقة العددية في الشروح، </w:t>
      </w:r>
    </w:p>
    <w:p>
      <w:pPr>
        <w:pStyle w:val="BookText"/>
        <w:rPr/>
      </w:pPr>
      <w:r>
        <w:rPr>
          <w:rFonts w:ascii="Amiri" w:hAnsi="Amiri" w:eastAsia="Amiri" w:cs="Amiri"/>
          <w:color w:val="111111"/>
          <w:sz w:val="28"/>
          <w:sz w:val="28"/>
          <w:szCs w:val="28"/>
          <w:rtl w:val="true"/>
          <w:lang w:bidi="ar-SA"/>
        </w:rPr>
        <w:t xml:space="preserve">وتقسيم الفضائل أو الرذائل على اسلوبها ، لانراه في الآداب الجاهلية ، بل لانكاد نعرفه في الأدب الإسلامي إلّا بعد ظهور كتاب كليلة ودمنة المعرَّب، وإذا علمنا أنّ إدخال الأعداد في الحكمة الاخلاقية ، وفي ترتيب المجردات والمعقولات، له الدور المهم في المذاهب المتشعبة عن الطريقة الفيثاغورية أو الافلاطونية الحديثة؛ وإذا علمنا ان العرب لم يعرفوا هذه الفلسفة إلا بترجمة كتب اليونان في العصر العباسي الأول ؛ وإذا علمنا أنّ الشريف الرضي كان من الحكماء الأجلاء، والعلماء المعروفين، وأنه عاش في العصر العباسي الثالث ، ساغ لنا هذا الشك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الشبهة تقوم على خلط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طريقة الاعداد بشعب من الشعوب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طريقة الاعداد في بعض الشعوب دون بعض، فدعوى الاختصاص يستلزم حصر التفكير في طائفة من البشر وسلبها عن غيرهم، ولا نظن أحداً يقول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غلبة اتباع طريقة خاصة وأُسلوب خاص في التفكير والعبارات فأمر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وطريقة الاعداد المستعملة في نهج البلاغة ليست غالبة، بل هي في موارد</w:t>
      </w:r>
    </w:p>
    <w:p>
      <w:pPr>
        <w:pStyle w:val="BookText"/>
        <w:rPr/>
      </w:pPr>
      <w:r>
        <w:rPr>
          <w:rFonts w:ascii="Amiri" w:hAnsi="Amiri" w:eastAsia="Amiri" w:cs="Amiri"/>
          <w:color w:val="111111"/>
          <w:sz w:val="28"/>
          <w:sz w:val="28"/>
          <w:szCs w:val="28"/>
          <w:rtl w:val="true"/>
          <w:lang w:bidi="ar-SA"/>
        </w:rPr>
        <w:t>لاتتعدى رؤوس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حصلت بالفعل هذه الطريقة في الحضارات الأخرى كالهند والفرس، وكليلة ودمنة خير شاهد لذلك ، وكذلك في الاحاديث النبوية، بل لكل مفكر يريد أن ن يسرد الأسباب والنتائج ان ينظمها في تفكيره مترتبة بالاعداد وإن لم يذكرها بالأرقام، فإن التفكير في إطار الأرقام ليس حصراً على أمة خاصة، بل يعم كل</w:t>
      </w:r>
    </w:p>
    <w:p>
      <w:pPr>
        <w:pStyle w:val="BookText"/>
        <w:rPr/>
      </w:pPr>
      <w:r>
        <w:rPr>
          <w:rFonts w:ascii="Amiri" w:hAnsi="Amiri" w:eastAsia="Amiri" w:cs="Amiri"/>
          <w:color w:val="111111"/>
          <w:sz w:val="28"/>
          <w:sz w:val="28"/>
          <w:szCs w:val="28"/>
          <w:rtl w:val="true"/>
          <w:lang w:bidi="ar-SA"/>
        </w:rPr>
        <w:t>المفكرين من البشر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الاهتمام بالعدد في القرآن الكريم في قصة ميعاد موسى بثلاثين ليلة </w:t>
      </w:r>
    </w:p>
    <w:p>
      <w:pPr>
        <w:pStyle w:val="BookText"/>
        <w:rPr/>
      </w:pPr>
      <w:r>
        <w:rPr>
          <w:rFonts w:ascii="Amiri" w:hAnsi="Amiri" w:eastAsia="Amiri" w:cs="Amiri"/>
          <w:color w:val="111111"/>
          <w:sz w:val="28"/>
          <w:sz w:val="28"/>
          <w:szCs w:val="28"/>
          <w:rtl w:val="true"/>
          <w:lang w:bidi="ar-SA"/>
        </w:rPr>
        <w:t xml:space="preserve">واتمامها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فَتَمَّ مِيقَاتُ رَبِّهِ أَرْبَعِينَ لَيْلَةً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جاءت المواعظ النبوية معتمدة على التقسيم العددي من الآحاد</w:t>
      </w:r>
    </w:p>
    <w:p>
      <w:pPr>
        <w:pStyle w:val="BookText"/>
        <w:rPr/>
      </w:pPr>
      <w:r>
        <w:rPr>
          <w:rFonts w:ascii="Amiri" w:hAnsi="Amiri" w:eastAsia="Amiri" w:cs="Amiri"/>
          <w:color w:val="111111"/>
          <w:sz w:val="28"/>
          <w:sz w:val="28"/>
          <w:szCs w:val="28"/>
          <w:rtl w:val="true"/>
          <w:lang w:bidi="ar-SA"/>
        </w:rPr>
        <w:t xml:space="preserve">والعشرات، وخاصة الأربعين حديثاً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جمع الأحاديث العددية الشيخ أبو جعفر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تأليف مفرد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طبع في النجف الأشرف</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جمع السيّد محمّد بن محمّد بن الحسن الحسيني العينائي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العددية من الأحاد والعشرات عن النبي والأئمة وغيرهم في كتاب الاثنى عشرية في المواعظ العددية وطبع في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المتأخرون من المحدثين وتجاوزوا التقسيم العددي إلى المئات والألوف، واقتبس ذلك العلماء وكتبوا الألفية في النحو والفقه،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الألفية في النحو؛ لمحمّد بن مالك الحياني، والألفية في الفقه لمحمّد بن مكي</w:t>
      </w:r>
    </w:p>
    <w:p>
      <w:pPr>
        <w:pStyle w:val="BookText"/>
        <w:rPr/>
      </w:pP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بوضوح أن الاهتمام بالنظام العددي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بدائية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القرآن الكريم والأحاديث النبوية، ثم تطوّر حسب تطوّر الثقافة حتى العصور</w:t>
      </w:r>
    </w:p>
    <w:p>
      <w:pPr>
        <w:pStyle w:val="BookText"/>
        <w:rPr/>
      </w:pPr>
      <w:r>
        <w:rPr>
          <w:rFonts w:ascii="Amiri" w:hAnsi="Amiri" w:eastAsia="Amiri" w:cs="Amiri"/>
          <w:color w:val="111111"/>
          <w:sz w:val="28"/>
          <w:sz w:val="28"/>
          <w:szCs w:val="28"/>
          <w:rtl w:val="true"/>
          <w:lang w:bidi="ar-SA"/>
        </w:rPr>
        <w:t>المتأخرة، ككل الأفكار الانسانية التي تتطور بتطور الحاجة والضرورة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للمنصف أن ينكر توافق الآراء في شيء أو اسلوب، ولا يمكن القول بالاقتباس إلا فيما إذا كثر ذلك في الاسلوب المتأخر، وليس الأمر كذلك في النهج ، فان التقسيم العددي قليل بالنسبة إلى غيره من الأساليب، مع أن المواعظ</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العددية في تراث النبي صلی الله علیه و آله وسلم كثيرة</w:t>
      </w:r>
      <w:r>
        <w:rPr>
          <w:rFonts w:eastAsia="IRNazanin" w:cs="IRNazanin"/>
          <w:color w:val="111111"/>
          <w:sz w:val="28"/>
          <w:szCs w:val="28"/>
          <w:rtl w:val="true"/>
          <w:lang w:bidi="fa-IR"/>
        </w:rPr>
        <w:t xml:space="preserve">. </w:t>
      </w:r>
      <w:bookmarkStart w:id="145" w:name="pg15175_168382"/>
    </w:p>
    <w:p>
      <w:pPr>
        <w:pStyle w:val="Heading3"/>
        <w:numPr>
          <w:ilvl w:val="2"/>
          <w:numId w:val="1"/>
        </w:numPr>
        <w:rPr/>
      </w:pPr>
      <w:bookmarkStart w:id="146" w:name="__RefHeading___Toc2143341_2142443653"/>
      <w:bookmarkStart w:id="147" w:name="_Toc51"/>
      <w:bookmarkEnd w:id="145"/>
      <w:bookmarkEnd w:id="146"/>
      <w:r>
        <w:rPr>
          <w:rtl w:val="true"/>
        </w:rPr>
        <w:t xml:space="preserve">الشبهة العاشرة </w:t>
      </w:r>
      <w:r>
        <w:rPr>
          <w:rtl w:val="true"/>
        </w:rPr>
        <w:t xml:space="preserve">- </w:t>
      </w:r>
      <w:r>
        <w:rPr>
          <w:rtl w:val="true"/>
        </w:rPr>
        <w:t xml:space="preserve">طابع الصنعة </w:t>
      </w:r>
      <w:r>
        <w:rPr>
          <w:rtl w:val="true"/>
        </w:rPr>
        <w:t>:</w:t>
      </w:r>
      <w:bookmarkEnd w:id="147"/>
    </w:p>
    <w:p>
      <w:pPr>
        <w:pStyle w:val="BookText"/>
        <w:rPr/>
      </w:pPr>
      <w:r>
        <w:rPr>
          <w:rFonts w:ascii="Amiri" w:hAnsi="Amiri" w:eastAsia="Amiri" w:cs="Amiri"/>
          <w:color w:val="111111"/>
          <w:sz w:val="28"/>
          <w:sz w:val="28"/>
          <w:szCs w:val="28"/>
          <w:rtl w:val="true"/>
          <w:lang w:bidi="ar-SA"/>
        </w:rPr>
        <w:t>وممن نقل عنه التشكيك في نهج البلاغة طه حسين، فقد نقل عنه سكرتيره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الدسوقي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ويرى العميد أن كتاب نهج البلاغة ليس كله للإمام علي كرم الله وجهه ، فالنصوص المنسوبة للإمام علي في هذا الكتاب يغلب عليها طابع الصنعة، وما كان الإمام يخطب الأمر 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تصحيف ،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كعادة العرب جميعاً ، ويقول 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بعض كتب التاريخ مثل الطبري والبلاذري خطبا للإمام على ، وهذه يمكن قبولها وصحة نسبتها إليه، ثم أليس من الغريب ان تكون الأحاديث قد رويت بالمعنى والمسلمون أحرص عليها من أي كلام آخر، ويقال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الخطب المنمّقة للإمام عليّ، فضلاً عن شيوع كلمات في هذا الكتاب لم تظهر إلا في زمن المتكلمين ، والذي أرجحه أنّ نهج البلاغة من تأليف الشريف الرضي، والمغفل هو ابن أبي الحديد، لأنه يعتقد أن ما يشرحه خطب للامام علي، ولذلك يتكلّف في شرحه ويستطرد استطرادات لا معنى لها</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لطه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دسوقي ، العدد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مايقال في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التسرّع إلى الحكم من دون نظرة فاحصة إلى أسلوب الرضي في جمع نهج البلاغة ، ولو كان صادراً عن متعصب لكان التعصب عذراً ،له دون من رجل علماني يتخذ الموضوعية في البحث شعاراً، ويمكن تلخيص كلامه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رواه مثل الطبري والبلاذري يمكن قبوله والقول بصحة نسبته إليه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الأحاديث قد رويت بالمعنى والمسلمون أحرص عليها من اي كلام آخر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شیوع كلمات في هذا الكتاب لم تظهر إلا في زمن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والتعليق على هذه النقاط باختصار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مثل الطبري والبلاذري يمثلان محرّرا أخبار فى العهد الأموي والحكم العباسي، ولا يمثلان وجهة النظر الشيعية التي كانت تعتبر أقلية، فكيف يعتمد</w:t>
      </w:r>
    </w:p>
    <w:p>
      <w:pPr>
        <w:pStyle w:val="BookText"/>
        <w:rPr/>
      </w:pPr>
      <w:r>
        <w:rPr>
          <w:rFonts w:ascii="Amiri" w:hAnsi="Amiri" w:eastAsia="Amiri" w:cs="Amiri"/>
          <w:color w:val="111111"/>
          <w:sz w:val="28"/>
          <w:sz w:val="28"/>
          <w:szCs w:val="28"/>
          <w:rtl w:val="true"/>
          <w:lang w:bidi="ar-SA"/>
        </w:rPr>
        <w:t xml:space="preserve">عليهما في هذا المجال، وكيف يعتبر الحكم القائم ممثلاً للأقلّية المحكومة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الأحاديث فيها ما رويت بالمعنى، وهي الأكثر، وفيها ما رويت بالنص وخاصة الخطب والرسائل والحكم ، فإنّها انما تعمل لأجل أن تنقل من الحاضر للغائب، والحرص على النص فيها أكثر من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شيوع كلمات بمعانيها الاصطلاحية في متأخّر لا يستلزم عدم استعمالها في عصر متقدم بمعانيها اللغوية، بل ان المصطلحات لا تتحقق إلا مع سبق استعمالها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أضف إلى ذلك ان كلّ مؤلف يأخذ القلم بيده ليكتب لابد وان ينظر إلى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غاية تأليفه، وقد صرّح الرضي أن غايته هي جمع المختار من بليغ آثار الإمام علیه السلام من خطب ورسائل وحكم، فلم يكن هدفه الاسناد ولا بيان حال الرواة، بل دفعه إلى هذا الهدف ما اختص به من ذوق أدبي ساد عصره ومحفله، وبالمقارنة إلى ما تيسر من مصادره نجد أنه قد اقتطع مقاطع من خطبة طويلة ارتجلها الإمام واقتصر على ما رآه بليغا، ولم يذكر الخطبة بكاملها ؛ لأنه لم يجد في غيرها من المقاطع التي اختارها الوصف الذي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الأسلوب قد خفي على كثير من النقاد والمشككين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وسيأتي في أسلوب الجمع في شرح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الشريف الرضي كان يلتقط من كلام أمير المؤمنين خصوص الجمل والمقاطع التي يراها جديرة بأن تكون نهجاً للبلاغة، دون غيرها من الجمل والمقاطع، فراجع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w:t>
      </w:r>
    </w:p>
    <w:p>
      <w:pPr>
        <w:pStyle w:val="BookText"/>
        <w:rPr/>
      </w:pPr>
      <w:r>
        <w:rPr>
          <w:rFonts w:ascii="Amiri" w:hAnsi="Amiri" w:eastAsia="Amiri" w:cs="Amiri"/>
          <w:color w:val="111111"/>
          <w:sz w:val="28"/>
          <w:sz w:val="28"/>
          <w:szCs w:val="28"/>
          <w:rtl w:val="true"/>
          <w:lang w:bidi="ar-SA"/>
        </w:rPr>
        <w:t>والجهل باسلوب الرضي هذا أدّى إلى هذه الشبهة،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واكتفي بهذه الشبه وحلولها لمن أنصف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يستند هؤلاء في نقد نهج البلاغة على غير الظن والتخمين وهذا لا يغني عن الحق شيئاً ، وكأن موارد الخلاف في العقيدة اصبحت شبهة حول نهج البلاغة ، وقد أنصف ابن أبي الحديد المعتزلي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كثير من أرباب الهوى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نهج البلاغة كلام محدث ، صنعه قوم من فصحاء الشيعة ، وربما عزوا بعضه إلى الرضي أبي الحسن ،وغيره، وهؤلاء قوم أعمت العصبية أعينهم، فضلوا عن النهج الواضح وركبوا بينات الطريق، ضلالة وقلة معرفة بأساليب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تفصيل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لأنا متى فتحنا هذا الباب، وسلطنا الشكوك على أنفسنا في هذا النحو ، لم نثق بصحة كلام منقول عن رسول الله صلى الله عليه وسلم أبداً ، وساغ لطاعن أنّ يطعن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منحول ، وهذا الكلام ،مصنوع ، وكذلك ما نقل عن أبي بكر وعمر من الكلام والخطب والمواعظ والأدب وغير ذلك، وكلّ أمر جعله هذا الطاعن مستنداً له فيما يرويه عن النبي صلى الله عليه وسلم والأئمة الراشدين</w:t>
      </w:r>
    </w:p>
    <w:p>
      <w:pPr>
        <w:pStyle w:val="BookText"/>
        <w:rPr/>
      </w:pPr>
      <w:r>
        <w:rPr>
          <w:rFonts w:ascii="IRNazanin" w:hAnsi="IRNazanin" w:eastAsia="IRNazanin"/>
          <w:color w:val="111111"/>
          <w:sz w:val="28"/>
          <w:sz w:val="28"/>
          <w:szCs w:val="28"/>
          <w:rtl w:val="true"/>
          <w:lang w:bidi="fa-IR"/>
        </w:rPr>
        <w:t xml:space="preserve">والصحابة والتابعين والشعراء والمترسلين ، والخطباء ، فلناصري أمير المؤمنين علیه السلام انّ يستندوا إلى مثله فيما يروونه عنه من نهج البلاغة وغيره، وهذا واضح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استنتج إمتياز علي عرشي من كلام ابن أبي الحديد المتقدم استنتاجاً غريباً ، حيث عقّبه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ويظهر مما سبق أنّ كثيراً من علماء القرن السادس الهجري كانوا يزعمون ان معظم ما في نهج البلاغة لا يصح اسناده إلى علي بن أبي طالب علیه السلام، وإنّما ألّفه قوم من فصحاء الشيعة منهم السيد الرضي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استنتاج غريب، ويظهر أن الاستاذ فهم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ارباب </w:t>
      </w:r>
    </w:p>
    <w:p>
      <w:pPr>
        <w:pStyle w:val="BookText"/>
        <w:rPr/>
      </w:pP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ترادف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يصح أن يقال بأن كل العلماء أربابُ الهوى، كلّا، إنّ ما ينقله ابن أبي الحديد إنما هو عن كثير من أرباب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كلّهم ، ثمّ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جميع العلماء أرباب الهوى، فيصح أن يخص استنتاج الاستاد العرشي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كثيراً من علماء القرن السادس ويكون الصحيح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قليلاً من علماء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أنصف حديثاً الدكتور زكي مبارك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عبقرية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كلامه بطوله، راعى جانب الحق ودرس الموضوع</w:t>
      </w:r>
    </w:p>
    <w:p>
      <w:pPr>
        <w:pStyle w:val="BookText"/>
        <w:rPr/>
      </w:pPr>
      <w:r>
        <w:rPr>
          <w:rFonts w:ascii="Amiri" w:hAnsi="Amiri" w:eastAsia="Amiri" w:cs="Amiri"/>
          <w:color w:val="111111"/>
          <w:sz w:val="28"/>
          <w:sz w:val="28"/>
          <w:szCs w:val="28"/>
          <w:rtl w:val="true"/>
          <w:lang w:bidi="ar-SA"/>
        </w:rPr>
        <w:t xml:space="preserve">في منأى من العصبية المذهبية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عندنا في هذا المقام مشكلتان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عبقرية علي بن أبي طالب، عبقريته الخطابية والانشائية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الشريف الرضي</w:t>
      </w:r>
    </w:p>
    <w:p>
      <w:pPr>
        <w:pStyle w:val="BookText"/>
        <w:rPr/>
      </w:pPr>
      <w:r>
        <w:rPr>
          <w:rFonts w:ascii="Amiri" w:hAnsi="Amiri" w:eastAsia="Amiri" w:cs="Amiri"/>
          <w:color w:val="111111"/>
          <w:sz w:val="28"/>
          <w:sz w:val="28"/>
          <w:szCs w:val="28"/>
          <w:rtl w:val="true"/>
          <w:lang w:bidi="ar-SA"/>
        </w:rPr>
        <w:t>وكان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في كتاب عبقرية الشريف الرضي عن المشكلتين،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كان معروفاً أنّ ابن أبي طالب له مجموعة من الخطب تحدّث عنها الجاحظ في مطلع القرن الثالث ، وهل يعقل أن تضيع آثار ابن أبي طالب ضياعاً مطلقاً، في زمانه وبشهادة خصومه من أفصح الخطباء، فأين ذهبت آثاره في الخطابة والإنشاء ؟ وهل يعقل أن تضيع آثاره وحوله أشياع يحفظون كلّ ما ينسب إليه ؟ هل يعقل أن يحفظ الناس أشعار العابثين والماجنين من أهل العصر الأموي وينسوا آثار خطيب قتل بسيفه الوف من أبطال الحروب ؟ ومن الذي يتصوّر أن الذاكرة العربية تحفظ أشعار النصارى واليهود وتنسى خطب الرجل الذي غسل بدمه في يوم من أيام الفتن العمياء ؟ وإذا جاز أن يحفظ الناس ما دسه المغرضون على أمير المؤمنين، فكيف يجوز ان ينسوا ما نسب إليه على وجه صحيح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ضمير الشريف الرضي فهو عندي فوق الشبهات وهو خدم التشيع بالصدق لا بالافتراء، فإن كان جمع آثار علي بن أبي طالب خدمة سياسية لمذهب </w:t>
      </w:r>
      <w:bookmarkStart w:id="148" w:name="pg15175_168386"/>
    </w:p>
    <w:p>
      <w:pPr>
        <w:pStyle w:val="BookText"/>
        <w:rPr/>
      </w:pPr>
      <w:bookmarkEnd w:id="148"/>
      <w:r>
        <w:rPr>
          <w:rFonts w:ascii="Amiri" w:hAnsi="Amiri" w:eastAsia="Amiri" w:cs="Amiri"/>
          <w:color w:val="111111"/>
          <w:sz w:val="28"/>
          <w:sz w:val="28"/>
          <w:szCs w:val="28"/>
          <w:rtl w:val="true"/>
          <w:lang w:bidi="ar-SA"/>
        </w:rPr>
        <w:t>التشيع فهو ذلك، ولكنها خدمة أديب باسلوب مقبول، هو إبراز آثار أمير المؤمنين، ولا يعاب على الرجل أن يخدم مذهبه السياسي بجميع الوسائل والأساليب ما دام في حدود العقل والذوق</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اعلام الشيعة فقد أوضحوا موقفهم تجاه نهج البلاغة بما لا يختلف عن الروايات التي تحفظ بها كتب الحديث والتأريخ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الشهرستاني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 والكتب والكلم المرويات في نهج البلاغة حالها كحال الخطب المروية عن رسول الله صلی الله علیه و آله وسلم التي بعضها متواتر قطعي الصدور، وبعضها غير متواتر فهو ظني السند لانحكم عليه بالانتحال والافتعال إلّا بعد قيام الدليل العلمي على كذبه ، كما اننا لانحكم بصحته جزماً إلا بعد قيام الدليل، ومن أسند غير هذا إلينا فقد</w:t>
      </w:r>
    </w:p>
    <w:p>
      <w:pPr>
        <w:pStyle w:val="BookText"/>
        <w:rPr/>
      </w:pPr>
      <w:r>
        <w:rPr>
          <w:rFonts w:ascii="Amiri" w:hAnsi="Amiri" w:eastAsia="Amiri" w:cs="Amiri"/>
          <w:color w:val="111111"/>
          <w:sz w:val="28"/>
          <w:sz w:val="28"/>
          <w:szCs w:val="28"/>
          <w:rtl w:val="true"/>
          <w:lang w:bidi="ar-SA"/>
        </w:rPr>
        <w:t xml:space="preserve">افترى علينا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وقال الهادي كاشف الغطاء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والخلاصة أن اعتقادنا في كتاب نهج البلاغة أن جميع ما فيه من الخطب والكتب والوصايا والحكم والآداب حاله كحال ما روي عن النبيّ صلی الله علیه و آله وسلم وعن أهل بيته في جوامع الأخبار الصحيحة وفي الكتب الدينية المعتمدة، وان منه ما هو قطعي الصدور، ومنه ما يدخله أقسام الحديث المعروفة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2143343_2142443653"/>
      <w:bookmarkStart w:id="150" w:name="_Toc52"/>
      <w:bookmarkEnd w:id="149"/>
      <w:r>
        <w:rPr>
          <w:rtl w:val="true"/>
        </w:rPr>
        <w:t>الاسناد إلى جامع نهج البلاغة الشريف الرضي</w:t>
      </w:r>
      <w:bookmarkEnd w:id="150"/>
    </w:p>
    <w:p>
      <w:pPr>
        <w:pStyle w:val="Heading3"/>
        <w:numPr>
          <w:ilvl w:val="2"/>
          <w:numId w:val="1"/>
        </w:numPr>
        <w:rPr/>
      </w:pPr>
      <w:bookmarkStart w:id="151" w:name="__RefHeading___Toc2143345_2142443653"/>
      <w:bookmarkStart w:id="152" w:name="_Toc53"/>
      <w:bookmarkEnd w:id="151"/>
      <w:r>
        <w:rPr>
          <w:rtl w:val="true"/>
        </w:rPr>
        <w:t>اشارة</w:t>
      </w:r>
      <w:bookmarkEnd w:id="15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للاسناد إلى جامع نهج البلاغة طرق كثيرة ، فصلت عنها في إجازة الحديث ، وأنقاها ما عن سيّد المشايخ السيّد هبة الدين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الإجازة العلوية، وأوفاها عمن انتهت إليه مشيخة الإسناد في العصر الحاضر السيد </w:t>
      </w:r>
    </w:p>
    <w:p>
      <w:pPr>
        <w:pStyle w:val="BookText"/>
        <w:rPr/>
      </w:pPr>
      <w:r>
        <w:rPr>
          <w:rFonts w:ascii="Amiri" w:hAnsi="Amiri" w:eastAsia="Amiri" w:cs="Amiri"/>
          <w:color w:val="111111"/>
          <w:sz w:val="28"/>
          <w:sz w:val="28"/>
          <w:szCs w:val="28"/>
          <w:rtl w:val="true"/>
          <w:lang w:bidi="ar-SA"/>
        </w:rPr>
        <w:t xml:space="preserve">شهاب الدين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الإجازة الكبيرة ، وأعلاها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بذكره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شيخي العلامة شيخ المحدثين في القرن الرابع عشر الشيخ محمّد محسن بن علي بن محمّد رضا بن محسن الرازي النجفي، الملقب بآقا بزرك الطهراني، المتوفى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شيخه المحدّث 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الميرزا هاشم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صدر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والده محمّد أكمل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المولى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بهاء الدين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الحسين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زين الدين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نور الدين علي بن عبد العال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المؤذن الجزيني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ضياء الدين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محمّد بن مكي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علي بن محمّد بن زهرة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بن محمّد بن زهرة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شمس الدين محمّد بن أحمد بن صالح</w:t>
      </w:r>
      <w:r>
        <w:rPr>
          <w:rFonts w:eastAsia="Amiri" w:cs="Amiri" w:ascii="Amiri" w:hAnsi="Amiri"/>
          <w:color w:val="111111"/>
          <w:sz w:val="28"/>
          <w:szCs w:val="28"/>
          <w:rtl w:val="true"/>
          <w:lang w:bidi="ar-SA"/>
        </w:rPr>
        <w:t xml:space="preserve">. </w:t>
      </w:r>
      <w:bookmarkStart w:id="153" w:name="pg15175_168388"/>
    </w:p>
    <w:p>
      <w:pPr>
        <w:pStyle w:val="BookText"/>
        <w:rPr/>
      </w:pPr>
      <w:bookmarkEnd w:id="153"/>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أحمد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راشد بن إبراهيم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علي بن عبد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قطب الدين الراوندي، أبي الحسين سعيد بن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السيّدين المرتضى والمجتبى، ابني الداعي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الشريف الرضي</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143347_2142443653"/>
      <w:bookmarkStart w:id="155" w:name="_Toc54"/>
      <w:bookmarkEnd w:id="154"/>
      <w:r>
        <w:rPr>
          <w:rtl w:val="true"/>
        </w:rPr>
        <w:t xml:space="preserve">وبالاسناد عن القطب الراوندي </w:t>
      </w:r>
      <w:r>
        <w:rPr>
          <w:rtl w:val="true"/>
        </w:rPr>
        <w:t>(</w:t>
      </w:r>
      <w:r>
        <w:rPr>
          <w:rtl w:val="true"/>
        </w:rPr>
        <w:t xml:space="preserve">ت </w:t>
      </w:r>
      <w:r>
        <w:rPr>
          <w:rtl w:val="true"/>
        </w:rPr>
        <w:t>/</w:t>
      </w:r>
      <w:r>
        <w:rPr/>
        <w:t>573</w:t>
      </w:r>
      <w:r>
        <w:rPr>
          <w:rtl w:val="true"/>
        </w:rPr>
        <w:t>) :</w:t>
      </w:r>
      <w:bookmarkEnd w:id="15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الرحيم المعروف بابن الأخوة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الفضل محمّد بن يحيى النائلي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نصر عبد الكريم بن محمّد سبط بشر الحافي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وبالاسناد عن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نصر الغازي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منصور العكبري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وبالاسناد عن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الرحيم المعروف بابن الاخوة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السيدة النقيبة بنت المرتضى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عمّها الشريف الرضي</w:t>
      </w:r>
      <w:r>
        <w:rPr>
          <w:rFonts w:eastAsia="Amiri" w:cs="Amiri" w:ascii="Amiri" w:hAnsi="Amiri"/>
          <w:color w:val="111111"/>
          <w:sz w:val="28"/>
          <w:szCs w:val="28"/>
          <w:rtl w:val="true"/>
          <w:lang w:bidi="ar-SA"/>
        </w:rPr>
        <w:t xml:space="preserve">. </w:t>
      </w:r>
      <w:bookmarkStart w:id="156" w:name="pg15175_168389"/>
    </w:p>
    <w:p>
      <w:pPr>
        <w:pStyle w:val="Heading3"/>
        <w:numPr>
          <w:ilvl w:val="2"/>
          <w:numId w:val="1"/>
        </w:numPr>
        <w:rPr/>
      </w:pPr>
      <w:bookmarkStart w:id="157" w:name="__RefHeading___Toc2143349_2142443653"/>
      <w:bookmarkStart w:id="158" w:name="_Toc55"/>
      <w:bookmarkEnd w:id="156"/>
      <w:bookmarkEnd w:id="157"/>
      <w:r>
        <w:rPr>
          <w:rtl w:val="true"/>
        </w:rPr>
        <w:t xml:space="preserve">وبالاسناد عن الشهيد الأول </w:t>
      </w:r>
      <w:r>
        <w:rPr>
          <w:rtl w:val="true"/>
        </w:rPr>
        <w:t>(</w:t>
      </w:r>
      <w:r>
        <w:rPr>
          <w:rtl w:val="true"/>
        </w:rPr>
        <w:t>ت</w:t>
      </w:r>
      <w:r>
        <w:rPr>
          <w:rtl w:val="true"/>
        </w:rPr>
        <w:t>/</w:t>
      </w:r>
      <w:r>
        <w:rPr/>
        <w:t>786</w:t>
      </w:r>
      <w:r>
        <w:rPr>
          <w:rtl w:val="true"/>
        </w:rPr>
        <w:t>) :</w:t>
      </w:r>
      <w:bookmarkEnd w:id="15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تاج الدين محمّد بن قاسم بن معية الديباجي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علي بن عبد الكريم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غياث الدين عبد الكريم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محمّد بن بلدجي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حيدر بن زيد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رشيد الدين محمد بن علي بن شهراشوب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المنتهى بن أبي زيد بن كيا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أبي زيد كيا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الشريف الرضي</w:t>
      </w:r>
    </w:p>
    <w:p>
      <w:pPr>
        <w:pStyle w:val="Heading3"/>
        <w:numPr>
          <w:ilvl w:val="2"/>
          <w:numId w:val="1"/>
        </w:numPr>
        <w:rPr/>
      </w:pPr>
      <w:bookmarkStart w:id="159" w:name="__RefHeading___Toc2143351_2142443653"/>
      <w:bookmarkStart w:id="160" w:name="_Toc56"/>
      <w:bookmarkEnd w:id="159"/>
      <w:r>
        <w:rPr>
          <w:rtl w:val="true"/>
        </w:rPr>
        <w:t xml:space="preserve">وبالاسناد عن ابن شهر اشوب </w:t>
      </w:r>
      <w:r>
        <w:rPr>
          <w:rtl w:val="true"/>
        </w:rPr>
        <w:t>(</w:t>
      </w:r>
      <w:r>
        <w:rPr>
          <w:rtl w:val="true"/>
        </w:rPr>
        <w:t>ت</w:t>
      </w:r>
      <w:r>
        <w:rPr>
          <w:rtl w:val="true"/>
        </w:rPr>
        <w:t>/</w:t>
      </w:r>
      <w:r>
        <w:rPr/>
        <w:t>588</w:t>
      </w:r>
      <w:r>
        <w:rPr>
          <w:rtl w:val="true"/>
        </w:rPr>
        <w:t>)</w:t>
      </w:r>
      <w:bookmarkEnd w:id="16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أبي الصمصام ذي الفقار بن معبد الحسيني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محمّد بن علي الحلواني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بهذه الأسانيد هنا، وسنتعرض لها بتفصيل في القسم الثاني من هذا</w:t>
      </w:r>
    </w:p>
    <w:p>
      <w:pPr>
        <w:pStyle w:val="BookText"/>
        <w:rPr/>
      </w:pPr>
      <w:r>
        <w:rPr>
          <w:rFonts w:ascii="Amiri" w:hAnsi="Amiri" w:eastAsia="Amiri" w:cs="Amiri"/>
          <w:color w:val="111111"/>
          <w:sz w:val="28"/>
          <w:sz w:val="28"/>
          <w:szCs w:val="28"/>
          <w:rtl w:val="true"/>
          <w:lang w:bidi="ar-SA"/>
        </w:rPr>
        <w:t>الكتاب، فطالب التفصيل يرجع اليه</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2143353_2142443653"/>
      <w:bookmarkStart w:id="162" w:name="_Toc57"/>
      <w:bookmarkEnd w:id="161"/>
      <w:r>
        <w:rPr>
          <w:rtl w:val="true"/>
        </w:rPr>
        <w:t>مع رواة نهج البلاغة</w:t>
      </w:r>
      <w:bookmarkEnd w:id="162"/>
    </w:p>
    <w:p>
      <w:pPr>
        <w:pStyle w:val="Heading3"/>
        <w:numPr>
          <w:ilvl w:val="2"/>
          <w:numId w:val="1"/>
        </w:numPr>
        <w:rPr/>
      </w:pPr>
      <w:bookmarkStart w:id="163" w:name="__RefHeading___Toc2143355_2142443653"/>
      <w:bookmarkStart w:id="164" w:name="_Toc58"/>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إن سلسلة روايات نهج البلاغة من المؤلف الشريف الرضي مباشرة تبلغ ثمانية</w:t>
      </w:r>
    </w:p>
    <w:p>
      <w:pPr>
        <w:pStyle w:val="BookText"/>
        <w:rPr/>
      </w:pPr>
      <w:r>
        <w:rPr>
          <w:rFonts w:ascii="Amiri" w:hAnsi="Amiri" w:eastAsia="Amiri" w:cs="Amiri"/>
          <w:color w:val="111111"/>
          <w:sz w:val="28"/>
          <w:sz w:val="28"/>
          <w:szCs w:val="28"/>
          <w:rtl w:val="true"/>
          <w:lang w:bidi="ar-SA"/>
        </w:rPr>
        <w:t>رواة حسب الأسانيد المتسلسلة، وهم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على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bookmarkStart w:id="165" w:name="pg15175_168390"/>
    </w:p>
    <w:p>
      <w:pPr>
        <w:pStyle w:val="BookText"/>
        <w:rPr/>
      </w:pPr>
      <w:bookmarkEnd w:id="16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جعفر بن محمّد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سبط بشر الحافي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الطوسى 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زيد الكيابكي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النقيبة بنت السيد المرتضى</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143357_2142443653"/>
      <w:bookmarkStart w:id="167" w:name="_Toc59"/>
      <w:bookmarkEnd w:id="166"/>
      <w:r>
        <w:rPr/>
        <w:t>1</w:t>
      </w:r>
      <w:r>
        <w:rPr>
          <w:rtl w:val="true"/>
        </w:rPr>
        <w:t xml:space="preserve">- </w:t>
      </w:r>
      <w:r>
        <w:rPr>
          <w:rtl w:val="true"/>
        </w:rPr>
        <w:t>أحمد بن علي بن قدامة</w:t>
      </w:r>
      <w:r>
        <w:rPr>
          <w:rtl w:val="true"/>
        </w:rPr>
        <w:t xml:space="preserve">( </w:t>
      </w:r>
      <w:r>
        <w:rPr/>
        <w:t>555</w:t>
      </w:r>
      <w:r>
        <w:rPr>
          <w:rtl w:val="true"/>
        </w:rPr>
        <w:t xml:space="preserve"> - </w:t>
      </w:r>
      <w:r>
        <w:rPr/>
        <w:t>486</w:t>
      </w:r>
      <w:r>
        <w:rPr>
          <w:rtl w:val="true"/>
        </w:rPr>
        <w:t>)</w:t>
      </w:r>
      <w:bookmarkEnd w:id="167"/>
    </w:p>
    <w:p>
      <w:pPr>
        <w:pStyle w:val="BookText"/>
        <w:rPr/>
      </w:pPr>
      <w:r>
        <w:rPr>
          <w:rFonts w:ascii="Amiri" w:hAnsi="Amiri" w:eastAsia="Amiri" w:cs="Amiri"/>
          <w:color w:val="111111"/>
          <w:sz w:val="28"/>
          <w:sz w:val="28"/>
          <w:szCs w:val="28"/>
          <w:rtl w:val="true"/>
          <w:lang w:bidi="ar-SA"/>
        </w:rPr>
        <w:t xml:space="preserve">قال الذهبي في تاريخ الاسلام في حوادث سنة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أحمد بن علي بن قدامة،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أبو المعالي الحنفي ، من بني حنيفة ، البغدادي، الكرْخي، الشيعي، من أجلاد الرافضة وعلمائهم وصلحائهم له خبرة بالكلام والجدل والفقه قرأ على الشريف المرتضى، وعلى أخيه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الاسترابادي ،الفقيه وأحمد بن محمّد العطاردي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السمعاني في الذيل، وتوفي في شوال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قاضي الأنبار، ومن تلاميذ المفيد، وقد قرأ عليه الارشاد إلى معرفة حجج الله على العباد في سنة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ويرويه عنه السيد الأجل أبو الفتح يحيى بن محمّد بن نصر بن علي بن حبا في سنة ثمان وسبعين وأربعمائة على ما هو في أول بعض نسخ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ويروي أيضاً عن الشريفين الرّضي والمرتضى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نزهة الأدباء ؛ لعبد الرحمن بن محمّد الأنباري، تلميذ أبي السعادات ابن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المقتدي ، وكان </w:t>
      </w:r>
      <w:bookmarkStart w:id="168" w:name="pg15175_168391"/>
    </w:p>
    <w:p>
      <w:pPr>
        <w:pStyle w:val="BookText"/>
        <w:rPr/>
      </w:pPr>
      <w:bookmarkEnd w:id="168"/>
      <w:r>
        <w:rPr>
          <w:rFonts w:ascii="Amiri" w:hAnsi="Amiri" w:eastAsia="Amiri" w:cs="Amiri"/>
          <w:color w:val="111111"/>
          <w:sz w:val="28"/>
          <w:sz w:val="28"/>
          <w:szCs w:val="28"/>
          <w:rtl w:val="true"/>
          <w:lang w:bidi="ar-SA"/>
        </w:rPr>
        <w:t>له معرفة بالفقه والشعر، وكان أدبياً،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عنه القاضي عماد الدين الحسن بن محمّد بن أحمد الأسترابادي، قاضي الري ، كما في المناقب ؛ لابن شهراشوب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 نجم الدين حمزة بن أبي الأغر الحسيني أستاذ الإمام ضياء</w:t>
      </w:r>
    </w:p>
    <w:p>
      <w:pPr>
        <w:pStyle w:val="BookText"/>
        <w:rPr/>
      </w:pPr>
      <w:r>
        <w:rPr>
          <w:rFonts w:ascii="Amiri" w:hAnsi="Amiri" w:eastAsia="Amiri" w:cs="Amiri"/>
          <w:color w:val="111111"/>
          <w:sz w:val="28"/>
          <w:sz w:val="28"/>
          <w:szCs w:val="28"/>
          <w:rtl w:val="true"/>
          <w:lang w:bidi="ar-SA"/>
        </w:rPr>
        <w:t xml:space="preserve">الدين فضل الله الراوندي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والاسناد إليه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العلامة الحلي في اجازته لبنى زهرة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شاذان بن جبرئيل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فخار بن معد بن فخار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المحقق الحلي جعفر بن حسن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أبي المعالي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السعادات أحمد الماصوري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الحسن بن علي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علي بن نصر بن هارون المعروف جده بالكال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علي بن يحيى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نجيب الدين محمّد بن جعفر بن محمّد بن نما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والده الشيخ جعفر بن نما الحلي</w:t>
      </w:r>
    </w:p>
    <w:p>
      <w:pPr>
        <w:pStyle w:val="BookText"/>
        <w:rPr/>
      </w:pPr>
      <w:r>
        <w:rPr>
          <w:rStyle w:val="FootnoteAnchor"/>
          <w:rtl w:val="true"/>
        </w:rPr>
        <w:footnoteReference w:id="147"/>
      </w:r>
    </w:p>
    <w:p>
      <w:pPr>
        <w:pStyle w:val="Heading3"/>
        <w:numPr>
          <w:ilvl w:val="2"/>
          <w:numId w:val="1"/>
        </w:numPr>
        <w:rPr/>
      </w:pPr>
      <w:bookmarkStart w:id="169" w:name="__RefHeading___Toc2143359_2142443653"/>
      <w:bookmarkStart w:id="170" w:name="_Toc60"/>
      <w:bookmarkEnd w:id="169"/>
      <w:r>
        <w:rPr/>
        <w:t>2</w:t>
      </w:r>
      <w:r>
        <w:rPr>
          <w:rtl w:val="true"/>
        </w:rPr>
        <w:t xml:space="preserve">- </w:t>
      </w:r>
      <w:r>
        <w:rPr>
          <w:rtl w:val="true"/>
        </w:rPr>
        <w:t xml:space="preserve">جعفر الدوريستي </w:t>
      </w:r>
      <w:r>
        <w:rPr>
          <w:rtl w:val="true"/>
        </w:rPr>
        <w:t>(</w:t>
      </w:r>
      <w:r>
        <w:rPr/>
        <w:t>000</w:t>
      </w:r>
      <w:r>
        <w:rPr>
          <w:rtl w:val="true"/>
        </w:rPr>
        <w:t xml:space="preserve"> - </w:t>
      </w:r>
      <w:r>
        <w:rPr/>
        <w:t>401</w:t>
      </w:r>
      <w:r>
        <w:rPr>
          <w:rtl w:val="true"/>
        </w:rPr>
        <w:t xml:space="preserve"> </w:t>
      </w:r>
      <w:r>
        <w:rPr>
          <w:rtl w:val="true"/>
        </w:rPr>
        <w:t>ح</w:t>
      </w:r>
      <w:r>
        <w:rPr>
          <w:rtl w:val="true"/>
        </w:rPr>
        <w:t>)</w:t>
      </w:r>
      <w:bookmarkEnd w:id="17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منتجب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الجليل أبو عبد الله جعفر بن محمّد الدوريستي </w:t>
      </w:r>
    </w:p>
    <w:p>
      <w:pPr>
        <w:pStyle w:val="BookText"/>
        <w:rPr/>
      </w:pPr>
      <w:r>
        <w:rPr>
          <w:rFonts w:ascii="IRNazanin" w:hAnsi="IRNazanin" w:eastAsia="IRNazanin"/>
          <w:color w:val="111111"/>
          <w:sz w:val="28"/>
          <w:sz w:val="28"/>
          <w:szCs w:val="28"/>
          <w:rtl w:val="true"/>
          <w:lang w:bidi="fa-IR"/>
        </w:rPr>
        <w:t>النعمان</w:t>
      </w:r>
    </w:p>
    <w:p>
      <w:pPr>
        <w:pStyle w:val="BookText"/>
        <w:rPr/>
      </w:pPr>
      <w:r>
        <w:rPr>
          <w:rFonts w:ascii="Amiri" w:hAnsi="Amiri" w:eastAsia="Amiri" w:cs="Amiri"/>
          <w:color w:val="111111"/>
          <w:sz w:val="28"/>
          <w:sz w:val="28"/>
          <w:szCs w:val="28"/>
          <w:rtl w:val="true"/>
          <w:lang w:bidi="ar-SA"/>
        </w:rPr>
        <w:t>ثقة ، عين ، عدل، قرأ على شيخنا المفيد أبى عبد الله محمّد بن محمّد بن</w:t>
      </w:r>
    </w:p>
    <w:p>
      <w:pPr>
        <w:pStyle w:val="BookText"/>
        <w:rPr/>
      </w:pPr>
      <w:r>
        <w:rPr>
          <w:rFonts w:ascii="Amiri" w:hAnsi="Amiri" w:eastAsia="Amiri" w:cs="Amiri"/>
          <w:color w:val="111111"/>
          <w:sz w:val="28"/>
          <w:sz w:val="28"/>
          <w:szCs w:val="28"/>
          <w:rtl w:val="true"/>
          <w:lang w:bidi="ar-SA"/>
        </w:rPr>
        <w:t>بن الحارثي البغدادي المعروف بابن المعلّم، وعلى الأجل المرتضى علم الهدى أبو القاسم علي قدس الله أرواحهم، وله تصانيف منها كتاب الكفاية في العبادات ، وكتاب عمل يوم وليلة وكتاب الاعتقاد أخبرنا به الشيخ الإمام أبو الفتح الحسين ابن علي الخزاعي عن الشيخ المفيد عبد الجبار المقريء الرازي عنه رحمهم الله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عدل</w:t>
      </w:r>
    </w:p>
    <w:p>
      <w:pPr>
        <w:pStyle w:val="BookText"/>
        <w:rPr/>
      </w:pPr>
      <w:r>
        <w:rPr>
          <w:rFonts w:ascii="Amiri" w:hAnsi="Amiri" w:eastAsia="Amiri" w:cs="Amiri"/>
          <w:color w:val="111111"/>
          <w:sz w:val="28"/>
          <w:sz w:val="28"/>
          <w:szCs w:val="28"/>
          <w:rtl w:val="true"/>
          <w:lang w:bidi="ar-SA"/>
        </w:rPr>
        <w:t>وقال شيخنا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الدوريستي أبو عبد الله ، ثقة عين المفيد ابن المعلم والشريف المرتضى علم الهدى له الكفاية و عمل</w:t>
      </w:r>
    </w:p>
    <w:p>
      <w:pPr>
        <w:pStyle w:val="BookText"/>
        <w:rPr/>
      </w:pPr>
      <w:r>
        <w:rPr>
          <w:rFonts w:ascii="IRNazanin" w:hAnsi="IRNazanin" w:eastAsia="IRNazanin"/>
          <w:color w:val="111111"/>
          <w:sz w:val="28"/>
          <w:sz w:val="28"/>
          <w:szCs w:val="28"/>
          <w:rtl w:val="true"/>
          <w:lang w:bidi="fa-IR"/>
        </w:rPr>
        <w:t>قرأ على</w:t>
      </w:r>
    </w:p>
    <w:p>
      <w:pPr>
        <w:pStyle w:val="BookText"/>
        <w:rPr/>
      </w:pPr>
      <w:r>
        <w:rPr>
          <w:rFonts w:ascii="IRNazanin" w:hAnsi="IRNazanin" w:eastAsia="IRNazanin"/>
          <w:color w:val="111111"/>
          <w:sz w:val="28"/>
          <w:sz w:val="28"/>
          <w:szCs w:val="28"/>
          <w:rtl w:val="true"/>
          <w:lang w:bidi="fa-IR"/>
        </w:rPr>
        <w:t>هر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اليوم والليلة وكتاب الاعتقاد يرويها عنه المفيد عبد الجبار المقري الرازي الذي هو من مشايخ أبي الفتوح الرازي كما ذكره منتجب الدين بن بابويه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الجليل أبو عبد الله جعفر بن أبي جعفر محمد بن أحمد بن العباس بن الفاخر الدوريستي ، الذي يروي والده أبو جعفر محمد عن سميه أبي جعفر محمد بن علي بن بابويه الصدوق القمي كما ذكره في بعض أسانيد منية الداعي وغيره ويروي صاحب الترجمة عن والده وعن المفيد والمرتضى وشيخ الطائفة وأبي عبد الله أحمد بن محمد بن عبد الله بن حسن بن عياش ابن إبراهيم بن أيوب الجوهري صاحب مقتضب الأثر المتوفى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ويروي عنه محمّد ابن أحمد بن شهريار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جمعاً من الرواة عنه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ويروي عن صاحب الترجمة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يعقوب بن أحمد القارىء الذي قرأ عليه في سنة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والشيخ الإمام أبو الحسن البيهقي بن أبي القاسم فرید خراسان و شارح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يروي عن صاحب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فريد خراسان وهو أبو القاسم زيد بن محمّد البيهقي كما صرح به في أوّل شرح النهج، ويروي عن صاحب </w:t>
      </w:r>
    </w:p>
    <w:p>
      <w:pPr>
        <w:pStyle w:val="BookText"/>
        <w:rPr/>
      </w:pPr>
      <w:r>
        <w:rPr>
          <w:rFonts w:ascii="Amiri" w:hAnsi="Amiri" w:eastAsia="Amiri" w:cs="Amiri"/>
          <w:color w:val="111111"/>
          <w:sz w:val="28"/>
          <w:sz w:val="28"/>
          <w:szCs w:val="28"/>
          <w:rtl w:val="true"/>
          <w:lang w:bidi="ar-SA"/>
        </w:rPr>
        <w:t xml:space="preserve">الترجمة أيضاً المفيد عبد الجبار بن عبد الله ابن علي الرازي ويروي عنه أيضاً حفيده محمّد بن موسى بن جعفر الذي هو جدّ عبد الله بن جعفر بن محمّد بن موسى بن جعفر الدوريستي ، ويروي عبد الله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محمّد بن موسى عن جده جعفر بن محمّد 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علي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الزيادي كما في بعض أسانيد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صاحب الترجمة إلى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كتاب ثاقب المناقب، على ما أورد عنه صاحب الروضات في 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حكاية أبي عبد الله المحدّث أملاها المفيد على صاحب الترجمة في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 ثم ترجمها صاحب الترجمة بالفارسية بخطه في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عرب الفارسيّة صاحب ثاقب المناقب وأدرجه في</w:t>
      </w:r>
    </w:p>
    <w:p>
      <w:pPr>
        <w:pStyle w:val="BookText"/>
        <w:rPr/>
      </w:pPr>
      <w:r>
        <w:rPr>
          <w:rFonts w:ascii="Amiri" w:hAnsi="Amiri" w:eastAsia="Amiri" w:cs="Amiri"/>
          <w:color w:val="111111"/>
          <w:sz w:val="28"/>
          <w:sz w:val="28"/>
          <w:szCs w:val="28"/>
          <w:rtl w:val="true"/>
          <w:lang w:bidi="ar-SA"/>
        </w:rPr>
        <w:t xml:space="preserve">كتابه المذكور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فصلناه في الذريعة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وأسانيد أبو جعفر الدوريستي في النسخ التي وقفت عليها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أبي محمّد الحسن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أمين الدين أبي القاسم المرزبان بن الحسين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كميج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نصر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عن يحيى بن أحمد بن يحيى بن سعيد، كاتب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قراءة الحسن بن علي بن محمّد بن علي المعروف الحسني</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السيدان المجتبى والمرتضى إبنا الداعي الحسني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قطب الدين أبي الحسن الراوندي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عز الدين أبي الحرث محمّد بن الحسن بن علي الحسني البغدادي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السيد محيي الحسيني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 أبي حامد محمّد بن علي بن عبد الله بن زهرة</w:t>
      </w:r>
    </w:p>
    <w:p>
      <w:pPr>
        <w:pStyle w:val="BookText"/>
        <w:rPr/>
      </w:pPr>
      <w:r>
        <w:rPr>
          <w:rFonts w:ascii="Amiri" w:hAnsi="Amiri" w:eastAsia="Amiri" w:cs="Amiri"/>
          <w:color w:val="111111"/>
          <w:sz w:val="28"/>
          <w:sz w:val="28"/>
          <w:szCs w:val="28"/>
          <w:rtl w:val="true"/>
          <w:lang w:bidi="ar-SA"/>
        </w:rPr>
        <w:t>عن قراءة نجم الدين أبو عبد الله الحسين بن أردشير بن محمّد الطوس</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1677</w:t>
      </w:r>
      <w:r>
        <w:rPr>
          <w:rStyle w:val="FootnoteAnchor"/>
        </w:rPr>
        <w:footnoteReference w:id="152"/>
      </w:r>
      <w:r>
        <w:rPr>
          <w:rFonts w:eastAsia="Times New Roman" w:cs="Times New Roman" w:ascii="Times New Roman" w:hAnsi="Times New Roman"/>
          <w:color w:val="111111"/>
          <w:sz w:val="28"/>
          <w:szCs w:val="28"/>
          <w:lang w:val="en-US" w:bidi="en-US"/>
        </w:rPr>
        <w:t>1677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علم الهدى</w:t>
      </w:r>
    </w:p>
    <w:p>
      <w:pPr>
        <w:pStyle w:val="BookText"/>
        <w:rPr/>
      </w:pPr>
      <w:r>
        <w:rPr>
          <w:rFonts w:ascii="Amiri" w:hAnsi="Amiri" w:eastAsia="Amiri" w:cs="Amiri"/>
          <w:color w:val="111111"/>
          <w:sz w:val="28"/>
          <w:sz w:val="28"/>
          <w:szCs w:val="28"/>
          <w:rtl w:val="true"/>
          <w:lang w:bidi="ar-SA"/>
        </w:rPr>
        <w:t>عن أبي نصر علي بن أبي سعد بن الحسن المتطبب كاتب النسخة في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زيد بن محمّد البيهقي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فريد خراسان أبو الحسن البيهقي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الدوريستي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جعفر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الزاهد الحسن بن يعقوب بن أحمد القارى في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أبو الحسن علي بن زيد البيهقي المعروف بابن فندق وفريد</w:t>
      </w:r>
    </w:p>
    <w:p>
      <w:pPr>
        <w:pStyle w:val="BookText"/>
        <w:rPr/>
      </w:pPr>
      <w:r>
        <w:rPr>
          <w:rFonts w:ascii="Amiri" w:hAnsi="Amiri" w:eastAsia="Amiri" w:cs="Amiri"/>
          <w:color w:val="111111"/>
          <w:sz w:val="28"/>
          <w:sz w:val="28"/>
          <w:szCs w:val="28"/>
          <w:rtl w:val="true"/>
          <w:lang w:bidi="ar-SA"/>
        </w:rPr>
        <w:t xml:space="preserve">خراسان شارح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مكتبة الامام ،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139:14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ياقوت في معجم البلدان ط </w:t>
      </w:r>
      <w:r>
        <w:rPr>
          <w:rFonts w:eastAsia="IRNazanin" w:cs="IRNazanin"/>
          <w:color w:val="111111"/>
          <w:sz w:val="28"/>
          <w:szCs w:val="28"/>
          <w:rtl w:val="true"/>
          <w:lang w:bidi="fa-IR"/>
        </w:rPr>
        <w:t xml:space="preserve">/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دوریست بضم الدال وسكون الواو والراء أيضاً، يلتقي فيه ساكنان، ثم ياء مفتوحة، وسين مهملة ساكنة، وتاء مثناة من فوقها من قرى الرّي، ينسب إليها عبد الله بن جعفر بن محمّد بن موسى بن جعفر أبو محمّد الدوريستي، وكان يزعم أنه من ولد حذيفة بن اليمان صاحب رسول الله صلی الله علیه و آله وسلم ، واحد فقهاء الشيعة الإمامية، قدم بغداد سنة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بغداد سنة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وأقام بها مدّة </w:t>
      </w:r>
      <w:bookmarkStart w:id="171" w:name="pg15175_168395"/>
    </w:p>
    <w:p>
      <w:pPr>
        <w:pStyle w:val="BookText"/>
        <w:rPr/>
      </w:pPr>
      <w:bookmarkEnd w:id="171"/>
      <w:r>
        <w:rPr>
          <w:rFonts w:ascii="IRNazanin" w:hAnsi="IRNazanin" w:eastAsia="IRNazanin"/>
          <w:color w:val="111111"/>
          <w:sz w:val="28"/>
          <w:sz w:val="28"/>
          <w:szCs w:val="28"/>
          <w:rtl w:val="true"/>
          <w:lang w:bidi="fa-IR"/>
        </w:rPr>
        <w:t xml:space="preserve">وحدّث بها عن جده محمّد بن موسى بشيء من أخبار الأئمة من ولد عليّ علیه السلام وعاد إلى بلده، وبلغنا أنه مات بعد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بيسير </w:t>
      </w:r>
      <w:r>
        <w:rPr>
          <w:rStyle w:val="FootnoteAnchor"/>
          <w:rtl w:val="true"/>
        </w:rPr>
        <w:footnoteReference w:id="156"/>
      </w:r>
    </w:p>
    <w:p>
      <w:pPr>
        <w:pStyle w:val="Heading3"/>
        <w:numPr>
          <w:ilvl w:val="2"/>
          <w:numId w:val="1"/>
        </w:numPr>
        <w:rPr/>
      </w:pPr>
      <w:bookmarkStart w:id="172" w:name="__RefHeading___Toc2143361_2142443653"/>
      <w:bookmarkStart w:id="173" w:name="_Toc61"/>
      <w:bookmarkEnd w:id="172"/>
      <w:r>
        <w:rPr/>
        <w:t>3</w:t>
      </w:r>
      <w:r>
        <w:rPr>
          <w:rtl w:val="true"/>
        </w:rPr>
        <w:t xml:space="preserve">- </w:t>
      </w:r>
      <w:r>
        <w:rPr>
          <w:rtl w:val="true"/>
        </w:rPr>
        <w:t xml:space="preserve">سبط بشر الحافي </w:t>
      </w:r>
      <w:r>
        <w:rPr>
          <w:rtl w:val="true"/>
        </w:rPr>
        <w:t>(</w:t>
      </w:r>
      <w:r>
        <w:rPr/>
        <w:t>000</w:t>
      </w:r>
      <w:r>
        <w:rPr>
          <w:rtl w:val="true"/>
        </w:rPr>
        <w:t xml:space="preserve"> - </w:t>
      </w:r>
      <w:r>
        <w:rPr/>
        <w:t>227</w:t>
      </w:r>
      <w:r>
        <w:rPr>
          <w:rtl w:val="true"/>
        </w:rPr>
        <w:t>)</w:t>
      </w:r>
      <w:bookmarkEnd w:id="173"/>
    </w:p>
    <w:p>
      <w:pPr>
        <w:pStyle w:val="BookText"/>
        <w:rPr/>
      </w:pPr>
      <w:r>
        <w:rPr>
          <w:rFonts w:ascii="Amiri" w:hAnsi="Amiri" w:eastAsia="Amiri" w:cs="Amiri"/>
          <w:color w:val="111111"/>
          <w:sz w:val="28"/>
          <w:sz w:val="28"/>
          <w:szCs w:val="28"/>
          <w:rtl w:val="true"/>
          <w:lang w:bidi="ar-SA"/>
        </w:rPr>
        <w:t xml:space="preserve">ترجم الميرزا باقر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روضات الجنات بشر الحافي بن الحارث بن عبد الرحمان، ومما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أسباطه الشيخ أبو نصر عبد الكريم بن محمّد الهاروني الديباجي المعروف بسبط بشر الحافي، وكان من علماء الإمامية كما في الرياض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ترجمه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نصر بشر بن الحارث بن عبد الرحمن بن عطاء بن هلال بن ماهان بن عبد الله ، وكان اسم عبد الله بعبور، وأسلم على يد علي بن أبي طالب علیه السلام، المروزي المعروف بالحافي، أحد رجال الطريقة رضي الله عنهم؛ كان من كبار الصالحين، وأعيان الأتقياء المتورّعين ، أصله من مَرْوَ، من قرية من قراها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برسام، وسكن بغداد وكان من أولاد الرؤساء والكتاب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مولده سنة خمسين ومائة وتوفي في شهر ربيع الآخر سنة ست وعشرين،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وعشرين ومائتين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عاشر المحرم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رمضان بمدينة بغداد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لبشر ثلاث أخوات ، وهنَّ مُضغة، ومُخة، وزُبدة، وكن زاهدات عابدات وَرِعات، وأكبرهنّ ،مضغة ماتت قبل موت أخيها بشر، فحزن عليها بشر حزناً شديداً، وبكى بكاء كثيراً،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الكتب </w:t>
      </w:r>
    </w:p>
    <w:p>
      <w:pPr>
        <w:pStyle w:val="BookText"/>
        <w:rPr/>
      </w:pPr>
      <w:r>
        <w:rPr>
          <w:rFonts w:ascii="Amiri" w:hAnsi="Amiri" w:eastAsia="Amiri" w:cs="Amiri"/>
          <w:color w:val="111111"/>
          <w:sz w:val="28"/>
          <w:sz w:val="28"/>
          <w:szCs w:val="28"/>
          <w:rtl w:val="true"/>
          <w:lang w:bidi="ar-SA"/>
        </w:rPr>
        <w:t>أن العبد إذا قصّر في خدمة ربه سلبه أنيسه ، وهذه أُختي مضغة كانت أنيستي</w:t>
      </w:r>
    </w:p>
    <w:p>
      <w:pPr>
        <w:pStyle w:val="BookText"/>
        <w:rPr/>
      </w:pPr>
      <w:r>
        <w:rPr>
          <w:rFonts w:ascii="Amiri" w:hAnsi="Amiri" w:eastAsia="Amiri" w:cs="Amiri"/>
          <w:color w:val="111111"/>
          <w:sz w:val="28"/>
          <w:sz w:val="28"/>
          <w:szCs w:val="28"/>
          <w:rtl w:val="true"/>
          <w:lang w:bidi="ar-SA"/>
        </w:rPr>
        <w:t xml:space="preserve">في الدنيا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ولا يعلم انه مَنْ مِنَ الأخوات هي أم أبي نصر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الافندي في الرياض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بصير عبد الكريم بن محمّد الديباجي المعروف بسبط أبي الحجام كان من مشائخ أصحابنا، وهو تلميذ الشريف، كذا حكاه بعض تلامذة الشيخ علي الكركي في رسالته المعمولة في أسامي المشائخ ، وكان في النسخة سقم وتصحيف فلاحظ ولعل مراده بالشريف هو السيد المرتضى، فلاحظ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ويظهر موارد التصحيف في كلمات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w:t>
      </w:r>
    </w:p>
    <w:p>
      <w:pPr>
        <w:pStyle w:val="BookText"/>
        <w:rPr/>
      </w:pPr>
      <w:r>
        <w:rPr>
          <w:rFonts w:ascii="Amiri" w:hAnsi="Amiri" w:eastAsia="Amiri" w:cs="Amiri"/>
          <w:color w:val="111111"/>
          <w:sz w:val="28"/>
          <w:sz w:val="28"/>
          <w:szCs w:val="28"/>
          <w:rtl w:val="true"/>
          <w:lang w:bidi="ar-SA"/>
        </w:rPr>
        <w:t>تحديد المراد من الشريف ؛ فإن الاسناد المتقدم ينفي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والأسانيد إلى أبي نصر عبد الكريم بن محمّد الهروي الديباجي المعروف</w:t>
      </w:r>
    </w:p>
    <w:p>
      <w:pPr>
        <w:pStyle w:val="BookText"/>
        <w:rPr/>
      </w:pPr>
      <w:r>
        <w:rPr>
          <w:rFonts w:ascii="Amiri" w:hAnsi="Amiri" w:eastAsia="Amiri" w:cs="Amiri"/>
          <w:color w:val="111111"/>
          <w:sz w:val="28"/>
          <w:sz w:val="28"/>
          <w:szCs w:val="28"/>
          <w:rtl w:val="true"/>
          <w:lang w:bidi="ar-SA"/>
        </w:rPr>
        <w:t>بسبط بشر الحافي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محمد بن يحيى النائلي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مكي بن أحمد المخلطي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بن علي الحسني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حمزة بن عبد الله الطوسي في 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الإسلام محمّد بن الحسين بن الحسن الكيدري البيهقي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 الفضل محمّد بن يحيى النائلي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الرحيم بن أحمد بن محمّد بن محمّد بن إبراهيم بن خالد الشيباني، </w:t>
      </w:r>
      <w:bookmarkStart w:id="174" w:name="pg15175_168397"/>
    </w:p>
    <w:p>
      <w:pPr>
        <w:pStyle w:val="BookText"/>
        <w:rPr/>
      </w:pPr>
      <w:bookmarkEnd w:id="174"/>
      <w:r>
        <w:rPr>
          <w:rFonts w:ascii="Amiri" w:hAnsi="Amiri" w:eastAsia="Amiri" w:cs="Amiri"/>
          <w:color w:val="111111"/>
          <w:sz w:val="28"/>
          <w:sz w:val="28"/>
          <w:szCs w:val="28"/>
          <w:rtl w:val="true"/>
          <w:lang w:bidi="ar-SA"/>
        </w:rPr>
        <w:t xml:space="preserve">أبو الفضل بن الاخوة البغدادي بتاريخ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بقاشان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الشيخ الإمام رشيد الدين أبو الحسن علي بن محمّد بن علي الشعيري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سماع الشيخ الإمام السعيد سديد الدين فخر الأئمة محمّد بن علي بن محمّد</w:t>
      </w:r>
    </w:p>
    <w:p>
      <w:pPr>
        <w:pStyle w:val="BookText"/>
        <w:rPr/>
      </w:pPr>
      <w:r>
        <w:rPr>
          <w:rFonts w:ascii="Amiri" w:hAnsi="Amiri" w:eastAsia="Amiri" w:cs="Amiri"/>
          <w:color w:val="111111"/>
          <w:sz w:val="28"/>
          <w:sz w:val="28"/>
          <w:szCs w:val="28"/>
          <w:rtl w:val="true"/>
          <w:lang w:bidi="ar-SA"/>
        </w:rPr>
        <w:t xml:space="preserve">الطوسي بتاريخ </w:t>
      </w:r>
      <w:r>
        <w:rPr>
          <w:rFonts w:eastAsia="Amiri" w:cs="Amiri" w:ascii="Amiri" w:hAnsi="Amiri"/>
          <w:color w:val="111111"/>
          <w:sz w:val="28"/>
          <w:szCs w:val="28"/>
          <w:lang w:bidi="ar-SA"/>
        </w:rPr>
        <w:t>546</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فضل الله الحسني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 xml:space="preserve">قراءة وسماع جمال الدين علي بن محمّد بن الحسن المتطبب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143363_2142443653"/>
      <w:bookmarkStart w:id="176" w:name="_Toc62"/>
      <w:bookmarkEnd w:id="175"/>
      <w:r>
        <w:rPr/>
        <w:t>4</w:t>
      </w:r>
      <w:r>
        <w:rPr>
          <w:rtl w:val="true"/>
        </w:rPr>
        <w:t xml:space="preserve">- </w:t>
      </w:r>
      <w:r>
        <w:rPr>
          <w:rtl w:val="true"/>
        </w:rPr>
        <w:t xml:space="preserve">محمّد بن الحسن الطوسي </w:t>
      </w:r>
      <w:r>
        <w:rPr>
          <w:rtl w:val="true"/>
        </w:rPr>
        <w:t>(</w:t>
      </w:r>
      <w:r>
        <w:rPr/>
        <w:t>385</w:t>
      </w:r>
      <w:r>
        <w:rPr>
          <w:rtl w:val="true"/>
        </w:rPr>
        <w:t xml:space="preserve"> - </w:t>
      </w:r>
      <w:r>
        <w:rPr/>
        <w:t>460</w:t>
      </w:r>
      <w:r>
        <w:rPr>
          <w:rtl w:val="true"/>
        </w:rPr>
        <w:t>)</w:t>
      </w:r>
      <w:bookmarkEnd w:id="176"/>
    </w:p>
    <w:p>
      <w:pPr>
        <w:pStyle w:val="BookText"/>
        <w:rPr/>
      </w:pPr>
      <w:r>
        <w:rPr>
          <w:rFonts w:ascii="Amiri" w:hAnsi="Amiri" w:eastAsia="Amiri" w:cs="Amiri"/>
          <w:color w:val="111111"/>
          <w:sz w:val="28"/>
          <w:sz w:val="28"/>
          <w:szCs w:val="28"/>
          <w:rtl w:val="true"/>
          <w:lang w:bidi="ar-SA"/>
        </w:rPr>
        <w:t>قال شيخنا العلامة محمد بن الحسن بن علي بن الحسن أبو جعفر</w:t>
      </w:r>
    </w:p>
    <w:p>
      <w:pPr>
        <w:pStyle w:val="BookText"/>
        <w:rPr/>
      </w:pPr>
      <w:r>
        <w:rPr>
          <w:rFonts w:ascii="Amiri" w:hAnsi="Amiri" w:eastAsia="Amiri" w:cs="Amiri"/>
          <w:color w:val="111111"/>
          <w:sz w:val="28"/>
          <w:sz w:val="28"/>
          <w:szCs w:val="28"/>
          <w:rtl w:val="true"/>
          <w:lang w:bidi="ar-SA"/>
        </w:rPr>
        <w:t xml:space="preserve">، الطوسي، شيخ الطائفة، ولد بخرسان في رمضان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بعد أربع سنين من وفاة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سنة وفاة هارون بن موسى التلعكبرى، وقدم العراق في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ثلاث وعشرون سنة، وتتلمذ على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سنين، وعلى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 وابن الحاشر البزاز وابن أبي جيد وابن الصلت الذين توفوا بعد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مشايخه، وهو الثالث من الاثني عشر الذين ذكرهم شيخنا النوري في خاتمة المستدرك ، وعاصر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ولم يدرك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الشيخ في مشهد الغري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اثنتي عشرة سنة، وتوفي في ليلة الاثنين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وتولى غسله ودفنه تلاميذه حسن بن مهدي السليفي، والحسن بن عبد الواحد العين زربي، وأبو الحسن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داره فتحولت الدار مسجداً، وهو اليوم </w:t>
      </w:r>
      <w:bookmarkStart w:id="177" w:name="pg15175_168398"/>
    </w:p>
    <w:p>
      <w:pPr>
        <w:pStyle w:val="BookText"/>
        <w:rPr/>
      </w:pPr>
      <w:bookmarkEnd w:id="177"/>
      <w:r>
        <w:rPr>
          <w:rFonts w:ascii="Amiri" w:hAnsi="Amiri" w:eastAsia="Amiri" w:cs="Amiri"/>
          <w:color w:val="111111"/>
          <w:sz w:val="28"/>
          <w:sz w:val="28"/>
          <w:szCs w:val="28"/>
          <w:rtl w:val="true"/>
          <w:lang w:bidi="ar-SA"/>
        </w:rPr>
        <w:t>أشهر مساجد النجف، قريب من الباب الشمالي للصحن والمعروف بباب</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الطوسي أيضاً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ظاهراً لا يصح؛ حيث ذكرت المصادر أن الطوسي حل بغداد عام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وفاة الشريف الرضى بعامين إلا أن تكون الرواية بالمكاتبة</w:t>
      </w:r>
    </w:p>
    <w:p>
      <w:pPr>
        <w:pStyle w:val="BookText"/>
        <w:rPr/>
      </w:pPr>
      <w:r>
        <w:rPr>
          <w:rFonts w:ascii="Amiri" w:hAnsi="Amiri" w:eastAsia="Amiri" w:cs="Amiri"/>
          <w:color w:val="111111"/>
          <w:sz w:val="28"/>
          <w:sz w:val="28"/>
          <w:szCs w:val="28"/>
          <w:rtl w:val="true"/>
          <w:lang w:bidi="ar-SA"/>
        </w:rPr>
        <w:t>بينهما وهذا شائع في عرف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والاسناد إلى أبي جعفر الطوسي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معبد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 فضل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فضل الله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كاتب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قراءة وسماع جمال الدين علي بن محمد بن الحسن المتطبب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143365_2142443653"/>
      <w:bookmarkStart w:id="179" w:name="_Toc63"/>
      <w:bookmarkEnd w:id="178"/>
      <w:r>
        <w:rPr/>
        <w:t>5</w:t>
      </w:r>
      <w:r>
        <w:rPr>
          <w:rtl w:val="true"/>
        </w:rPr>
        <w:t xml:space="preserve">- </w:t>
      </w:r>
      <w:r>
        <w:rPr>
          <w:rtl w:val="true"/>
        </w:rPr>
        <w:t xml:space="preserve">محمّد بن علي الحلواني </w:t>
      </w:r>
      <w:r>
        <w:rPr>
          <w:rtl w:val="true"/>
        </w:rPr>
        <w:t>(</w:t>
      </w:r>
      <w:r>
        <w:rPr/>
        <w:t>000</w:t>
      </w:r>
      <w:r>
        <w:rPr>
          <w:rtl w:val="true"/>
        </w:rPr>
        <w:t xml:space="preserve"> - </w:t>
      </w:r>
      <w:r>
        <w:rPr/>
        <w:t>520</w:t>
      </w:r>
      <w:r>
        <w:rPr>
          <w:rtl w:val="true"/>
        </w:rPr>
        <w:t xml:space="preserve"> </w:t>
      </w:r>
      <w:r>
        <w:rPr>
          <w:rtl w:val="true"/>
        </w:rPr>
        <w:t>ح</w:t>
      </w:r>
      <w:r>
        <w:rPr>
          <w:rtl w:val="true"/>
        </w:rPr>
        <w:t>)</w:t>
      </w:r>
      <w:bookmarkEnd w:id="179"/>
    </w:p>
    <w:p>
      <w:pPr>
        <w:pStyle w:val="BookText"/>
        <w:rPr/>
      </w:pPr>
      <w:r>
        <w:rPr>
          <w:rFonts w:ascii="Amiri" w:hAnsi="Amiri" w:eastAsia="Amiri" w:cs="Amiri"/>
          <w:color w:val="111111"/>
          <w:sz w:val="28"/>
          <w:sz w:val="28"/>
          <w:szCs w:val="28"/>
          <w:rtl w:val="true"/>
          <w:lang w:bidi="ar-SA"/>
        </w:rPr>
        <w:t>قال شيخنا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الحلواني ، أبو عبد الله الله، من تلاميذ الشريفين الرضي والمرتضى، ويروي عنه أبو الصمصام ذو الفقار بن معبد الحسيني المتوفى قريباً من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صرح بذلك ابن شهراشوب في أوّل المناقب، والقطب الراوندي في أوّل منهاج البراعة في شرح نهج البلاغة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والأسانيد إلى أبي عبد الله محمّد بن علي الحلواني بطرق ثلاثة ، كالآتي</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الصمصام ذو الفقار بن معبد الحسيني المروزي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محمّد بن شهراشوب المازندراني</w:t>
      </w:r>
      <w:r>
        <w:rPr>
          <w:rFonts w:eastAsia="Amiri" w:cs="Amiri" w:ascii="Amiri" w:hAnsi="Amiri"/>
          <w:color w:val="111111"/>
          <w:sz w:val="28"/>
          <w:szCs w:val="28"/>
          <w:rtl w:val="true"/>
          <w:lang w:bidi="ar-SA"/>
        </w:rPr>
        <w:t xml:space="preserve">. </w:t>
      </w:r>
      <w:bookmarkStart w:id="180" w:name="pg15175_168399"/>
    </w:p>
    <w:p>
      <w:pPr>
        <w:pStyle w:val="BookText"/>
        <w:rPr/>
      </w:pPr>
      <w:bookmarkEnd w:id="180"/>
      <w:r>
        <w:rPr>
          <w:rFonts w:ascii="Amiri" w:hAnsi="Amiri" w:eastAsia="Amiri" w:cs="Amiri"/>
          <w:color w:val="111111"/>
          <w:sz w:val="28"/>
          <w:sz w:val="28"/>
          <w:szCs w:val="28"/>
          <w:rtl w:val="true"/>
          <w:lang w:bidi="ar-SA"/>
        </w:rPr>
        <w:t>السيد محيي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أبي حامد محمّد بن علي بن عبد الله بن زهرة الحسيني</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بن سعيد الهذلي بالحلة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محمّد بن أبي الرضا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السيد المرتضى نجم الدين أبو عبد الله الحسين بن أردشير بن محمّد</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أحمد بن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الإجازة في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السيد الأجل عز الدين الحسن بن علي بن محمّد علي المعروف بابن</w:t>
      </w:r>
    </w:p>
    <w:p>
      <w:pPr>
        <w:pStyle w:val="BookText"/>
        <w:rPr/>
      </w:pPr>
      <w:r>
        <w:rPr>
          <w:rFonts w:ascii="Amiri" w:hAnsi="Amiri" w:eastAsia="Amiri" w:cs="Amiri"/>
          <w:color w:val="111111"/>
          <w:sz w:val="28"/>
          <w:sz w:val="28"/>
          <w:szCs w:val="28"/>
          <w:rtl w:val="true"/>
          <w:lang w:bidi="ar-SA"/>
        </w:rPr>
        <w:t>الأبزر الحسيني</w:t>
      </w:r>
    </w:p>
    <w:p>
      <w:pPr>
        <w:pStyle w:val="BookText"/>
        <w:rPr/>
      </w:pPr>
      <w:r>
        <w:rPr>
          <w:rStyle w:val="FootnoteAnchor"/>
          <w:rtl w:val="true"/>
        </w:rPr>
        <w:footnoteReference w:id="168"/>
      </w:r>
    </w:p>
    <w:p>
      <w:pPr>
        <w:pStyle w:val="Heading3"/>
        <w:numPr>
          <w:ilvl w:val="2"/>
          <w:numId w:val="1"/>
        </w:numPr>
        <w:rPr/>
      </w:pPr>
      <w:bookmarkStart w:id="181" w:name="__RefHeading___Toc2143367_2142443653"/>
      <w:bookmarkStart w:id="182" w:name="_Toc64"/>
      <w:bookmarkEnd w:id="181"/>
      <w:r>
        <w:rPr/>
        <w:t>6</w:t>
      </w:r>
      <w:r>
        <w:rPr>
          <w:rtl w:val="true"/>
        </w:rPr>
        <w:t xml:space="preserve">- </w:t>
      </w:r>
      <w:r>
        <w:rPr>
          <w:rtl w:val="true"/>
        </w:rPr>
        <w:t xml:space="preserve">أبو منصور العُكْبَرِي </w:t>
      </w:r>
      <w:r>
        <w:rPr>
          <w:rtl w:val="true"/>
        </w:rPr>
        <w:t>(</w:t>
      </w:r>
      <w:r>
        <w:rPr/>
        <w:t>382</w:t>
      </w:r>
      <w:r>
        <w:rPr>
          <w:rtl w:val="true"/>
        </w:rPr>
        <w:t xml:space="preserve"> - </w:t>
      </w:r>
      <w:r>
        <w:rPr/>
        <w:t>472</w:t>
      </w:r>
      <w:r>
        <w:rPr>
          <w:rtl w:val="true"/>
        </w:rPr>
        <w:t>)</w:t>
      </w:r>
      <w:bookmarkEnd w:id="182"/>
    </w:p>
    <w:p>
      <w:pPr>
        <w:pStyle w:val="BookText"/>
        <w:rPr/>
      </w:pPr>
      <w:r>
        <w:rPr>
          <w:rFonts w:ascii="Amiri" w:hAnsi="Amiri" w:eastAsia="Amiri" w:cs="Amiri"/>
          <w:color w:val="111111"/>
          <w:sz w:val="28"/>
          <w:sz w:val="28"/>
          <w:szCs w:val="28"/>
          <w:rtl w:val="true"/>
          <w:lang w:bidi="ar-SA"/>
        </w:rPr>
        <w:t>قال الذهبي في تاريخ الاسلام محمّد بن</w:t>
      </w:r>
    </w:p>
    <w:p>
      <w:pPr>
        <w:pStyle w:val="BookText"/>
        <w:rPr/>
      </w:pPr>
      <w:r>
        <w:rPr>
          <w:rFonts w:ascii="Amiri" w:hAnsi="Amiri" w:eastAsia="Amiri" w:cs="Amiri"/>
          <w:color w:val="111111"/>
          <w:sz w:val="28"/>
          <w:sz w:val="28"/>
          <w:szCs w:val="28"/>
          <w:rtl w:val="true"/>
          <w:lang w:bidi="ar-SA"/>
        </w:rPr>
        <w:t>محمّد أحمد بن بن الحسين بن عبد العزيز، أبو منصور العُكْبَرِي الإخباري النديم ، فارسي الأصل، كان راوية للأخبار والحكايات مليح النادرة، حادّ الخاطر، طيب العشرة، من أولاد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اثنتين وثمانين وثلاثماءة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بالكوفة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الجعفي، ويبغداد من هلال الحفّار، وابن رزقُويْه، وأبي الحسن 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النحوي، والحسين سبط الخياط، ويحيى بن الطرّاح، وإسماعيل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 وكان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علي سبط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في غير شيء، وسمّع لنفسه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سعد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خَيْرُون </w:t>
      </w:r>
      <w:bookmarkStart w:id="183" w:name="pg15175_168400"/>
    </w:p>
    <w:p>
      <w:pPr>
        <w:pStyle w:val="BookText"/>
        <w:rPr/>
      </w:pPr>
      <w:bookmarkEnd w:id="183"/>
      <w:r>
        <w:rPr>
          <w:rFonts w:ascii="Amiri" w:hAnsi="Amiri" w:eastAsia="Amiri" w:cs="Amiri"/>
          <w:color w:val="111111"/>
          <w:sz w:val="28"/>
          <w:sz w:val="28"/>
          <w:szCs w:val="28"/>
          <w:rtl w:val="true"/>
          <w:lang w:bidi="ar-SA"/>
        </w:rPr>
        <w:t>لا يقدح فيه، لأن عُمدة قدحه كونه استعار منه جزءاً ، فنقل فيه سماعه وردّه، وما زالت الطَلبَة يفعلون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لنا المَجْتَبى ؛ لابن دريد بعلو من طريقه، سمعناه من أبي حفص ابن القوّاس عن الكندي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سبط الخياط،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النديم، أنا أبو الطيب محمّد بن أحمد بن خلف بن خاقان العُكْبَرِي، أنا أبو بكر بن دريد</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والنديم أيضاً يروي عن ابن ايوب الشافعي عن</w:t>
      </w:r>
    </w:p>
    <w:p>
      <w:pPr>
        <w:pStyle w:val="BookText"/>
        <w:rPr/>
      </w:pPr>
      <w:r>
        <w:rPr>
          <w:rFonts w:ascii="Amiri" w:hAnsi="Amiri" w:eastAsia="Amiri" w:cs="Amiri"/>
          <w:color w:val="111111"/>
          <w:sz w:val="28"/>
          <w:sz w:val="28"/>
          <w:szCs w:val="28"/>
          <w:rtl w:val="true"/>
          <w:lang w:bidi="ar-SA"/>
        </w:rPr>
        <w:t>ابن يحيى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القاضي أبو منصور محمّد بن أبي نصر محمّد أحمد بن الحسين بن عبد العزيز العكبري، المعدّل الراوي عن أبي المفضّل بن</w:t>
      </w:r>
    </w:p>
    <w:p>
      <w:pPr>
        <w:pStyle w:val="BookText"/>
        <w:rPr/>
      </w:pPr>
      <w:r>
        <w:rPr>
          <w:rFonts w:ascii="Amiri" w:hAnsi="Amiri" w:eastAsia="Amiri" w:cs="Amiri"/>
          <w:color w:val="111111"/>
          <w:sz w:val="28"/>
          <w:sz w:val="28"/>
          <w:szCs w:val="28"/>
          <w:rtl w:val="true"/>
          <w:lang w:bidi="ar-SA"/>
        </w:rPr>
        <w:t>الشيباني والرضي والمرتضى ، ويروي عنه أبو نصر الغازي شيخ السيد والقطب الراونديين، ويروي عنه أيضاً السعيد أبو عبد الله محمّد بن أحمد بن شهريار الخازن، كما في صدر الصحيفة الكاملة السجادية، وهو معاصر لأبي على الحسن بن</w:t>
      </w:r>
    </w:p>
    <w:p>
      <w:pPr>
        <w:pStyle w:val="BookText"/>
        <w:rPr/>
      </w:pPr>
      <w:r>
        <w:rPr>
          <w:rFonts w:ascii="Amiri" w:hAnsi="Amiri" w:eastAsia="Amiri" w:cs="Amiri"/>
          <w:color w:val="111111"/>
          <w:sz w:val="28"/>
          <w:sz w:val="28"/>
          <w:szCs w:val="28"/>
          <w:rtl w:val="true"/>
          <w:lang w:bidi="ar-SA"/>
        </w:rPr>
        <w:t xml:space="preserve">محمّد بن إسماعيل بن محمّد بن أشناس البزاز الراوي عن أبي المفضّل الشيباني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والاسناد إليه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العكبري، عن أبي نصر الغازي ، عن القطب الراوندي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143369_2142443653"/>
      <w:bookmarkStart w:id="185" w:name="_Toc65"/>
      <w:bookmarkEnd w:id="184"/>
      <w:r>
        <w:rPr/>
        <w:t>7</w:t>
      </w:r>
      <w:r>
        <w:rPr>
          <w:rtl w:val="true"/>
        </w:rPr>
        <w:t>-</w:t>
      </w:r>
      <w:r>
        <w:rPr>
          <w:rtl w:val="true"/>
        </w:rPr>
        <w:t>أبو زيد الكيابكي</w:t>
      </w:r>
      <w:bookmarkEnd w:id="185"/>
    </w:p>
    <w:p>
      <w:pPr>
        <w:pStyle w:val="BookText"/>
        <w:rPr/>
      </w:pPr>
      <w:r>
        <w:rPr>
          <w:rFonts w:ascii="Amiri" w:hAnsi="Amiri" w:eastAsia="Amiri" w:cs="Amiri"/>
          <w:color w:val="111111"/>
          <w:sz w:val="28"/>
          <w:sz w:val="28"/>
          <w:szCs w:val="28"/>
          <w:rtl w:val="true"/>
          <w:lang w:bidi="ar-SA"/>
        </w:rPr>
        <w:t>جاء في أمل الآمل في ترجمة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الجليل المنتهى بن أبي زيد بن</w:t>
      </w:r>
    </w:p>
    <w:p>
      <w:pPr>
        <w:pStyle w:val="BookText"/>
        <w:rPr/>
      </w:pPr>
      <w:r>
        <w:rPr>
          <w:rFonts w:ascii="IRNazanin" w:hAnsi="IRNazanin" w:eastAsia="IRNazanin"/>
          <w:color w:val="111111"/>
          <w:sz w:val="28"/>
          <w:sz w:val="28"/>
          <w:szCs w:val="28"/>
          <w:rtl w:val="true"/>
          <w:lang w:bidi="fa-IR"/>
        </w:rPr>
        <w:t>كيابكي الكجّي، عالم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طاووس في المهج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السعيد السيد العالم </w:t>
      </w:r>
    </w:p>
    <w:p>
      <w:pPr>
        <w:pStyle w:val="BookText"/>
        <w:rPr/>
      </w:pPr>
      <w:r>
        <w:rPr>
          <w:rFonts w:ascii="Amiri" w:hAnsi="Amiri" w:eastAsia="Amiri" w:cs="Amiri"/>
          <w:color w:val="111111"/>
          <w:sz w:val="28"/>
          <w:sz w:val="28"/>
          <w:szCs w:val="28"/>
          <w:rtl w:val="true"/>
          <w:lang w:bidi="ar-SA"/>
        </w:rPr>
        <w:t xml:space="preserve">التقي نجم الدين كمال الشرف ذو الحسين أبو الفضل المنتهى بن أبي زيد ابن كيابكي الحسيني في داره بجرجان في ذي الحجّة من سنة ثلاث وخمسمائة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 وعليه يكون والده من القرن الخامس الذي روى عن</w:t>
      </w:r>
    </w:p>
    <w:p>
      <w:pPr>
        <w:pStyle w:val="BookText"/>
        <w:rPr/>
      </w:pPr>
      <w:r>
        <w:rPr>
          <w:rFonts w:ascii="Amiri" w:hAnsi="Amiri" w:eastAsia="Amiri" w:cs="Amiri"/>
          <w:color w:val="111111"/>
          <w:sz w:val="28"/>
          <w:sz w:val="28"/>
          <w:szCs w:val="28"/>
          <w:rtl w:val="true"/>
          <w:lang w:bidi="ar-SA"/>
        </w:rPr>
        <w:t xml:space="preserve">الشريف الرضي والاسناد إلى أبي زيد بن كيابكي الجرجاني كالآتي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المنتهى بن أبي زيد بن كيابكي الحسيني 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شهراشوب السروي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العالم كمال الدين حيدر بن محمّد بن زيد بن محمّد محمّد بن عبد الله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العالم مجد الدين أبي الفضل عبد الله بن أبي الثناء محمود بن مودود</w:t>
      </w:r>
    </w:p>
    <w:p>
      <w:pPr>
        <w:pStyle w:val="BookText"/>
        <w:rPr/>
      </w:pPr>
      <w:r>
        <w:rPr>
          <w:rFonts w:ascii="Amiri" w:hAnsi="Amiri" w:eastAsia="Amiri" w:cs="Amiri"/>
          <w:color w:val="111111"/>
          <w:sz w:val="28"/>
          <w:sz w:val="28"/>
          <w:szCs w:val="28"/>
          <w:rtl w:val="true"/>
          <w:lang w:bidi="ar-SA"/>
        </w:rPr>
        <w:t>بن محمود بن بلدجي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العالم كمال الدين ميثم بن علي البحراني الأوالي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حمد بن الحسن بن محمّد بن أبي الرضا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بن أحمد بن أبي المعالي الموسوي</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الافندي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أبو زيد عبد الله بن علي الكيابكي بن عبد الله بن عيسى بن زيد بن علي الكحي الحسيني الجرجاني الفقيه الجليل الفاضل العالم المعروف بالسيد أبي زيد الكيابكي، يروي عن السيد المرتضى والسيد الرضي ويروي عنه ولده السيّد المنتهى بن أبي زيد ويروي ابن شهر اشوب عن ولده السيد المنتهى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بعض ما يتعلق بترجمته في ترجمة ولده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السيّد زين الدين عبد الله بن علي في كلام الشيخ منتجب الدين ، </w:t>
      </w:r>
    </w:p>
    <w:p>
      <w:pPr>
        <w:pStyle w:val="BookText"/>
        <w:rPr/>
      </w:pPr>
      <w:r>
        <w:rPr>
          <w:rFonts w:ascii="Amiri" w:hAnsi="Amiri" w:eastAsia="Amiri" w:cs="Amiri"/>
          <w:color w:val="111111"/>
          <w:sz w:val="28"/>
          <w:sz w:val="28"/>
          <w:szCs w:val="28"/>
          <w:rtl w:val="true"/>
          <w:lang w:bidi="ar-SA"/>
        </w:rPr>
        <w:t xml:space="preserve">ونحن أومأنا إلى احتمال اتحاده مع هذا السيد ، فلاحظ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من تأخّر عن الأفندي اعتمد على كلامه في تعيين شخصية أبي زيد منهم النوري في المستدرك </w:t>
      </w:r>
      <w:r>
        <w:rPr>
          <w:rStyle w:val="FootnoteAnchor"/>
          <w:rtl w:val="true"/>
        </w:rPr>
        <w:footnoteReference w:id="175"/>
      </w:r>
      <w:r>
        <w:rPr>
          <w:rFonts w:ascii="Amiri" w:hAnsi="Amiri" w:eastAsia="Amiri" w:cs="Amiri"/>
          <w:color w:val="111111"/>
          <w:sz w:val="28"/>
          <w:sz w:val="28"/>
          <w:szCs w:val="28"/>
          <w:rtl w:val="true"/>
          <w:lang w:bidi="ar-SA"/>
        </w:rPr>
        <w:t>، وشيخنا العلامة في النابس</w:t>
      </w:r>
      <w:r>
        <w:rPr>
          <w:rStyle w:val="FootnoteAnchor"/>
          <w:rtl w:val="true"/>
        </w:rPr>
        <w:footnoteReference w:id="176"/>
      </w:r>
      <w:r>
        <w:rPr>
          <w:rFonts w:ascii="Amiri" w:hAnsi="Amiri" w:eastAsia="Amiri" w:cs="Amiri"/>
          <w:color w:val="111111"/>
          <w:sz w:val="28"/>
          <w:sz w:val="28"/>
          <w:szCs w:val="28"/>
          <w:rtl w:val="true"/>
          <w:lang w:bidi="ar-SA"/>
        </w:rPr>
        <w:t xml:space="preserve">، وشيخنا المرعشي في الإجازة الكبيرة </w:t>
      </w:r>
      <w:r>
        <w:rPr>
          <w:rStyle w:val="FootnoteAnchor"/>
          <w:rtl w:val="true"/>
        </w:rPr>
        <w:footnoteReference w:id="177"/>
      </w:r>
      <w:r>
        <w:rPr>
          <w:rFonts w:ascii="Amiri" w:hAnsi="Amiri" w:eastAsia="Amiri" w:cs="Amiri"/>
          <w:color w:val="111111"/>
          <w:sz w:val="28"/>
          <w:sz w:val="28"/>
          <w:szCs w:val="28"/>
          <w:rtl w:val="true"/>
          <w:lang w:bidi="ar-SA"/>
        </w:rPr>
        <w:t xml:space="preserve">، وكذلك شيخنا الشهرستاني في الإجازة العلوية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وفي ما ذكره الافندي مواقع للنظر</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تصحيف، بل الكلمة بالجيم المعجمة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كما قال 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ثم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يقال لها كلار، بطبرستان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رويان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الكيابكي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لعلمين مع ياء النسبة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كيابكاي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بيده الأمور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الأفندي في ترجمة السيد حسن كيا بن القاسم بن محمّد الحسيني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فارسية، بمعنى الكبير والرئيس، وفي بعض تفاسير كتاب المثنوي للمولوي أن كيا بمعنى بزرگوار بالفارسية، وظني أنه من لغات أهل جيلان وطبرستان ومن في جوارهم من أهل البلاد، وذلك كما يقال بينهم من الاسامي کارکیا ، بزرگ اميد ويؤيد كونه من لغة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يقال في عرف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كيابكا لفلان، يعني أن بيده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الكيا بالياء المثناة التحتانية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كما هو المتداول بين أهل الروم الآن، وقد عربّه </w:t>
      </w:r>
    </w:p>
    <w:p>
      <w:pPr>
        <w:pStyle w:val="BookText"/>
        <w:rPr/>
      </w:pPr>
      <w:r>
        <w:rPr>
          <w:rFonts w:ascii="Amiri" w:hAnsi="Amiri" w:eastAsia="Amiri" w:cs="Amiri"/>
          <w:color w:val="111111"/>
          <w:sz w:val="28"/>
          <w:sz w:val="28"/>
          <w:szCs w:val="28"/>
          <w:rtl w:val="true"/>
          <w:lang w:bidi="ar-SA"/>
        </w:rPr>
        <w:t>أعراب هذا العصر بالكي ، هو أيضاً بهذا المعنى، بل هو هذا اللفظ بعينه، ولكن قد بدل الياء بالهاء من غلط عوام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الافندي ترجم ابن المترجم 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المنتهى بن أبي زيد بن كيابكي الحسيني الكجي الجرجاني، عالم فقيه، يروي عن أبيه عن السيد المرتضى والرضي ، ويروي عن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عن الطوسي سماعاً وقراءة ومناولة وإجازة أكثر كتبه ورواياته على ما يحتمله عبارة المناقب، وصرّح أيضاً فيه بأنه يروي عن أبيه أبي زيد عن المرتضى والرضي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سلسلته من أعاظم العلماء، فقد مضى ترجمة ولده السيد كمال الدين المرتضى بن المنتهى، وسيجيء ترجمة سبطه السيد تاج الدين المنتهى بن السيد كمال الدين المرتضى وسبق ترجمة سبط سبطه، وهو السيد ناصر الدین محمّد بن الحسين بن السيد تاج الدين المنتهى بن السيد كمال الدين المرتضى الحسيني المرعشي ويروي عنه ابن شهر اشوب على ما يظهر من المناقب</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وماذكره الافندي إنّما هو تلخيص لكلام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منتجب الدين ما لفظه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الزاهد المنتهى بن الحسين بن علي الحسيني المرعشي</w:t>
      </w:r>
    </w:p>
    <w:p>
      <w:pPr>
        <w:pStyle w:val="BookText"/>
        <w:rPr/>
      </w:pP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السيد كمال الدين المرتضى عالم مناظر ، واعظ، وله شرح كتاب</w:t>
      </w:r>
    </w:p>
    <w:p>
      <w:pPr>
        <w:pStyle w:val="BookText"/>
        <w:rPr/>
      </w:pPr>
      <w:r>
        <w:rPr>
          <w:rFonts w:ascii="Amiri" w:hAnsi="Amiri" w:eastAsia="Amiri" w:cs="Amiri"/>
          <w:color w:val="111111"/>
          <w:sz w:val="28"/>
          <w:sz w:val="28"/>
          <w:szCs w:val="28"/>
          <w:rtl w:val="true"/>
          <w:lang w:bidi="ar-SA"/>
        </w:rPr>
        <w:t>،الذريعة، التعليق، شاهدته، ولي عنه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سبطه السيد تاج الدين المرتضى فاضل مبرز ،مناظر وله مسائل أصولية جرت بينه وبين الشيخ الإمام سديد الدين محمود الحمصي رحمهما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سبطه السيد ناصر الدين محمّد بن الحسين بن المنتهى الحسيني </w:t>
      </w:r>
    </w:p>
    <w:p>
      <w:pPr>
        <w:pStyle w:val="BookText"/>
        <w:rPr/>
      </w:pPr>
      <w:r>
        <w:rPr>
          <w:rFonts w:ascii="IRNazanin" w:hAnsi="IRNazanin" w:eastAsia="IRNazanin"/>
          <w:color w:val="111111"/>
          <w:sz w:val="28"/>
          <w:sz w:val="28"/>
          <w:szCs w:val="28"/>
          <w:rtl w:val="true"/>
          <w:lang w:bidi="fa-IR"/>
        </w:rPr>
        <w:t>صالح ، عالم، واعظ، قاضی قم</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وهذه السلسلة من الأعاظم كلهم من السادة المرعشية كما صرح الدین، نسبة إلى علي المرعشي بن عبد الله بن محمّد بن حسن بن الحسين الأصغر بن الإمام زين العابدين علیه السلام ، وهذا النسب يختلف تماماً عما ذكر في ترجمة أبي زيد المتقدمة، فالأمر يدور بين قولين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أسرتان تلتقيان في الإمام السجاد، أحدهما من ولده الحسين</w:t>
      </w:r>
    </w:p>
    <w:p>
      <w:pPr>
        <w:pStyle w:val="BookText"/>
        <w:rPr/>
      </w:pPr>
      <w:r>
        <w:rPr>
          <w:rFonts w:ascii="Amiri" w:hAnsi="Amiri" w:eastAsia="Amiri" w:cs="Amiri"/>
          <w:color w:val="111111"/>
          <w:sz w:val="28"/>
          <w:sz w:val="28"/>
          <w:szCs w:val="28"/>
          <w:rtl w:val="true"/>
          <w:lang w:bidi="ar-SA"/>
        </w:rPr>
        <w:t>الأصغر ، والأخرى من ولده زيد فزل قلمه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جميعاً من أسرة واحدة مرعشية، فزل قلمه الشريف في سلسلة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ابن زيد بالداعي، وهي صفة مهدت لحكم أعقابه في طبرستان، أولهم مير قوام الدين مير بزرك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محمّد بن صادق بن عبد الله بن حسين بن علي المرعشي بن عبد الله بن محمّد بن حسن بن الحسين الأصغر بن علي بن الحسين بن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يحكم بنفسه بل جعل الحكم بين اولاده وانتخبوا أوسطهم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آمل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محمد جواد مشكور طا سنة </w:t>
      </w:r>
      <w:r>
        <w:rPr>
          <w:rFonts w:eastAsia="Amiri" w:cs="Amiri" w:ascii="Amiri" w:hAnsi="Amiri"/>
          <w:color w:val="111111"/>
          <w:sz w:val="28"/>
          <w:szCs w:val="28"/>
          <w:lang w:bidi="ar-SA"/>
        </w:rPr>
        <w:t>1344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الافندي ذكر في نسب أبي زيد سلسلتين،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أخطأ رحمه الله في أحدهما ، ولعلّه أخطأ فيهما معاً ، فلعل ابو زيد هذا هو أحمد بن عيسى بن علي بن الحسين الأصغر بن الإمام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زيد بن حسين بن زين العابدين علیه السلام ، وأبو زيد هذا جدا آل كيا ،الحسينيون الذين حكموا جرجان </w:t>
      </w:r>
      <w:bookmarkStart w:id="186" w:name="pg15175_168405"/>
    </w:p>
    <w:p>
      <w:pPr>
        <w:pStyle w:val="BookText"/>
        <w:rPr/>
      </w:pPr>
      <w:bookmarkEnd w:id="186"/>
      <w:r>
        <w:rPr>
          <w:rFonts w:ascii="Amiri" w:hAnsi="Amiri" w:eastAsia="Amiri" w:cs="Amiri"/>
          <w:color w:val="111111"/>
          <w:sz w:val="28"/>
          <w:sz w:val="28"/>
          <w:szCs w:val="28"/>
          <w:rtl w:val="true"/>
          <w:lang w:bidi="ar-SA"/>
        </w:rPr>
        <w:t xml:space="preserve">وماولاها من سنة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كيا بن الأمير كيا بن حسين بن حسن بن علي بن أحمد بن علي الغزنوي بن محمّد بن أبي زيد المذكور، وقد حكم من سنة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وآخرهم خان أحمد خان بن كيا ، الذي حكم من عام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يظهر من التواريخ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2143371_2142443653"/>
      <w:bookmarkStart w:id="188" w:name="_Toc66"/>
      <w:bookmarkEnd w:id="187"/>
      <w:r>
        <w:rPr/>
        <w:t>8</w:t>
      </w:r>
      <w:r>
        <w:rPr>
          <w:rtl w:val="true"/>
        </w:rPr>
        <w:t>-</w:t>
      </w:r>
      <w:r>
        <w:rPr>
          <w:rtl w:val="true"/>
        </w:rPr>
        <w:t>النقيبة بنت المرتضى</w:t>
      </w:r>
      <w:bookmarkEnd w:id="188"/>
    </w:p>
    <w:p>
      <w:pPr>
        <w:pStyle w:val="BookText"/>
        <w:rPr/>
      </w:pPr>
      <w:r>
        <w:rPr>
          <w:rFonts w:ascii="Amiri" w:hAnsi="Amiri" w:eastAsia="Amiri" w:cs="Amiri"/>
          <w:color w:val="111111"/>
          <w:sz w:val="28"/>
          <w:sz w:val="28"/>
          <w:szCs w:val="28"/>
          <w:rtl w:val="true"/>
          <w:lang w:bidi="ar-SA"/>
        </w:rPr>
        <w:t>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فاضلة جليلة، وتروي عن عمّها السيد الرضي كتاب نهج البلاغة ويروي عنها الشيخ عبد الرحيم البغدادي المعروف بابن الاخوة، على ما أورده القطب الراوندي في آخر شرحه على نهج البلاغة، على ما سبق في ترجمتي القطب الراوندي والشيخ زين الدين أبي جعفر محمّد بن عبد الحميد بن محمّد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عالمة فاضلة ، روت كتاب نهج البلاغة عن عمّها السيّد الشريف الرضي، وعنها ابن الاخوة البغدادي المتوفى سنة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هي التي هنا الشريف أباها بمولدها بقصيدة 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لبست الوغى قبل ثوب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وقارعتُ بالنصل قبل الغرار</w:t>
      </w:r>
    </w:p>
    <w:p>
      <w:pPr>
        <w:pStyle w:val="BookText"/>
        <w:rPr/>
      </w:pPr>
      <w:r>
        <w:rPr>
          <w:rFonts w:ascii="IRNazanin" w:hAnsi="IRNazanin" w:eastAsia="IRNazanin"/>
          <w:color w:val="111111"/>
          <w:sz w:val="28"/>
          <w:sz w:val="28"/>
          <w:szCs w:val="28"/>
          <w:rtl w:val="true"/>
          <w:lang w:bidi="fa-IR"/>
        </w:rPr>
        <w:t xml:space="preserve">إذا ما رعت في ربی 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هزال الأماني غدت كالشبار</w:t>
      </w:r>
    </w:p>
    <w:p>
      <w:pPr>
        <w:pStyle w:val="BookText"/>
        <w:rPr/>
      </w:pPr>
      <w:r>
        <w:rPr>
          <w:rFonts w:ascii="IRNazanin" w:hAnsi="IRNazanin" w:eastAsia="IRNazanin"/>
          <w:color w:val="111111"/>
          <w:sz w:val="28"/>
          <w:sz w:val="28"/>
          <w:szCs w:val="28"/>
          <w:rtl w:val="true"/>
          <w:lang w:bidi="fa-IR"/>
        </w:rPr>
        <w:t xml:space="preserve">وکم نديت من نداء المنى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تدى سمره بالنجيع المسمار</w:t>
      </w:r>
    </w:p>
    <w:p>
      <w:pPr>
        <w:pStyle w:val="BookText"/>
        <w:rPr/>
      </w:pPr>
      <w:r>
        <w:rPr>
          <w:rFonts w:ascii="Amiri" w:hAnsi="Amiri" w:eastAsia="Amiri" w:cs="Amiri"/>
          <w:color w:val="111111"/>
          <w:sz w:val="28"/>
          <w:sz w:val="28"/>
          <w:szCs w:val="28"/>
          <w:rtl w:val="true"/>
          <w:lang w:bidi="ar-SA"/>
        </w:rPr>
        <w:t xml:space="preserve">ومن كنّ يهرين خلف 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فأمسين من جوده في قرار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قرّ قليك يا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شوقه وعيون الفخار </w:t>
      </w:r>
      <w:bookmarkStart w:id="189" w:name="pg15175_168406"/>
    </w:p>
    <w:p>
      <w:pPr>
        <w:pStyle w:val="BookText"/>
        <w:rPr/>
      </w:pPr>
      <w:bookmarkEnd w:id="189"/>
      <w:r>
        <w:rPr>
          <w:rFonts w:ascii="Amiri" w:hAnsi="Amiri" w:eastAsia="Amiri" w:cs="Amiri"/>
          <w:color w:val="111111"/>
          <w:sz w:val="28"/>
          <w:sz w:val="28"/>
          <w:szCs w:val="28"/>
          <w:rtl w:val="true"/>
          <w:lang w:bidi="ar-SA"/>
        </w:rPr>
        <w:t xml:space="preserve">بمولد غرّاء أُعطيتها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 الأهلة بعد السرار</w:t>
      </w:r>
    </w:p>
    <w:p>
      <w:pPr>
        <w:pStyle w:val="BookText"/>
        <w:rPr/>
      </w:pPr>
      <w:r>
        <w:rPr>
          <w:rFonts w:ascii="Amiri" w:hAnsi="Amiri" w:eastAsia="Amiri" w:cs="Amiri"/>
          <w:color w:val="111111"/>
          <w:sz w:val="28"/>
          <w:sz w:val="28"/>
          <w:szCs w:val="28"/>
          <w:rtl w:val="true"/>
          <w:lang w:bidi="ar-SA"/>
        </w:rPr>
        <w:t>أغارت على الحسن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فأسبابه عندها في إسار</w:t>
      </w:r>
    </w:p>
    <w:p>
      <w:pPr>
        <w:pStyle w:val="BookText"/>
        <w:rPr/>
      </w:pPr>
      <w:r>
        <w:rPr>
          <w:rFonts w:ascii="Amiri" w:hAnsi="Amiri" w:eastAsia="Amiri" w:cs="Amiri"/>
          <w:color w:val="111111"/>
          <w:sz w:val="28"/>
          <w:sz w:val="28"/>
          <w:szCs w:val="28"/>
          <w:rtl w:val="true"/>
          <w:lang w:bidi="ar-SA"/>
        </w:rPr>
        <w:t>ولا عجبٌ أن ترى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وزندك في كرم العرق واري</w:t>
      </w:r>
    </w:p>
    <w:p>
      <w:pPr>
        <w:pStyle w:val="BookText"/>
        <w:rPr/>
      </w:pPr>
      <w:r>
        <w:rPr>
          <w:rFonts w:ascii="Amiri" w:hAnsi="Amiri" w:eastAsia="Amiri" w:cs="Amiri"/>
          <w:color w:val="111111"/>
          <w:sz w:val="28"/>
          <w:sz w:val="28"/>
          <w:szCs w:val="28"/>
          <w:rtl w:val="true"/>
          <w:lang w:bidi="ar-SA"/>
        </w:rPr>
        <w:t>نثرن عليها سواد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الهنا في خلال النثار</w:t>
      </w:r>
    </w:p>
    <w:p>
      <w:pPr>
        <w:pStyle w:val="BookText"/>
        <w:rPr/>
      </w:pPr>
      <w:r>
        <w:rPr>
          <w:rFonts w:ascii="Amiri" w:hAnsi="Amiri" w:eastAsia="Amiri" w:cs="Amiri"/>
          <w:color w:val="111111"/>
          <w:sz w:val="28"/>
          <w:sz w:val="28"/>
          <w:szCs w:val="28"/>
          <w:rtl w:val="true"/>
          <w:lang w:bidi="ar-SA"/>
        </w:rPr>
        <w:t xml:space="preserve">ولو أنصف الدهر لم نقتنع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قلوب النجوم الدراري</w:t>
      </w:r>
    </w:p>
    <w:p>
      <w:pPr>
        <w:pStyle w:val="BookText"/>
        <w:rPr/>
      </w:pPr>
      <w:r>
        <w:rPr>
          <w:rFonts w:ascii="Amiri" w:hAnsi="Amiri" w:eastAsia="Amiri" w:cs="Amiri"/>
          <w:color w:val="111111"/>
          <w:sz w:val="28"/>
          <w:sz w:val="28"/>
          <w:szCs w:val="28"/>
          <w:rtl w:val="true"/>
          <w:lang w:bidi="ar-SA"/>
        </w:rPr>
        <w:t xml:space="preserve">هتاك بها الله ما غرّدت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القنا القنا في أعالي نزار</w:t>
      </w:r>
    </w:p>
    <w:p>
      <w:pPr>
        <w:pStyle w:val="BookText"/>
        <w:rPr/>
      </w:pPr>
      <w:r>
        <w:rPr>
          <w:rFonts w:ascii="Amiri" w:hAnsi="Amiri" w:eastAsia="Amiri" w:cs="Amiri"/>
          <w:color w:val="111111"/>
          <w:sz w:val="28"/>
          <w:sz w:val="28"/>
          <w:szCs w:val="28"/>
          <w:rtl w:val="true"/>
          <w:lang w:bidi="ar-SA"/>
        </w:rPr>
        <w:t>وأحيا بها لك ميت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وأردى بها كلّ عاب وعار</w:t>
      </w:r>
    </w:p>
    <w:p>
      <w:pPr>
        <w:pStyle w:val="BookText"/>
        <w:rPr/>
      </w:pPr>
      <w:r>
        <w:rPr>
          <w:rFonts w:ascii="Amiri" w:hAnsi="Amiri" w:eastAsia="Amiri" w:cs="Amiri"/>
          <w:color w:val="111111"/>
          <w:sz w:val="28"/>
          <w:sz w:val="28"/>
          <w:szCs w:val="28"/>
          <w:rtl w:val="true"/>
          <w:lang w:bidi="ar-SA"/>
        </w:rPr>
        <w:t>وذلّت عمائم قوم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شرف للخمار</w:t>
      </w:r>
    </w:p>
    <w:p>
      <w:pPr>
        <w:pStyle w:val="BookText"/>
        <w:rPr/>
      </w:pPr>
      <w:r>
        <w:rPr>
          <w:rFonts w:ascii="Amiri" w:hAnsi="Amiri" w:eastAsia="Amiri" w:cs="Amiri"/>
          <w:color w:val="111111"/>
          <w:sz w:val="28"/>
          <w:sz w:val="28"/>
          <w:szCs w:val="28"/>
          <w:rtl w:val="true"/>
          <w:lang w:bidi="ar-SA"/>
        </w:rPr>
        <w:t>فحسبك فخر بهذا المديح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غاض في المدح ماء افتخاري</w:t>
      </w:r>
    </w:p>
    <w:p>
      <w:pPr>
        <w:pStyle w:val="BookText"/>
        <w:rPr/>
      </w:pPr>
      <w:r>
        <w:rPr>
          <w:rFonts w:ascii="Amiri" w:hAnsi="Amiri" w:eastAsia="Amiri" w:cs="Amiri"/>
          <w:color w:val="111111"/>
          <w:sz w:val="28"/>
          <w:sz w:val="28"/>
          <w:szCs w:val="28"/>
          <w:rtl w:val="true"/>
          <w:lang w:bidi="ar-SA"/>
        </w:rPr>
        <w:t xml:space="preserve">يزورك بين قلوب العداة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فيقطعها في اتصال المزار</w:t>
      </w:r>
    </w:p>
    <w:p>
      <w:pPr>
        <w:pStyle w:val="BookText"/>
        <w:rPr/>
      </w:pPr>
      <w:r>
        <w:rPr>
          <w:rFonts w:ascii="Amiri" w:hAnsi="Amiri" w:eastAsia="Amiri" w:cs="Amiri"/>
          <w:color w:val="111111"/>
          <w:sz w:val="28"/>
          <w:sz w:val="28"/>
          <w:szCs w:val="28"/>
          <w:rtl w:val="true"/>
          <w:lang w:bidi="ar-SA"/>
        </w:rPr>
        <w:t xml:space="preserve">غدت كفّ مجدك من مدحتي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تسجول معاصمها في سوار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والإسناد إليها ،واحد فانه يروي نهج البلاغة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المعروف</w:t>
      </w:r>
    </w:p>
    <w:p>
      <w:pPr>
        <w:pStyle w:val="BookText"/>
        <w:rPr/>
      </w:pPr>
      <w:r>
        <w:rPr>
          <w:rFonts w:ascii="Amiri" w:hAnsi="Amiri" w:eastAsia="Amiri" w:cs="Amiri"/>
          <w:color w:val="111111"/>
          <w:sz w:val="28"/>
          <w:sz w:val="28"/>
          <w:szCs w:val="28"/>
          <w:rtl w:val="true"/>
          <w:lang w:bidi="ar-SA"/>
        </w:rPr>
        <w:t>بابن الاخوة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القطب الراوندي ، كما في نسخة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رقم </w:t>
      </w:r>
      <w:r>
        <w:rPr>
          <w:rFonts w:eastAsia="Amiri" w:cs="Amiri" w:ascii="Amiri" w:hAnsi="Amiri"/>
          <w:color w:val="111111"/>
          <w:sz w:val="28"/>
          <w:szCs w:val="28"/>
          <w:lang w:bidi="ar-SA"/>
        </w:rPr>
        <w:t>5690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والرواية الصحيحة من هذا الكتاب رواية أبو الأغر محمّد بن</w:t>
      </w:r>
    </w:p>
    <w:p>
      <w:pPr>
        <w:pStyle w:val="BookText"/>
        <w:rPr/>
      </w:pPr>
      <w:r>
        <w:rPr>
          <w:rFonts w:ascii="Amiri" w:hAnsi="Amiri" w:eastAsia="Amiri" w:cs="Amiri"/>
          <w:color w:val="111111"/>
          <w:sz w:val="28"/>
          <w:sz w:val="28"/>
          <w:szCs w:val="28"/>
          <w:rtl w:val="true"/>
          <w:lang w:bidi="ar-SA"/>
        </w:rPr>
        <w:t xml:space="preserve">همام البغدادي تلميذ الرضي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على ترجمته</w:t>
      </w:r>
      <w:r>
        <w:rPr>
          <w:rFonts w:eastAsia="IRNazanin" w:cs="IRNazanin"/>
          <w:color w:val="111111"/>
          <w:sz w:val="28"/>
          <w:szCs w:val="28"/>
          <w:rtl w:val="true"/>
          <w:lang w:bidi="fa-IR"/>
        </w:rPr>
        <w:t>.</w:t>
      </w:r>
    </w:p>
    <w:p>
      <w:pPr>
        <w:pStyle w:val="Heading2"/>
        <w:numPr>
          <w:ilvl w:val="1"/>
          <w:numId w:val="1"/>
        </w:numPr>
        <w:rPr/>
      </w:pPr>
      <w:bookmarkStart w:id="190" w:name="__RefHeading___Toc2143373_2142443653"/>
      <w:bookmarkStart w:id="191" w:name="_Toc67"/>
      <w:bookmarkEnd w:id="190"/>
      <w:r>
        <w:rPr>
          <w:rtl w:val="true"/>
        </w:rPr>
        <w:t>نصوص الإجازات</w:t>
      </w:r>
      <w:bookmarkEnd w:id="191"/>
    </w:p>
    <w:p>
      <w:pPr>
        <w:pStyle w:val="Heading3"/>
        <w:numPr>
          <w:ilvl w:val="2"/>
          <w:numId w:val="1"/>
        </w:numPr>
        <w:rPr/>
      </w:pPr>
      <w:bookmarkStart w:id="192" w:name="__RefHeading___Toc2143375_2142443653"/>
      <w:bookmarkStart w:id="193" w:name="_Toc68"/>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وإليك بعض نصوص الإجازات التي منها استخرجت الأسانيد المتقدّمة مبدوّة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بتاريخ الإجازة ، ثم المجيز والمجاز ، ثم النص والمصدر</w:t>
      </w:r>
      <w:r>
        <w:rPr>
          <w:rFonts w:eastAsia="Amiri" w:cs="Amiri" w:ascii="Amiri" w:hAnsi="Amiri"/>
          <w:color w:val="111111"/>
          <w:sz w:val="28"/>
          <w:szCs w:val="28"/>
          <w:rtl w:val="true"/>
          <w:lang w:bidi="ar-SA"/>
        </w:rPr>
        <w:t xml:space="preserve">. </w:t>
      </w:r>
      <w:bookmarkStart w:id="194" w:name="pg15175_168407"/>
    </w:p>
    <w:p>
      <w:pPr>
        <w:pStyle w:val="Heading3"/>
        <w:numPr>
          <w:ilvl w:val="2"/>
          <w:numId w:val="1"/>
        </w:numPr>
        <w:rPr/>
      </w:pPr>
      <w:bookmarkStart w:id="195" w:name="__RefHeading___Toc2143377_2142443653"/>
      <w:bookmarkStart w:id="196" w:name="_Toc69"/>
      <w:bookmarkEnd w:id="194"/>
      <w:bookmarkEnd w:id="195"/>
      <w:r>
        <w:rPr>
          <w:rtl w:val="true"/>
        </w:rPr>
        <w:t xml:space="preserve">السند الأول </w:t>
      </w:r>
      <w:r>
        <w:rPr>
          <w:rtl w:val="true"/>
        </w:rPr>
        <w:t xml:space="preserve">- </w:t>
      </w:r>
      <w:r>
        <w:rPr>
          <w:rtl w:val="true"/>
        </w:rPr>
        <w:t xml:space="preserve">إجازة فريد خراسان ابن فندق </w:t>
      </w:r>
      <w:r>
        <w:rPr>
          <w:rtl w:val="true"/>
        </w:rPr>
        <w:t>(</w:t>
      </w:r>
      <w:r>
        <w:rPr>
          <w:rtl w:val="true"/>
        </w:rPr>
        <w:t>ت</w:t>
      </w:r>
      <w:r>
        <w:rPr>
          <w:rtl w:val="true"/>
        </w:rPr>
        <w:t>/</w:t>
      </w:r>
      <w:r>
        <w:rPr/>
        <w:t>516</w:t>
      </w:r>
      <w:r>
        <w:rPr>
          <w:rtl w:val="true"/>
        </w:rPr>
        <w:t>):</w:t>
      </w:r>
      <w:bookmarkEnd w:id="196"/>
    </w:p>
    <w:p>
      <w:pPr>
        <w:pStyle w:val="BookText"/>
        <w:rPr/>
      </w:pPr>
      <w:r>
        <w:rPr>
          <w:rFonts w:ascii="IRNazanin" w:hAnsi="IRNazanin" w:eastAsia="IRNazanin"/>
          <w:color w:val="111111"/>
          <w:sz w:val="28"/>
          <w:sz w:val="28"/>
          <w:szCs w:val="28"/>
          <w:rtl w:val="true"/>
          <w:lang w:bidi="fa-IR"/>
        </w:rPr>
        <w:t xml:space="preserve">ونصّ الإجازة قال الشيخ الإمام السيّد حجة الدين فريد خراسان أبو الحسن بن الإمام أبي القاسم بن الإمام محمّد بن الإمام أبي علي بن الإمام أبي سليمان بن الإمام أيّوب بن الإمام الحسن، والإمام الحسن بن أحمد بن عبد الله الرحمن كان مقيماً بسيواري وناحية بالشتال من نواحي بست، وهو الإمام الحسن بن أحمد بن عبد الرحمن بن عبيد الله بن عمر بن الحسن بن عثمان بن أيوب بن خزيمة بن محمّد بن عمارة بن خزيمة بن ثابت ذي الشهادتين صاحب رسول الله صلى الله عليه وسلم ويعرف بأبي الحسن بن أبي القاسم البيهقي المقيم بنيسابور حماها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کتاب نهج البلاغة على الإمام الزاهد الحسن بن يعقوب بن محمّد القارىء، وهو وأبوه في ملك الأدب قمران، وفي حدائق الورع ثمران ، في شهور سنة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وخمسماءة وخطه شاهد لي بذلك، والكتاب سماع له عن الشيخ جعفر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الدوريستي المحدّث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والكتاب بأسره سماع لي عن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والدي الإمام أبي القاسم زيد بن محمّد البيهقي، وله إجازة عن الشيخ جعفر الدوريستي وخط الشيخ جعفر شاهد عدل بذلك، وبعض الكتاب أيضاً سماع لي عن رجال لي رحمة الله عليهم، والرواية الصحيحة من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الأغر محمّد ابن همام البغدادي تلميذ الرضي وكان عالماً بأخبار أمير المؤمنين علیه السلام</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139:14</w:t>
      </w:r>
    </w:p>
    <w:p>
      <w:pPr>
        <w:pStyle w:val="Heading3"/>
        <w:numPr>
          <w:ilvl w:val="2"/>
          <w:numId w:val="1"/>
        </w:numPr>
        <w:rPr/>
      </w:pPr>
      <w:bookmarkStart w:id="197" w:name="__RefHeading___Toc2143379_2142443653"/>
      <w:bookmarkStart w:id="198" w:name="_Toc70"/>
      <w:bookmarkEnd w:id="197"/>
      <w:r>
        <w:rPr>
          <w:rtl w:val="true"/>
        </w:rPr>
        <w:t xml:space="preserve">السند الثاني </w:t>
      </w:r>
      <w:r>
        <w:rPr>
          <w:rtl w:val="true"/>
        </w:rPr>
        <w:t xml:space="preserve">- </w:t>
      </w:r>
      <w:r>
        <w:rPr>
          <w:rtl w:val="true"/>
        </w:rPr>
        <w:t xml:space="preserve">إجازة الشعيري </w:t>
      </w:r>
      <w:r>
        <w:rPr>
          <w:rtl w:val="true"/>
        </w:rPr>
        <w:t>(</w:t>
      </w:r>
      <w:r>
        <w:rPr>
          <w:rtl w:val="true"/>
        </w:rPr>
        <w:t xml:space="preserve">ت </w:t>
      </w:r>
      <w:r>
        <w:rPr>
          <w:rtl w:val="true"/>
        </w:rPr>
        <w:t>/</w:t>
      </w:r>
      <w:r>
        <w:rPr/>
        <w:t>546</w:t>
      </w:r>
      <w:r>
        <w:rPr>
          <w:rtl w:val="true"/>
        </w:rPr>
        <w:t>) :</w:t>
      </w:r>
      <w:bookmarkEnd w:id="19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أوردها صاحب الرياض في ترجمة المجيز، وهذه 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علىٌ هذا الكتاب بأسره الشيخ الإمام رشيد الدين أبو الحسن علي بن محمّد بن علي </w:t>
      </w:r>
    </w:p>
    <w:p>
      <w:pPr>
        <w:pStyle w:val="BookText"/>
        <w:rPr/>
      </w:pPr>
      <w:r>
        <w:rPr>
          <w:rFonts w:ascii="Amiri" w:hAnsi="Amiri" w:eastAsia="Amiri" w:cs="Amiri"/>
          <w:color w:val="111111"/>
          <w:sz w:val="28"/>
          <w:sz w:val="28"/>
          <w:szCs w:val="28"/>
          <w:rtl w:val="true"/>
          <w:lang w:bidi="ar-SA"/>
        </w:rPr>
        <w:t>الشعيري أدام الله سعادته، قراءة صحيحة وقف فيها على معانيه، وبحث عن أقصى مقصوده وأدانيه، وسمع بقراءته الشيخ الإمام السعيد سديد الدين فخر الأئمة محمّد بن علي بن محمّد الطوسي، وصحّ لهما ذلك، ورويته لهما عن</w:t>
      </w:r>
    </w:p>
    <w:p>
      <w:pPr>
        <w:pStyle w:val="BookText"/>
        <w:rPr/>
      </w:pPr>
      <w:r>
        <w:rPr>
          <w:rFonts w:ascii="Amiri" w:hAnsi="Amiri" w:eastAsia="Amiri" w:cs="Amiri"/>
          <w:color w:val="111111"/>
          <w:sz w:val="28"/>
          <w:sz w:val="28"/>
          <w:szCs w:val="28"/>
          <w:rtl w:val="true"/>
          <w:lang w:bidi="ar-SA"/>
        </w:rPr>
        <w:t>رضي</w:t>
      </w:r>
    </w:p>
    <w:p>
      <w:pPr>
        <w:pStyle w:val="BookText"/>
        <w:rPr/>
      </w:pPr>
      <w:r>
        <w:rPr>
          <w:rFonts w:ascii="IRNazanin" w:hAnsi="IRNazanin" w:eastAsia="IRNazanin"/>
          <w:color w:val="111111"/>
          <w:sz w:val="28"/>
          <w:sz w:val="28"/>
          <w:szCs w:val="28"/>
          <w:rtl w:val="true"/>
          <w:lang w:bidi="fa-IR"/>
        </w:rPr>
        <w:t>الله عنه،</w:t>
      </w:r>
    </w:p>
    <w:p>
      <w:pPr>
        <w:pStyle w:val="BookText"/>
        <w:rPr/>
      </w:pPr>
      <w:r>
        <w:rPr>
          <w:rFonts w:ascii="Amiri" w:hAnsi="Amiri" w:eastAsia="Amiri" w:cs="Amiri"/>
          <w:color w:val="111111"/>
          <w:sz w:val="28"/>
          <w:sz w:val="28"/>
          <w:szCs w:val="28"/>
          <w:rtl w:val="true"/>
          <w:lang w:bidi="ar-SA"/>
        </w:rPr>
        <w:t>الشيخ أبي الفضل محمّد بن يحيى النائلي، عن أبي نصر عبد الكريم بن محمّد الهروي الديباجي المعروف بسبط بشر الحافي، عن مصنفه وأجزت لهما رواية هذا الكتاب عني وكذلك رواية جميع ما لي أن أرويه عن شيوخي رحمهم الله من مسموع لي منهم ومجاز وغير ذلك من معقول ومنقول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عبد الرحيم بن أحمد بن محمّد بن محمّد بن إبراهيم بن خالد الشيباني أبو الفضل بن الاخوة البغدادي، في شهر جمادى الأولى من شهور 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بقاشان، ولله الحمد وصلواته على محمّد وآله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وجاء على ظهر النسخة المرقمة </w:t>
      </w:r>
      <w:r>
        <w:rPr>
          <w:rFonts w:eastAsia="Amiri" w:cs="Amiri" w:ascii="Amiri" w:hAnsi="Amiri"/>
          <w:color w:val="111111"/>
          <w:sz w:val="28"/>
          <w:szCs w:val="28"/>
          <w:lang w:bidi="ar-SA"/>
        </w:rPr>
        <w:t>5690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المرعشي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أبو الحسين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 محمّد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الحلواني عن الرضي هذا الكتاب، وعن ابن الاخوة البغدادي، عن أبي الفضل محمّد بن يحيى الناقلي، عن أبي نضر عبد الكريم بن محمّد الديباجي، عن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العالم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الكتاب كلّه بهذا الاسناد ؛ فإنّه أهل لذلك</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الصفحة الاخيرة من شرح القطب الراوندي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محدّث راوندي در آخر شرح خود بر نهج البلاغة انشا و نقل نمود از طريق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به أبو نصر الغازي عن أبي منصور العكبري عن الرضي وأخبرنا أيضاً الشيخ عبد الرحيم البغدادي المعروف بابن الاخوة عن السيدة النقيبة بنت المرتضى عن عمّها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الاخوة أيضاً عن الشيخ أبي الفضل محمّد </w:t>
      </w:r>
      <w:bookmarkStart w:id="199" w:name="pg15175_168409"/>
    </w:p>
    <w:p>
      <w:pPr>
        <w:pStyle w:val="BookText"/>
        <w:rPr/>
      </w:pPr>
      <w:bookmarkEnd w:id="199"/>
      <w:r>
        <w:rPr>
          <w:rFonts w:ascii="Amiri" w:hAnsi="Amiri" w:eastAsia="Amiri" w:cs="Amiri"/>
          <w:color w:val="111111"/>
          <w:sz w:val="28"/>
          <w:sz w:val="28"/>
          <w:szCs w:val="28"/>
          <w:rtl w:val="true"/>
          <w:lang w:bidi="ar-SA"/>
        </w:rPr>
        <w:t xml:space="preserve">ابن يحيى الناقلي عن أبي نضر عبد الكريم بن محمّد الديباجي المعروف بسبط بشر الحافي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الشيخ الرضي هذا الكتاب</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كتاب نهج البلاغة من أوله إلى آخره الشيخ الإمام العالم زين</w:t>
      </w:r>
    </w:p>
    <w:p>
      <w:pPr>
        <w:pStyle w:val="BookText"/>
        <w:rPr/>
      </w:pPr>
      <w:r>
        <w:rPr>
          <w:rFonts w:ascii="Amiri" w:hAnsi="Amiri" w:eastAsia="Amiri" w:cs="Amiri"/>
          <w:color w:val="111111"/>
          <w:sz w:val="28"/>
          <w:sz w:val="28"/>
          <w:szCs w:val="28"/>
          <w:rtl w:val="true"/>
          <w:lang w:bidi="ar-SA"/>
        </w:rPr>
        <w:t xml:space="preserve">الدين أبو جعفر محمّد بن عبد الحميد بن محمّد المدعو ابن عقدة قراءة إتقان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الدين بن الحسن حامداً مصلياً</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علىّ الشيخ الإمام عبد الكريم عماد الدين جمال الحاج والحرمين علي بن يوسف بن الحسن دام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المجلد قراءة محقق مدقق، وأجزت له روايته عني عن جماعة عن المؤلف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كلمات لا 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الرواندي </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2143381_2142443653"/>
      <w:bookmarkStart w:id="201" w:name="_Toc71"/>
      <w:bookmarkEnd w:id="200"/>
      <w:r>
        <w:rPr>
          <w:rtl w:val="true"/>
        </w:rPr>
        <w:t xml:space="preserve">السند الثالث </w:t>
      </w:r>
      <w:r>
        <w:rPr>
          <w:rtl w:val="true"/>
        </w:rPr>
        <w:t xml:space="preserve">: </w:t>
      </w:r>
      <w:r>
        <w:rPr>
          <w:rtl w:val="true"/>
        </w:rPr>
        <w:t xml:space="preserve">إجازة علي بن فضل الله بن علي بن عبيد الله بن علي الراوندي </w:t>
      </w:r>
      <w:r>
        <w:rPr>
          <w:rtl w:val="true"/>
        </w:rPr>
        <w:t xml:space="preserve">( </w:t>
      </w:r>
      <w:r>
        <w:rPr>
          <w:rtl w:val="true"/>
        </w:rPr>
        <w:t xml:space="preserve">ت </w:t>
      </w:r>
      <w:r>
        <w:rPr>
          <w:rtl w:val="true"/>
        </w:rPr>
        <w:t xml:space="preserve">/ </w:t>
      </w:r>
      <w:r>
        <w:rPr/>
        <w:t>589</w:t>
      </w:r>
      <w:r>
        <w:rPr>
          <w:rtl w:val="true"/>
        </w:rPr>
        <w:t xml:space="preserve"> </w:t>
      </w:r>
      <w:r>
        <w:rPr>
          <w:rtl w:val="true"/>
        </w:rPr>
        <w:t xml:space="preserve">ح </w:t>
      </w:r>
      <w:r>
        <w:rPr>
          <w:rtl w:val="true"/>
        </w:rPr>
        <w:t>):</w:t>
      </w:r>
      <w:bookmarkEnd w:id="20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العلامة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قرأ على صاحب الترجمة كتاب نهج البلاغة هو جمال الدين أبو نصر علي بن محمّد بن الحسن المتطبّب بقم، قرأه عليه في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قرأه في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شيخه الآخر الإمام زين الدين محمد بن أبي نصر القمي، فكتب صاحب الترجمة على النسخة بخطه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وسمع عليّ كتاب نهج البلاغة الأجل الإمام العالم الولد الأخص الأفضل جمال الدين زين الإسلام شرف الأئمة علي بن الحسن المتطبب أدام الله حمايته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ذكر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المولى السعيد والدي سقاه الله صوب الرضوان، عن ابن معبد الحسيني، عن الإمام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ورويت عن الشيخ </w:t>
      </w:r>
    </w:p>
    <w:p>
      <w:pPr>
        <w:pStyle w:val="BookText"/>
        <w:rPr/>
      </w:pPr>
      <w:r>
        <w:rPr>
          <w:rFonts w:ascii="Amiri" w:hAnsi="Amiri" w:eastAsia="Amiri" w:cs="Amiri"/>
          <w:color w:val="111111"/>
          <w:sz w:val="28"/>
          <w:sz w:val="28"/>
          <w:szCs w:val="28"/>
          <w:rtl w:val="true"/>
          <w:lang w:bidi="ar-SA"/>
        </w:rPr>
        <w:t xml:space="preserve">الإمام عبد الرحمن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الاخوة البغدادي ، عن الشيخ أبي الفضل محمّد بن يحيى النائلي، عن أبي نصر عبد الكريم بن محمّد سبط بشر الديباجي، عن السيد الرضي، ورواه لي والدي عن الشيخ الإمام أبي جعفر محمّد بن علي ابن الحسن المقرىء النيسابوري عن الحسن بن يعقوب الأديب، عمّن سمعه عن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علي بن فضل الله الحسني حامداً مصلياً في رجب سنة تسع</w:t>
      </w:r>
    </w:p>
    <w:p>
      <w:pPr>
        <w:pStyle w:val="BookText"/>
        <w:rPr/>
      </w:pPr>
      <w:r>
        <w:rPr>
          <w:rFonts w:ascii="Amiri" w:hAnsi="Amiri" w:eastAsia="Amiri" w:cs="Amiri"/>
          <w:color w:val="111111"/>
          <w:sz w:val="28"/>
          <w:sz w:val="28"/>
          <w:szCs w:val="28"/>
          <w:rtl w:val="true"/>
          <w:lang w:bidi="ar-SA"/>
        </w:rPr>
        <w:t xml:space="preserve">وثمانين وخمسمائة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الشيخ جمال الدين أبو نصر القمّي ما نصه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العبد الضعيف أبو نصر علي بن أبي سعد الطبيب أجازني السيد الكبير ضياء الدين علم الهدى بن الحسن بن أبي سعد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المرتضى الداعي الحسني ، عن الشيخ أبي عبد الله جعفر بن محمّد الدوريستي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زاهر النيسابوري المستملي، عن أبي عثمان الصابوني، عن أبي عبد الله الهروي المؤدّب مصنّفه و غرر الفوائد ودرر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حمزة بن أبي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الأغر نقيب مشهد الحسين علیه السلام ، عن ابن قدامة، عن علم الهدى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الحديث ؛ لأبي عبيد القاسم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علي الحسن بن أحمد بن الحسن الحداد عن أبي نعيم الحافظ، عن سليمان الطبراني الشامي، عن علي بن عبد العزيز البغوي، عن أبي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في رجب سبع وثمانين وخمسمائة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شيخنا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من السيّد الكبير ضياء الدين علم الهدى هو أبو الرضا فضل الله الراوندي الذي كان حياً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أجاز المتطبب في أواخر عمره وأوائل عمر المتطبب رواية هذه الكتب عنه بأسانيدها، ثم قرأ المتطبب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عزّ الدين علي بن ضياء الدين فضل الله الراوندي، بعد مدة في قم 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بقي المتطبب إلى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كتب في هذا التاريخ على ظهر </w:t>
      </w:r>
      <w:bookmarkStart w:id="202" w:name="pg15175_168411"/>
    </w:p>
    <w:p>
      <w:pPr>
        <w:pStyle w:val="BookText"/>
        <w:rPr/>
      </w:pPr>
      <w:bookmarkEnd w:id="202"/>
      <w:r>
        <w:rPr>
          <w:rFonts w:ascii="Amiri" w:hAnsi="Amiri" w:eastAsia="Amiri" w:cs="Amiri"/>
          <w:color w:val="111111"/>
          <w:sz w:val="28"/>
          <w:sz w:val="28"/>
          <w:szCs w:val="28"/>
          <w:rtl w:val="true"/>
          <w:lang w:bidi="ar-SA"/>
        </w:rPr>
        <w:t xml:space="preserve">نسخة النهج انه قرأه على أبي نصر القمي في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 على نسخة الراوندي، ثم قرأه في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الراوندي، ويظهر من دعائه لهما في سنة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وفاتهما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الاستاذين في السادسة والتلميذ في السابعة، ونسخة نهج البلاغة هذه رأيتها عند الشيخ حيدر قلي خان سردار الكابلي بكرمانشاه قبيل وفاته فيها </w:t>
      </w:r>
      <w:r>
        <w:rPr>
          <w:rFonts w:eastAsia="Amiri" w:cs="Amiri" w:ascii="Amiri" w:hAnsi="Amiri"/>
          <w:color w:val="111111"/>
          <w:sz w:val="28"/>
          <w:szCs w:val="28"/>
          <w:lang w:bidi="ar-SA"/>
        </w:rPr>
        <w:t>1372</w:t>
      </w:r>
    </w:p>
    <w:p>
      <w:pPr>
        <w:pStyle w:val="BookText"/>
        <w:rPr/>
      </w:pPr>
      <w:r>
        <w:rPr>
          <w:rFonts w:ascii="Amiri" w:hAnsi="Amiri" w:eastAsia="Amiri" w:cs="Amiri"/>
          <w:color w:val="111111"/>
          <w:sz w:val="28"/>
          <w:sz w:val="28"/>
          <w:szCs w:val="28"/>
          <w:rtl w:val="true"/>
          <w:lang w:bidi="ar-SA"/>
        </w:rPr>
        <w:t>هذا، وممن يروي عن صاحب الترجمة هو أبو عبد الله محمّد بن مسلم أبي</w:t>
      </w:r>
    </w:p>
    <w:p>
      <w:pPr>
        <w:pStyle w:val="BookText"/>
        <w:rPr/>
      </w:pPr>
      <w:r>
        <w:rPr>
          <w:rFonts w:ascii="Amiri" w:hAnsi="Amiri" w:eastAsia="Amiri" w:cs="Amiri"/>
          <w:color w:val="111111"/>
          <w:sz w:val="28"/>
          <w:sz w:val="28"/>
          <w:szCs w:val="28"/>
          <w:rtl w:val="true"/>
          <w:lang w:bidi="ar-SA"/>
        </w:rPr>
        <w:t xml:space="preserve">الفوارس الرازي صاحب الأربعين، الذي نقل عنه ابن طاووس في اليقين </w:t>
      </w:r>
      <w:r>
        <w:rPr>
          <w:rStyle w:val="FootnoteAnchor"/>
          <w:rtl w:val="true"/>
        </w:rPr>
        <w:footnoteReference w:id="195"/>
      </w:r>
    </w:p>
    <w:p>
      <w:pPr>
        <w:pStyle w:val="Heading3"/>
        <w:numPr>
          <w:ilvl w:val="2"/>
          <w:numId w:val="1"/>
        </w:numPr>
        <w:rPr/>
      </w:pPr>
      <w:bookmarkStart w:id="203" w:name="__RefHeading___Toc2143383_2142443653"/>
      <w:bookmarkStart w:id="204" w:name="_Toc72"/>
      <w:bookmarkEnd w:id="203"/>
      <w:r>
        <w:rPr>
          <w:rtl w:val="true"/>
        </w:rPr>
        <w:t xml:space="preserve">إجازة أبي نصر الطبيب </w:t>
      </w:r>
      <w:r>
        <w:rPr>
          <w:rtl w:val="true"/>
        </w:rPr>
        <w:t>:</w:t>
      </w:r>
      <w:bookmarkEnd w:id="20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ونصّ الإجازة في نسخة في مكتبة محفوظ كالآتي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في ظهر النسخة التي قوبلت نسختي بها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العبد الضعيف أبو نصر علي بن أبي سعد بن الحسن الطبيب أسعده الله في الدارين بحق النبي محمّد سيد الثقلين عليه وعلى أهل بيته أفضل الصلوات وآلاف التحيات أجازني السيد الكبير ضياء الدين علم الهدى كتاب نهج البلاغة للسيّد الإمام الرضي ذي الحسبين أبي الحسن محمّد بن الحسين بن موسى بن الإمام محمد بن موسى بن إبراهيم بن موسى بن جعفر بن محمّد بن علي بن الحسين بن علي بن أبي طالب علیه السلام ، عن السيد المرتضى بن الداعي الحسني عن الشيخ أبي عبيد الله جعفر بن محمّد الدوريستي عنه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والغريبين، عن الشيخ زاهر بن طاهر النيسابوري المستملي ، عن أبي عثمان الصابوني، عن أبي عبيد الهروي المؤدب مصنفه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وغرر الفوائد ودرر القلائد عن السيد حمزة بن أبي الأغر نقيب مشهد الحسين صلوات الله عليه، عن أبي قدامة، عن علم الهدى رضي الله عنه وغريب </w:t>
      </w:r>
    </w:p>
    <w:p>
      <w:pPr>
        <w:pStyle w:val="BookText"/>
        <w:rPr/>
      </w:pPr>
      <w:r>
        <w:rPr>
          <w:rFonts w:ascii="Amiri" w:hAnsi="Amiri" w:eastAsia="Amiri" w:cs="Amiri"/>
          <w:color w:val="111111"/>
          <w:sz w:val="28"/>
          <w:sz w:val="28"/>
          <w:szCs w:val="28"/>
          <w:rtl w:val="true"/>
          <w:lang w:bidi="ar-SA"/>
        </w:rPr>
        <w:t>الحديث؛ لأبي عبيد القاسم بن سلام البغدادي، عن أبي علي الحسن بن أحمد بن الحسن ،الحداد عن أبي نعيم الحافظ، عن سليمان الطبراني الشامي، عن علي بن عبد العزيز البغوي ، عن أبي عبيد رحمهم الله ، وكذلك أجاز لي رواية جميع ما له روايته من منقول أو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رجب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 وثمانين وخمسمائة هجرية حامداً الله تعالى مصلياً على سيدنا محمّد وآله الطاهرين وهو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ونعم الحسيب</w:t>
      </w:r>
      <w:r>
        <w:rPr>
          <w:rFonts w:eastAsia="Amiri" w:cs="Amiri" w:ascii="Amiri" w:hAnsi="Amiri"/>
          <w:color w:val="111111"/>
          <w:sz w:val="28"/>
          <w:szCs w:val="28"/>
          <w:rtl w:val="true"/>
          <w:lang w:bidi="ar-SA"/>
        </w:rPr>
        <w:t>)</w:t>
      </w:r>
    </w:p>
    <w:p>
      <w:pPr>
        <w:pStyle w:val="BookText"/>
        <w:rPr/>
      </w:pP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نسخة الدكتور محفوظ المؤرخة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مكتوباً في ظهر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المنتسخ منها نسختي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العبد الضعيف المسيء إلى نفسه في يومه وأمسه أبو نصر علي بن أبي سعد محمّد بن الحسن بن أبي سعد الطبيب أسعده الله في الدارين بمحمّد سيد الثقلين وآله مصابيح الملوين عليه وعليهم أفضل الصلوات وأمثل التحيات عرض هذه النسخة بعد القراءة على الإمام الكبير العلامة التحرير زين العابدين سيد الأئمة فريد العصر ابن أبي نصر سقاه الله شآبيب رضوانه و کساه جلابيب غفرانه على نسخة السيد الإمام الكبير السعيد ضياء الدين علم الهدى تغمده الله برحمته وتوّج معرقه بتيجان مغفرته، وصححّتها غاية التصحيح ، ثم بعد ذلك قرأته على أبيه السيد الإمام الكبير عز الدين المرتضى رضي الله عنه وأرضاه، وسمعتها عليه قراءة استبحثت عن معانيه ، وسماعاً استكشفت عن مبانيه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 كتب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في شهر ربيع الأول سنة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إحدى وستماءة هجرية، ولله الحمد والمنّة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مكتوباً في ظهر المنتسخ منها هذه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على ولدي الأعز الأنجب جمال الدين أبو نصر علي بن محمّد بن الحسين المتطبب أبقاه الله طويلاً وآتاه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جزيلاً، كتاب نهج البلاغة نسخته هذه من أولها إلى </w:t>
      </w:r>
    </w:p>
    <w:p>
      <w:pPr>
        <w:pStyle w:val="BookText"/>
        <w:rPr/>
      </w:pPr>
      <w:r>
        <w:rPr>
          <w:rFonts w:ascii="Amiri" w:hAnsi="Amiri" w:eastAsia="Amiri" w:cs="Amiri"/>
          <w:color w:val="111111"/>
          <w:sz w:val="28"/>
          <w:sz w:val="28"/>
          <w:szCs w:val="28"/>
          <w:rtl w:val="true"/>
          <w:lang w:bidi="ar-SA"/>
        </w:rPr>
        <w:t xml:space="preserve">آخرها، وأجزت له روايته عنّى عن السيّد الإمام العالم العارف ضياء الدين تاج الإسلام علم الهدى أبي الرضا فضل الله بن علي بن عبد الله الحسني الراوندي حباه الله في جواره جنانه وثقل بالحسنات ميزانه، قراءة عليه عن ابن معيّة عن أبي جعفر محمّد بن الحسن بن علي الطوسي عن الرضي الموسوي رضي الله عنه ،وعني عن الاستاد السعيد أمين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المرزبان بن الحسين المدعو ابن كميج وعن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أبي الحسن محمّد بن أبي محمّد الحسن</w:t>
      </w:r>
    </w:p>
    <w:p>
      <w:pPr>
        <w:pStyle w:val="BookText"/>
        <w:rPr/>
      </w:pPr>
      <w:r>
        <w:rPr>
          <w:rFonts w:ascii="Amiri" w:hAnsi="Amiri" w:eastAsia="Amiri" w:cs="Amiri"/>
          <w:color w:val="111111"/>
          <w:sz w:val="28"/>
          <w:sz w:val="28"/>
          <w:szCs w:val="28"/>
          <w:rtl w:val="true"/>
          <w:lang w:bidi="ar-SA"/>
        </w:rPr>
        <w:t xml:space="preserve">بن إبراهيم عن الشيخ جعفر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الرضي رضي الله عنه وعنهم وعنا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محمد بن أبي نصر محمّد بن علي سلخ شهر الله المرجب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 وثمانين وخمسماءة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نبوية، حامداً ومصلياً ومسلّماً على نبيه محمّد و عترته</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في ظهر النسخة التي عورضت نسختي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وسمع علي كتاب نهج البلاغة الأجل الامام العالم الوالد الأحظى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جمال الدين زين الإسلام شرف الأئمة علي بن محمّد بن الحسن المتطبب أدام الله جماله وبلّغه فى الدارين ،آماله، قراءة وسماعاً يقتضيهما ،فضله، وأجزت له أن يرويه عنّي عن المولى السعيد والدي سقاه الله صوب الرضوان، عن ابن معبد الحسيني عن الإمام أبي جعفر الطوسي، عن السيد الرضي لو اور روايته عن الشيخ الإمام عبد الرحيم بن الأخوة البغدادي عن الشيخ أبي الفضل محمد بن يحيى الناقلي، عن أبي نصر عبد الكريم بن محمّد سبط بشر الديباجي، عن السيّد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لي أبي قدس الله روحه عن الشيخ الإمام أبي جعفر محمّد بن علي بن الحسن المقرئ النيسابوري، عن الحسن بن يعقوب الأديب، عمّن سمعه من الرضي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علي بن فضل الله الحسني حامداً مصلياً في رجب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bookmarkStart w:id="205" w:name="pg15175_168414"/>
    </w:p>
    <w:p>
      <w:pPr>
        <w:pStyle w:val="BookText"/>
        <w:rPr/>
      </w:pPr>
      <w:bookmarkEnd w:id="2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وثمانين وخمسماءة</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وكتب شيخنا العلامة بخطه عن نسخة سردار كابلي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صورة إجازة السيد علي بن فضل الله الحسني في رجب 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بن محمّد بن الحسن المتطبب ، عن الشيخ الإمام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الاخوة البغدادي عن الشيخ أبي الفضل محمد بن يحيى الناتلي، عن أبي نصر عبد الكريم بن محمّد سبط بشر الديباجي عن السيد الرضي، وطرق أُخرى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2143385_2142443653"/>
      <w:bookmarkStart w:id="207" w:name="_Toc73"/>
      <w:bookmarkEnd w:id="206"/>
      <w:r>
        <w:rPr>
          <w:rtl w:val="true"/>
        </w:rPr>
        <w:t xml:space="preserve">إجازة عبد الله بن حمزة الطوسي </w:t>
      </w:r>
      <w:r>
        <w:rPr>
          <w:rtl w:val="true"/>
        </w:rPr>
        <w:t>:</w:t>
      </w:r>
      <w:bookmarkEnd w:id="207"/>
    </w:p>
    <w:p>
      <w:pPr>
        <w:pStyle w:val="BookText"/>
        <w:rPr/>
      </w:pPr>
      <w:r>
        <w:rPr>
          <w:rFonts w:ascii="Amiri" w:hAnsi="Amiri" w:eastAsia="Amiri" w:cs="Amiri"/>
          <w:color w:val="111111"/>
          <w:sz w:val="28"/>
          <w:sz w:val="28"/>
          <w:szCs w:val="28"/>
          <w:rtl w:val="true"/>
          <w:lang w:bidi="ar-SA"/>
        </w:rPr>
        <w:t>اجازة رواية نهج البلاغة مع سائر كتب الأصحاب من المجيز عبد الله بن حمزة</w:t>
      </w:r>
    </w:p>
    <w:p>
      <w:pPr>
        <w:pStyle w:val="BookText"/>
        <w:rPr/>
      </w:pPr>
      <w:r>
        <w:rPr>
          <w:rFonts w:ascii="IRNazanin" w:hAnsi="IRNazanin" w:eastAsia="IRNazanin"/>
          <w:color w:val="111111"/>
          <w:sz w:val="28"/>
          <w:sz w:val="28"/>
          <w:szCs w:val="28"/>
          <w:rtl w:val="true"/>
          <w:lang w:bidi="fa-IR"/>
        </w:rPr>
        <w:t>العلماء</w:t>
      </w:r>
    </w:p>
    <w:p>
      <w:pPr>
        <w:pStyle w:val="BookText"/>
        <w:rPr/>
      </w:pPr>
      <w:r>
        <w:rPr>
          <w:rFonts w:ascii="IRNazanin" w:hAnsi="IRNazanin" w:eastAsia="IRNazanin"/>
          <w:color w:val="111111"/>
          <w:sz w:val="28"/>
          <w:sz w:val="28"/>
          <w:szCs w:val="28"/>
          <w:rtl w:val="true"/>
          <w:lang w:bidi="fa-IR"/>
        </w:rPr>
        <w:t xml:space="preserve">بن عبد الله الطوسي في شهر رمضان سنة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للمجاز تاج الإسلام مفتي مرجع الأفاضل محمد بن الحسين بن الحسن الكيدري البيهقي على ما جاء في الإجازة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السيدّ الشريف السعيد الأجل أبي الرضا فضل الله بن علي الحسني الراوندي عن مكي بن أحمد المخلطي عن أبي الفضل محمّد بن يحيى الناقلي عن أبي منصور عبد الكريم بن محمد الديباجي المعروف بسبط بشر الحافي ، عن السيّد الشريف الرضي رضی الله عنه ، وعن غير هؤلاء مشايخي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توجد صورة الإجازة هذه في ذيل كتاب حدائق الحقائق النسخة المصوّرة</w:t>
      </w:r>
    </w:p>
    <w:p>
      <w:pPr>
        <w:pStyle w:val="BookText"/>
        <w:rPr/>
      </w:pPr>
      <w:r>
        <w:rPr>
          <w:rFonts w:ascii="IRNazanin" w:hAnsi="IRNazanin" w:eastAsia="IRNazanin"/>
          <w:color w:val="111111"/>
          <w:sz w:val="28"/>
          <w:sz w:val="28"/>
          <w:szCs w:val="28"/>
          <w:rtl w:val="true"/>
          <w:lang w:bidi="fa-IR"/>
        </w:rPr>
        <w:t xml:space="preserve">الموجودة في مكتبة دانشگاه طهران، والمؤرخة سنة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08" w:name="__RefHeading___Toc2143387_2142443653"/>
      <w:bookmarkStart w:id="209" w:name="_Toc74"/>
      <w:bookmarkEnd w:id="208"/>
      <w:r>
        <w:rPr>
          <w:rtl w:val="true"/>
        </w:rPr>
        <w:t>إجازة يحيى بن سعيد</w:t>
      </w:r>
      <w:bookmarkEnd w:id="2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الله وصلواته على محمّد وآله قرأ على كتاب نهج البلاغة من أوله إلى </w:t>
      </w:r>
      <w:bookmarkStart w:id="210" w:name="pg15175_168415"/>
    </w:p>
    <w:p>
      <w:pPr>
        <w:pStyle w:val="BookText"/>
        <w:rPr/>
      </w:pPr>
      <w:bookmarkEnd w:id="210"/>
      <w:r>
        <w:rPr>
          <w:rFonts w:ascii="Amiri" w:hAnsi="Amiri" w:eastAsia="Amiri" w:cs="Amiri"/>
          <w:color w:val="111111"/>
          <w:sz w:val="28"/>
          <w:sz w:val="28"/>
          <w:szCs w:val="28"/>
          <w:rtl w:val="true"/>
          <w:lang w:bidi="ar-SA"/>
        </w:rPr>
        <w:t>آخره السيد الأجل الأوحد العابد الصالح العالم عزّ الدين الحسن بن علي بن محمّد بن علي المعروف بابن الأبزر الحسيني أعظم الله ثوابه وأعاد بركته قراءة صحيحة مهذبّة تؤذن بعلمه وتقضى بفهمه وأجزتُ له روايته عني عن السيد محيي الدين أبي حامد محمّد بن عبد الله بن علي بن زهرة الحسيني الحلبي رحمة الله عليه، عن الفقيه محمّد بن عليّ بن شهراشوب المازندراني ، عن أبي الصمصام عن الحلواني،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المذكور عن السيد عزّ الدين أبي الحرث محمّد بن الحسن بن علي الحسيني، عن القطب الراوندي، عن السيّدين المرتضى والمجتبى ابني الداعي الحلبي ، عن أبي جعفر الدوريستي ، عن السيّد مصنفه رضي الله عنهم أجمعين، فليروه متى شاء بشرط تجنّب التخليط والتصحيف، وكتب يحيى بن أحمد بن يحيى بن سعيد في سابع عشر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 وستمائة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143389_2142443653"/>
      <w:bookmarkStart w:id="212" w:name="_Toc75"/>
      <w:bookmarkEnd w:id="211"/>
      <w:r>
        <w:rPr>
          <w:rtl w:val="true"/>
        </w:rPr>
        <w:t>إجازة على بن الحسن بن سعيد الهذلي</w:t>
      </w:r>
      <w:bookmarkEnd w:id="21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نهج البلاغة في مكتبة آية الله الحكيم بقلم السيّد نجم الدين الحسيني الطوسي هذه القراءة على كاتب القراءة يحيى بن الحسن بن سعيد الهذلي الحلي بالحلة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عليّ السيّد الأجل الأوحد الفقيه العالم الفاضل المرتضى نجم الدين أبو عبد الله الحسين بن أردشير بن محمّد الطبري أصلح الله أعماله وبلّغه آماله ، كّل هذا الكتاب من أوّله إلى آخره فكمل له الكتاب كلّه، وشرحت له مشكله وأبرزت له كثيراً من معانيه، وأذنت له في روايته عني عن السيّد الفقيه العالم المقرىء المتكلّم مجد الدين أبي حامد محمّد بن علي بن عبد الله بن زهرة الحسيني الحلبي ، عن الشيخ فقيه الدين أبي جعفر محمّد بن </w:t>
      </w:r>
      <w:bookmarkStart w:id="213" w:name="pg15175_168416"/>
    </w:p>
    <w:p>
      <w:pPr>
        <w:pStyle w:val="BookText"/>
        <w:rPr/>
      </w:pPr>
      <w:bookmarkEnd w:id="213"/>
      <w:r>
        <w:rPr>
          <w:rFonts w:ascii="Amiri" w:hAnsi="Amiri" w:eastAsia="Amiri" w:cs="Amiri"/>
          <w:color w:val="111111"/>
          <w:sz w:val="28"/>
          <w:sz w:val="28"/>
          <w:szCs w:val="28"/>
          <w:rtl w:val="true"/>
          <w:lang w:bidi="ar-SA"/>
        </w:rPr>
        <w:t xml:space="preserve">شهر اشوب المازندراني ، عن السيد أبي الصمصام ذي الفقار بن معبد الحسيني المروزي ، عن أبي عبد الله محمّد بن علي الحلواني، عن السيد الرضي أبي الحسن محمّد بن الحسين بن موسى بن محمّد الموسوي، وعنه عن الفقيه عزّ الدين أبي الحرث محمّد بن الحسن بن علي الحسيني البغدادي، عن قطب الدين أبي الحسين الراوندي، عن السيّدين المجتبى والمرتضى ابني الداعي الحسيني الحلبي ، عن أبي جعفر الدوريستي ، عن السيّد الرضي ، فليرو متى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اجازته لبني زهرة ما لفظه ومن مصنفات السيد الشريف المرتضى أبي الحسن بن عليّ بن الحسين بن موسى الموسوي قدس الله روحه وجميع رواياته وإجازته بالاسناد المقدّم عن شاذان بن جبرئيل القمي، عن أحمد بن محمّد الموسوي، عن ابن قدامة، عن</w:t>
      </w:r>
    </w:p>
    <w:p>
      <w:pPr>
        <w:pStyle w:val="BookText"/>
        <w:rPr/>
      </w:pP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الاستاد جميع مصنفات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ورواياته</w:t>
      </w:r>
    </w:p>
    <w:p>
      <w:pPr>
        <w:pStyle w:val="BookText"/>
        <w:rPr/>
      </w:pPr>
      <w:r>
        <w:rPr>
          <w:rFonts w:ascii="Amiri" w:hAnsi="Amiri" w:eastAsia="Amiri" w:cs="Amiri"/>
          <w:color w:val="111111"/>
          <w:sz w:val="28"/>
          <w:sz w:val="28"/>
          <w:szCs w:val="28"/>
          <w:rtl w:val="true"/>
          <w:lang w:bidi="ar-SA"/>
        </w:rPr>
        <w:t>وديوان شعره ونهج البلاغة وغيره عن ابن قدامة عن السيّد الرضي</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143391_2142443653"/>
      <w:bookmarkStart w:id="215" w:name="_Toc76"/>
      <w:bookmarkEnd w:id="214"/>
      <w:r>
        <w:rPr>
          <w:rtl w:val="true"/>
        </w:rPr>
        <w:t>إجازة محمّد بن الحسن بن محمّد العلوي</w:t>
      </w:r>
      <w:r>
        <w:rPr>
          <w:rtl w:val="true"/>
        </w:rPr>
        <w:t>:</w:t>
      </w:r>
      <w:bookmarkEnd w:id="21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اجازة محمّد بن الحسن بن محمد العلوي المؤرخة سنة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محمد شمس الدين الموسوي ونصها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الحمد قرأ على السيّد الولد الأعزّ الفقيه العالم الفاضل شمس الدين جمال الإسلام مفخر السادة زين العلماء محمد بن السيد الأجل الأوحد الكبير الحسيب النسيب جمال الدين بن أحمد بن أبي المعالي الموسوي أدام الله أيّام شرفه ووفقه لوطء آثار سلفه بمنّه ولطفه، كتاب </w:t>
      </w:r>
    </w:p>
    <w:p>
      <w:pPr>
        <w:pStyle w:val="BookText"/>
        <w:rPr/>
      </w:pPr>
      <w:r>
        <w:rPr>
          <w:rFonts w:ascii="Amiri" w:hAnsi="Amiri" w:eastAsia="Amiri" w:cs="Amiri"/>
          <w:color w:val="111111"/>
          <w:sz w:val="28"/>
          <w:sz w:val="28"/>
          <w:szCs w:val="28"/>
          <w:rtl w:val="true"/>
          <w:lang w:bidi="ar-SA"/>
        </w:rPr>
        <w:t>نهج البلاغة من كلام سيدنا ومولانا أمير المؤمنين علي بن أبي طالب صلوات الله</w:t>
      </w:r>
    </w:p>
    <w:p>
      <w:pPr>
        <w:pStyle w:val="BookText"/>
        <w:rPr/>
      </w:pPr>
      <w:r>
        <w:rPr>
          <w:rFonts w:ascii="Amiri" w:hAnsi="Amiri" w:eastAsia="Amiri" w:cs="Amiri"/>
          <w:color w:val="111111"/>
          <w:sz w:val="28"/>
          <w:sz w:val="28"/>
          <w:szCs w:val="28"/>
          <w:rtl w:val="true"/>
          <w:lang w:bidi="ar-SA"/>
        </w:rPr>
        <w:t>عليه من أوله إلى آخره قراءة كاشف عن معانيه باحث عن أسرار مطاويه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وأجزت له روايته عنّي، عن الشيخ السعيد نجيب الدين يحيى بن سعيد ، عن السيّد الشريف محيي الدين بن محمّد بن عبد الله بن علي بن زهرة الحسيني الحلبي، عن الفقيه رشيد الدين أبي جعفر محمد بن علي بن شهر اشوب المازندراني ، عن السيد أبي الصمصام ذي الفقار بن معبد الحسيني المروزي أبي عبد الله محمّد بن علي الحلواني، عن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المذكور عن الفقيه الشريف قطب الدين أبي الحسين سعيد ابن هبة الله الراوندي، عن السيّدين المرتضى والمجتبى ابني الداعي الحسيني، عن أبي جعفر الدوريستي عن السيّد الرضي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وأجزت له الرواية أيضاً عنّي عن الشيخ العالم السعيد كمال الدين ميثم بن علي البحراني الأوالي عن الشيخ العالم فقيه السلف مجد الدين أبي الفضل عبد الله بن أبي الثناء محمود بن مودود بن محمود بن بلدجيّ عن السيد العالم كمال الدين حيدر بن محمّد بن زيد بن محمّد بن محمّد بن عبيد الله الحسيني عن شيخه رشيد الدين أبي جعفر محمّد بن عليّ بن شهر اشوب السروي عن السيّد المنتهى بن أبي زيد بن كيابكي الحسينيى الجرجاني، عن أبيه أبي زيد، عن المؤلف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 رواية ابن شهراشوب أيضاً عن السيّد أبي الرضا فضل الله بن عليّ بن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الحسني الراوندي، عن المفيد أبي الوفاء عبد الجبار المقريء الرازي عن الشيخ الحافظ أبي علي بن أبي جعفر الطوسي، عن المؤلّف، فليرو ذلك متى شاء موفقاً نفعه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محمّد بن الحسن بن محمّد بن أبي الرضا العلوي في صفر ختم بخير </w:t>
      </w:r>
      <w:bookmarkStart w:id="216" w:name="pg15175_168418"/>
    </w:p>
    <w:p>
      <w:pPr>
        <w:pStyle w:val="BookText"/>
        <w:rPr/>
      </w:pPr>
      <w:bookmarkEnd w:id="216"/>
      <w:r>
        <w:rPr>
          <w:rFonts w:ascii="Amiri" w:hAnsi="Amiri" w:eastAsia="Amiri" w:cs="Amiri"/>
          <w:color w:val="111111"/>
          <w:sz w:val="28"/>
          <w:sz w:val="28"/>
          <w:szCs w:val="28"/>
          <w:rtl w:val="true"/>
          <w:lang w:bidi="ar-SA"/>
        </w:rPr>
        <w:t xml:space="preserve">لسنة ثلاثين وسبعماءة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2143393_2142443653"/>
      <w:bookmarkStart w:id="218" w:name="_Toc77"/>
      <w:bookmarkEnd w:id="217"/>
      <w:r>
        <w:rPr>
          <w:rtl w:val="true"/>
        </w:rPr>
        <w:t xml:space="preserve">إجازة الشهيد الأوّل </w:t>
      </w:r>
      <w:r>
        <w:rPr>
          <w:rtl w:val="true"/>
        </w:rPr>
        <w:t>(</w:t>
      </w:r>
      <w:r>
        <w:rPr/>
        <w:t>734</w:t>
      </w:r>
      <w:r>
        <w:rPr>
          <w:rtl w:val="true"/>
        </w:rPr>
        <w:t>-</w:t>
      </w:r>
      <w:r>
        <w:rPr/>
        <w:t>786</w:t>
      </w:r>
      <w:r>
        <w:rPr>
          <w:rtl w:val="true"/>
        </w:rPr>
        <w:t>)</w:t>
      </w:r>
      <w:bookmarkEnd w:id="218"/>
    </w:p>
    <w:p>
      <w:pPr>
        <w:pStyle w:val="BookText"/>
        <w:rPr/>
      </w:pPr>
      <w:r>
        <w:rPr>
          <w:rFonts w:ascii="Amiri" w:hAnsi="Amiri" w:eastAsia="Amiri" w:cs="Amiri"/>
          <w:color w:val="111111"/>
          <w:sz w:val="28"/>
          <w:sz w:val="28"/>
          <w:szCs w:val="28"/>
          <w:rtl w:val="true"/>
          <w:lang w:bidi="ar-SA"/>
        </w:rPr>
        <w:t>ونصّ إجازة الشهيد المؤرخة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شمس الدين بن نجدة ما يلي وأما مصنفات الإمام العلامة السعيد ملك الأدباء علامة الفضلاء أبي الحسين محمّد الرضي جامع كتاب نهج البلاغة من كلام الإمام الربّاني وارث علم رسول الله وخليفته أبي الحسن عليّ بن أبي طالب صلوات الله عليه، فإنّي أرويها عن جماعة كثيرة ، منهم من تقدّم إلى ابن شهراشوب عن السيّد الإمام أبي الصمصام ذي الفقار بن معبد الحسيني المروزي عن السيّد الرضي بواسطة أبي عبد الله</w:t>
      </w:r>
    </w:p>
    <w:p>
      <w:pPr>
        <w:pStyle w:val="BookText"/>
        <w:rPr/>
      </w:pPr>
      <w:r>
        <w:rPr>
          <w:rFonts w:ascii="IRNazanin" w:hAnsi="IRNazanin" w:eastAsia="IRNazanin"/>
          <w:color w:val="111111"/>
          <w:sz w:val="28"/>
          <w:sz w:val="28"/>
          <w:szCs w:val="28"/>
          <w:rtl w:val="true"/>
          <w:lang w:bidi="fa-IR"/>
        </w:rPr>
        <w:t xml:space="preserve">الله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محمّد بن علي الحلواني رحمهم وقال الشهيد الأول في إجازته المؤرخة سنة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الخازن الحائري</w:t>
      </w:r>
    </w:p>
    <w:p>
      <w:pPr>
        <w:pStyle w:val="BookText"/>
        <w:rPr/>
      </w:pPr>
      <w:r>
        <w:rPr>
          <w:rFonts w:ascii="IRNazanin" w:hAnsi="IRNazanin" w:eastAsia="IRNazanin"/>
          <w:color w:val="111111"/>
          <w:sz w:val="28"/>
          <w:sz w:val="28"/>
          <w:szCs w:val="28"/>
          <w:rtl w:val="true"/>
          <w:lang w:bidi="fa-IR"/>
        </w:rPr>
        <w:t>ورويت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نهج البلاغة الذي هو معجز الإمام المفترض الإمام المفترض الطاعة أمير المؤمنين علیه السلام عن جماعة كثيرة ، منهم الشيخ رضي الدين المزيدي عن شيخه الإمام فخر الدين البوقي بسنده المشهور </w:t>
      </w:r>
      <w:r>
        <w:rPr>
          <w:rStyle w:val="FootnoteAnchor"/>
          <w:rtl w:val="true"/>
        </w:rPr>
        <w:footnoteReference w:id="205"/>
      </w:r>
    </w:p>
    <w:p>
      <w:pPr>
        <w:pStyle w:val="Heading3"/>
        <w:numPr>
          <w:ilvl w:val="2"/>
          <w:numId w:val="1"/>
        </w:numPr>
        <w:rPr/>
      </w:pPr>
      <w:bookmarkStart w:id="219" w:name="__RefHeading___Toc2143395_2142443653"/>
      <w:bookmarkStart w:id="220" w:name="_Toc78"/>
      <w:bookmarkEnd w:id="219"/>
      <w:r>
        <w:rPr>
          <w:rtl w:val="true"/>
        </w:rPr>
        <w:t>إجازة العلامة البياضي</w:t>
      </w:r>
      <w:r>
        <w:rPr>
          <w:rtl w:val="true"/>
        </w:rPr>
        <w:t>:</w:t>
      </w:r>
      <w:bookmarkEnd w:id="22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إجازة العلّامة البياضي المؤرخة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ناصر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وأجزت له رواية كتاب نهج البلاغة بالطريق المذكور عن السيّد الرضي، وأجزت له رواية شرح نهج البلاغة لميثم البحراني عن والدي إجازة، عن المصنّف إجازة، فليرو </w:t>
      </w:r>
      <w:bookmarkStart w:id="221" w:name="pg15175_168419"/>
    </w:p>
    <w:p>
      <w:pPr>
        <w:pStyle w:val="BookText"/>
        <w:rPr/>
      </w:pPr>
      <w:bookmarkEnd w:id="221"/>
      <w:r>
        <w:rPr>
          <w:rFonts w:ascii="Amiri" w:hAnsi="Amiri" w:eastAsia="Amiri" w:cs="Amiri"/>
          <w:color w:val="111111"/>
          <w:sz w:val="28"/>
          <w:sz w:val="28"/>
          <w:szCs w:val="28"/>
          <w:rtl w:val="true"/>
          <w:lang w:bidi="ar-SA"/>
        </w:rPr>
        <w:t xml:space="preserve">ذلك كله لمن شاء وأحب فهو أهل لذلك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2143397_2142443653"/>
      <w:bookmarkStart w:id="223" w:name="_Toc79"/>
      <w:bookmarkEnd w:id="222"/>
      <w:r>
        <w:rPr>
          <w:rtl w:val="true"/>
        </w:rPr>
        <w:t xml:space="preserve">إجازات المحقق الكركي </w:t>
      </w:r>
      <w:r>
        <w:rPr>
          <w:rtl w:val="true"/>
        </w:rPr>
        <w:t>(</w:t>
      </w:r>
      <w:r>
        <w:rPr/>
        <w:t>868</w:t>
      </w:r>
      <w:r>
        <w:rPr>
          <w:rtl w:val="true"/>
        </w:rPr>
        <w:t xml:space="preserve"> - </w:t>
      </w:r>
      <w:r>
        <w:rPr/>
        <w:t>940</w:t>
      </w:r>
      <w:r>
        <w:rPr>
          <w:rtl w:val="true"/>
        </w:rPr>
        <w:t>)</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الشيخ علي بن عبد العالي الكركي المؤرخة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وأجزت له جميع مصنّفات السيّد الشريف المرتضى أبي القاسم علي بن الحسين بن موسى الموسوي قدّس الله روحه ورواياته وإجازاته بالاسناد المتقدّم ، عن الشيخ شاذان بن جبرئيل القمي، عن أحمد بن محمّد الموسوي عن ابن قدامة عن السيّد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كتب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ورواياته وديوان شعره ونهج البلاغة عن ابن قدامة، عن السيّد الرضى قدس الله روحه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الشيخ علي بن عبد العالي الكركي، المؤرخة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مصنّفات السيّد الشريف الإمام العلامة ملك الأدباء علامة العلماء أبي الحسن محمّد بن الحسين الموسوي الملّقب بالرضي جامع كتاب نهج البلاغة من كلام أمير المؤمنين وسيّد الوصييّن وقائد الغر المحجلين أبي الحسن علي بن أبي طالب عليه أفضل الصلوات وأكمل التحيات بالاسناد المتقدم إلى الشيخ السعيد محمّد بن شهراشوب ، عن السيّد الإمام أبي الصمصام ذي الفقار بن معبد الحسيني المروزي، عن الشيخ أبي عبد الله محمّد بن علي الحلواني، عن السيّد أبي الحسن</w:t>
      </w:r>
    </w:p>
    <w:p>
      <w:pPr>
        <w:pStyle w:val="BookText"/>
        <w:rPr/>
      </w:pPr>
      <w:r>
        <w:rPr>
          <w:rFonts w:ascii="Amiri" w:hAnsi="Amiri" w:eastAsia="Amiri" w:cs="Amiri"/>
          <w:color w:val="111111"/>
          <w:sz w:val="28"/>
          <w:sz w:val="28"/>
          <w:szCs w:val="28"/>
          <w:rtl w:val="true"/>
          <w:lang w:bidi="ar-SA"/>
        </w:rPr>
        <w:t xml:space="preserve">الرضي قدّس الله روحه الطاهرة ورضي الله عنه وعنهم أجمعين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الشيخ علي بن عبد العالي الكركي المؤرخة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w:t>
      </w:r>
      <w:bookmarkStart w:id="224" w:name="pg15175_168420"/>
    </w:p>
    <w:p>
      <w:pPr>
        <w:pStyle w:val="BookText"/>
        <w:rPr/>
      </w:pPr>
      <w:bookmarkEnd w:id="224"/>
      <w:r>
        <w:rPr>
          <w:rFonts w:ascii="Amiri" w:hAnsi="Amiri" w:eastAsia="Amiri" w:cs="Amiri"/>
          <w:color w:val="111111"/>
          <w:sz w:val="28"/>
          <w:sz w:val="28"/>
          <w:szCs w:val="28"/>
          <w:rtl w:val="true"/>
          <w:lang w:bidi="ar-SA"/>
        </w:rPr>
        <w:t>صفي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أرويه بخصوصه كتاب نهج البلاغة من كلام مولى الثقلين أمير المؤمنين وإمام المتّقين وسيّد الوصيين أبي الحسن المرتضى علي بن أبي طالب صلوات الله وسلامه عليه وآله جمع السيّد الأجل الأوحد السعيد الطاهر رضي الدين أبي الحسن محمّد بن الحسين الموسوي قدس الله روحه الطاهرة، وكتاب الصحيفة الكاملة للإمام الهمام السجّاد زين العابدين ذي الثفنات علي بن الحسين ابن علي بن أبي طالب صلوات الله وسلامه عليهم أجمعين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143399_2142443653"/>
      <w:bookmarkStart w:id="226" w:name="_Toc80"/>
      <w:bookmarkEnd w:id="225"/>
      <w:r>
        <w:rPr>
          <w:rtl w:val="true"/>
        </w:rPr>
        <w:t xml:space="preserve">إجازة الشهيد الثاني زين الدين </w:t>
      </w:r>
      <w:r>
        <w:rPr>
          <w:rtl w:val="true"/>
        </w:rPr>
        <w:t>(</w:t>
      </w:r>
      <w:r>
        <w:rPr/>
        <w:t>911</w:t>
      </w:r>
      <w:r>
        <w:rPr>
          <w:rtl w:val="true"/>
        </w:rPr>
        <w:t xml:space="preserve"> - </w:t>
      </w:r>
      <w:r>
        <w:rPr/>
        <w:t>965</w:t>
      </w:r>
      <w:r>
        <w:rPr>
          <w:rtl w:val="true"/>
        </w:rPr>
        <w:t>)</w:t>
      </w:r>
      <w:bookmarkEnd w:id="226"/>
    </w:p>
    <w:p>
      <w:pPr>
        <w:pStyle w:val="BookText"/>
        <w:rPr/>
      </w:pPr>
      <w:r>
        <w:rPr>
          <w:rFonts w:ascii="Amiri" w:hAnsi="Amiri" w:eastAsia="Amiri" w:cs="Amiri"/>
          <w:color w:val="111111"/>
          <w:sz w:val="28"/>
          <w:sz w:val="28"/>
          <w:szCs w:val="28"/>
          <w:rtl w:val="true"/>
          <w:lang w:bidi="ar-SA"/>
        </w:rPr>
        <w:t xml:space="preserve">إجازة الشيخ الشهيد الثاني المؤرخة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عبد الصمد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أبي جعفر مصنّفات ومرويات السيد المرتضى علم الهدى علي بن الحسين الموسوي، ومصنفات ومرويات أخيه السيد الرضي، التي من جملتها كتاب نهج البلاغة </w:t>
      </w:r>
      <w:r>
        <w:rPr>
          <w:rStyle w:val="FootnoteAnchor"/>
          <w:rtl w:val="true"/>
        </w:rPr>
        <w:footnoteReference w:id="210"/>
      </w:r>
    </w:p>
    <w:p>
      <w:pPr>
        <w:pStyle w:val="Heading3"/>
        <w:numPr>
          <w:ilvl w:val="2"/>
          <w:numId w:val="1"/>
        </w:numPr>
        <w:rPr/>
      </w:pPr>
      <w:bookmarkStart w:id="227" w:name="__RefHeading___Toc2143401_2142443653"/>
      <w:bookmarkStart w:id="228" w:name="_Toc81"/>
      <w:bookmarkEnd w:id="227"/>
      <w:r>
        <w:rPr>
          <w:rtl w:val="true"/>
        </w:rPr>
        <w:t xml:space="preserve">إجازة الشيخ حسن بن الشهيد الثاني </w:t>
      </w:r>
      <w:r>
        <w:rPr>
          <w:rtl w:val="true"/>
        </w:rPr>
        <w:t>(</w:t>
      </w:r>
      <w:r>
        <w:rPr/>
        <w:t>959</w:t>
      </w:r>
      <w:r>
        <w:rPr>
          <w:rtl w:val="true"/>
        </w:rPr>
        <w:t xml:space="preserve"> - </w:t>
      </w:r>
      <w:r>
        <w:rPr/>
        <w:t>1011</w:t>
      </w:r>
      <w:r>
        <w:rPr>
          <w:rtl w:val="true"/>
        </w:rPr>
        <w:t>)</w:t>
      </w:r>
      <w:bookmarkEnd w:id="228"/>
    </w:p>
    <w:p>
      <w:pPr>
        <w:pStyle w:val="BookText"/>
        <w:rPr/>
      </w:pPr>
      <w:r>
        <w:rPr>
          <w:rFonts w:ascii="Amiri" w:hAnsi="Amiri" w:eastAsia="Amiri" w:cs="Amiri"/>
          <w:color w:val="111111"/>
          <w:sz w:val="28"/>
          <w:sz w:val="28"/>
          <w:szCs w:val="28"/>
          <w:rtl w:val="true"/>
          <w:lang w:bidi="ar-SA"/>
        </w:rPr>
        <w:t xml:space="preserve">إجازة الشيخ حسن بن زين الدين الشهيد الثاني الكبيرة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ذكره العلامة أيضاً من أنّه يروي بالطريق السابق عن الشيخ شاذان القمي، عن أحمد بن محمّد الموسوي، عن ابن قدامة عن السيّدين الأجلّين المرتضى والرضي جميع مصنّفاتهما ورواياتهما وديوان شعر السيّد الرضي ونهج البلاغة</w:t>
      </w:r>
    </w:p>
    <w:p>
      <w:pPr>
        <w:pStyle w:val="BookText"/>
        <w:rPr/>
      </w:pPr>
      <w:r>
        <w:rPr>
          <w:rFonts w:ascii="IRNazanin" w:hAnsi="IRNazanin" w:eastAsia="IRNazanin"/>
          <w:color w:val="111111"/>
          <w:sz w:val="28"/>
          <w:sz w:val="28"/>
          <w:szCs w:val="28"/>
          <w:rtl w:val="true"/>
          <w:lang w:bidi="fa-IR"/>
        </w:rPr>
        <w:t>من جمعه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غياث الدين بن طاووس في إجازته التي أشرنا إليها سابقاً أنه </w:t>
      </w:r>
    </w:p>
    <w:p>
      <w:pPr>
        <w:pStyle w:val="BookText"/>
        <w:rPr/>
      </w:pPr>
      <w:r>
        <w:rPr>
          <w:rFonts w:ascii="Amiri" w:hAnsi="Amiri" w:eastAsia="Amiri" w:cs="Amiri"/>
          <w:color w:val="111111"/>
          <w:sz w:val="28"/>
          <w:sz w:val="28"/>
          <w:szCs w:val="28"/>
          <w:rtl w:val="true"/>
          <w:lang w:bidi="ar-SA"/>
        </w:rPr>
        <w:t>يروي جميع كتب السيّد المرتضى عن الوزير العلامة السعيد نصير الدين محمّد ابن محمّد بن الحسن الطوسي، عن والده عن السيّد فضل الله الراوندي الحسني عن مكّي بن أحمد المخلطي ، عن أبي عليّ بن أبي غانم العصمي عنه، وأنه يروي نهج البلاغة بحق سماعه على القاضي عبد الله بن محمود بن بلدجي سنة سبعين وستّ مائة ببغداد بدرب السلسلة، بقراءة العلّامة شمس الدين الكيشي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لي روايته عن السيدّ كمال الدين حيدر بن محمّد بن زيد الحسيني عن محمّد بن علي بن شهراشوب، عن المنتهى ابن أبي زيد، عن أبيه، عمن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نجيب الدين يحيى بن سعيد أنّه يروي عن السيّد محيي</w:t>
      </w:r>
    </w:p>
    <w:p>
      <w:pPr>
        <w:pStyle w:val="BookText"/>
        <w:rPr/>
      </w:pPr>
      <w:r>
        <w:rPr>
          <w:rFonts w:ascii="IRNazanin" w:hAnsi="IRNazanin" w:eastAsia="IRNazanin"/>
          <w:color w:val="111111"/>
          <w:sz w:val="28"/>
          <w:sz w:val="28"/>
          <w:szCs w:val="28"/>
          <w:rtl w:val="true"/>
          <w:lang w:bidi="fa-IR"/>
        </w:rPr>
        <w:t>ا الدین بن زهرة عن الشيخ رشيد الدين محمد بن علي بن شهر اشوب المازندراني ، عن السيّد أبي الصمصام ذي الفقار بن معبد الحسيني وأبي عبد الله محمّد بن عليّ الحلواني ، عن السيّد المرتضى جميع تصانيفه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ويروي عن السيّد محيي الدين، عن ابن شهر اشوب ، عن أبي الصمصام عن</w:t>
      </w:r>
    </w:p>
    <w:p>
      <w:pPr>
        <w:pStyle w:val="BookText"/>
        <w:rPr/>
      </w:pPr>
      <w:r>
        <w:rPr>
          <w:rFonts w:ascii="Amiri" w:hAnsi="Amiri" w:eastAsia="Amiri" w:cs="Amiri"/>
          <w:color w:val="111111"/>
          <w:sz w:val="28"/>
          <w:sz w:val="28"/>
          <w:szCs w:val="28"/>
          <w:rtl w:val="true"/>
          <w:lang w:bidi="ar-SA"/>
        </w:rPr>
        <w:t>الحلواني، عن السيّد الرضي جميع تصانيفه، ويرويها أيضاً عن السيّد محيي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بها إجازة الشريف الفقيه عز الدين أبو الحارث محمّد بن الحسن بن علي الحسيني البغدادي عن الفقيه قطب الدين أبي الحسين الراوندي، عن السيدين المرتضى والمجتبى ابني الداعي، عن أبي جعفر الدوريستي ، عن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نجم الدين جعفر بن نما أنه يروي جميع كتب السيّدين عن والده عن الشيخ محمد بن جعفر المشهدي، عن الشيخ محمد بن عليّ بن شهر اشوب ، عن السيّد المنتهى بن أبي زيد بن كيابكي الحسني الكجي الجرجاني، عن أبيه أبي زيد عن السيّد المرتضى وأخيه الرضي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أنه يروي كتاب غرر الفوائد ودرر القلائد للسيّد المرتضى عن والده، عن </w:t>
      </w:r>
    </w:p>
    <w:p>
      <w:pPr>
        <w:pStyle w:val="BookText"/>
        <w:rPr/>
      </w:pPr>
      <w:r>
        <w:rPr>
          <w:rFonts w:ascii="Amiri" w:hAnsi="Amiri" w:eastAsia="Amiri" w:cs="Amiri"/>
          <w:color w:val="111111"/>
          <w:sz w:val="28"/>
          <w:sz w:val="28"/>
          <w:szCs w:val="28"/>
          <w:rtl w:val="true"/>
          <w:lang w:bidi="ar-SA"/>
        </w:rPr>
        <w:t>محمّد بن جعفر، عن عبدالله جعفر الدوريستي ، عن جدّه عن جدّه ، عن</w:t>
      </w:r>
    </w:p>
    <w:p>
      <w:pPr>
        <w:pStyle w:val="BookText"/>
        <w:rPr/>
      </w:pPr>
      <w:r>
        <w:rPr>
          <w:rFonts w:ascii="Amiri" w:hAnsi="Amiri" w:eastAsia="Amiri" w:cs="Amiri"/>
          <w:color w:val="111111"/>
          <w:sz w:val="28"/>
          <w:sz w:val="28"/>
          <w:szCs w:val="28"/>
          <w:rtl w:val="true"/>
          <w:lang w:bidi="ar-SA"/>
        </w:rPr>
        <w:t>بن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أيضاً الجزء الأوّل منه عن والده عن الشيخ أبي الحسن عليّ بن الخياط، عن السيّد الأجل الشريف شرفشاه بن محمّد بن الحسين بن زيارة الأفطسي ، عن شيخه الفقيه جمال الدين أبي الفتوح الحسين بن علي الخزاعي،</w:t>
      </w:r>
    </w:p>
    <w:p>
      <w:pPr>
        <w:pStyle w:val="BookText"/>
        <w:rPr/>
      </w:pPr>
      <w:r>
        <w:rPr>
          <w:rFonts w:ascii="Amiri" w:hAnsi="Amiri" w:eastAsia="Amiri" w:cs="Amiri"/>
          <w:color w:val="111111"/>
          <w:sz w:val="28"/>
          <w:sz w:val="28"/>
          <w:szCs w:val="28"/>
          <w:rtl w:val="true"/>
          <w:lang w:bidi="ar-SA"/>
        </w:rPr>
        <w:t>يحيى</w:t>
      </w:r>
    </w:p>
    <w:p>
      <w:pPr>
        <w:pStyle w:val="BookText"/>
        <w:rPr/>
      </w:pPr>
      <w:r>
        <w:rPr>
          <w:rFonts w:ascii="Amiri" w:hAnsi="Amiri" w:eastAsia="Amiri" w:cs="Amiri"/>
          <w:color w:val="111111"/>
          <w:sz w:val="28"/>
          <w:sz w:val="28"/>
          <w:szCs w:val="28"/>
          <w:rtl w:val="true"/>
          <w:lang w:bidi="ar-SA"/>
        </w:rPr>
        <w:t>عن القاضي الفاضل حسن الاسترآبادي، عن ابن قدامة، عن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جميع كتب المرتضى أيضاً عن والده عن الشيخ علي بن قطب الدين الراوندي، عن شيخه واستاذه الإمام أبي الفضل عبد الرحيم بن أحمد بن الاخوة البغدادي، عن الشيخ أبي غانم العصمي الهروي الشيعي الإمامي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نهج البلاغة عن والده عن الشيخ عليّ بن يحيى الخيّاط، عن الشيخ علي بن نصر بن هارون المعروف جدّه بالكال الحلّي، عن شيخه الحسن بن عليّ ابن عبيدة، عن أبي السعادات أحمد بن الماصوري العطارديّ، عن القاضي أبي المعالي بن قدامة، عن السيّد الرضي </w:t>
      </w:r>
      <w:r>
        <w:rPr>
          <w:rStyle w:val="FootnoteAnchor"/>
          <w:rtl w:val="true"/>
        </w:rPr>
        <w:footnoteReference w:id="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هامش بحار الأنوار ورد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شيخنا الشهيد الأوّل رحمه الله ما صورته أخبرني شيخنا عميد الدين قدس الله سره أنه يروي عن الشيخ العالم مجد الدين أبي الفضل عبد الله ابن أبي الثنا محمود بن مودود بن محمود بن بلدجي أو بعض آل بلدجي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إجازة استجازها له من جده فخر الدين بعد أن استجاز لنفسه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هذا القاضي النهج عن كمال الدين حيدر بن زيد بن محمّد بن زيد العلوي الحسيني، عن رشيد الدين ابن شهراشوب، عن السيّد المنتهى بن أبي زيد بن كيابكي الحسيني الجرجاني، عن</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الهامش</w:t>
      </w:r>
      <w:r>
        <w:rPr>
          <w:rStyle w:val="FootnoteAnchor"/>
          <w:rtl w:val="true"/>
        </w:rPr>
        <w:footnoteReference w:id="212"/>
      </w:r>
      <w:bookmarkStart w:id="229" w:name="pg15175_168423"/>
    </w:p>
    <w:p>
      <w:pPr>
        <w:pStyle w:val="Heading3"/>
        <w:numPr>
          <w:ilvl w:val="2"/>
          <w:numId w:val="1"/>
        </w:numPr>
        <w:rPr/>
      </w:pPr>
      <w:bookmarkStart w:id="230" w:name="__RefHeading___Toc2143403_2142443653"/>
      <w:bookmarkStart w:id="231" w:name="_Toc82"/>
      <w:bookmarkEnd w:id="229"/>
      <w:bookmarkEnd w:id="230"/>
      <w:r>
        <w:rPr>
          <w:rtl w:val="true"/>
        </w:rPr>
        <w:t xml:space="preserve">إجازة العلامة المجلسي </w:t>
      </w:r>
      <w:r>
        <w:rPr>
          <w:rtl w:val="true"/>
        </w:rPr>
        <w:t>(</w:t>
      </w:r>
      <w:r>
        <w:rPr>
          <w:rtl w:val="true"/>
        </w:rPr>
        <w:t xml:space="preserve">ت </w:t>
      </w:r>
      <w:r>
        <w:rPr/>
        <w:t>1111</w:t>
      </w:r>
      <w:r>
        <w:rPr>
          <w:rtl w:val="true"/>
        </w:rPr>
        <w:t>ه</w:t>
      </w:r>
      <w:r>
        <w:rPr>
          <w:rtl w:val="true"/>
        </w:rPr>
        <w:t>):</w:t>
      </w:r>
      <w:bookmarkEnd w:id="231"/>
    </w:p>
    <w:p>
      <w:pPr>
        <w:pStyle w:val="BookText"/>
        <w:rPr/>
      </w:pPr>
      <w:r>
        <w:rPr>
          <w:rFonts w:ascii="Amiri" w:hAnsi="Amiri" w:eastAsia="Amiri" w:cs="Amiri"/>
          <w:color w:val="111111"/>
          <w:sz w:val="28"/>
          <w:sz w:val="28"/>
          <w:szCs w:val="28"/>
          <w:rtl w:val="true"/>
          <w:lang w:bidi="ar-SA"/>
        </w:rPr>
        <w:t>وهذه صورة إجازة العلامة المجلسي للمولى محمّد مؤمن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أنهاة المولى الأولى الفاضل الكامل الزكي الرضي البهي المدقق المحقق جامع الفضائل النفسانية مولا محمّد مؤمن الرازي أيده الله تعالى سماعاً وتصحيحاً وتدقيقاً في مجالس عديدة، آخرها ثامن شهر رجب الاصب من شهور سنة اثنين وسبعين بعد الألف الهجرية، فأجزت له دام توفيقه أن يرويه عني مع سائر ما أخذه مني بأسانيدي المتصلة إلى أرباب العصمة صلوات الله عليهم أجمعين، وكتب بيمناه الوازرة الدائرة أفقر العباد إلى عفو ربه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على الله عن جرائمهما حامداً مصلياً مسلّماً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Heading3"/>
        <w:numPr>
          <w:ilvl w:val="2"/>
          <w:numId w:val="1"/>
        </w:numPr>
        <w:rPr/>
      </w:pPr>
      <w:bookmarkStart w:id="232" w:name="__RefHeading___Toc2143405_2142443653"/>
      <w:bookmarkStart w:id="233" w:name="_Toc83"/>
      <w:bookmarkEnd w:id="232"/>
      <w:r>
        <w:rPr>
          <w:rtl w:val="true"/>
        </w:rPr>
        <w:t xml:space="preserve">إجازة الشيخ الحر العاملي، صاحب الوسائل </w:t>
      </w:r>
      <w:r>
        <w:rPr>
          <w:rtl w:val="true"/>
        </w:rPr>
        <w:t>(</w:t>
      </w:r>
      <w:r>
        <w:rPr/>
        <w:t>1033</w:t>
      </w:r>
      <w:r>
        <w:rPr>
          <w:rtl w:val="true"/>
        </w:rPr>
        <w:t xml:space="preserve"> - </w:t>
      </w:r>
      <w:r>
        <w:rPr/>
        <w:t>1104</w:t>
      </w:r>
      <w:r>
        <w:rPr>
          <w:rtl w:val="true"/>
        </w:rPr>
        <w:t>) :</w:t>
      </w:r>
      <w:bookmarkEnd w:id="233"/>
    </w:p>
    <w:p>
      <w:pPr>
        <w:pStyle w:val="BookText"/>
        <w:rPr/>
      </w:pPr>
      <w:r>
        <w:rPr>
          <w:rFonts w:ascii="Amiri" w:hAnsi="Amiri" w:eastAsia="Amiri" w:cs="Amiri"/>
          <w:color w:val="111111"/>
          <w:sz w:val="28"/>
          <w:sz w:val="28"/>
          <w:szCs w:val="28"/>
          <w:rtl w:val="true"/>
          <w:lang w:bidi="ar-SA"/>
        </w:rPr>
        <w:t xml:space="preserve">اجازة الشيخ الحر العاملي المؤرخة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المشهدي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وأجزت له أن يروي عنّي كتاب نهج البلاغة وكتاب المجازات النبوية وكتاب مجاز القرآن وحقائق التنزيل وخصائص الأئمة وخلاف الفقهاء وغير ذلك من مؤلّفات السيّد الرضي محمّد بن الحسين الموسوي بالسند السابق عن شاذان بن جبرائيل القمي، عن أحمد بن محمّد الموسوي، عن ابن قدامة عن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وبالسند السابق عن محمّد بن علي بن شهر اشوب عن ذي الفقار بن معبد</w:t>
      </w:r>
    </w:p>
    <w:p>
      <w:pPr>
        <w:pStyle w:val="BookText"/>
        <w:rPr/>
      </w:pPr>
      <w:r>
        <w:rPr>
          <w:rFonts w:ascii="Amiri" w:hAnsi="Amiri" w:eastAsia="Amiri" w:cs="Amiri"/>
          <w:color w:val="111111"/>
          <w:sz w:val="28"/>
          <w:sz w:val="28"/>
          <w:szCs w:val="28"/>
          <w:rtl w:val="true"/>
          <w:lang w:bidi="ar-SA"/>
        </w:rPr>
        <w:t>الحسيني ، عن محمّد بن عليّ الخلواني، عن السيد الرضي</w:t>
      </w:r>
      <w:r>
        <w:rPr>
          <w:rStyle w:val="FootnoteAnchor"/>
          <w:rtl w:val="true"/>
        </w:rPr>
        <w:footnoteReference w:id="21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الحر العاملي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ونروي كتاب نهج البلاغة والمجازات النبوية بالاسناد السابق، عن شاذان بن جبرائيل القمي، عن أحمد بن </w:t>
      </w:r>
      <w:bookmarkStart w:id="234" w:name="pg15175_168424"/>
    </w:p>
    <w:p>
      <w:pPr>
        <w:pStyle w:val="BookText"/>
        <w:rPr/>
      </w:pPr>
      <w:bookmarkEnd w:id="234"/>
      <w:r>
        <w:rPr>
          <w:rFonts w:ascii="Amiri" w:hAnsi="Amiri" w:eastAsia="Amiri" w:cs="Amiri"/>
          <w:color w:val="111111"/>
          <w:sz w:val="28"/>
          <w:sz w:val="28"/>
          <w:szCs w:val="28"/>
          <w:rtl w:val="true"/>
          <w:lang w:bidi="ar-SA"/>
        </w:rPr>
        <w:t>محمّد الموسوي، عن ابن قدامة عن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وبالاسناد السابق، عن محمدّ بن علي بن شهر اشوب، عن أبي الصمصام ذي الفقار بن معبد الحسيني ، عن محمّد بن عليّ الحلواني ، عن السيّد الرضي محمّد ابن الحسين الموسوي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2143407_2142443653"/>
      <w:bookmarkStart w:id="236" w:name="_Toc84"/>
      <w:bookmarkEnd w:id="235"/>
      <w:r>
        <w:rPr>
          <w:rtl w:val="true"/>
        </w:rPr>
        <w:t xml:space="preserve">إجازة السيّد أبي محمّد الحسن صدر الدين الموسوي </w:t>
      </w:r>
      <w:r>
        <w:rPr>
          <w:rtl w:val="true"/>
        </w:rPr>
        <w:t>(</w:t>
      </w:r>
      <w:r>
        <w:rPr>
          <w:rtl w:val="true"/>
        </w:rPr>
        <w:t xml:space="preserve">ت </w:t>
      </w:r>
      <w:r>
        <w:rPr>
          <w:rtl w:val="true"/>
        </w:rPr>
        <w:t xml:space="preserve">/ </w:t>
      </w:r>
      <w:r>
        <w:rPr/>
        <w:t>1354</w:t>
      </w:r>
      <w:r>
        <w:rPr>
          <w:rtl w:val="true"/>
        </w:rPr>
        <w:t>) :</w:t>
      </w:r>
      <w:bookmarkEnd w:id="236"/>
    </w:p>
    <w:p>
      <w:pPr>
        <w:pStyle w:val="BookText"/>
        <w:rPr/>
      </w:pPr>
      <w:r>
        <w:rPr>
          <w:rFonts w:ascii="Amiri" w:hAnsi="Amiri" w:eastAsia="Amiri" w:cs="Amiri"/>
          <w:color w:val="111111"/>
          <w:sz w:val="28"/>
          <w:sz w:val="28"/>
          <w:szCs w:val="28"/>
          <w:rtl w:val="true"/>
          <w:lang w:bidi="ar-SA"/>
        </w:rPr>
        <w:t xml:space="preserve">إجازة السيد الصدر الموسوي بتاريخ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شهاب الدين المرعشي بِسْمِ اللهِ الرَّحْمَنِ الرَّحِيم، بعد الحمد والصلاة ، فقد استجاز عني الولد الصالح</w:t>
      </w:r>
    </w:p>
    <w:p>
      <w:pPr>
        <w:pStyle w:val="BookText"/>
        <w:rPr/>
      </w:pPr>
      <w:r>
        <w:rPr>
          <w:rFonts w:ascii="Amiri" w:hAnsi="Amiri" w:eastAsia="Amiri" w:cs="Amiri"/>
          <w:color w:val="111111"/>
          <w:sz w:val="28"/>
          <w:sz w:val="28"/>
          <w:szCs w:val="28"/>
          <w:rtl w:val="true"/>
          <w:lang w:bidi="ar-SA"/>
        </w:rPr>
        <w:t xml:space="preserve">الّذي أحرز من العلم الطارف والتليد، وأخذ بمجامع الفضل بطريق سديد الشريف السند النسابة ، لازال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لظلمة معضلات الدين شهابة شمس السيادة والإفادة ،والإقبال وعزّة سيماء النقابة والنجابة والكمال، سلالة العترة الطاهرة ونقاوة الأنجم الزاهرة، يم العلم الذي يفيد ويفيض ، وجم الفضل الذي لا يغيض الجامع بين مكارم الأخلاق وطيب الأعراق، الحاوي صفات الذّات وجميل الصفات العالم العامل والمهذّب الصّفي الكامل، أبو المعالي السيّد شهاب الدين الحسيني المرعشي المشتهر بالنجفي عامله الله بلطفه الجلي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والخفي، في رواية كتاب نهج البلاغة في خطب مولانا أمير المؤمنين والصحيفة الكاملة السجادية المعروفة بزبور أهل البيت ، وان كانا متواترين إلى منشئهما سلام الله عليهما، إلّا أنّ الإنسلاك في سلسلة الرواة عنهم ممّا يرغب فيه ويندب إليه، فأقول مستعيناً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إلى ذينك الكتابين طرقاً، منها ما أرويه عن الشريف العلامة الأجل السيّد مهدي الحسيني القزويني الحلي، عن جماعة منهم عمّه العلامة الزاهد السيّد باقر، 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آية الله بحر العلوم </w:t>
      </w:r>
      <w:bookmarkStart w:id="237" w:name="pg15175_168425"/>
    </w:p>
    <w:p>
      <w:pPr>
        <w:pStyle w:val="BookText"/>
        <w:rPr/>
      </w:pPr>
      <w:bookmarkEnd w:id="237"/>
      <w:r>
        <w:rPr>
          <w:rFonts w:ascii="Amiri" w:hAnsi="Amiri" w:eastAsia="Amiri" w:cs="Amiri"/>
          <w:color w:val="111111"/>
          <w:sz w:val="28"/>
          <w:sz w:val="28"/>
          <w:szCs w:val="28"/>
          <w:rtl w:val="true"/>
          <w:lang w:bidi="ar-SA"/>
        </w:rPr>
        <w:t xml:space="preserve">المهدي الطباطبائي النجفي، عن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 عبد الباقي الحسيني الخاتون ابادي إمام الجمعة باصبهان ، عن جماعة منهم والده العلامة المير محمّد حسين سبط مولانا المجلسي ،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الشيعة السيّد علي خان الحسيني المدني شارح الصحيفة، بطرقه المعروفة التي ذكرها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 فلجناب السيّد دام علاه وزاد الله في علمه وتقاه أن يروي عنّي بتلك الطرق المسلسلة المعنعنة مراعياً لشروط الرّواية، وأشترط عليه أن لا يترك سلوك سبيل الإحتياط في أمر دينه ودنياه ؛ فإنّه سبيل النجاة، عصمنا الله وإيّاه من الزلّل ،آمين وقد حرّرتها في مشهد جدي الإمام أبي إبراهيم موسى بن جعفر تجاه الضريح الشريف في شهر جمادى الثانية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حسن بن المرحوم السيّد هادي الموسوي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2143409_2142443653"/>
      <w:bookmarkStart w:id="239" w:name="_Toc85"/>
      <w:bookmarkEnd w:id="238"/>
      <w:r>
        <w:rPr>
          <w:rtl w:val="true"/>
        </w:rPr>
        <w:t xml:space="preserve">مشجرة السيّد أبي القاسم الطباطبائي التبريزي </w:t>
      </w:r>
      <w:r>
        <w:rPr>
          <w:rtl w:val="true"/>
        </w:rPr>
        <w:t>(</w:t>
      </w:r>
      <w:r>
        <w:rPr>
          <w:rtl w:val="true"/>
        </w:rPr>
        <w:t>ت</w:t>
      </w:r>
      <w:r>
        <w:rPr>
          <w:rtl w:val="true"/>
        </w:rPr>
        <w:t>/</w:t>
      </w:r>
      <w:r>
        <w:rPr/>
        <w:t>1362</w:t>
      </w:r>
      <w:r>
        <w:rPr>
          <w:rtl w:val="true"/>
        </w:rPr>
        <w:t>):</w:t>
      </w:r>
      <w:bookmarkEnd w:id="239"/>
    </w:p>
    <w:p>
      <w:pPr>
        <w:pStyle w:val="BookText"/>
        <w:rPr/>
      </w:pPr>
      <w:r>
        <w:rPr>
          <w:rFonts w:ascii="Amiri" w:hAnsi="Amiri" w:eastAsia="Amiri" w:cs="Amiri"/>
          <w:color w:val="111111"/>
          <w:sz w:val="28"/>
          <w:sz w:val="28"/>
          <w:szCs w:val="28"/>
          <w:rtl w:val="true"/>
          <w:lang w:bidi="ar-SA"/>
        </w:rPr>
        <w:t>وسند نهج البلاغة في مشجرة السيد أبي القاسم التبريزي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أبو القاسم الطباطبائي التبريزي بإسناده عن الشهيد الأوّل، عن السيّد عليّ بن محمّد زهرة ، عن الشيخ كمال الدين بن محمّد بن زهرة عن الشيخ شمس الدين محمّد بن أحمد بن صالح، عن السيد رضي الدين محمّد، عن أبيه محمّد، عن أبيه</w:t>
      </w:r>
    </w:p>
    <w:p>
      <w:pPr>
        <w:pStyle w:val="BookText"/>
        <w:rPr/>
      </w:pPr>
      <w:r>
        <w:rPr>
          <w:rFonts w:ascii="IRNazanin" w:hAnsi="IRNazanin" w:eastAsia="IRNazanin"/>
          <w:color w:val="111111"/>
          <w:sz w:val="28"/>
          <w:sz w:val="28"/>
          <w:szCs w:val="28"/>
          <w:rtl w:val="true"/>
          <w:lang w:bidi="fa-IR"/>
        </w:rPr>
        <w:t>أ</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أبيه زين الدين، عن أبيه الداعي الحسيني، عن الرضي </w:t>
      </w:r>
      <w:r>
        <w:rPr>
          <w:rStyle w:val="FootnoteAnchor"/>
          <w:rtl w:val="true"/>
        </w:rPr>
        <w:footnoteReference w:id="217"/>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أجزت جمعاً ممن قرأ علي الخطبة الشقشقية من نهج البلاغة بما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الخطبة الشقشقية من كتاب نهج البلاغة من كلام أمير المؤمنين جمع الشريف الرضي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نزلت عند رغبته ولبيت طلبه عملا بهدى القرآن المبين وسنّة النبي الأمين وسيرة الأئمة الطاهرين من رعاية حقوق المسلمين المسؤول عنها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فأجزته روايتها عنى بأسانيدي التي ذكرتها في مسند نهج البلاغة، وأكتفى هنا برواية واحدة واسناد واحد قد رواها الشيخ الصدوق محمّد بن علي بن الحسين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قبل الشريف الرضي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ماجيلوية، عن عمه محمّد بن أبي القاسم، عن أحمد بن أبي عبد الله البرقي، عن أبيه عن ابن أبي عمير، عن أبان بن عثمان، عن أبان تغلب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الخطبة وعقّبها بشرح بعض مفرداتها في كتابه علل الشرائع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العلّة التى من أجلها ترك أمير المؤمنين مجاهدة أهل الخلاف الصفحة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المكتبة الحيدرية في النجف الأشرف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وأكتفي بسند واحد عالياً عن شيخي المعمّر الشيخ محمّد محسن الرازي المتوفى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عن شيخه الميرزا حسين النوري، 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السيّد ميرزا هاشم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السيّد صدر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باقر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محمّد أكمل، عن المولى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بهاء الدين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الحسين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زين الدين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نور الدين علي بن عبد العالي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شمس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المؤذن الجزيني، عن ضياء الدين علي العاملي، عن والده شمس الدين محمّد بن مكي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فخر المحققين أبي طالب محمّد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الحسن بن يوسف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w:t>
      </w:r>
      <w:bookmarkStart w:id="240" w:name="pg15175_168427"/>
    </w:p>
    <w:p>
      <w:pPr>
        <w:pStyle w:val="BookText"/>
        <w:rPr/>
      </w:pPr>
      <w:bookmarkEnd w:id="240"/>
      <w:r>
        <w:rPr>
          <w:rFonts w:ascii="Amiri" w:hAnsi="Amiri" w:eastAsia="Amiri" w:cs="Amiri"/>
          <w:color w:val="111111"/>
          <w:sz w:val="28"/>
          <w:sz w:val="28"/>
          <w:szCs w:val="28"/>
          <w:rtl w:val="true"/>
          <w:lang w:bidi="ar-SA"/>
        </w:rPr>
        <w:t xml:space="preserve">السيّد علي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نجيب الدين علي السوراوي عن حسين بن هبة الله بن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علي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والده الشيخ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المفيد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الشيخ الصدوق محمّد بن علي بن الحسين بن موسى بن بابويه 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أسانيدي إلى الشريف الرضي فأحيله إلى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بدار المنار بالقاهرة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باهتمام الاستاذ سعيد أيوب، وخاصة الإجازة العلوية وحلقة الرضيين الصفحة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وقد فصلت أسانيدي في معجم الأحاديث وأشرت إليها في مصادر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شرح الأربعين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وأشترط عليه دام فضله العناية بتراث أهل بيت النبيّ الأطهر صلى الله عليه وسلمالذي تكالب عليه أعداء الاسلام، وذلك بحفظه ودراسته وصيانته من التحريف ،والتصحيف ، وكذلك اشترط عليه أيده الله ما اشترط علي المشايخ من مراعاة جادة الاحتياط التي هي طريق النجاة في الحياة والممات ، وأن يهتم بأمور المسلمين وتوحيد كلمتهم باتباع كتاب الله وسنة رسول الله صلى الله عليه وسلم وسيرة من أحيى سنته الله وخطى خطوته والتزم بوتيرته دون من تجنّب طريقته، وأرجو من مكارمه أن لا ينسى المشايخ الأعلام من خالص دعواته في مظان الإجابة، وأسال ربّ العزة والجلال أن يوفقه للخير والكمال ، ويسدد خطاه بالنبيّ والآل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بفمه ورقمه بقلمه الفقير الى الله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محسن الحسيني الجلالي أحسن الله إليه </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2143411_2142443653"/>
      <w:bookmarkStart w:id="242" w:name="_Toc86"/>
      <w:bookmarkEnd w:id="241"/>
      <w:r>
        <w:rPr>
          <w:rtl w:val="true"/>
        </w:rPr>
        <w:t>تبصرة</w:t>
      </w:r>
      <w:r>
        <w:rPr>
          <w:rtl w:val="true"/>
        </w:rPr>
        <w:t>:</w:t>
      </w:r>
      <w:bookmarkEnd w:id="242"/>
    </w:p>
    <w:p>
      <w:pPr>
        <w:pStyle w:val="Heading3"/>
        <w:numPr>
          <w:ilvl w:val="2"/>
          <w:numId w:val="1"/>
        </w:numPr>
        <w:rPr/>
      </w:pPr>
      <w:bookmarkStart w:id="243" w:name="__RefHeading___Toc2143413_2142443653"/>
      <w:bookmarkStart w:id="244" w:name="_Toc87"/>
      <w:bookmarkEnd w:id="243"/>
      <w:r>
        <w:rPr>
          <w:rtl w:val="true"/>
        </w:rPr>
        <w:t>اشارة</w:t>
      </w:r>
      <w:bookmarkEnd w:id="24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تعسف المقبلي </w:t>
      </w:r>
      <w:r>
        <w:rPr>
          <w:rStyle w:val="FootnoteAnchor"/>
          <w:rtl w:val="true"/>
        </w:rPr>
        <w:footnoteReference w:id="218"/>
      </w:r>
      <w:r>
        <w:rPr>
          <w:rFonts w:ascii="Amiri" w:hAnsi="Amiri" w:eastAsia="Amiri" w:cs="Amiri"/>
          <w:color w:val="111111"/>
          <w:sz w:val="28"/>
          <w:sz w:val="28"/>
          <w:szCs w:val="28"/>
          <w:rtl w:val="true"/>
          <w:lang w:bidi="ar-SA"/>
        </w:rPr>
        <w:t xml:space="preserve">أشد التعسف في نكران الاسناد إلى نهج البلاغة، مع أن </w:t>
      </w:r>
      <w:bookmarkStart w:id="245" w:name="pg15175_168428"/>
    </w:p>
    <w:p>
      <w:pPr>
        <w:pStyle w:val="BookText"/>
        <w:rPr/>
      </w:pPr>
      <w:bookmarkEnd w:id="245"/>
      <w:r>
        <w:rPr>
          <w:rFonts w:ascii="Amiri" w:hAnsi="Amiri" w:eastAsia="Amiri" w:cs="Amiri"/>
          <w:color w:val="111111"/>
          <w:sz w:val="28"/>
          <w:sz w:val="28"/>
          <w:szCs w:val="28"/>
          <w:rtl w:val="true"/>
          <w:lang w:bidi="ar-SA"/>
        </w:rPr>
        <w:t xml:space="preserve">في مشايخ الاسناد من له اسناد متصل إليه ممّن هو ليس بشيعي ولا 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زيدي غير رافضي حسب تعبيره ولكن العصبية تعمي العيون 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الشوكاني أبو عليّ محمّد بن علي الشوكاني المتوفى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إتحاف الأكابر بأسناد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الدفاتر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بحيدر آباد الهند،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 من كلام أمير المؤمنين علي كرم الله وجهه في الجنة، للشريف المرتضى ، أرويه بالإسناد المتقدم في أوّل هذا المختصر إلى الفقيه أحمد بن محمّد الأكوع المعروف بشعلة، عن السيّد المرتضى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 الوافد إلى ،اليمن، عن أحمد بن زيد الحاجي عن الشريف يحيى بن اسماعيل، عن الحسين بن علي الجويني، عن المؤلف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وسنده إلى الأكوع الذي ذكره في مفتتح الكتاب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شيخي السيّد الإمام عبد القادر بن أحمد بن عبد القادر بن الناصر بن عبد الرب بن عليّ بن شمس الدين ابن الإمام شرف الدين عن شيخه السيّد العلامة أحمد بن عبد الرحمن الشامي، عن السيّد العلامة الحسين بن أحمد زبارة، عن شيخه القاضي أحمد بن</w:t>
      </w:r>
    </w:p>
    <w:p>
      <w:pPr>
        <w:pStyle w:val="BookText"/>
        <w:rPr/>
      </w:pPr>
      <w:r>
        <w:rPr>
          <w:rFonts w:ascii="Amiri" w:hAnsi="Amiri" w:eastAsia="Amiri" w:cs="Amiri"/>
          <w:color w:val="111111"/>
          <w:sz w:val="28"/>
          <w:sz w:val="28"/>
          <w:szCs w:val="28"/>
          <w:rtl w:val="true"/>
          <w:lang w:bidi="ar-SA"/>
        </w:rPr>
        <w:t xml:space="preserve">عمّه 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أبى الرجال عن الإمام أحمد بن الحسين، عن شيخه شعلة الأكوع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الجلالي وأروي اتحاف الاكابر وغيره من كتب الشوكاني عن صنعاء اليمن شيخنا العلامة الشيخ حمود بن عباس المؤيد أيده الله، عن شيخه عبد الواسع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شيخه المتوكل على الله يحيى، عن أحمد ابن عبد الله الجنداري عن السيّد عبد الكريم بن عبد الله أبو طالب، عن عبد الله ابن محسن الحيمي، عن المؤلف محمد الشوكاني بأسانيده</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2143415_2142443653"/>
      <w:bookmarkStart w:id="247" w:name="_Toc88"/>
      <w:bookmarkEnd w:id="246"/>
      <w:r>
        <w:rPr>
          <w:rtl w:val="true"/>
        </w:rPr>
        <w:t xml:space="preserve">إجازة عمرو بن جميل النهدي الزيدي </w:t>
      </w:r>
      <w:r>
        <w:rPr>
          <w:rtl w:val="true"/>
        </w:rPr>
        <w:t>(</w:t>
      </w:r>
      <w:r>
        <w:rPr>
          <w:rtl w:val="true"/>
        </w:rPr>
        <w:t xml:space="preserve">ت </w:t>
      </w:r>
      <w:r>
        <w:rPr>
          <w:rtl w:val="true"/>
        </w:rPr>
        <w:t>/</w:t>
      </w:r>
      <w:r>
        <w:rPr/>
        <w:t>606</w:t>
      </w:r>
      <w:r>
        <w:rPr>
          <w:rtl w:val="true"/>
        </w:rPr>
        <w:t xml:space="preserve"> </w:t>
      </w:r>
      <w:r>
        <w:rPr>
          <w:rtl w:val="true"/>
        </w:rPr>
        <w:t>ح</w:t>
      </w:r>
      <w:r>
        <w:rPr>
          <w:rtl w:val="true"/>
        </w:rPr>
        <w:t>):</w:t>
      </w:r>
      <w:bookmarkEnd w:id="24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جميل النهدي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مجمع الاسناد للائمة الزيدية إلى نهج البلاغة، وجاء في مجموعة اجازات المسوري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w:t>
      </w:r>
    </w:p>
    <w:p>
      <w:pPr>
        <w:pStyle w:val="BookText"/>
        <w:rPr/>
      </w:pPr>
      <w:r>
        <w:rPr>
          <w:rFonts w:ascii="Amiri" w:hAnsi="Amiri" w:eastAsia="Amiri" w:cs="Amiri"/>
          <w:color w:val="111111"/>
          <w:sz w:val="28"/>
          <w:sz w:val="28"/>
          <w:szCs w:val="28"/>
          <w:rtl w:val="true"/>
          <w:lang w:bidi="ar-SA"/>
        </w:rPr>
        <w:t xml:space="preserve">نهج البلاغة وكذلك كتاب خطبة الوداع ، ومات ولم يكتب السماع ، فكان أمر هو المطاع، وكان سماعه هذين الكتابين أيضاً ببلدة ساذباخ بنيسابور في مدرسة الصدر بن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وستماءة بقراءة الإمام الأجل الاعلم الأفضل معين الدين تاج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الأفاضل والأماثل في العالمين أحمد بن زيد بن علي الحاجي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العامل الفاضل البارع منتجب الدين تاج الإسلام والمسلمين سيد النحاة والقرّاء ابن أحمد بن سالم البغدادي والشيخ الإمام العالم منتجب الدين جمال الإسلام وافتخار التجار الحنيف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الواسطي وجماعة غيرهم وفقهم الله وإيانا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مخطوطة المؤلف ؛ ومحل النقط كلمات لا تقرأ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المجيز عمرو بن جميل بن ناصر النهدي في إجازته المؤرخة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 كتاب جلاء الأبصار في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للحاكم بن سعد بن تاج الشرف بما يأتي، قال رحمه الله له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بتمامه ببلدة شاذباخ نيسابور على استاذي وشيخي السيد الإمام مفخر الأنام، الصدر الكبير العامل العالم، مجد الملة والدين، افتخار طه وياسين، ملك الطالبيين، شمس آل رسول الله استاذ جميع الطوائف الموافق منهم والمخالف، قبلة الفرق، تاج الشرف علي بن اسماعيل بن عليّ الحسيني برد الله مضجعه ونوّر مهجعه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عمّي السيد الإمام الزاهد الحسن بن علي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الشيخ الإمام علي بن أحمد المغيثي رحمه الله عن مصنفه في أوائل جمادى الأولى سنة سبع</w:t>
      </w:r>
    </w:p>
    <w:p>
      <w:pPr>
        <w:pStyle w:val="BookText"/>
        <w:rPr/>
      </w:pPr>
      <w:r>
        <w:rPr>
          <w:rFonts w:ascii="Amiri" w:hAnsi="Amiri" w:eastAsia="Amiri" w:cs="Amiri"/>
          <w:color w:val="111111"/>
          <w:sz w:val="28"/>
          <w:sz w:val="28"/>
          <w:szCs w:val="28"/>
          <w:rtl w:val="true"/>
          <w:lang w:bidi="ar-SA"/>
        </w:rPr>
        <w:t>وتسعين وخمسماءة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الهامش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يحيى بن اسماعيل بن علي بن أحمد بن علي بن </w:t>
      </w:r>
    </w:p>
    <w:p>
      <w:pPr>
        <w:pStyle w:val="BookText"/>
        <w:rPr/>
      </w:pPr>
      <w:r>
        <w:rPr>
          <w:rFonts w:ascii="Amiri" w:hAnsi="Amiri" w:eastAsia="Amiri" w:cs="Amiri"/>
          <w:color w:val="111111"/>
          <w:sz w:val="28"/>
          <w:sz w:val="28"/>
          <w:szCs w:val="28"/>
          <w:rtl w:val="true"/>
          <w:lang w:bidi="ar-SA"/>
        </w:rPr>
        <w:t>محمّد بن عليّ بن محمّد بن أحمد بن محمّد بن عبد الله بن الحسن بن الحسن</w:t>
      </w:r>
    </w:p>
    <w:p>
      <w:pPr>
        <w:pStyle w:val="BookText"/>
        <w:rPr/>
      </w:pPr>
      <w:r>
        <w:rPr>
          <w:rFonts w:ascii="IRNazanin" w:hAnsi="IRNazanin" w:eastAsia="IRNazanin"/>
          <w:color w:val="111111"/>
          <w:sz w:val="28"/>
          <w:sz w:val="28"/>
          <w:szCs w:val="28"/>
          <w:rtl w:val="true"/>
          <w:lang w:bidi="fa-IR"/>
        </w:rPr>
        <w:t>الأفطس بن علي بن علي زين العابدين بن الحسين بن الوصي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السيد العلامة يحيى بن إسماعيل هو الذي بلّغ دعوة الإمام الاعظم</w:t>
      </w:r>
    </w:p>
    <w:p>
      <w:pPr>
        <w:pStyle w:val="BookText"/>
        <w:rPr/>
      </w:pPr>
      <w:r>
        <w:rPr>
          <w:rFonts w:ascii="IRNazanin" w:hAnsi="IRNazanin" w:eastAsia="IRNazanin"/>
          <w:color w:val="111111"/>
          <w:sz w:val="28"/>
          <w:sz w:val="28"/>
          <w:szCs w:val="28"/>
          <w:rtl w:val="true"/>
          <w:lang w:bidi="fa-IR"/>
        </w:rPr>
        <w:t>المنصور بالله عبد الله بن حمزة سلام الله عليه إلى ملك خوارزم علاء الدين وأجازه علاء الدين اجازة عظيمة على تبليغها إليه ، وكان هذا الملك وأهل بلده من المحققين في العدل والتوحيد ومن أهل البيت علیهم السلام ويعادون الجبرية والحشوية</w:t>
      </w:r>
    </w:p>
    <w:p>
      <w:pPr>
        <w:pStyle w:val="BookText"/>
        <w:rPr/>
      </w:pPr>
      <w:r>
        <w:rPr>
          <w:rFonts w:ascii="Amiri" w:hAnsi="Amiri" w:eastAsia="Amiri" w:cs="Amiri"/>
          <w:color w:val="111111"/>
          <w:sz w:val="28"/>
          <w:sz w:val="28"/>
          <w:szCs w:val="28"/>
          <w:rtl w:val="true"/>
          <w:lang w:bidi="ar-SA"/>
        </w:rPr>
        <w:t xml:space="preserve">أشار إلى معنى هذا العلامة حميد الشهيد رحمة الله عليه في الحدائق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 السيّد المرتضى بن سراهنك كان أوّل من نشر نهج البلاغة في اليمن فى حدود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روى أولاد المنصور بالله وشيعته هذا الكتاب كما جاء في ترجمة نقل منها شيخنا السيّد مجد الدين المؤيدي حفظه الله ما نصه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مولانا الإمام المؤيد بالله محمد بن القاسم في ذكر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 أخذ عنه هذا الكتاب باليمن السيد المرتضى بن سراهنك الواصل من بلاد العجم مهاجراً إلى الإمام المنصور بالله عبد الله بن حمزة متجرداً للجهاد بين يديه، فوافي ديار اليمن، وقد كان الإمام ،قبض، فأخذ عنه أولاد المنصور بالله وشيعته هذا الكتاب، وتوفي هذا الشريف المذكور بظفار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خلطه أولاد المنصور بالله بأنفسهم، وزوجوه بنتاً للمنصور بالله، وقبره في جانب الجامع المقدس بحصن ظفار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والمنصور بالله هو عبد الله بن حمزة بن سليمان بن حمزة اليمني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أئمة الزيدية باليمن ، وفي معجم المؤلفين ولد في ربيع الأول ، وبويع له سنة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واستولى على صنعاء وذمار، وتوفي بكوكبان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إلى بريم </w:t>
      </w:r>
    </w:p>
    <w:p>
      <w:pPr>
        <w:pStyle w:val="BookText"/>
        <w:rPr/>
      </w:pPr>
      <w:r>
        <w:rPr>
          <w:rFonts w:ascii="Amiri" w:hAnsi="Amiri" w:eastAsia="Amiri" w:cs="Amiri"/>
          <w:color w:val="111111"/>
          <w:sz w:val="28"/>
          <w:sz w:val="28"/>
          <w:szCs w:val="28"/>
          <w:rtl w:val="true"/>
          <w:lang w:bidi="ar-SA"/>
        </w:rPr>
        <w:t>ثم إلى ظفار، وأشهر تصانيفه الشافي في أصول الدين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شيخنا مجد الدين مصحفة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والأسانيد الزيدية تشير إلى أنّ القراءات للكتاب قبل وفاة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نيسابور ؛ فإن كلا من المنصور وصاحبه أحمد بن زيد بن علي الحاجي سمعا نهج البلاغة ببلدة نيسابور سنة </w:t>
      </w:r>
      <w:r>
        <w:rPr>
          <w:rFonts w:eastAsia="Amiri" w:cs="Amiri" w:ascii="Amiri" w:hAnsi="Amiri"/>
          <w:color w:val="111111"/>
          <w:sz w:val="28"/>
          <w:szCs w:val="28"/>
          <w:lang w:bidi="ar-SA"/>
        </w:rPr>
        <w:t>598</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المنصور بالله عبد الله بن حمزة في إجازته عدة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الأنبياء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الكتب يرويها الفقيه بدر الدين محمد بن حسين اليحيوي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عن الشيخ محيي الدين أحمد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الوليد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الفقيه حسين، وكذلك أروي عن والدي محمّد بن محمّد نهج البلاغة وجميع مصنفاته في العربية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والإجازة كتبها القاضي العلامة أحمد بن سعد الدين المسوري في ذي الحجة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بخط يوسف بن أحمد بن محمّد بن عثمان مؤرخة شهر شعبان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الإجازة من الإمام الأعظم المنصور بالله عبد الله بن حمزة ؛ فإن الخط</w:t>
      </w:r>
    </w:p>
    <w:p>
      <w:pPr>
        <w:pStyle w:val="BookText"/>
        <w:rPr/>
      </w:pPr>
      <w:r>
        <w:rPr>
          <w:rFonts w:ascii="Amiri" w:hAnsi="Amiri" w:eastAsia="Amiri" w:cs="Amiri"/>
          <w:color w:val="111111"/>
          <w:sz w:val="28"/>
          <w:sz w:val="28"/>
          <w:szCs w:val="28"/>
          <w:rtl w:val="true"/>
          <w:lang w:bidi="ar-SA"/>
        </w:rPr>
        <w:t>لا يقرأ وسقيم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البلاغة قد أشار إليها المسوري في الإجازة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أروي كتاب نهج البلاغة سماعاً عن شيخي الفقيه الإمام الأكمل والبحر الزاخر الأفضل جمال الدين أحمد بن حميد بن سعيد، وهذه نسخة سماعه رحمه الله تعالى والسند بيتين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إجازة الشيخ إبراهيم بن محمّد بن علي بن براز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سعد الدين المسوري في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للفقيه أحمد أحمد بن </w:t>
      </w:r>
    </w:p>
    <w:p>
      <w:pPr>
        <w:pStyle w:val="BookText"/>
        <w:rPr/>
      </w:pPr>
      <w:r>
        <w:rPr>
          <w:rFonts w:ascii="Amiri" w:hAnsi="Amiri" w:eastAsia="Amiri" w:cs="Amiri"/>
          <w:color w:val="111111"/>
          <w:sz w:val="28"/>
          <w:sz w:val="28"/>
          <w:szCs w:val="28"/>
          <w:rtl w:val="true"/>
          <w:lang w:bidi="ar-SA"/>
        </w:rPr>
        <w:t>ضحوة الأحد السادس عشر من شهر ربيع الأول سنة تسع وأربعين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وأروى نهج البلاغة بأسانيد هؤلاء بحق روايتي إجازة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مجد الدين المؤيدي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والده محمّد بن منصور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القاسم الحوثي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عبد الله الوزير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ثلاثة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عبد الله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زيد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 بن الحسين 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وهؤلاء الثلاثة عن الحسين بن يوسف زيارة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أبيه يوسف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أبيه الحسين بن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عامر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المؤيد بالله محمد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المنصور بالله القاسم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اثنين،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بن عبد الله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المهدي القاسمي الجحافي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وهذان يرويان عن أحمد بن عبد الله بن أحمد بن صارم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المتوكلّ يحيى شرف الدين عن المنصور محمّد بن علي السراجي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الوشلي، عن الهادي عز الدين بن الحسن عن المتوكل المطهر بن محمّد بن </w:t>
      </w:r>
    </w:p>
    <w:p>
      <w:pPr>
        <w:pStyle w:val="BookText"/>
        <w:rPr/>
      </w:pPr>
      <w:r>
        <w:rPr>
          <w:rFonts w:ascii="Amiri" w:hAnsi="Amiri" w:eastAsia="Amiri" w:cs="Amiri"/>
          <w:color w:val="111111"/>
          <w:sz w:val="28"/>
          <w:sz w:val="28"/>
          <w:szCs w:val="28"/>
          <w:rtl w:val="true"/>
          <w:lang w:bidi="ar-SA"/>
        </w:rPr>
        <w:t xml:space="preserve">سليمان الخمري عن المهدي أحمد بن يحيى المرتضى، عن أخيه الهادي بن يحيى، عن القاسم بن أحمد بن حميد ، عن أبيه، عن جده حسام الدين الشهيد حميد بن أحمد المجلي عن المنصور عبد الله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ذكره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صارم الدين إبراهيم بن محمّد بن عبد الله الوزير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صلاح الدين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يحيى بن المهدي بن القاسم الزيدي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الواثق المطهر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المهدي محمّد</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المتوكل المطهر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أحمد بن أبي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المهدي أحمد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أحمد بن محمد بن القاسم الأكوع ، المعروف بشعلة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في نيسابور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شيخه عمرو بن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الإمام يحيى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عمّه الحسين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الشريف الرضي مؤلّف كتاب نهج البلاغة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مسسنة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5175_168435"/>
      <w:bookmarkStart w:id="249" w:name="pg15175_168435"/>
      <w:bookmarkEnd w:id="249"/>
    </w:p>
    <w:p>
      <w:pPr>
        <w:pStyle w:val="Heading2"/>
        <w:numPr>
          <w:ilvl w:val="1"/>
          <w:numId w:val="1"/>
        </w:numPr>
        <w:rPr/>
      </w:pPr>
      <w:bookmarkStart w:id="250" w:name="pg15175_168435"/>
      <w:bookmarkStart w:id="251" w:name="__RefHeading___Toc2143417_2142443653"/>
      <w:bookmarkStart w:id="252" w:name="_Toc89"/>
      <w:bookmarkEnd w:id="250"/>
      <w:bookmarkEnd w:id="251"/>
      <w:r>
        <w:rPr>
          <w:rtl w:val="true"/>
        </w:rPr>
        <w:t>مصادر المسند</w:t>
      </w:r>
      <w:r>
        <w:rPr>
          <w:rtl w:val="true"/>
        </w:rPr>
        <w:t>:</w:t>
      </w:r>
      <w:bookmarkEnd w:id="252"/>
    </w:p>
    <w:p>
      <w:pPr>
        <w:pStyle w:val="Heading3"/>
        <w:numPr>
          <w:ilvl w:val="2"/>
          <w:numId w:val="1"/>
        </w:numPr>
        <w:rPr/>
      </w:pPr>
      <w:bookmarkStart w:id="253" w:name="__RefHeading___Toc2143419_2142443653"/>
      <w:bookmarkStart w:id="254" w:name="_Toc90"/>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نقلت أسانيد روايات نهج البلاغة والروايات المشابهة لها نصا أو معنىّ من</w:t>
      </w:r>
    </w:p>
    <w:p>
      <w:pPr>
        <w:pStyle w:val="BookText"/>
        <w:rPr/>
      </w:pPr>
      <w:r>
        <w:rPr>
          <w:rFonts w:ascii="Amiri" w:hAnsi="Amiri" w:eastAsia="Amiri" w:cs="Amiri"/>
          <w:color w:val="111111"/>
          <w:sz w:val="28"/>
          <w:sz w:val="28"/>
          <w:szCs w:val="28"/>
          <w:rtl w:val="true"/>
          <w:lang w:bidi="ar-SA"/>
        </w:rPr>
        <w:t>المصادر المتداولة لأعلام مذهب أهل البيت ،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السقيفة، 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لوط بن يحيى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سعيد 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بن فروخ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الأشعث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بن رستم الطبري الأملي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بن هاشم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عبد العزيز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النعمان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الحسن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شهراشوب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محسن ،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وأروي المصادر المتقدمة وكافّة مصادر تراث أهل البيت علیهم السلام عن مشايخي الأعلام، وقد فصلت تراجمهم وطرقهم في إجازة الحديث، طبعة القاهرة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واكتفي هنا بسند واحد شامل، فبالاسناد المتقدم في الإسناد إلى جامع نهج البلاغة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ممن قرأ عليه الخطبة الشقشقية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المولى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 المذكورة في آخر كتابه بحار الأنوار، وبالاسناد عن المجلسي عن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 ، وبالاسناد عن المجلسي </w:t>
      </w:r>
      <w:r>
        <w:rPr>
          <w:rStyle w:val="FootnoteAnchor"/>
          <w:rtl w:val="true"/>
        </w:rPr>
        <w:footnoteReference w:id="227"/>
      </w:r>
      <w:r>
        <w:rPr>
          <w:rFonts w:ascii="Amiri" w:hAnsi="Amiri" w:eastAsia="Amiri" w:cs="Amiri"/>
          <w:color w:val="111111"/>
          <w:sz w:val="28"/>
          <w:sz w:val="28"/>
          <w:szCs w:val="28"/>
          <w:rtl w:val="true"/>
          <w:lang w:bidi="ar-SA"/>
        </w:rPr>
        <w:t xml:space="preserve">عن محمّد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w:t>
      </w:r>
      <w:r>
        <w:rPr>
          <w:rFonts w:eastAsia="Amiri" w:cs="Amiri" w:ascii="Amiri" w:hAnsi="Amiri"/>
          <w:color w:val="111111"/>
          <w:sz w:val="28"/>
          <w:szCs w:val="28"/>
          <w:rtl w:val="true"/>
          <w:lang w:bidi="ar-SA"/>
        </w:rPr>
        <w:t xml:space="preserve">/ </w:t>
      </w:r>
      <w:bookmarkStart w:id="255" w:name="pg15175_168437"/>
    </w:p>
    <w:p>
      <w:pPr>
        <w:pStyle w:val="BookText"/>
        <w:rPr/>
      </w:pPr>
      <w:bookmarkEnd w:id="25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بهاء الدين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الحسين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زين الدين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نور الدين علي بن عبد العالي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المؤذن الجزيني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ضياء الدين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محمّد بن مكي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مهنّا بن السنان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يوسف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الحسن ،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رشيد الدين محمّد بن علي بن شهر اشوب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2143421_2142443653"/>
      <w:bookmarkStart w:id="257" w:name="_Toc91"/>
      <w:bookmarkEnd w:id="256"/>
      <w:r>
        <w:rPr>
          <w:rtl w:val="true"/>
        </w:rPr>
        <w:t xml:space="preserve">وبالاسناد عن العلامة الحلي </w:t>
      </w:r>
      <w:r>
        <w:rPr>
          <w:rtl w:val="true"/>
        </w:rPr>
        <w:t>(</w:t>
      </w:r>
      <w:r>
        <w:rPr>
          <w:rtl w:val="true"/>
        </w:rPr>
        <w:t xml:space="preserve">ت </w:t>
      </w:r>
      <w:r>
        <w:rPr>
          <w:rtl w:val="true"/>
        </w:rPr>
        <w:t xml:space="preserve">/ </w:t>
      </w:r>
      <w:r>
        <w:rPr/>
        <w:t>726</w:t>
      </w:r>
      <w:r>
        <w:rPr>
          <w:rtl w:val="true"/>
        </w:rPr>
        <w:t>) :</w:t>
      </w:r>
      <w:bookmarkEnd w:id="25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رضي الدين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نجيب الدين علي السوراوي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هبة الله بن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علي المفيد الثاني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أبي جعفر محمّد بن الحسن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2143423_2142443653"/>
      <w:bookmarkStart w:id="259" w:name="_Toc92"/>
      <w:bookmarkEnd w:id="258"/>
      <w:r>
        <w:rPr>
          <w:rtl w:val="true"/>
        </w:rPr>
        <w:t xml:space="preserve">وبالاسناد عن ابن شهراشوب </w:t>
      </w:r>
      <w:r>
        <w:rPr>
          <w:rtl w:val="true"/>
        </w:rPr>
        <w:t>(</w:t>
      </w:r>
      <w:r>
        <w:rPr>
          <w:rtl w:val="true"/>
        </w:rPr>
        <w:t xml:space="preserve">ت </w:t>
      </w:r>
      <w:r>
        <w:rPr>
          <w:rtl w:val="true"/>
        </w:rPr>
        <w:t xml:space="preserve">/ </w:t>
      </w:r>
      <w:r>
        <w:rPr/>
        <w:t>588</w:t>
      </w:r>
      <w:r>
        <w:rPr>
          <w:rtl w:val="true"/>
        </w:rPr>
        <w:t>)</w:t>
      </w:r>
      <w:bookmarkEnd w:id="25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أبي الصمصام ذي الفقار</w:t>
      </w:r>
      <w:r>
        <w:rPr>
          <w:rFonts w:eastAsia="Amiri" w:cs="Amiri" w:ascii="Amiri" w:hAnsi="Amiri"/>
          <w:color w:val="111111"/>
          <w:sz w:val="28"/>
          <w:szCs w:val="28"/>
          <w:rtl w:val="true"/>
          <w:lang w:bidi="ar-SA"/>
        </w:rPr>
        <w:t xml:space="preserve">. </w:t>
      </w:r>
      <w:bookmarkStart w:id="260" w:name="pg15175_168438"/>
    </w:p>
    <w:p>
      <w:pPr>
        <w:pStyle w:val="BookText"/>
        <w:rPr/>
      </w:pPr>
      <w:bookmarkEnd w:id="260"/>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النجاشي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المفيد محمّد بن محمّد بن 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الصدوق أبي جعفر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2143425_2142443653"/>
      <w:bookmarkStart w:id="262" w:name="_Toc93"/>
      <w:bookmarkEnd w:id="261"/>
      <w:r>
        <w:rPr>
          <w:rtl w:val="true"/>
        </w:rPr>
        <w:t xml:space="preserve">وبالاسناد عن أحمد بن علي النجاشي </w:t>
      </w:r>
      <w:r>
        <w:rPr>
          <w:rtl w:val="true"/>
        </w:rPr>
        <w:t>(</w:t>
      </w:r>
      <w:r>
        <w:rPr>
          <w:rtl w:val="true"/>
        </w:rPr>
        <w:t xml:space="preserve">ت </w:t>
      </w:r>
      <w:r>
        <w:rPr>
          <w:rtl w:val="true"/>
        </w:rPr>
        <w:t xml:space="preserve">/ </w:t>
      </w:r>
      <w:r>
        <w:rPr/>
        <w:t>450</w:t>
      </w:r>
      <w:r>
        <w:rPr>
          <w:rtl w:val="true"/>
        </w:rPr>
        <w:t>) :</w:t>
      </w:r>
      <w:bookmarkEnd w:id="26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علي بن نوح السيرافي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عمرو محمّد بن عمر بن عبد العزيز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وبالاسناد عن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علي الشحامي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إبراهيم النعماني، صاحب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2143427_2142443653"/>
      <w:bookmarkStart w:id="264" w:name="_Toc94"/>
      <w:bookmarkEnd w:id="263"/>
      <w:r>
        <w:rPr>
          <w:rtl w:val="true"/>
        </w:rPr>
        <w:t xml:space="preserve">وبالاسناد عن الشيخ الصدوق </w:t>
      </w:r>
      <w:r>
        <w:rPr>
          <w:rtl w:val="true"/>
        </w:rPr>
        <w:t>(</w:t>
      </w:r>
      <w:r>
        <w:rPr>
          <w:rtl w:val="true"/>
        </w:rPr>
        <w:t xml:space="preserve">ت </w:t>
      </w:r>
      <w:r>
        <w:rPr>
          <w:rtl w:val="true"/>
        </w:rPr>
        <w:t xml:space="preserve">/ </w:t>
      </w:r>
      <w:r>
        <w:rPr/>
        <w:t>381</w:t>
      </w:r>
      <w:r>
        <w:rPr>
          <w:rtl w:val="true"/>
        </w:rPr>
        <w:t>):</w:t>
      </w:r>
      <w:bookmarkEnd w:id="264"/>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مظفر بن جعفر بن مظفر العلوي السمرقندي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بن مسعود بن مسعود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2143429_2142443653"/>
      <w:bookmarkStart w:id="266" w:name="_Toc95"/>
      <w:bookmarkEnd w:id="265"/>
      <w:r>
        <w:rPr>
          <w:rtl w:val="true"/>
        </w:rPr>
        <w:t xml:space="preserve">وبالاسناد عن الشيخ الطوسى </w:t>
      </w:r>
      <w:r>
        <w:rPr>
          <w:rtl w:val="true"/>
        </w:rPr>
        <w:t>(</w:t>
      </w:r>
      <w:r>
        <w:rPr>
          <w:rtl w:val="true"/>
        </w:rPr>
        <w:t xml:space="preserve">ت </w:t>
      </w:r>
      <w:r>
        <w:rPr>
          <w:rtl w:val="true"/>
        </w:rPr>
        <w:t xml:space="preserve">/ </w:t>
      </w:r>
      <w:r>
        <w:rPr/>
        <w:t>460</w:t>
      </w:r>
      <w:r>
        <w:rPr>
          <w:rtl w:val="true"/>
        </w:rPr>
        <w:t>) :</w:t>
      </w:r>
      <w:bookmarkEnd w:id="266"/>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عبيد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غالب أحمد بن محمّد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المسند </w:t>
      </w:r>
      <w:bookmarkStart w:id="267" w:name="pg15175_168439"/>
    </w:p>
    <w:p>
      <w:pPr>
        <w:pStyle w:val="Heading3"/>
        <w:numPr>
          <w:ilvl w:val="2"/>
          <w:numId w:val="1"/>
        </w:numPr>
        <w:rPr/>
      </w:pPr>
      <w:bookmarkStart w:id="268" w:name="__RefHeading___Toc2143431_2142443653"/>
      <w:bookmarkStart w:id="269" w:name="_Toc96"/>
      <w:bookmarkEnd w:id="267"/>
      <w:bookmarkEnd w:id="268"/>
      <w:r>
        <w:rPr>
          <w:rtl w:val="true"/>
        </w:rPr>
        <w:t xml:space="preserve">وبالاسناد عن الشيخ الكليني </w:t>
      </w:r>
      <w:r>
        <w:rPr>
          <w:rtl w:val="true"/>
        </w:rPr>
        <w:t>(</w:t>
      </w:r>
      <w:r>
        <w:rPr>
          <w:rtl w:val="true"/>
        </w:rPr>
        <w:t xml:space="preserve">ت </w:t>
      </w:r>
      <w:r>
        <w:rPr>
          <w:rtl w:val="true"/>
        </w:rPr>
        <w:t xml:space="preserve">/ </w:t>
      </w:r>
      <w:r>
        <w:rPr/>
        <w:t>329</w:t>
      </w:r>
      <w:r>
        <w:rPr>
          <w:rtl w:val="true"/>
        </w:rPr>
        <w:t>) :</w:t>
      </w:r>
      <w:bookmarkEnd w:id="26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إبراهيم بن هاشم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وبالاسناد عن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علي بن نوح السيرافي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الشريف الحسن بن حمزة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جرير بن رستم الطبري الأملي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2143433_2142443653"/>
      <w:bookmarkStart w:id="271" w:name="_Toc97"/>
      <w:bookmarkEnd w:id="270"/>
      <w:r>
        <w:rPr>
          <w:rtl w:val="true"/>
        </w:rPr>
        <w:t xml:space="preserve">وبالاسناد عن أحمد بن علي النجاشي </w:t>
      </w:r>
      <w:r>
        <w:rPr>
          <w:rtl w:val="true"/>
        </w:rPr>
        <w:t>(</w:t>
      </w:r>
      <w:r>
        <w:rPr>
          <w:rtl w:val="true"/>
        </w:rPr>
        <w:t xml:space="preserve">ت </w:t>
      </w:r>
      <w:r>
        <w:rPr>
          <w:rtl w:val="true"/>
        </w:rPr>
        <w:t xml:space="preserve">/ </w:t>
      </w:r>
      <w:r>
        <w:rPr/>
        <w:t>450</w:t>
      </w:r>
      <w:r>
        <w:rPr>
          <w:rtl w:val="true"/>
        </w:rPr>
        <w:t>) :</w:t>
      </w:r>
      <w:bookmarkEnd w:id="271"/>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عبيد الله الغضائري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سهل بن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محمّد بن الاشعث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بالاسناد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جيد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الحسن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الحسن بن أبان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سعيد بن حماد بن سعيد بن مهران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w:t>
      </w:r>
    </w:p>
    <w:p>
      <w:pPr>
        <w:pStyle w:val="Heading3"/>
        <w:numPr>
          <w:ilvl w:val="2"/>
          <w:numId w:val="1"/>
        </w:numPr>
        <w:rPr/>
      </w:pPr>
      <w:bookmarkStart w:id="272" w:name="__RefHeading___Toc2143435_2142443653"/>
      <w:bookmarkStart w:id="273" w:name="_Toc98"/>
      <w:bookmarkEnd w:id="272"/>
      <w:r>
        <w:rPr>
          <w:rtl w:val="true"/>
        </w:rPr>
        <w:t xml:space="preserve">وبالاسناد عن الشيخ الطوسي </w:t>
      </w:r>
      <w:r>
        <w:rPr>
          <w:rtl w:val="true"/>
        </w:rPr>
        <w:t>(</w:t>
      </w:r>
      <w:r>
        <w:rPr>
          <w:rtl w:val="true"/>
        </w:rPr>
        <w:t xml:space="preserve">ت </w:t>
      </w:r>
      <w:r>
        <w:rPr>
          <w:rtl w:val="true"/>
        </w:rPr>
        <w:t xml:space="preserve">/ </w:t>
      </w:r>
      <w:r>
        <w:rPr/>
        <w:t>460</w:t>
      </w:r>
      <w:r>
        <w:rPr>
          <w:rtl w:val="true"/>
        </w:rPr>
        <w:t>):</w:t>
      </w:r>
      <w:bookmarkEnd w:id="27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أحمد بن محمّد بن أبي الجيد القمي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الحسن بن أحمد بن الوليد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bookmarkStart w:id="274" w:name="pg15175_168440"/>
    </w:p>
    <w:p>
      <w:pPr>
        <w:pStyle w:val="BookText"/>
        <w:rPr/>
      </w:pPr>
      <w:bookmarkEnd w:id="274"/>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كتاب 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لأصحابنا إليه إسناد، والنسخة الموجودة منه تبتديء بمايلي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أبو الخير مقداد بن علي الحجازي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الرحمن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الفاضل استاذ المحدثين في زمانه فرات بن ابراهيم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الكوفي رحمة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سعيد بن رحيم الهمداني ومحمد بن عيسى بن زكريا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الرحمن بن 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أعين عن الحسن بن عبد الرحمن عن الاصبغ بن نباتة عن أمير المؤمنين عليّ علیه السلام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أخباره موافقة لما وصل الينا من الاحاديث</w:t>
      </w:r>
    </w:p>
    <w:p>
      <w:pPr>
        <w:pStyle w:val="BookText"/>
        <w:rPr/>
      </w:pPr>
      <w:r>
        <w:rPr>
          <w:rFonts w:ascii="Amiri" w:hAnsi="Amiri" w:eastAsia="Amiri" w:cs="Amiri"/>
          <w:color w:val="111111"/>
          <w:sz w:val="28"/>
          <w:sz w:val="28"/>
          <w:szCs w:val="28"/>
          <w:rtl w:val="true"/>
          <w:lang w:bidi="ar-SA"/>
        </w:rPr>
        <w:t xml:space="preserve">المعتبرة، وحسن الضبط في نقلها مما يعطي الوثوق بمؤلفه وحسن الظن به </w:t>
      </w:r>
      <w:r>
        <w:rPr>
          <w:rStyle w:val="FootnoteAnchor"/>
          <w:rtl w:val="true"/>
        </w:rPr>
        <w:footnoteReference w:id="229"/>
      </w:r>
      <w:r>
        <w:rPr>
          <w:rFonts w:ascii="Amiri" w:hAnsi="Amiri" w:eastAsia="Amiri" w:cs="Amiri"/>
          <w:color w:val="111111"/>
          <w:sz w:val="28"/>
          <w:sz w:val="28"/>
          <w:szCs w:val="28"/>
          <w:rtl w:val="true"/>
          <w:lang w:bidi="ar-SA"/>
        </w:rPr>
        <w:t xml:space="preserve">والعلوي المذكور هو أحد أعلام الزيدية المولود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وتاريخ وفاة العلوي يقتضي تأخره عن تاريخ وفاة شيخه فرات، وان ينقل عنه بواسطة واحدة ، والله العالم</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143437_2142443653"/>
      <w:bookmarkStart w:id="276" w:name="_Toc99"/>
      <w:bookmarkEnd w:id="275"/>
      <w:r>
        <w:rPr>
          <w:rtl w:val="true"/>
        </w:rPr>
        <w:t xml:space="preserve">وبالاسناد عن أحمد أحمد بن علي النجاشي </w:t>
      </w:r>
      <w:r>
        <w:rPr>
          <w:rtl w:val="true"/>
        </w:rPr>
        <w:t>(</w:t>
      </w:r>
      <w:r>
        <w:rPr>
          <w:rtl w:val="true"/>
        </w:rPr>
        <w:t xml:space="preserve">ت </w:t>
      </w:r>
      <w:r>
        <w:rPr>
          <w:rtl w:val="true"/>
        </w:rPr>
        <w:t xml:space="preserve">/ </w:t>
      </w:r>
      <w:r>
        <w:rPr/>
        <w:t>450</w:t>
      </w:r>
      <w:r>
        <w:rPr>
          <w:rtl w:val="true"/>
        </w:rPr>
        <w:t>) :</w:t>
      </w:r>
      <w:bookmarkEnd w:id="27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عبد الواحد بن عبدون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محمّد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إبراهيم المستملي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إسحاق ابراهيم بن محمّد بن سعيد بن هلال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bookmarkStart w:id="277" w:name="pg15175_168441"/>
    </w:p>
    <w:p>
      <w:pPr>
        <w:pStyle w:val="BookText"/>
        <w:rPr/>
      </w:pPr>
      <w:bookmarkEnd w:id="277"/>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محمّد بن النعمان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أبي جعفر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جعفر الحميري صاحب قرب الاسناد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2143439_2142443653"/>
      <w:bookmarkStart w:id="279" w:name="_Toc100"/>
      <w:bookmarkEnd w:id="278"/>
      <w:r>
        <w:rPr>
          <w:rtl w:val="true"/>
        </w:rPr>
        <w:t xml:space="preserve">وبالاسناد عن الشيخ الطوسي </w:t>
      </w:r>
      <w:r>
        <w:rPr>
          <w:rtl w:val="true"/>
        </w:rPr>
        <w:t>(</w:t>
      </w:r>
      <w:r>
        <w:rPr>
          <w:rtl w:val="true"/>
        </w:rPr>
        <w:t xml:space="preserve">ت </w:t>
      </w:r>
      <w:r>
        <w:rPr/>
        <w:t>460</w:t>
      </w:r>
      <w:r>
        <w:rPr>
          <w:rtl w:val="true"/>
        </w:rPr>
        <w:t>) :</w:t>
      </w:r>
      <w:bookmarkEnd w:id="27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أبي عبد الله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الحسن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2143441_2142443653"/>
      <w:bookmarkStart w:id="281" w:name="_Toc101"/>
      <w:bookmarkEnd w:id="280"/>
      <w:r>
        <w:rPr>
          <w:rtl w:val="true"/>
        </w:rPr>
        <w:t xml:space="preserve">وبالاسناد عن أحمد بن علي النجاشي </w:t>
      </w:r>
      <w:r>
        <w:rPr>
          <w:rtl w:val="true"/>
        </w:rPr>
        <w:t>(</w:t>
      </w:r>
      <w:r>
        <w:rPr>
          <w:rtl w:val="true"/>
        </w:rPr>
        <w:t xml:space="preserve">ت </w:t>
      </w:r>
      <w:r>
        <w:rPr>
          <w:rtl w:val="true"/>
        </w:rPr>
        <w:t>/</w:t>
      </w:r>
      <w:r>
        <w:rPr/>
        <w:t>450</w:t>
      </w:r>
      <w:r>
        <w:rPr>
          <w:rtl w:val="true"/>
        </w:rPr>
        <w:t>) :</w:t>
      </w:r>
      <w:bookmarkEnd w:id="281"/>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علي نوح السيرافي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حمزة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عبد الله بن أحمد بن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خالد محمّد بن خالد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143443_2142443653"/>
      <w:bookmarkStart w:id="283" w:name="_Toc102"/>
      <w:bookmarkEnd w:id="282"/>
      <w:r>
        <w:rPr>
          <w:rtl w:val="true"/>
        </w:rPr>
        <w:t xml:space="preserve">وبالاسناد عن الشيخ الطوسي </w:t>
      </w:r>
      <w:r>
        <w:rPr>
          <w:rtl w:val="true"/>
        </w:rPr>
        <w:t>(</w:t>
      </w:r>
      <w:r>
        <w:rPr>
          <w:rtl w:val="true"/>
        </w:rPr>
        <w:t xml:space="preserve">ت </w:t>
      </w:r>
      <w:r>
        <w:rPr/>
        <w:t>460</w:t>
      </w:r>
      <w:r>
        <w:rPr>
          <w:rtl w:val="true"/>
        </w:rPr>
        <w:t>) :</w:t>
      </w:r>
      <w:bookmarkEnd w:id="28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عبدون</w:t>
      </w:r>
      <w:r>
        <w:rPr>
          <w:rFonts w:eastAsia="IRNazanin" w:cs="IRNazanin"/>
          <w:color w:val="111111"/>
          <w:sz w:val="28"/>
          <w:szCs w:val="28"/>
          <w:rtl w:val="true"/>
          <w:lang w:bidi="fa-IR"/>
        </w:rPr>
        <w:t xml:space="preserve">. </w:t>
      </w:r>
      <w:bookmarkStart w:id="284" w:name="pg15175_168442"/>
    </w:p>
    <w:p>
      <w:pPr>
        <w:pStyle w:val="BookText"/>
        <w:rPr/>
      </w:pPr>
      <w:bookmarkEnd w:id="284"/>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بكر الدوري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القاضي أبي بكر أحمد بن كامل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موسى بن حماد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السري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محمّد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مخنف لوط بن يحيى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2143445_2142443653"/>
      <w:bookmarkStart w:id="286" w:name="_Toc103"/>
      <w:bookmarkEnd w:id="285"/>
      <w:r>
        <w:rPr>
          <w:rtl w:val="true"/>
        </w:rPr>
        <w:t xml:space="preserve">وبالاسناد عن الشيخ الطوسي </w:t>
      </w:r>
      <w:r>
        <w:rPr>
          <w:rtl w:val="true"/>
        </w:rPr>
        <w:t>(</w:t>
      </w:r>
      <w:r>
        <w:rPr>
          <w:rtl w:val="true"/>
        </w:rPr>
        <w:t xml:space="preserve">ت </w:t>
      </w:r>
      <w:r>
        <w:rPr/>
        <w:t>460</w:t>
      </w:r>
      <w:r>
        <w:rPr>
          <w:rtl w:val="true"/>
        </w:rPr>
        <w:t>) :</w:t>
      </w:r>
      <w:bookmarkEnd w:id="286"/>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الحسن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القاسم الملقب بماجيلويه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علي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ابن أبي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2143447_2142443653"/>
      <w:bookmarkStart w:id="288" w:name="_Toc104"/>
      <w:bookmarkEnd w:id="287"/>
      <w:r>
        <w:rPr>
          <w:rtl w:val="true"/>
        </w:rPr>
        <w:t>الاهتمام بنهج البلاغة عبر القرون</w:t>
      </w:r>
      <w:bookmarkEnd w:id="288"/>
    </w:p>
    <w:p>
      <w:pPr>
        <w:pStyle w:val="Heading3"/>
        <w:numPr>
          <w:ilvl w:val="2"/>
          <w:numId w:val="1"/>
        </w:numPr>
        <w:rPr/>
      </w:pPr>
      <w:bookmarkStart w:id="289" w:name="__RefHeading___Toc2143449_2142443653"/>
      <w:bookmarkStart w:id="290" w:name="_Toc105"/>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من الطرق التي أشرت إليها في الصيانة في توثيق الكتاب هو الإهتمام بالكتاب جيلاً بعد جيل بالنسخ والشرح والتعليق والرواية بالقراءة وبالسماع، وغير ذلك من الأنحاء الثمانية للتحمّل المشروحة في علم الدراية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ونهج البلاغة قد اهتم المشايخ به وتحمّلوه بالأنحاء المشروحة في علم الدراية، وحينئذ يمكن القول بتواتر نسبة الكتاب إلى مؤلّفه ، وهذا هو الحاصل </w:t>
      </w:r>
    </w:p>
    <w:p>
      <w:pPr>
        <w:pStyle w:val="BookText"/>
        <w:rPr/>
      </w:pPr>
      <w:r>
        <w:rPr>
          <w:rFonts w:ascii="IRNazanin" w:hAnsi="IRNazanin" w:eastAsia="IRNazanin"/>
          <w:color w:val="111111"/>
          <w:sz w:val="28"/>
          <w:sz w:val="28"/>
          <w:szCs w:val="28"/>
          <w:rtl w:val="true"/>
          <w:lang w:bidi="fa-IR"/>
        </w:rPr>
        <w:t>بالنسبة إلى نص القرآن الكريم؛ إذ لا معنى إلى الإسناد فيه لتواتره بين المسلمين شرقاً وغرباً جيلاً بعد جيل، وهكذا هو الحال بالنسبة إلى نهج البلاغة سواء عند من يعتني بتراث أهل البيت علیهم السلام أم غيرهم من مختلف الطوائف والملل والنحل وما أصدق كلام شيخنا العلامة أعلى الله مقامه في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طبقت معروفيته الشرق والغرب، ونشر خبره في أسماع ،الخافقين، وتنوّر من تعليمات النهج جميع أفراد نوع البشر لصدوره عن معدن الوحي الإلهي ، فهو أخ القرآن الكريم في التبليغ والتعليم، وفيه دواء كل عليل وسقيم، ودستور للعمل بموجبات سعادة الدنيا وسيادة دار النعيم، غير أن القرآن أنزله حامل الوحي الإلهي على قلب النبيّ الأمين صلی الله علیه و آله وسلم ، والنهج أنشأه باب مدينة علم النبي وحامل وحيه، سيّد الموحدّين وإمام المتقين، علي أمير المؤمنين عليه السلام من رب العالمين </w:t>
      </w:r>
      <w:r>
        <w:rPr>
          <w:rStyle w:val="FootnoteAnchor"/>
          <w:rtl w:val="true"/>
        </w:rPr>
        <w:footnoteReference w:id="230"/>
      </w:r>
      <w:r>
        <w:rPr>
          <w:rFonts w:ascii="Amiri" w:hAnsi="Amiri" w:eastAsia="Amiri" w:cs="Amiri"/>
          <w:color w:val="111111"/>
          <w:sz w:val="28"/>
          <w:sz w:val="28"/>
          <w:szCs w:val="28"/>
          <w:rtl w:val="true"/>
          <w:lang w:bidi="ar-SA"/>
        </w:rPr>
        <w:t xml:space="preserve">وقد ذكر السيّد إعجاز حسين الكنتوري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كشف الحجب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لنهج البلاغة، ولم يذكر من الحواشي والترجمات شيئاً، واستقصى</w:t>
      </w:r>
    </w:p>
    <w:p>
      <w:pPr>
        <w:pStyle w:val="BookText"/>
        <w:rPr/>
      </w:pPr>
      <w:r>
        <w:rPr>
          <w:rFonts w:ascii="Amiri" w:hAnsi="Amiri" w:eastAsia="Amiri" w:cs="Amiri"/>
          <w:color w:val="111111"/>
          <w:sz w:val="28"/>
          <w:sz w:val="28"/>
          <w:szCs w:val="28"/>
          <w:rtl w:val="true"/>
          <w:lang w:bidi="ar-SA"/>
        </w:rPr>
        <w:t xml:space="preserve">شيخنا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ذكرها في الذريعة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جرداً ببعض ما ذكرته في المعجم الموحد لنفائس المخطوطات مما وقفت عليه في الفهارس والمصادر المتيّسرة، والتي تدلُّ على أنواع الإهتمام بالكتاب في كل عصر ومصر عبر القرون، وأهملت النسخ غير المؤرخة وما أكثرها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على اليمين يشير إلى التاريخ ولو تقريباً، والكلمة في ما بين المعقوفين تشير إلى المصدر أو المكتبة، والرقم على اليسار إلى رقم النسخة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الصفحة</w:t>
      </w:r>
      <w:r>
        <w:rPr>
          <w:rFonts w:eastAsia="Amiri" w:cs="Amiri" w:ascii="Amiri" w:hAnsi="Amiri"/>
          <w:color w:val="111111"/>
          <w:sz w:val="28"/>
          <w:szCs w:val="28"/>
          <w:rtl w:val="true"/>
          <w:lang w:bidi="ar-SA"/>
        </w:rPr>
        <w:t xml:space="preserve">. </w:t>
      </w:r>
      <w:bookmarkStart w:id="291" w:name="pg15175_168444"/>
    </w:p>
    <w:p>
      <w:pPr>
        <w:pStyle w:val="Heading3"/>
        <w:numPr>
          <w:ilvl w:val="2"/>
          <w:numId w:val="1"/>
        </w:numPr>
        <w:rPr/>
      </w:pPr>
      <w:bookmarkStart w:id="292" w:name="__RefHeading___Toc2143451_2142443653"/>
      <w:bookmarkStart w:id="293" w:name="_Toc106"/>
      <w:bookmarkEnd w:id="291"/>
      <w:bookmarkEnd w:id="292"/>
      <w:r>
        <w:rPr>
          <w:rtl w:val="true"/>
        </w:rPr>
        <w:t>عصر الشريف الرضي</w:t>
      </w:r>
      <w:bookmarkEnd w:id="293"/>
    </w:p>
    <w:p>
      <w:pPr>
        <w:pStyle w:val="Heading4"/>
        <w:numPr>
          <w:ilvl w:val="3"/>
          <w:numId w:val="1"/>
        </w:numPr>
        <w:rPr/>
      </w:pPr>
      <w:bookmarkStart w:id="294" w:name="__RefHeading___Toc2143453_2142443653"/>
      <w:bookmarkStart w:id="295" w:name="_Toc107"/>
      <w:bookmarkEnd w:id="294"/>
      <w:r>
        <w:rPr>
          <w:rtl w:val="true"/>
        </w:rPr>
        <w:t>نسخة الأصل</w:t>
      </w:r>
      <w:r>
        <w:rPr>
          <w:rtl w:val="true"/>
        </w:rPr>
        <w:t>:</w:t>
      </w:r>
      <w:bookmarkEnd w:id="295"/>
    </w:p>
    <w:p>
      <w:pPr>
        <w:pStyle w:val="BookText"/>
        <w:rPr/>
      </w:pPr>
      <w:r>
        <w:rPr>
          <w:rFonts w:ascii="IRNazanin" w:hAnsi="IRNazanin" w:eastAsia="IRNazanin"/>
          <w:color w:val="111111"/>
          <w:sz w:val="28"/>
          <w:sz w:val="28"/>
          <w:szCs w:val="28"/>
          <w:rtl w:val="true"/>
          <w:lang w:bidi="fa-IR"/>
        </w:rPr>
        <w:t xml:space="preserve">نسخة الأصل كانت عند إبن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يظهر من اشارتهما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الشهرستاني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ونسبة الكتاب إليه مشهورة، وأسانيد شيوخنا في إجازاتهم ،متواترة ونسخة عصر الشريف موجودة، والتي نسخت بخطه الشريف مشهورة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يذكر قدس سرّه مكان تلك النسخة، نعم توجد نسخة قديمة من القرن الخامس ذكر كاتبها انه نقلها عن نسخة المصنف، وفيها اضافات لا توجد في النسخ الأخرى، توجد في مكتبة سپهسالار برقم </w:t>
      </w:r>
      <w:r>
        <w:rPr>
          <w:rFonts w:eastAsia="IRNazanin" w:cs="IRNazanin"/>
          <w:color w:val="111111"/>
          <w:sz w:val="28"/>
          <w:szCs w:val="28"/>
          <w:lang w:bidi="fa-IR"/>
        </w:rPr>
        <w:t>3083</w:t>
      </w:r>
    </w:p>
    <w:p>
      <w:pPr>
        <w:pStyle w:val="BookText"/>
        <w:rPr/>
      </w:pPr>
      <w:r>
        <w:rPr>
          <w:rFonts w:ascii="Amiri" w:hAnsi="Amiri" w:eastAsia="Amiri" w:cs="Amiri"/>
          <w:color w:val="111111"/>
          <w:sz w:val="28"/>
          <w:sz w:val="28"/>
          <w:szCs w:val="28"/>
          <w:rtl w:val="true"/>
          <w:lang w:bidi="ar-SA"/>
        </w:rPr>
        <w:t>ورأيت نسخة منه في مكتبة السيد مهدي اللاجوردي بقم غير مؤرّخة عليها عدة إجازات من الدوريستي والمتطبب ، وفي آخرها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هو بالحمرة على حواشي هذا الكتاب وفي متنه فهو نسخة السيّد الرضي رضي الله عنه وأرضاه وجعل الجنة منقلبه ،ومثواه، وبحمد الله وحسن توفيقه وجزيل نعمائه وشمول عنايته نقلت ما على المنتسخ منه من الحواشي في نسختي على الهيئة التي فيه سواداً وحمرة بعدما كتبت أصلها منه ، مراعياً ما كتب فيه بالحمرة كذلك متناً كما راعيته حاشية، وبذلت جهدي في مطابقة نسختي لتلك النسخة متناً وحاشية في أثناء كتابتي، وأنا أقل الأقلين ابن بابا جان الشيرازي غفر الله له ولوالديه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بعلي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النسخة أيضاً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نسختي هذه متنا عليها وتركت في آخر </w:t>
      </w:r>
    </w:p>
    <w:p>
      <w:pPr>
        <w:pStyle w:val="BookText"/>
        <w:rPr/>
      </w:pPr>
      <w:r>
        <w:rPr>
          <w:rFonts w:ascii="Amiri" w:hAnsi="Amiri" w:eastAsia="Amiri" w:cs="Amiri"/>
          <w:color w:val="111111"/>
          <w:sz w:val="28"/>
          <w:sz w:val="28"/>
          <w:szCs w:val="28"/>
          <w:rtl w:val="true"/>
          <w:lang w:bidi="ar-SA"/>
        </w:rPr>
        <w:t>كل كراس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وقرىء بالحمرة والسواد كما كتبته هنا إشارة إلى أنها</w:t>
      </w:r>
    </w:p>
    <w:p>
      <w:pPr>
        <w:pStyle w:val="BookText"/>
        <w:rPr/>
      </w:pPr>
      <w:r>
        <w:rPr>
          <w:rFonts w:ascii="Amiri" w:hAnsi="Amiri" w:eastAsia="Amiri" w:cs="Amiri"/>
          <w:color w:val="111111"/>
          <w:sz w:val="28"/>
          <w:sz w:val="28"/>
          <w:szCs w:val="28"/>
          <w:rtl w:val="true"/>
          <w:lang w:bidi="ar-SA"/>
        </w:rPr>
        <w:t xml:space="preserve">عورضت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بعد تصحيحها بنسخة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المنقولات عن النسخة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المولى دام ظله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السيّد الامام السعيد ضياء الدين قدس الله روحه الشريف،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p>
    <w:p>
      <w:pPr>
        <w:pStyle w:val="BookText"/>
        <w:rPr/>
      </w:pPr>
      <w:r>
        <w:rPr>
          <w:rFonts w:ascii="Amiri" w:hAnsi="Amiri" w:eastAsia="Amiri" w:cs="Amiri"/>
          <w:color w:val="111111"/>
          <w:sz w:val="28"/>
          <w:sz w:val="28"/>
          <w:szCs w:val="28"/>
          <w:rtl w:val="true"/>
          <w:lang w:bidi="ar-SA"/>
        </w:rPr>
        <w:t>الاستاذ أبو يوسف يعقوب بن أحمد على ظهر نسخته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نهج مهيّع 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يريد 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أمد</w:t>
      </w:r>
    </w:p>
    <w:p>
      <w:pPr>
        <w:pStyle w:val="BookText"/>
        <w:rPr/>
      </w:pPr>
      <w:r>
        <w:rPr>
          <w:rFonts w:ascii="Amiri" w:hAnsi="Amiri" w:eastAsia="Amiri" w:cs="Amiri"/>
          <w:color w:val="111111"/>
          <w:sz w:val="28"/>
          <w:sz w:val="28"/>
          <w:szCs w:val="28"/>
          <w:rtl w:val="true"/>
          <w:lang w:bidi="ar-SA"/>
        </w:rPr>
        <w:t xml:space="preserve">يا عادلاً عنه تبغي بالهوى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إعدل إليه ففيه الخير والرشد</w:t>
      </w:r>
    </w:p>
    <w:p>
      <w:pPr>
        <w:pStyle w:val="BookText"/>
        <w:rPr/>
      </w:pPr>
      <w:r>
        <w:rPr>
          <w:rFonts w:ascii="Amiri" w:hAnsi="Amiri" w:eastAsia="Amiri" w:cs="Amiri"/>
          <w:color w:val="111111"/>
          <w:sz w:val="28"/>
          <w:sz w:val="28"/>
          <w:szCs w:val="28"/>
          <w:rtl w:val="true"/>
          <w:lang w:bidi="ar-SA"/>
        </w:rPr>
        <w:t>والله والله إنّ التاركين 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شافيات خطاب كلّها سدد</w:t>
      </w:r>
    </w:p>
    <w:p>
      <w:pPr>
        <w:pStyle w:val="BookText"/>
        <w:rPr/>
      </w:pPr>
      <w:r>
        <w:rPr>
          <w:rFonts w:ascii="Amiri" w:hAnsi="Amiri" w:eastAsia="Amiri" w:cs="Amiri"/>
          <w:color w:val="111111"/>
          <w:sz w:val="28"/>
          <w:sz w:val="28"/>
          <w:szCs w:val="28"/>
          <w:rtl w:val="true"/>
          <w:lang w:bidi="ar-SA"/>
        </w:rPr>
        <w:t xml:space="preserve">كأنها العقد منظوماً جواهرها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على ناظمها ربناّ الصمد</w:t>
      </w:r>
    </w:p>
    <w:p>
      <w:pPr>
        <w:pStyle w:val="BookText"/>
        <w:rPr/>
      </w:pPr>
      <w:r>
        <w:rPr>
          <w:rFonts w:ascii="Amiri" w:hAnsi="Amiri" w:eastAsia="Amiri" w:cs="Amiri"/>
          <w:color w:val="111111"/>
          <w:sz w:val="28"/>
          <w:sz w:val="28"/>
          <w:szCs w:val="28"/>
          <w:rtl w:val="true"/>
          <w:lang w:bidi="ar-SA"/>
        </w:rPr>
        <w:t>ما حالهم دونها ان كنت تنصفني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العنود وإلا البغي والحسد</w:t>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المذكور هو يعقوب بن أحمد النيسابوري المتوفى</w:t>
      </w:r>
    </w:p>
    <w:p>
      <w:pPr>
        <w:pStyle w:val="BookText"/>
        <w:rPr/>
      </w:pP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التحبير في ترجمة ولده الحسن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 الأديب صاحب التصانيف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 عن 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رمضان سنة </w:t>
      </w:r>
      <w:r>
        <w:rPr>
          <w:rFonts w:eastAsia="Amiri" w:cs="Amiri" w:ascii="Amiri" w:hAnsi="Amiri"/>
          <w:color w:val="111111"/>
          <w:sz w:val="28"/>
          <w:szCs w:val="28"/>
          <w:lang w:bidi="ar-SA"/>
        </w:rPr>
        <w:t>474</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عصر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علي بن ناصر الحسيني السرخسي بعنوان أعلام نهج البلاغة ، وصفه في مطلع البدور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المرتضى حسيب الأبوين ، أكرم من تحت الخافقين ملك السادة والنقباء علي بن ناصر الحسيني السرخسي مؤلّف أعلام نهج البلاغة </w:t>
      </w:r>
      <w:r>
        <w:rPr>
          <w:rStyle w:val="FootnoteAnchor"/>
          <w:rtl w:val="true"/>
        </w:rPr>
        <w:footnoteReference w:id="23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واعتبر السيّد إعجاز حسين الكنتوري هذا أول شرح الكتاب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أقدم </w:t>
      </w:r>
    </w:p>
    <w:p>
      <w:pPr>
        <w:pStyle w:val="BookText"/>
        <w:rPr/>
      </w:pPr>
      <w:r>
        <w:rPr>
          <w:rFonts w:ascii="Amiri" w:hAnsi="Amiri" w:eastAsia="Amiri" w:cs="Amiri"/>
          <w:color w:val="111111"/>
          <w:sz w:val="28"/>
          <w:sz w:val="28"/>
          <w:szCs w:val="28"/>
          <w:rtl w:val="true"/>
          <w:lang w:bidi="ar-SA"/>
        </w:rPr>
        <w:t>الشروح والحواشي التي علقت عليه وأوثقها وأتقنها وأخصرها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ومنه نسخة غير مؤرخة في مكتبة رامپور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برقم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مصنفه المولى ،</w:t>
      </w:r>
    </w:p>
    <w:p>
      <w:pPr>
        <w:pStyle w:val="BookText"/>
        <w:rPr/>
      </w:pPr>
      <w:r>
        <w:rPr>
          <w:rFonts w:ascii="Amiri" w:hAnsi="Amiri" w:eastAsia="Amiri" w:cs="Amiri"/>
          <w:color w:val="111111"/>
          <w:sz w:val="28"/>
          <w:sz w:val="28"/>
          <w:szCs w:val="28"/>
          <w:rtl w:val="true"/>
          <w:lang w:bidi="ar-SA"/>
        </w:rPr>
        <w:t>علي بن ناصر المعاصر للسيد الرضي</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w:t>
      </w:r>
    </w:p>
    <w:p>
      <w:pPr>
        <w:pStyle w:val="BookText"/>
        <w:rPr/>
      </w:pPr>
      <w:r>
        <w:rPr>
          <w:rFonts w:ascii="Amiri" w:hAnsi="Amiri" w:eastAsia="Amiri" w:cs="Amiri"/>
          <w:color w:val="111111"/>
          <w:sz w:val="28"/>
          <w:sz w:val="28"/>
          <w:szCs w:val="28"/>
          <w:rtl w:val="true"/>
          <w:lang w:bidi="ar-SA"/>
        </w:rPr>
        <w:t xml:space="preserve">ونسخة مؤرخة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BUHAP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وبتاريخ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علىّ اتش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 عليه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بنسختين صاحبه الفقيه</w:t>
      </w:r>
    </w:p>
    <w:p>
      <w:pPr>
        <w:pStyle w:val="BookText"/>
        <w:rPr/>
      </w:pPr>
      <w:r>
        <w:rPr>
          <w:rFonts w:ascii="Amiri" w:hAnsi="Amiri" w:eastAsia="Amiri" w:cs="Amiri"/>
          <w:color w:val="111111"/>
          <w:sz w:val="28"/>
          <w:sz w:val="28"/>
          <w:szCs w:val="28"/>
          <w:rtl w:val="true"/>
          <w:lang w:bidi="ar-SA"/>
        </w:rPr>
        <w:t xml:space="preserve">السديد سهل بن امير الدقاق وصحّحه بجهده والله تعالى يمتعه به وبغيره، وهذا خط الحسن بن يعقوب بن أحمد في جمادى الآخرة سنة ثلاث وثمانين وأربعماءة حامداً لله عزّ اسمه ومصلياً على نبيه وعترته الطاهرة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سنة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فضل الله بن طاهر بن المطهر الحسيني، طبعت، بالاوفسيت بمناسبة الذكرى الألفية لتأليف نهج البلاغة، مع</w:t>
      </w:r>
    </w:p>
    <w:p>
      <w:pPr>
        <w:pStyle w:val="BookText"/>
        <w:rPr/>
      </w:pPr>
      <w:r>
        <w:rPr>
          <w:rFonts w:ascii="IRNazanin" w:hAnsi="IRNazanin" w:eastAsia="IRNazanin"/>
          <w:color w:val="111111"/>
          <w:sz w:val="28"/>
          <w:sz w:val="28"/>
          <w:szCs w:val="28"/>
          <w:rtl w:val="true"/>
          <w:lang w:bidi="fa-IR"/>
        </w:rPr>
        <w:t xml:space="preserve">تقديم الشيخ حسن السعيد بطهران 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چهل ستون ومن سنة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الشيخ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نهج</w:t>
      </w:r>
    </w:p>
    <w:p>
      <w:pPr>
        <w:pStyle w:val="BookText"/>
        <w:rPr/>
      </w:pPr>
      <w:r>
        <w:rPr>
          <w:rFonts w:ascii="Amiri" w:hAnsi="Amiri" w:eastAsia="Amiri" w:cs="Amiri"/>
          <w:color w:val="111111"/>
          <w:sz w:val="28"/>
          <w:sz w:val="28"/>
          <w:szCs w:val="28"/>
          <w:rtl w:val="true"/>
          <w:lang w:bidi="ar-SA"/>
        </w:rPr>
        <w:t xml:space="preserve">البلاغة للشيخ محمّد بن علي بن أحمد بن بندار سنة </w:t>
      </w:r>
      <w:r>
        <w:rPr>
          <w:rStyle w:val="FootnoteAnchor"/>
        </w:rPr>
        <w:footnoteReference w:id="237"/>
      </w:r>
      <w:r>
        <w:rPr>
          <w:rFonts w:eastAsia="Times New Roman" w:cs="Times New Roman" w:ascii="Times New Roman" w:hAnsi="Times New Roman"/>
          <w:color w:val="111111"/>
          <w:sz w:val="28"/>
          <w:szCs w:val="28"/>
          <w:lang w:val="en-US" w:bidi="en-US"/>
        </w:rPr>
        <w:t>497</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إجازة الشيخ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كتاب نهج البلاغة للشيخ محمّد بن عليّ بن أحمد بن بندار، كتبه المجاز بخطه في جمادى الثانية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النهج ، حكاها في الرياض في ترجمة المجاز، وهي في غاية الاختصار، 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علي هذا الجزء شيخي الفقيه الأصلح أبو عبد الله الحسين رعاه الله، وكتب محمّد بن علي بن أحمد بن بندار بخطه في </w:t>
      </w:r>
      <w:bookmarkStart w:id="296" w:name="pg15175_168447"/>
    </w:p>
    <w:p>
      <w:pPr>
        <w:pStyle w:val="BookText"/>
        <w:rPr/>
      </w:pPr>
      <w:bookmarkEnd w:id="296"/>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يمنها بمنّه</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ومن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عليها قراءة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الحسين بن الحسن بن الحسين المؤدب في مكتبة المرعشي برقم </w:t>
      </w: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طبعت هذه النسخة بتقديم السيد محمود المرعشي بمناسبة الذكرى الألفية للشريف الرضي بقم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طبعة رائعة، وفيها بين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كثير لم ينتبه إليه الناشر الكريم، والنسخة في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143455_2142443653"/>
      <w:bookmarkStart w:id="298" w:name="_Toc108"/>
      <w:bookmarkEnd w:id="297"/>
      <w:r>
        <w:rPr>
          <w:rtl w:val="true"/>
        </w:rPr>
        <w:t xml:space="preserve">في القرن السادس </w:t>
      </w:r>
      <w:r>
        <w:rPr>
          <w:rtl w:val="true"/>
        </w:rPr>
        <w:t>:</w:t>
      </w:r>
      <w:bookmarkEnd w:id="298"/>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لدى السيد محمّد المحيط الطباطبائي </w:t>
      </w:r>
      <w:r>
        <w:rPr>
          <w:rStyle w:val="FootnoteAnchor"/>
          <w:rtl w:val="true"/>
        </w:rPr>
        <w:footnoteReference w:id="239"/>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عليها وصف الكتاب، لأبي الحسن علي بن</w:t>
      </w:r>
    </w:p>
    <w:p>
      <w:pPr>
        <w:pStyle w:val="BookText"/>
        <w:rPr/>
      </w:pPr>
      <w:r>
        <w:rPr>
          <w:rFonts w:ascii="Amiri" w:hAnsi="Amiri" w:eastAsia="Amiri" w:cs="Amiri"/>
          <w:color w:val="111111"/>
          <w:sz w:val="28"/>
          <w:sz w:val="28"/>
          <w:szCs w:val="28"/>
          <w:rtl w:val="true"/>
          <w:lang w:bidi="ar-SA"/>
        </w:rPr>
        <w:t xml:space="preserve">احمد الفنجكردي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من كلام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الرضي الموسوي السيّ</w:t>
      </w:r>
    </w:p>
    <w:p>
      <w:pPr>
        <w:pStyle w:val="BookText"/>
        <w:rPr/>
      </w:pPr>
      <w:r>
        <w:rPr>
          <w:rFonts w:ascii="Amiri" w:hAnsi="Amiri" w:eastAsia="Amiri" w:cs="Amiri"/>
          <w:color w:val="111111"/>
          <w:sz w:val="28"/>
          <w:sz w:val="28"/>
          <w:szCs w:val="28"/>
          <w:rtl w:val="true"/>
          <w:lang w:bidi="ar-SA"/>
        </w:rPr>
        <w:t xml:space="preserve">د بهر العقول بحسنه وبهائه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كالدر فصل نظمه بزبرجد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اظه باظه علوية 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علوية حلت محل الفرقد</w:t>
      </w:r>
    </w:p>
    <w:p>
      <w:pPr>
        <w:pStyle w:val="BookText"/>
        <w:rPr/>
      </w:pPr>
      <w:r>
        <w:rPr>
          <w:rFonts w:ascii="Amiri" w:hAnsi="Amiri" w:eastAsia="Amiri" w:cs="Amiri"/>
          <w:color w:val="111111"/>
          <w:sz w:val="28"/>
          <w:sz w:val="28"/>
          <w:szCs w:val="28"/>
          <w:rtl w:val="true"/>
          <w:lang w:bidi="ar-SA"/>
        </w:rPr>
        <w:t xml:space="preserve">فيه لأرباب البلاغة 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يعن باستظهاره يستسعد</w:t>
      </w:r>
    </w:p>
    <w:p>
      <w:pPr>
        <w:pStyle w:val="BookText"/>
        <w:rPr/>
      </w:pPr>
      <w:r>
        <w:rPr>
          <w:rFonts w:ascii="Amiri" w:hAnsi="Amiri" w:eastAsia="Amiri" w:cs="Amiri"/>
          <w:color w:val="111111"/>
          <w:sz w:val="28"/>
          <w:sz w:val="28"/>
          <w:szCs w:val="28"/>
          <w:rtl w:val="true"/>
          <w:lang w:bidi="ar-SA"/>
        </w:rPr>
        <w:t>وترى العيون إليه صوراً ان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كتاباً رائعاً في مشهد</w:t>
      </w:r>
    </w:p>
    <w:p>
      <w:pPr>
        <w:pStyle w:val="BookText"/>
        <w:rPr/>
      </w:pPr>
      <w:r>
        <w:rPr>
          <w:rFonts w:ascii="IRNazanin" w:hAnsi="IRNazanin" w:eastAsia="IRNazanin"/>
          <w:color w:val="111111"/>
          <w:sz w:val="28"/>
          <w:sz w:val="28"/>
          <w:szCs w:val="28"/>
          <w:rtl w:val="true"/>
          <w:lang w:bidi="fa-IR"/>
        </w:rPr>
        <w:t>أعجب به كلماته قد 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خير الناس طرّاً أحمد</w:t>
      </w:r>
    </w:p>
    <w:p>
      <w:pPr>
        <w:pStyle w:val="BookText"/>
        <w:rPr/>
      </w:pPr>
      <w:r>
        <w:rPr>
          <w:rFonts w:ascii="Amiri" w:hAnsi="Amiri" w:eastAsia="Amiri" w:cs="Amiri"/>
          <w:color w:val="111111"/>
          <w:sz w:val="28"/>
          <w:sz w:val="28"/>
          <w:szCs w:val="28"/>
          <w:rtl w:val="true"/>
          <w:lang w:bidi="ar-SA"/>
        </w:rPr>
        <w:t>نعم المعين على الخطابة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إلى طرق الكتابة يهتدي</w:t>
      </w:r>
    </w:p>
    <w:p>
      <w:pPr>
        <w:pStyle w:val="BookText"/>
        <w:rPr/>
      </w:pPr>
      <w:r>
        <w:rPr>
          <w:rFonts w:ascii="Amiri" w:hAnsi="Amiri" w:eastAsia="Amiri" w:cs="Amiri"/>
          <w:color w:val="111111"/>
          <w:sz w:val="28"/>
          <w:sz w:val="28"/>
          <w:szCs w:val="28"/>
          <w:rtl w:val="true"/>
          <w:lang w:bidi="ar-SA"/>
        </w:rPr>
        <w:t xml:space="preserve">وأجد يعقوب بن أحمد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لعلو همته وطيب المولد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إليه محرّضاً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الحنيفيّ الكريم المرشد </w:t>
      </w:r>
    </w:p>
    <w:p>
      <w:pPr>
        <w:pStyle w:val="BookText"/>
        <w:rPr/>
      </w:pPr>
      <w:r>
        <w:rPr>
          <w:rFonts w:ascii="Amiri" w:hAnsi="Amiri" w:eastAsia="Amiri" w:cs="Amiri"/>
          <w:color w:val="111111"/>
          <w:sz w:val="28"/>
          <w:sz w:val="28"/>
          <w:szCs w:val="28"/>
          <w:rtl w:val="true"/>
          <w:lang w:bidi="ar-SA"/>
        </w:rPr>
        <w:t xml:space="preserve">وردد ذلك في نسخة نهج البلاغة مؤرخة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المتحف العراقي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 رقم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ترجم السمعاني في التحبير ترجمة وافية للشاعر، وذكر من مشايخه أبا</w:t>
      </w:r>
    </w:p>
    <w:p>
      <w:pPr>
        <w:pStyle w:val="BookText"/>
        <w:rPr/>
      </w:pPr>
      <w:r>
        <w:rPr>
          <w:rFonts w:ascii="Amiri" w:hAnsi="Amiri" w:eastAsia="Amiri" w:cs="Amiri"/>
          <w:color w:val="111111"/>
          <w:sz w:val="28"/>
          <w:sz w:val="28"/>
          <w:szCs w:val="28"/>
          <w:rtl w:val="true"/>
          <w:lang w:bidi="ar-SA"/>
        </w:rPr>
        <w:t xml:space="preserve">يوسف يعقوب بن أحمد الأديب، ووفاته في سنة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نهج البلاغة في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أبو الحسن البيهقي أبو</w:t>
      </w:r>
    </w:p>
    <w:p>
      <w:pPr>
        <w:pStyle w:val="BookText"/>
        <w:rPr/>
      </w:pPr>
      <w:r>
        <w:rPr>
          <w:rFonts w:ascii="IRNazanin" w:hAnsi="IRNazanin" w:eastAsia="IRNazanin"/>
          <w:color w:val="111111"/>
          <w:sz w:val="28"/>
          <w:sz w:val="28"/>
          <w:szCs w:val="28"/>
          <w:rtl w:val="true"/>
          <w:lang w:bidi="fa-IR"/>
        </w:rPr>
        <w:t xml:space="preserve">القاسم فرید خراسان على الحسن بن يعقوب بن أحمد الأديب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لدى محسن الكشميري الكتبي في بغداد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السيد المرعشي برقم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بقلم علي بن أبي القاسم بن علي الحاج في</w:t>
      </w:r>
    </w:p>
    <w:p>
      <w:pPr>
        <w:pStyle w:val="BookText"/>
        <w:rPr/>
      </w:pPr>
      <w:r>
        <w:rPr>
          <w:rFonts w:ascii="Amiri" w:hAnsi="Amiri" w:eastAsia="Amiri" w:cs="Amiri"/>
          <w:color w:val="111111"/>
          <w:sz w:val="28"/>
          <w:sz w:val="28"/>
          <w:szCs w:val="28"/>
          <w:rtl w:val="true"/>
          <w:lang w:bidi="ar-SA"/>
        </w:rPr>
        <w:t xml:space="preserve">منتصف شعبان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أبو الكلام آزاد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صحيفة المكتبة ، الصفحة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التعريف بمخطوطات مكتبة أبي الكلام آزاد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جزئين، جاء في خاتمة الجزء الثاني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تحرير الفقير إلى رحمة الله تعالى العبد المذنب علي بن أبي القاسم بن علي الحاج في المنتصف من شعبان من شهور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واعتمد عليها محمّد أبو الفضل إبراهيم في تحقيق شرح ابن أبي الحديد </w:t>
      </w:r>
      <w:r>
        <w:rPr>
          <w:rStyle w:val="FootnoteAnchor"/>
          <w:rtl w:val="true"/>
        </w:rPr>
        <w:footnoteReference w:id="244"/>
      </w:r>
      <w:r>
        <w:rPr>
          <w:rFonts w:ascii="Amiri" w:hAnsi="Amiri" w:eastAsia="Amiri" w:cs="Amiri"/>
          <w:color w:val="111111"/>
          <w:sz w:val="28"/>
          <w:sz w:val="28"/>
          <w:szCs w:val="28"/>
          <w:rtl w:val="true"/>
          <w:lang w:bidi="ar-SA"/>
        </w:rPr>
        <w:t xml:space="preserve">والنسخة في مكتبة ليتون المحفوظة بجامعة عليكرة الإسلامية بالهند، وتقع في جزءين الأول في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والثاني في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ومسطرتها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كتبت بخط نسخ واضح مشكول شكلاً دقيقاً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الشيخ حسين بن فادار بن الحسين للشيخ الرشيد أبي الحسين عليّ بن محمّد بن عليّ القاشاني، نقلها في الرياض في ترجمة المجاز له خط المجيز على ظهر نهج البلاغة قال وخطه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أن المجاز له هو الشيخ رشيد الدين أبو الحسن علي بن محمد بن علي الشعر أو الشعيري، الذي كتب له الشيخ عبد الرحيم بن أحمد المشهور بأبي الفضل بن اخوة البغدادي إجازتين مختصة ومشتركة في كاشان في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والمجيز هو الشيخ أفضل الدين الحسن بن القمي إمام اللغة ووالد الشيخ سديد الدين أبي محمد بن الحسن فادار القمي المذكورين في فهرس الشيخ منتجب الدين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مدرسة نواب بمشهد ، برقم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النقيب في قصبة سانزولة في صفر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بخط محمّد بن محمّد بن</w:t>
      </w:r>
    </w:p>
    <w:p>
      <w:pPr>
        <w:pStyle w:val="BookText"/>
        <w:rPr/>
      </w:pPr>
      <w:r>
        <w:rPr>
          <w:rFonts w:ascii="IRNazanin" w:hAnsi="IRNazanin" w:eastAsia="IRNazanin"/>
          <w:color w:val="111111"/>
          <w:sz w:val="28"/>
          <w:sz w:val="28"/>
          <w:szCs w:val="28"/>
          <w:rtl w:val="true"/>
          <w:lang w:bidi="fa-IR"/>
        </w:rPr>
        <w:t xml:space="preserve">فيلمها في مكتبة دانشگاه برقم </w:t>
      </w:r>
      <w:r>
        <w:rPr>
          <w:rFonts w:eastAsia="IRNazanin" w:cs="IRNazanin"/>
          <w:color w:val="111111"/>
          <w:sz w:val="28"/>
          <w:szCs w:val="28"/>
          <w:lang w:bidi="fa-IR"/>
        </w:rPr>
        <w:t>2134</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النسخة وصوّرتها وهي ناقصة الأول، تبتدىء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يتضمن من عجائب البلاغة وغرائب الفصاحة وجواهر العربية،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وثواقب الكلم الدينية والدنياوية، وعليه ختم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سیصد و شصت و سه مجلد است که نواب فاضلخان وقف مدرسه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آخره صادف الفراغ من كتبه صاحبه محمّد بن محمّد بن أحمد النقيب بقصبة السانزولة في صفر سنة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 وأربعين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حامداً لله ومصلياً على نبيه محمد وآله الطاهرين الأخيار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نقوش خواتم أمير المؤمنين على فضّ العقيق، وهو خاتم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فص الفيروزج، وهو للحرب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من الله و فتح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فض الياقوت، وهو لقضائه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الملك وعلى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فص الحديد العين، وهو لختمه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للسيد ضياء الدين فضل الله بن علي بن هبة الله</w:t>
      </w:r>
    </w:p>
    <w:p>
      <w:pPr>
        <w:pStyle w:val="BookText"/>
        <w:rPr/>
      </w:pPr>
      <w:r>
        <w:rPr>
          <w:rFonts w:ascii="Amiri" w:hAnsi="Amiri" w:eastAsia="Amiri" w:cs="Amiri"/>
          <w:color w:val="111111"/>
          <w:sz w:val="28"/>
          <w:sz w:val="28"/>
          <w:szCs w:val="28"/>
          <w:rtl w:val="true"/>
          <w:lang w:bidi="ar-SA"/>
        </w:rPr>
        <w:t xml:space="preserve">الحسيني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إجازته لرشيد الدين المذكور وللشيخ الإمام السيد سديد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محمّد بن عليّ بن محمّد الطوسي، نقلها في الرياض عن خط المجيز على ظهر نهج البلاغة ، كتبها لهما بقاسان في جمادى الأولى سنة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يرويه عن الشيخ أبي الفضل محمّد بن يحيى الناقلي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نصر عبد الكريم بن مصنفه </w:t>
      </w:r>
      <w:r>
        <w:rPr>
          <w:rStyle w:val="FootnoteAnchor"/>
          <w:rtl w:val="true"/>
        </w:rPr>
        <w:footnoteReference w:id="248"/>
      </w:r>
      <w:r>
        <w:rPr>
          <w:rFonts w:ascii="Amiri" w:hAnsi="Amiri" w:eastAsia="Amiri" w:cs="Amiri"/>
          <w:color w:val="111111"/>
          <w:sz w:val="28"/>
          <w:sz w:val="28"/>
          <w:szCs w:val="28"/>
          <w:rtl w:val="true"/>
          <w:lang w:bidi="ar-SA"/>
        </w:rPr>
        <w:t>محمد الهروي الديباجي المعروف بسبط بشر الحافي عن</w:t>
      </w:r>
    </w:p>
    <w:p>
      <w:pPr>
        <w:pStyle w:val="BookText"/>
        <w:rPr/>
      </w:pPr>
      <w:r>
        <w:rPr>
          <w:rFonts w:ascii="IRNazanin" w:hAnsi="IRNazanin" w:eastAsia="IRNazanin"/>
          <w:color w:val="111111"/>
          <w:sz w:val="28"/>
          <w:sz w:val="28"/>
          <w:szCs w:val="28"/>
          <w:rtl w:val="true"/>
          <w:lang w:bidi="fa-IR"/>
        </w:rPr>
        <w:t>حمد بن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إجازة عبد الرحيم بن أحمد محمّد الشيباني المعروف بابن الاخوة في جمادى الأولى 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وأشار شيخنا إلى هذه الإجازة في الطبقات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وجاء التاريخ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 يراجع أعيان</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للبيهقي فريد خراسان أبي الحسن علي بن زيد المعروف بابن فندق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فرغ من الشرح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عبد الجبار بن الحسين بن أبي القاسم الحاج، نسخها عن نسخة السيّد ضياء الدين تاج الاسلام أبي الرضا فضل الله بن علي بن عبيد الله الحسيني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وعليها قراءة الكتاب على السيّد تاج الاسلام سنة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مدة كتابة الكتاب كان ملازماً للسيّد تاج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عن نسخة كتبت على عهد المصنف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محمّد بن الحسن بن محمّد القمي، في</w:t>
      </w:r>
    </w:p>
    <w:p>
      <w:pPr>
        <w:pStyle w:val="BookText"/>
        <w:rPr/>
      </w:pPr>
      <w:r>
        <w:rPr>
          <w:rFonts w:eastAsia="Times New Roman" w:cs="Times New Roman" w:ascii="Times New Roman" w:hAnsi="Times New Roman"/>
          <w:color w:val="111111"/>
          <w:sz w:val="28"/>
          <w:szCs w:val="28"/>
          <w:lang w:val="en-US" w:bidi="en-US"/>
        </w:rPr>
        <w:t>3784</w:t>
      </w:r>
    </w:p>
    <w:p>
      <w:pPr>
        <w:pStyle w:val="BookText"/>
        <w:rPr/>
      </w:pPr>
      <w:r>
        <w:rPr>
          <w:rFonts w:ascii="Amiri" w:hAnsi="Amiri" w:eastAsia="Amiri" w:cs="Amiri"/>
          <w:color w:val="111111"/>
          <w:sz w:val="28"/>
          <w:sz w:val="28"/>
          <w:szCs w:val="28"/>
          <w:rtl w:val="true"/>
          <w:lang w:bidi="ar-SA"/>
        </w:rPr>
        <w:t xml:space="preserve">مكتبة المتحف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برقم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نهج البلاغة ؛ بخط محمّد بن سعيد بن الحسين العامري وهي نسخة ناقصة، وأظن أن التاريخ للمستنسخ عنها شعبان سنة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توجد في مكتبة المتحف العراقي برقم </w:t>
      </w:r>
      <w:r>
        <w:rPr>
          <w:rFonts w:eastAsia="IRNazanin" w:cs="IRNazanin"/>
          <w:color w:val="111111"/>
          <w:sz w:val="28"/>
          <w:szCs w:val="28"/>
          <w:lang w:bidi="fa-IR"/>
        </w:rPr>
        <w:t>5356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وبعده ينقل عن علي بن أحمد الفنجكردي ويراجع رقم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صورتها اليونسكو كما في فهرسها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وصفها گورگیس عوّاد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نسخة نفيسة قديمة مكتوبة</w:t>
      </w:r>
    </w:p>
    <w:p>
      <w:pPr>
        <w:pStyle w:val="BookText"/>
        <w:rPr/>
      </w:pPr>
      <w:r>
        <w:rPr>
          <w:rFonts w:ascii="Amiri" w:hAnsi="Amiri" w:eastAsia="Amiri" w:cs="Amiri"/>
          <w:color w:val="111111"/>
          <w:sz w:val="28"/>
          <w:sz w:val="28"/>
          <w:szCs w:val="28"/>
          <w:rtl w:val="true"/>
          <w:lang w:bidi="ar-SA"/>
        </w:rPr>
        <w:t xml:space="preserve">بخط نسخي واضح ذات غلاف مزخرف، كتبها محمّد بن سعيد بن الحسين العامري وفرغ منها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م</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أحمد بن محمّد الوبري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مصادر</w:t>
      </w:r>
    </w:p>
    <w:p>
      <w:pPr>
        <w:pStyle w:val="BookText"/>
        <w:rPr/>
      </w:pPr>
      <w:r>
        <w:rPr>
          <w:rFonts w:ascii="Amiri" w:hAnsi="Amiri" w:eastAsia="Amiri" w:cs="Amiri"/>
          <w:color w:val="111111"/>
          <w:sz w:val="28"/>
          <w:sz w:val="28"/>
          <w:szCs w:val="28"/>
          <w:rtl w:val="true"/>
          <w:lang w:bidi="ar-SA"/>
        </w:rPr>
        <w:t xml:space="preserve">معارج نهج البلاغة ؛ للبيهقى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حسين بن مقصود بن محمّد بن قرابك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في مكتبة ملك برقم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مجلة المعهد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مصور في المعهد برقم </w:t>
      </w:r>
      <w:r>
        <w:rPr>
          <w:rFonts w:eastAsia="Amiri" w:cs="Amiri" w:ascii="Amiri" w:hAnsi="Amiri"/>
          <w:color w:val="111111"/>
          <w:sz w:val="28"/>
          <w:szCs w:val="28"/>
          <w:lang w:bidi="ar-SA"/>
        </w:rPr>
        <w:t>33186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رئيس الكتاب في مكتبة ملك برقم </w:t>
      </w:r>
      <w:r>
        <w:rPr>
          <w:rFonts w:eastAsia="Amiri" w:cs="Amiri" w:ascii="Amiri" w:hAnsi="Amiri"/>
          <w:color w:val="111111"/>
          <w:sz w:val="28"/>
          <w:szCs w:val="28"/>
          <w:lang w:bidi="ar-SA"/>
        </w:rPr>
        <w:t>943</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نهج البلاغة ؛ مؤرخة في سنة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مكتبة دانشگاه</w:t>
      </w:r>
    </w:p>
    <w:p>
      <w:pPr>
        <w:pStyle w:val="BookText"/>
        <w:rPr/>
      </w:pPr>
      <w:r>
        <w:rPr>
          <w:rFonts w:ascii="IRNazanin" w:hAnsi="IRNazanin" w:eastAsia="IRNazanin"/>
          <w:color w:val="111111"/>
          <w:sz w:val="28"/>
          <w:sz w:val="28"/>
          <w:szCs w:val="28"/>
          <w:rtl w:val="true"/>
          <w:lang w:bidi="fa-IR"/>
        </w:rPr>
        <w:t xml:space="preserve">طهران برقم </w:t>
      </w:r>
      <w:r>
        <w:rPr>
          <w:rFonts w:eastAsia="IRNazanin" w:cs="IRNazanin"/>
          <w:color w:val="111111"/>
          <w:sz w:val="28"/>
          <w:szCs w:val="28"/>
          <w:lang w:bidi="fa-IR"/>
        </w:rPr>
        <w:t>4876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القطب الراوندي، أول من شرح النهج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يشرح هذا قبلي فيما أعلمه إلا واحد هو سعيد بن هبة الله ابن الحسن الفقيه المعروف بالقطب الراوندي وهو من 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المحدث النوري شرحه هذا أول شرح على النهج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لقطب الدين سعيد بن هبة الله بن الحسن الراوندي بعنوان منهاج البراعة ، نسخة منه من الجزء الثاني في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مسطرتها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بخط محمّد بن أبي الفتح بن أبي الحسن بن أبي العباس بتاريخ سنة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جيستر بتي ، برق </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الحقائق في تفسير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افصح الخلائق تأليف قطب الدين أبي الحسن بن محّمد بن الحسين الكيدري البيهقي ، ألّفه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منه مؤرخة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تاريخ الفراغ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 xml:space="preserve">التأليف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مكتبة ابراهيم الألوسي ببغداد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أبي نصر علي بن أبي سعد بن الحسن الطبيب، كما نسخة</w:t>
      </w:r>
    </w:p>
    <w:p>
      <w:pPr>
        <w:pStyle w:val="BookText"/>
        <w:rPr/>
      </w:pPr>
      <w:r>
        <w:rPr>
          <w:rFonts w:ascii="Amiri" w:hAnsi="Amiri" w:eastAsia="Amiri" w:cs="Amiri"/>
          <w:color w:val="111111"/>
          <w:sz w:val="28"/>
          <w:sz w:val="28"/>
          <w:szCs w:val="28"/>
          <w:rtl w:val="true"/>
          <w:lang w:bidi="ar-SA"/>
        </w:rPr>
        <w:t xml:space="preserve">مكتبة محفوظ المؤرخة </w:t>
      </w:r>
      <w:r>
        <w:rPr>
          <w:rFonts w:eastAsia="Amiri" w:cs="Amiri" w:ascii="Amiri" w:hAnsi="Amiri"/>
          <w:color w:val="111111"/>
          <w:sz w:val="28"/>
          <w:szCs w:val="28"/>
          <w:lang w:bidi="ar-SA"/>
        </w:rPr>
        <w:t>1099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لأفضل الدين الحسن بن علي بن أحمد الماه</w:t>
      </w:r>
    </w:p>
    <w:p>
      <w:pPr>
        <w:pStyle w:val="BookText"/>
        <w:rPr/>
      </w:pPr>
      <w:r>
        <w:rPr>
          <w:rFonts w:ascii="Amiri" w:hAnsi="Amiri" w:eastAsia="Amiri" w:cs="Amiri"/>
          <w:color w:val="111111"/>
          <w:sz w:val="28"/>
          <w:sz w:val="28"/>
          <w:szCs w:val="28"/>
          <w:rtl w:val="true"/>
          <w:lang w:bidi="ar-SA"/>
        </w:rPr>
        <w:t xml:space="preserve">آبادي، شيخ منتجب الدين سنة </w:t>
      </w:r>
      <w:r>
        <w:rPr>
          <w:rStyle w:val="FootnoteAnchor"/>
        </w:rPr>
        <w:footnoteReference w:id="255"/>
      </w:r>
      <w:r>
        <w:rPr>
          <w:rFonts w:eastAsia="Times New Roman" w:cs="Times New Roman" w:ascii="Times New Roman" w:hAnsi="Times New Roman"/>
          <w:color w:val="111111"/>
          <w:sz w:val="28"/>
          <w:szCs w:val="28"/>
          <w:lang w:val="en-US" w:bidi="en-US"/>
        </w:rPr>
        <w:t>585</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زين الدين محمّد بن أبي نصر القمي، قال شيخنا </w:t>
      </w:r>
      <w:bookmarkStart w:id="299" w:name="pg15175_168453"/>
    </w:p>
    <w:p>
      <w:pPr>
        <w:pStyle w:val="BookText"/>
        <w:rPr/>
      </w:pPr>
      <w:bookmarkEnd w:id="299"/>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 فاضل طبيب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زين الدين محمّد بن أبي نصر بن</w:t>
      </w:r>
    </w:p>
    <w:p>
      <w:pPr>
        <w:pStyle w:val="BookText"/>
        <w:rPr/>
      </w:pPr>
      <w:r>
        <w:rPr>
          <w:rFonts w:ascii="Amiri" w:hAnsi="Amiri" w:eastAsia="Amiri" w:cs="Amiri"/>
          <w:color w:val="111111"/>
          <w:sz w:val="28"/>
          <w:sz w:val="28"/>
          <w:szCs w:val="28"/>
          <w:rtl w:val="true"/>
          <w:lang w:bidi="ar-SA"/>
        </w:rPr>
        <w:t>محمّد بن علي كما سرد نسبه كذلك في آخر اجازته لتمليذه القاري عليه نهج</w:t>
      </w:r>
    </w:p>
    <w:p>
      <w:pPr>
        <w:pStyle w:val="BookText"/>
        <w:rPr/>
      </w:pPr>
      <w:r>
        <w:rPr>
          <w:rFonts w:ascii="Amiri" w:hAnsi="Amiri" w:eastAsia="Amiri" w:cs="Amiri"/>
          <w:color w:val="111111"/>
          <w:sz w:val="28"/>
          <w:sz w:val="28"/>
          <w:szCs w:val="28"/>
          <w:rtl w:val="true"/>
          <w:lang w:bidi="ar-SA"/>
        </w:rPr>
        <w:t xml:space="preserve">البلاغة في سلخ رجب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وتلميذه هو الشيخ أبو نصر علي بن أبي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بن أبي سعد الطبيب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أحمد بن المؤيد بن عبد الجليل بن</w:t>
      </w:r>
    </w:p>
    <w:p>
      <w:pPr>
        <w:pStyle w:val="BookText"/>
        <w:rPr/>
      </w:pPr>
      <w:r>
        <w:rPr>
          <w:rFonts w:ascii="Amiri" w:hAnsi="Amiri" w:eastAsia="Amiri" w:cs="Amiri"/>
          <w:color w:val="111111"/>
          <w:sz w:val="28"/>
          <w:sz w:val="28"/>
          <w:szCs w:val="28"/>
          <w:rtl w:val="true"/>
          <w:lang w:bidi="ar-SA"/>
        </w:rPr>
        <w:t xml:space="preserve">محمد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مكتبة جيستربتي ، برقم </w:t>
      </w: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FOLL169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نهج البلاغة للفقيه المتكلّم أبي الحسن علي البيهقي النيسابوري نسخة من فريد خراسان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ابن شهر اشوب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القطيف عند الشيخ محمّد صالح بن الشيخ أحمد آل الطعان القطيفي</w:t>
      </w:r>
    </w:p>
    <w:p>
      <w:pPr>
        <w:pStyle w:val="BookText"/>
        <w:rPr/>
      </w:pPr>
      <w:r>
        <w:rPr>
          <w:rFonts w:ascii="Amiri" w:hAnsi="Amiri" w:eastAsia="Amiri" w:cs="Amiri"/>
          <w:color w:val="111111"/>
          <w:sz w:val="28"/>
          <w:sz w:val="28"/>
          <w:szCs w:val="28"/>
          <w:rtl w:val="true"/>
          <w:lang w:bidi="ar-SA"/>
        </w:rPr>
        <w:t>البحراني</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محمّد بن الحسن المتطبب على علي بن فضل الله</w:t>
      </w:r>
    </w:p>
    <w:p>
      <w:pPr>
        <w:pStyle w:val="BookText"/>
        <w:rPr/>
      </w:pPr>
      <w:r>
        <w:rPr>
          <w:rFonts w:ascii="Amiri" w:hAnsi="Amiri" w:eastAsia="Amiri" w:cs="Amiri"/>
          <w:color w:val="111111"/>
          <w:sz w:val="28"/>
          <w:sz w:val="28"/>
          <w:szCs w:val="28"/>
          <w:rtl w:val="true"/>
          <w:lang w:bidi="ar-SA"/>
        </w:rPr>
        <w:t xml:space="preserve">الراوندي، ونصّ الإجازة في نسخة في مكتبة محفوظ بتاريخ </w:t>
      </w:r>
      <w:r>
        <w:rPr>
          <w:rFonts w:eastAsia="Amiri" w:cs="Amiri" w:ascii="Amiri" w:hAnsi="Amiri"/>
          <w:color w:val="111111"/>
          <w:sz w:val="28"/>
          <w:szCs w:val="28"/>
          <w:lang w:bidi="ar-SA"/>
        </w:rPr>
        <w:t>1059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على شرح نهج البلاغة؛ للكيدري</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كل من الشيخ الإمام عبد الله بن حمزة وأحمد بن زيد بن علي الحاجي ، وكلاهما من أئمة الزيود سمعا على الشيخ عمرو بن جميل النهدي</w:t>
      </w:r>
    </w:p>
    <w:p>
      <w:pPr>
        <w:pStyle w:val="BookText"/>
        <w:rPr/>
      </w:pPr>
      <w:r>
        <w:rPr>
          <w:rFonts w:ascii="Amiri" w:hAnsi="Amiri" w:eastAsia="Amiri" w:cs="Amiri"/>
          <w:color w:val="111111"/>
          <w:sz w:val="28"/>
          <w:sz w:val="28"/>
          <w:szCs w:val="28"/>
          <w:rtl w:val="true"/>
          <w:lang w:bidi="ar-SA"/>
        </w:rPr>
        <w:t xml:space="preserve">ببلدة نيسابور سنة </w:t>
      </w:r>
      <w:r>
        <w:rPr>
          <w:rStyle w:val="FootnoteAnchor"/>
        </w:rPr>
        <w:footnoteReference w:id="259"/>
      </w:r>
      <w:r>
        <w:rPr>
          <w:rFonts w:eastAsia="Times New Roman" w:cs="Times New Roman" w:ascii="Times New Roman" w:hAnsi="Times New Roman"/>
          <w:color w:val="111111"/>
          <w:sz w:val="28"/>
          <w:szCs w:val="28"/>
          <w:lang w:val="en-US" w:bidi="en-US"/>
        </w:rPr>
        <w:t>598</w:t>
      </w:r>
    </w:p>
    <w:p>
      <w:pPr>
        <w:pStyle w:val="Heading4"/>
        <w:numPr>
          <w:ilvl w:val="3"/>
          <w:numId w:val="1"/>
        </w:numPr>
        <w:rPr/>
      </w:pPr>
      <w:bookmarkStart w:id="300" w:name="__RefHeading___Toc2143457_2142443653"/>
      <w:bookmarkStart w:id="301" w:name="_Toc109"/>
      <w:bookmarkEnd w:id="300"/>
      <w:r>
        <w:rPr>
          <w:rtl w:val="true"/>
        </w:rPr>
        <w:t xml:space="preserve">في القرن السابع </w:t>
      </w:r>
      <w:r>
        <w:rPr>
          <w:rtl w:val="true"/>
        </w:rPr>
        <w:t>:</w:t>
      </w:r>
      <w:bookmarkEnd w:id="30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محمّد بن أبي نصر لعلي بن أبي سعد محمّد بن الحسن بن </w:t>
      </w:r>
    </w:p>
    <w:p>
      <w:pPr>
        <w:pStyle w:val="BookText"/>
        <w:rPr/>
      </w:pPr>
      <w:r>
        <w:rPr>
          <w:rFonts w:ascii="Amiri" w:hAnsi="Amiri" w:eastAsia="Amiri" w:cs="Amiri"/>
          <w:color w:val="111111"/>
          <w:sz w:val="28"/>
          <w:sz w:val="28"/>
          <w:szCs w:val="28"/>
          <w:rtl w:val="true"/>
          <w:lang w:bidi="ar-SA"/>
        </w:rPr>
        <w:t xml:space="preserve">أبي سعد في ربيع الأول سنة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آغا بزرك في إجازات الرواية والوراثة وتوجد على ظهر نسخة في مكتبة محفوظ، وفيها كتب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ان السيد الرضي ولد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سادس المحرم سنة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وروى القاضي أبو منصور محمّد بن محمّد بن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المرتضى علم الهدى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ربيع الأول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وله يوم توفي ثمانين سنة وثمانية أشهر وأيام </w:t>
      </w:r>
      <w:r>
        <w:rPr>
          <w:rStyle w:val="FootnoteAnchor"/>
          <w:rtl w:val="true"/>
        </w:rPr>
        <w:footnoteReference w:id="26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عمرو بن جميل النهدي، وجاء في مطلع البدور، مصورة المعهد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الأكرم معين الدين أحمد بن زيد الحاجي البيهقي المروي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 ذكره الشريف المرتضى بن سراهنك وأثنى عليه وقال وهو من تلاميذ الشريف المرتضى الأبوين، أكرم من تحت الخافقين ، ملك السادة والنقباء علي بن ناصر الحسيني السرخسي، مؤلّف أعلام نهج البلاغة، وأحمد بن زيد المذكور اجتمع به عمرو بن جميل النهدي العازم إلى قطائر المجيز للإمام المنصور بالله وابن الوليد ، وكانت الإجازة ضحوة نهار يوم الاثنين الثالث من شهر ربيع الآخر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اجتماعهما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في نيسابور في مدرسة الصدر يحيى بن إسماعيل الحسيني في الصفة الشرقية في شهر رمضان سنة ستماءة، وحضر معهما تاج الإسلام سالم بن أحمد بن سالم البغدادي والشيخ العالم افتخار التجار أحمد بن محمّد الواسطي وقرءا جميعاً نهج البلاغة على الشريف يحيى بن اسماعيل، والمملى هو الشيخ معين الدين أحمد بن زيد صاحب الترجمة ويحيى بن اسماعيل هو الإمام الفاضل المبلغ دعوة الإمام المنصور بالله عبد الله حمزة إلى ملك خوارزم وهو علاء الدين ، وسيأتي ذكره </w:t>
      </w:r>
    </w:p>
    <w:p>
      <w:pPr>
        <w:pStyle w:val="BookText"/>
        <w:rPr/>
      </w:pPr>
      <w:r>
        <w:rPr>
          <w:rFonts w:ascii="Amiri" w:hAnsi="Amiri" w:eastAsia="Amiri" w:cs="Amiri"/>
          <w:color w:val="111111"/>
          <w:sz w:val="28"/>
          <w:sz w:val="28"/>
          <w:szCs w:val="28"/>
          <w:rtl w:val="true"/>
          <w:lang w:bidi="ar-SA"/>
        </w:rPr>
        <w:t xml:space="preserve">فانه من مفاخر الزيدية، انتهى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مجموعة إجازات المسوري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كتاب نهج البلاغة وكذلك كتاب خطبة الوداع ومات ولم يكتب لي السماع، فكان أمر الله هو</w:t>
      </w:r>
    </w:p>
    <w:p>
      <w:pPr>
        <w:pStyle w:val="BookText"/>
        <w:rPr/>
      </w:pPr>
      <w:r>
        <w:rPr>
          <w:rFonts w:ascii="Amiri" w:hAnsi="Amiri" w:eastAsia="Amiri" w:cs="Amiri"/>
          <w:color w:val="111111"/>
          <w:sz w:val="28"/>
          <w:sz w:val="28"/>
          <w:szCs w:val="28"/>
          <w:rtl w:val="true"/>
          <w:lang w:bidi="ar-SA"/>
        </w:rPr>
        <w:t xml:space="preserve">له المطاع، وكان سماعه هذين الكتابين أيضاً ببلدة ساذباخ بنيسابور في مدرسة الصدر بن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ستين وستماءة بقراءة الإمام الأجل الأعلم الأفضل معين الدين تاج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الأفاضل والأماثل فى العالمين أحمد بن زيد بن علي الحاجي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العامل الفاضل البارع منتجب الدين تاج الاسلام والمسلمين سيّد النحاة والقراء أحمد بن سالم البغدادي والشيخ الإمام العالم منتجب الدين جمال الاسلام وافتخار التجار الحنيف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الواسطي وجماعة غيرهم وفقهم الله وايانا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الفخر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في مقدمة تفسيره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الكتب التي بدأ الامام الفخر الرازي في تأليفها ولم</w:t>
      </w:r>
    </w:p>
    <w:p>
      <w:pPr>
        <w:pStyle w:val="BookText"/>
        <w:rPr/>
      </w:pPr>
      <w:r>
        <w:rPr>
          <w:rFonts w:ascii="Amiri" w:hAnsi="Amiri" w:eastAsia="Amiri" w:cs="Amiri"/>
          <w:color w:val="111111"/>
          <w:sz w:val="28"/>
          <w:sz w:val="28"/>
          <w:szCs w:val="28"/>
          <w:rtl w:val="true"/>
          <w:lang w:bidi="ar-SA"/>
        </w:rPr>
        <w:t>الكبير ص</w:t>
      </w:r>
    </w:p>
    <w:p>
      <w:pPr>
        <w:pStyle w:val="BookText"/>
        <w:rPr/>
      </w:pPr>
      <w:r>
        <w:rPr>
          <w:rFonts w:ascii="Amiri" w:hAnsi="Amiri" w:eastAsia="Amiri" w:cs="Amiri"/>
          <w:color w:val="111111"/>
          <w:sz w:val="28"/>
          <w:sz w:val="28"/>
          <w:szCs w:val="28"/>
          <w:rtl w:val="true"/>
          <w:lang w:bidi="ar-SA"/>
        </w:rPr>
        <w:t>يتمها،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شرح نهج البلاغة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للقفطي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علي بن طاهر بن أبي سعد سعد بتأريخ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خط الاديب الشاعر أبو يوسف يعقوب بن أحمد بن محمّد الكردي النيسابوري سنة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نهج البلاغة في مكتبة دانشگاه برقم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توجد صفحة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مصورة منه في فهرس المكتبة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قراءة الأشرف بن الأغر بن هاشم المعروف</w:t>
      </w:r>
    </w:p>
    <w:p>
      <w:pPr>
        <w:pStyle w:val="BookText"/>
        <w:rPr/>
      </w:pPr>
      <w:r>
        <w:rPr>
          <w:rFonts w:ascii="Amiri" w:hAnsi="Amiri" w:eastAsia="Amiri" w:cs="Amiri"/>
          <w:color w:val="111111"/>
          <w:sz w:val="28"/>
          <w:sz w:val="28"/>
          <w:szCs w:val="28"/>
          <w:rtl w:val="true"/>
          <w:lang w:bidi="ar-SA"/>
        </w:rPr>
        <w:t>بتاج العلى العلوي الحسني على يحيى بن أبي الطي</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بتاريخ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المجلس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أبي الفضل يحيى بن أبي الطي حميد بن ظاهر الحلي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بخط الحسن بن محمّد بن عبد الله بن علي</w:t>
      </w:r>
    </w:p>
    <w:p>
      <w:pPr>
        <w:pStyle w:val="BookText"/>
        <w:rPr/>
      </w:pPr>
      <w:r>
        <w:rPr>
          <w:rFonts w:ascii="Amiri" w:hAnsi="Amiri" w:eastAsia="Amiri" w:cs="Amiri"/>
          <w:color w:val="111111"/>
          <w:sz w:val="28"/>
          <w:sz w:val="28"/>
          <w:szCs w:val="28"/>
          <w:rtl w:val="true"/>
          <w:lang w:bidi="ar-SA"/>
        </w:rPr>
        <w:t xml:space="preserve">الجعفري عند صاحب المستدرك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مؤرخة سنة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أبي اسحاق اسماعيل بن يعقوب الجندي، المدعو بين أقرانه بقوام الاسلام جعل الله التقوى 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أوائل ذي القعدة سنة تسع واربعين وستماءة أيام سكونته</w:t>
      </w:r>
    </w:p>
    <w:p>
      <w:pPr>
        <w:pStyle w:val="BookText"/>
        <w:rPr/>
      </w:pPr>
      <w:r>
        <w:rPr>
          <w:rFonts w:ascii="Amiri" w:hAnsi="Amiri" w:eastAsia="Amiri" w:cs="Amiri"/>
          <w:color w:val="111111"/>
          <w:sz w:val="28"/>
          <w:sz w:val="28"/>
          <w:szCs w:val="28"/>
          <w:rtl w:val="true"/>
          <w:lang w:bidi="ar-SA"/>
        </w:rPr>
        <w:t xml:space="preserve">يوم لتحصيل العلم بقربة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بكدخو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توابع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برقم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ظهير</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يحيى بن أحمد بن سعيد للحسن بن علي بن محمّد بن</w:t>
      </w:r>
    </w:p>
    <w:p>
      <w:pPr>
        <w:pStyle w:val="BookText"/>
        <w:rPr/>
      </w:pPr>
      <w:r>
        <w:rPr>
          <w:rFonts w:ascii="Amiri" w:hAnsi="Amiri" w:eastAsia="Amiri" w:cs="Amiri"/>
          <w:color w:val="111111"/>
          <w:sz w:val="28"/>
          <w:sz w:val="28"/>
          <w:szCs w:val="28"/>
          <w:rtl w:val="true"/>
          <w:lang w:bidi="ar-SA"/>
        </w:rPr>
        <w:t xml:space="preserve">علي ابن الابرز نسخته في مكتبة السيد المرعشي بقم برقم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لابن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حنه بحث عنه مفصلاً شيخنا في طبقات اعلام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ونسخته مطبوعة متداولة ، وله نسخة نادرة بتاريخ سنة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صورة إجازة الشارح في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العلقمي الوزير بخط داود الشيباني الداني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نواب بمشهد </w:t>
      </w:r>
    </w:p>
    <w:p>
      <w:pPr>
        <w:pStyle w:val="BookText"/>
        <w:rPr/>
      </w:pP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وفيلمها في مكتبة دانشگاه برقم </w:t>
      </w:r>
      <w:r>
        <w:rPr>
          <w:rFonts w:eastAsia="IRNazanin" w:cs="IRNazanin"/>
          <w:color w:val="111111"/>
          <w:sz w:val="28"/>
          <w:szCs w:val="28"/>
          <w:rtl w:val="true"/>
          <w:lang w:bidi="fa-IR"/>
        </w:rPr>
        <w:t>.</w:t>
      </w:r>
      <w:r>
        <w:rPr>
          <w:rFonts w:eastAsia="IRNazanin" w:cs="IRNazanin"/>
          <w:color w:val="111111"/>
          <w:sz w:val="28"/>
          <w:szCs w:val="28"/>
          <w:lang w:bidi="fa-IR"/>
        </w:rPr>
        <w:t>2121</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المجلس برقم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الكتب</w:t>
      </w:r>
    </w:p>
    <w:p>
      <w:pPr>
        <w:pStyle w:val="BookText"/>
        <w:rPr/>
      </w:pPr>
      <w:r>
        <w:rPr>
          <w:rFonts w:ascii="Amiri" w:hAnsi="Amiri" w:eastAsia="Amiri" w:cs="Amiri"/>
          <w:color w:val="111111"/>
          <w:sz w:val="28"/>
          <w:sz w:val="28"/>
          <w:szCs w:val="28"/>
          <w:rtl w:val="true"/>
          <w:lang w:bidi="ar-SA"/>
        </w:rPr>
        <w:t>غير المفهرسة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لرضي الدين أبي القاسم علي بن موسى بن</w:t>
      </w:r>
    </w:p>
    <w:p>
      <w:pPr>
        <w:pStyle w:val="BookText"/>
        <w:rPr/>
      </w:pPr>
      <w:r>
        <w:rPr>
          <w:rFonts w:ascii="IRNazanin" w:hAnsi="IRNazanin" w:eastAsia="IRNazanin"/>
          <w:color w:val="111111"/>
          <w:sz w:val="28"/>
          <w:sz w:val="28"/>
          <w:szCs w:val="28"/>
          <w:rtl w:val="true"/>
          <w:lang w:bidi="fa-IR"/>
        </w:rPr>
        <w:t xml:space="preserve">جعفر الطاووس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بخط نجم الدین حسین بن اردشير طبري سنة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وقوبل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قراءة كاتب النسخة علي يحيى بن الحسن بن سعيد الهذلي الحلي بالحلة سنة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نسخته في مكتبة السيّد الحكيم في 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الكتب غير المفهرسة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نجم الدين الطبري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نسخة في مكتبة كوبرلي برقم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عليها تملك سنة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عليها قوبل بنسخة صحيحة معتمدة بقدر الإمكان ليلة الجمعة في التاسع من شهر الله الاصم رجب سنة خمس ثلاثين وسبعمائة بيد حسب أشبلي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شأنه وعلى هوامشها تصحيحات وتعليقات، وهي في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القاضي عبد الله بن محمود بن بلدجي على الشيخ حسن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الإجازة الكبيرة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السيد غياث الدين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روى نهج البلاغة بحق سماعه على القاضي عبد الله بن محمود بن بلدجي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سبعين وستماءة ببغداد بدرب السلسلة، بقراءة العلامة شمس الدين الكيشي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واجاز لي روايته عن السيّد كمال الدين حيدر بن </w:t>
      </w:r>
    </w:p>
    <w:p>
      <w:pPr>
        <w:pStyle w:val="BookText"/>
        <w:rPr/>
      </w:pPr>
      <w:r>
        <w:rPr>
          <w:rFonts w:ascii="Amiri" w:hAnsi="Amiri" w:eastAsia="Amiri" w:cs="Amiri"/>
          <w:color w:val="111111"/>
          <w:sz w:val="28"/>
          <w:sz w:val="28"/>
          <w:szCs w:val="28"/>
          <w:rtl w:val="true"/>
          <w:lang w:bidi="ar-SA"/>
        </w:rPr>
        <w:t>محمّد بن زيد الحسيني بن محمد بن علي بن شهر اشوب عن المنتهى بن أبي زيد عن ابيه عن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مكتبة ملّي بتبريز برقم </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النهج في مكتبة المتحف البريطاني برقم </w:t>
      </w:r>
      <w:r>
        <w:rPr>
          <w:rFonts w:eastAsia="Amiri" w:cs="Amiri" w:ascii="Amiri" w:hAnsi="Amiri"/>
          <w:color w:val="111111"/>
          <w:sz w:val="28"/>
          <w:szCs w:val="28"/>
          <w:lang w:bidi="ar-SA"/>
        </w:rPr>
        <w:t>23472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محمّد بن الحسين المعروف ببرهان نظامي سنة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الناصرية بلكنهو بالهند في مجلد واحد 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ومسطرتها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 كتبت بخط واضح مشكول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حسن بن إسماعيل بن إبراهيم بن علي ابن أبي سعيد الطبري في 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كتابخانه اعتماد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في مكتبة حاج حسين نخجواني في كتابخانه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ملّي بتبريز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بخط اسماعيل بن يوسف بن علي بن محمّد بن الدين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نسخة بخط أبي السعود حيدرة بن الحسن ابن أحمد بن محمّد بن أحمد بن الكاتب في المكتبة الرضوية برقم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في آخرها ما لفظه ووافق الفراغ من نسخه العبد الفقير المحتاج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مغفرة الله تعالى وأحوجهم إلى رضوانه اسماعيل بن يوسف بن علي بن محمّد بن ؟؟ الدين ، وذلك آخر نهار الخميس ثاني صفر سنة خمس وسبعين و ستمئة ، والحمد الله أولاً وآخراً وباطناً وظاهراً وصلى الله على سيّدنا ومولانا محمّد وآله النبي الأمي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نسخة من المناجاة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 أنا عبدك ابن عبدك ابن امتك معترف لك </w:t>
      </w:r>
    </w:p>
    <w:p>
      <w:pPr>
        <w:pStyle w:val="BookText"/>
        <w:rPr/>
      </w:pPr>
      <w:r>
        <w:rPr>
          <w:rFonts w:ascii="Amiri" w:hAnsi="Amiri" w:eastAsia="Amiri" w:cs="Amiri"/>
          <w:color w:val="111111"/>
          <w:sz w:val="28"/>
          <w:sz w:val="28"/>
          <w:szCs w:val="28"/>
          <w:rtl w:val="true"/>
          <w:lang w:bidi="ar-SA"/>
        </w:rPr>
        <w:t>بالعبودية، مقرّ بأنك أنت الله خالقي لا إله لي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بخط علي بن سليمان بن أبي الحسن بن أبي</w:t>
      </w:r>
    </w:p>
    <w:p>
      <w:pPr>
        <w:pStyle w:val="BookText"/>
        <w:rPr/>
      </w:pPr>
      <w:r>
        <w:rPr>
          <w:rFonts w:ascii="Amiri" w:hAnsi="Amiri" w:eastAsia="Amiri" w:cs="Amiri"/>
          <w:color w:val="111111"/>
          <w:sz w:val="28"/>
          <w:sz w:val="28"/>
          <w:szCs w:val="28"/>
          <w:rtl w:val="true"/>
          <w:lang w:bidi="ar-SA"/>
        </w:rPr>
        <w:t xml:space="preserve">الفرج ابن أبي البركات في مكتبة ملك برقم </w:t>
      </w:r>
      <w:r>
        <w:rPr>
          <w:rFonts w:eastAsia="Amiri" w:cs="Amiri" w:ascii="Amiri" w:hAnsi="Amiri"/>
          <w:color w:val="111111"/>
          <w:sz w:val="28"/>
          <w:szCs w:val="28"/>
          <w:lang w:bidi="ar-SA"/>
        </w:rPr>
        <w:t>153</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برقم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السيّد الحكيم في النجف ، في 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الكتاب بعون الله وحسن توفيقه والحمد لله ربّ العالمين والصلاة على خير خلقه محمّد وآله أجمعين يوم السبت أواخر سنة تسع وسبعين وستمائة، فرغ من نقله الحسين بن أردشير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المقابلة بنسخة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بالحضرة الغروية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على مشرّفها في رمضان سنة ست وعشرين وسبعماءة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أيضاً النص الآتى مخروماً ومكملاً بخط حديث،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أنهاه أحسن الله توفيقه قراءة وشرحاً لمشكله وغريبه نفعه الله من هنا بخط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وإياّنا بمحمّد وآله وكتب يحيى بن محمّد بن يحيى بن الحسن بن سعيد الهذلي الحلي بالحلة حماها الله في صفر من سنة سبع وسبعين وستمائة كملته من رياض العلماء المنقولة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السماوي 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يحيى بن سعيد،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الحكيم، صفحتان منه مصورة في آخر الفهرس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 الصفحة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أنها كانت في مكتبة السماوي، يراجع مجلد المعهد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صورتها هيئة اليونسكو كما في فهرسها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شيخنا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السيد شمس الدین محمّد بن الحسن بن محمّد بن أبي الرضا العلوي البغدادي، مختصرة، كتبها بخطه لبعض تلاميذه على ظهر نهج البلاغة الذي كتبه السيّد نجم الدين الحسين بن اردشير بن محمّد الطبري سنة </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بالحلة السيفية، ويبعد كون الإجازة لابن اردشير لأنّه معاصر لابن أبي الرضا وكلاهما من تلاميذ يحيى بن سعيد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لكمال الدين ميثم بن علي بن ميثم البحراني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متداول ، وله ثلاثة شروح كبير ومتوسط وصغير، ونسخة</w:t>
      </w:r>
    </w:p>
    <w:p>
      <w:pPr>
        <w:pStyle w:val="BookText"/>
        <w:rPr/>
      </w:pPr>
      <w:r>
        <w:rPr>
          <w:rFonts w:ascii="Amiri" w:hAnsi="Amiri" w:eastAsia="Amiri" w:cs="Amiri"/>
          <w:color w:val="111111"/>
          <w:sz w:val="28"/>
          <w:sz w:val="28"/>
          <w:szCs w:val="28"/>
          <w:rtl w:val="true"/>
          <w:lang w:bidi="ar-SA"/>
        </w:rPr>
        <w:t xml:space="preserve">بخط المؤلف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م في مكتبة جيستر بتي برقم </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الأوراق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مسطرتها سم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لابن ميثم البحراني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منه نسخة كتبت في بلدة الحلّة سنة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وفاة المؤلف 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ورأيت نسخة أخرى في مكتبة نواب بمشهد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أنهاه أدام الله توفيقه وتسديده في عدة مجالس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عشر شعبان المبارك من سنة ست عشرة وسبعمائة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أخرى من مصباح السالكين كتبها محمّد بن أحمد بن أبي المعالي العلوي سنة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في آخر نسخة صحيحة للشيخ أبو القاسم المعروف هكذا قال السيّد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حين انتهاء الغاية إلى قطع المختار من كلام أمير المؤمنين صلی الله علیه و آله وسلم، فرغ من اختصاره أضعف عباد الله ميثم بن علي بن ميثم البحراني في آخر شوال سنة إحدى وثمانين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مكتبة السيّد عليّ</w:t>
      </w:r>
    </w:p>
    <w:p>
      <w:pPr>
        <w:pStyle w:val="BookText"/>
        <w:rPr/>
      </w:pPr>
      <w:r>
        <w:rPr>
          <w:rFonts w:ascii="Amiri" w:hAnsi="Amiri" w:eastAsia="Amiri" w:cs="Amiri"/>
          <w:color w:val="111111"/>
          <w:sz w:val="28"/>
          <w:sz w:val="28"/>
          <w:szCs w:val="28"/>
          <w:rtl w:val="true"/>
          <w:lang w:bidi="ar-SA"/>
        </w:rPr>
        <w:t xml:space="preserve">أتشى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حسين بن محمّد الحسين في النجف</w:t>
      </w:r>
    </w:p>
    <w:p>
      <w:pPr>
        <w:pStyle w:val="BookText"/>
        <w:rPr/>
      </w:pPr>
      <w:r>
        <w:rPr>
          <w:rFonts w:ascii="Amiri" w:hAnsi="Amiri" w:eastAsia="Amiri" w:cs="Amiri"/>
          <w:color w:val="111111"/>
          <w:sz w:val="28"/>
          <w:sz w:val="28"/>
          <w:szCs w:val="28"/>
          <w:rtl w:val="true"/>
          <w:lang w:bidi="ar-SA"/>
        </w:rPr>
        <w:t xml:space="preserve">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عدد الأوراق </w:t>
      </w:r>
      <w:r>
        <w:rPr>
          <w:rFonts w:eastAsia="Amiri" w:cs="Amiri" w:ascii="Amiri" w:hAnsi="Amiri"/>
          <w:color w:val="111111"/>
          <w:sz w:val="28"/>
          <w:szCs w:val="28"/>
          <w:lang w:bidi="ar-SA"/>
        </w:rPr>
        <w:t>421</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برسم خزانة غياث الدين طلعت ،باشا بدار الكتب المصرية برقم </w:t>
      </w: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02" w:name="pg15175_168461"/>
    </w:p>
    <w:p>
      <w:pPr>
        <w:pStyle w:val="BookText"/>
        <w:rPr/>
      </w:pPr>
      <w:bookmarkEnd w:id="302"/>
      <w:r>
        <w:rPr>
          <w:rFonts w:ascii="Amiri" w:hAnsi="Amiri" w:eastAsia="Amiri" w:cs="Amiri"/>
          <w:color w:val="111111"/>
          <w:sz w:val="28"/>
          <w:sz w:val="28"/>
          <w:szCs w:val="28"/>
          <w:rtl w:val="true"/>
          <w:lang w:bidi="ar-SA"/>
        </w:rPr>
        <w:t>اعتمد عليها محمّد أبو الفضل إبراهيم في تحقيق شرح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بخط محمّد بن عليّ بن الحسن السرا شاهد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المتحف العراقي بتاريخ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أمين الكتاب باستانبول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p>
    <w:p>
      <w:pPr>
        <w:pStyle w:val="BookText"/>
        <w:rPr/>
      </w:pPr>
      <w:r>
        <w:rPr>
          <w:rFonts w:eastAsia="Times New Roman" w:cs="Times New Roman" w:ascii="Times New Roman" w:hAnsi="Times New Roman"/>
          <w:color w:val="111111"/>
          <w:sz w:val="28"/>
          <w:szCs w:val="28"/>
          <w:lang w:val="en-US" w:bidi="en-US"/>
        </w:rPr>
        <w:t>221/943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محمّد بن عبد الكريم الابرقوئي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ملك برقم </w:t>
      </w:r>
      <w:r>
        <w:rPr>
          <w:rFonts w:eastAsia="Amiri" w:cs="Amiri" w:ascii="Amiri" w:hAnsi="Amiri"/>
          <w:color w:val="111111"/>
          <w:sz w:val="28"/>
          <w:szCs w:val="28"/>
          <w:lang w:bidi="ar-SA"/>
        </w:rPr>
        <w:t>1176</w:t>
      </w:r>
      <w:r>
        <w:rPr>
          <w:rStyle w:val="FootnoteAnchor"/>
          <w:rtl w:val="true"/>
        </w:rPr>
        <w:footnoteReference w:id="276"/>
      </w:r>
      <w:r>
        <w:rPr>
          <w:rFonts w:ascii="IRNazanin" w:hAnsi="IRNazanin" w:eastAsia="IRNazanin"/>
          <w:color w:val="111111"/>
          <w:sz w:val="28"/>
          <w:sz w:val="28"/>
          <w:szCs w:val="28"/>
          <w:rtl w:val="true"/>
          <w:lang w:bidi="fa-IR"/>
        </w:rPr>
        <w:t>، وعنها صوّرت</w:t>
      </w:r>
    </w:p>
    <w:p>
      <w:pPr>
        <w:pStyle w:val="BookText"/>
        <w:rPr/>
      </w:pPr>
      <w:r>
        <w:rPr>
          <w:rFonts w:ascii="Amiri" w:hAnsi="Amiri" w:eastAsia="Amiri" w:cs="Amiri"/>
          <w:color w:val="111111"/>
          <w:sz w:val="28"/>
          <w:sz w:val="28"/>
          <w:szCs w:val="28"/>
          <w:rtl w:val="true"/>
          <w:lang w:bidi="ar-SA"/>
        </w:rPr>
        <w:t xml:space="preserve">اليونسكو برقم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2143459_2142443653"/>
      <w:bookmarkStart w:id="304" w:name="_Toc110"/>
      <w:bookmarkEnd w:id="303"/>
      <w:r>
        <w:rPr>
          <w:rtl w:val="true"/>
        </w:rPr>
        <w:t xml:space="preserve">في القرن الثامن </w:t>
      </w:r>
      <w:r>
        <w:rPr>
          <w:rtl w:val="true"/>
        </w:rPr>
        <w:t>:</w:t>
      </w:r>
      <w:bookmarkEnd w:id="304"/>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بتاريخ علي بن الناصر قطب الدين القاشاني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كاشف الغطاء في النجف برقم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ياقوت المستعصمي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بخط أحمد بن محمّد بن جعفر الريان في مكتبة السيد</w:t>
      </w:r>
    </w:p>
    <w:p>
      <w:pPr>
        <w:pStyle w:val="BookText"/>
        <w:rPr/>
      </w:pPr>
      <w:r>
        <w:rPr>
          <w:rFonts w:ascii="Amiri" w:hAnsi="Amiri" w:eastAsia="Amiri" w:cs="Amiri"/>
          <w:color w:val="111111"/>
          <w:sz w:val="28"/>
          <w:sz w:val="28"/>
          <w:szCs w:val="28"/>
          <w:rtl w:val="true"/>
          <w:lang w:bidi="ar-SA"/>
        </w:rPr>
        <w:t xml:space="preserve">المرعشي برقم </w:t>
      </w:r>
      <w:r>
        <w:rPr>
          <w:rFonts w:eastAsia="Amiri" w:cs="Amiri" w:ascii="Amiri" w:hAnsi="Amiri"/>
          <w:color w:val="111111"/>
          <w:sz w:val="28"/>
          <w:szCs w:val="28"/>
          <w:lang w:bidi="ar-SA"/>
        </w:rPr>
        <w:t>3741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قديمة كاملة مشكولة ، كتبها بندار بن محمّد بن بندار الوراميني سنة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كما في المخطوطات العربية في المتحف العراقي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ببغداد بقلم گورگیس عوّاد برقم </w:t>
      </w:r>
      <w:r>
        <w:rPr>
          <w:rFonts w:eastAsia="IRNazanin" w:cs="IRNazanin"/>
          <w:color w:val="111111"/>
          <w:sz w:val="28"/>
          <w:szCs w:val="28"/>
          <w:lang w:bidi="fa-IR"/>
        </w:rPr>
        <w:t>1662</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كاشف الغطاء بتاريخ سنة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وبرقم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علي بن عمران الصحاف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 في إحدى مكتبات النجف، اشار إليها الهادي</w:t>
      </w:r>
    </w:p>
    <w:p>
      <w:pPr>
        <w:pStyle w:val="BookText"/>
        <w:rPr/>
      </w:pPr>
      <w:r>
        <w:rPr>
          <w:rFonts w:ascii="Amiri" w:hAnsi="Amiri" w:eastAsia="Amiri" w:cs="Amiri"/>
          <w:color w:val="111111"/>
          <w:sz w:val="28"/>
          <w:sz w:val="28"/>
          <w:szCs w:val="28"/>
          <w:rtl w:val="true"/>
          <w:lang w:bidi="ar-SA"/>
        </w:rPr>
        <w:t>كاشف الغطاء</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السيد المرعشي بقم برقم </w:t>
      </w: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بتاريخ سنة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السيد المرعشي ،</w:t>
      </w:r>
    </w:p>
    <w:p>
      <w:pPr>
        <w:pStyle w:val="BookText"/>
        <w:rPr/>
      </w:pP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4556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مزخرفة ، وهي مؤرخة في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w:t>
      </w:r>
    </w:p>
    <w:p>
      <w:pPr>
        <w:pStyle w:val="BookText"/>
        <w:rPr/>
      </w:pPr>
      <w:r>
        <w:rPr>
          <w:rFonts w:ascii="IRNazanin" w:hAnsi="IRNazanin" w:eastAsia="IRNazanin"/>
          <w:color w:val="111111"/>
          <w:sz w:val="28"/>
          <w:sz w:val="28"/>
          <w:szCs w:val="28"/>
          <w:rtl w:val="true"/>
          <w:lang w:bidi="fa-IR"/>
        </w:rPr>
        <w:t xml:space="preserve">أحمد الثالث برقم </w:t>
      </w:r>
      <w:r>
        <w:rPr>
          <w:rFonts w:eastAsia="IRNazanin" w:cs="IRNazanin"/>
          <w:color w:val="111111"/>
          <w:sz w:val="28"/>
          <w:szCs w:val="28"/>
          <w:lang w:bidi="fa-IR"/>
        </w:rPr>
        <w:t>2586</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اختيار مصباح السالكين شرح نهج البلاغة ؛ في مكتبة</w:t>
      </w:r>
    </w:p>
    <w:p>
      <w:pPr>
        <w:pStyle w:val="BookText"/>
        <w:rPr/>
      </w:pPr>
      <w:r>
        <w:rPr>
          <w:rFonts w:ascii="Amiri" w:hAnsi="Amiri" w:eastAsia="Amiri" w:cs="Amiri"/>
          <w:color w:val="111111"/>
          <w:sz w:val="28"/>
          <w:sz w:val="28"/>
          <w:szCs w:val="28"/>
          <w:rtl w:val="true"/>
          <w:lang w:bidi="ar-SA"/>
        </w:rPr>
        <w:t>مشايخي الخاصة في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حسين بن محمّد الجرجاني، وعليه</w:t>
      </w:r>
    </w:p>
    <w:p>
      <w:pPr>
        <w:pStyle w:val="BookText"/>
        <w:rPr/>
      </w:pPr>
      <w:r>
        <w:rPr>
          <w:rFonts w:ascii="Amiri" w:hAnsi="Amiri" w:eastAsia="Amiri" w:cs="Amiri"/>
          <w:color w:val="111111"/>
          <w:sz w:val="28"/>
          <w:sz w:val="28"/>
          <w:szCs w:val="28"/>
          <w:rtl w:val="true"/>
          <w:lang w:bidi="ar-SA"/>
        </w:rPr>
        <w:t xml:space="preserve">قراءة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صححها محمّد بن علي بن أبي علي البلخي</w:t>
      </w:r>
    </w:p>
    <w:p>
      <w:pPr>
        <w:pStyle w:val="BookText"/>
        <w:rPr/>
      </w:pPr>
      <w:r>
        <w:rPr>
          <w:rFonts w:ascii="Amiri" w:hAnsi="Amiri" w:eastAsia="Amiri" w:cs="Amiri"/>
          <w:color w:val="111111"/>
          <w:sz w:val="28"/>
          <w:sz w:val="28"/>
          <w:szCs w:val="28"/>
          <w:rtl w:val="true"/>
          <w:lang w:bidi="ar-SA"/>
        </w:rPr>
        <w:t>المهدوي ، المتوفى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مكتبة المجلس بر المجلس برقم </w:t>
      </w:r>
      <w:r>
        <w:rPr>
          <w:rFonts w:eastAsia="Amiri" w:cs="Amiri" w:ascii="Amiri" w:hAnsi="Amiri"/>
          <w:color w:val="111111"/>
          <w:sz w:val="28"/>
          <w:szCs w:val="28"/>
          <w:lang w:bidi="ar-SA"/>
        </w:rPr>
        <w:t>8156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الشيخ أبو الفتح أحمد بن بنكو الآوي ، المجاز من العلامة</w:t>
      </w:r>
    </w:p>
    <w:p>
      <w:pPr>
        <w:pStyle w:val="BookText"/>
        <w:rPr/>
      </w:pPr>
      <w:r>
        <w:rPr>
          <w:rFonts w:ascii="Amiri" w:hAnsi="Amiri" w:eastAsia="Amiri" w:cs="Amiri"/>
          <w:color w:val="111111"/>
          <w:sz w:val="28"/>
          <w:sz w:val="28"/>
          <w:szCs w:val="28"/>
          <w:rtl w:val="true"/>
          <w:lang w:bidi="ar-SA"/>
        </w:rPr>
        <w:t xml:space="preserve">بخطه على نهج البلاغة عن نسخة فضل الله الراوندي في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السيّد شهاب الدين المرعشي بقم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زهرة المؤرخة سنة </w:t>
      </w:r>
      <w:r>
        <w:rPr>
          <w:rStyle w:val="FootnoteAnchor"/>
        </w:rPr>
        <w:footnoteReference w:id="282"/>
      </w: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في</w:t>
      </w:r>
    </w:p>
    <w:p>
      <w:pPr>
        <w:pStyle w:val="BookText"/>
        <w:rPr/>
      </w:pPr>
      <w:r>
        <w:rPr>
          <w:rFonts w:ascii="IRNazanin" w:hAnsi="IRNazanin" w:eastAsia="IRNazanin"/>
          <w:color w:val="111111"/>
          <w:sz w:val="28"/>
          <w:sz w:val="28"/>
          <w:szCs w:val="28"/>
          <w:rtl w:val="true"/>
          <w:lang w:bidi="fa-IR"/>
        </w:rPr>
        <w:t xml:space="preserve">مكتبة الدكتور أصغر المهدوي برقم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فيلمها في مكتبة دانشگاه برقم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فهرست میکروفیلمها </w:t>
      </w:r>
      <w:r>
        <w:rPr>
          <w:rStyle w:val="FootnoteAnchor"/>
        </w:rPr>
        <w:footnoteReference w:id="283"/>
      </w: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نهج البلاغة؛ مؤرخة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دانشکده ادبيات طهران، برقم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 مجموعة إمام جمعة، فيلمها في مكتبة دانشگاه برقم </w:t>
      </w: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عليها تملك محمّد بن محمّد بن علي بن أبي الفوارس التاجر، كما في فهرست ميكروفيلمها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بخط ياقوت المستعصي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 في</w:t>
      </w:r>
    </w:p>
    <w:p>
      <w:pPr>
        <w:pStyle w:val="BookText"/>
        <w:rPr/>
      </w:pPr>
      <w:r>
        <w:rPr>
          <w:rFonts w:ascii="Amiri" w:hAnsi="Amiri" w:eastAsia="Amiri" w:cs="Amiri"/>
          <w:color w:val="111111"/>
          <w:sz w:val="28"/>
          <w:sz w:val="28"/>
          <w:szCs w:val="28"/>
          <w:rtl w:val="true"/>
          <w:lang w:bidi="ar-SA"/>
        </w:rPr>
        <w:t xml:space="preserve">مكتبة المجلس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محمد بن محمد بن الحسن بن طويل</w:t>
      </w:r>
    </w:p>
    <w:p>
      <w:pPr>
        <w:pStyle w:val="BookText"/>
        <w:rPr/>
      </w:pPr>
      <w:r>
        <w:rPr>
          <w:rFonts w:ascii="Amiri" w:hAnsi="Amiri" w:eastAsia="Amiri" w:cs="Amiri"/>
          <w:color w:val="111111"/>
          <w:sz w:val="28"/>
          <w:sz w:val="28"/>
          <w:szCs w:val="28"/>
          <w:rtl w:val="true"/>
          <w:lang w:bidi="ar-SA"/>
        </w:rPr>
        <w:t xml:space="preserve">الصفار نسخته فى المكتبة الرضوية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السيد محمّد بن الحسن بن أبي الرضا العلوي، شمس</w:t>
      </w:r>
    </w:p>
    <w:p>
      <w:pPr>
        <w:pStyle w:val="BookText"/>
        <w:rPr/>
      </w:pPr>
      <w:r>
        <w:rPr>
          <w:rFonts w:ascii="Amiri" w:hAnsi="Amiri" w:eastAsia="Amiri" w:cs="Amiri"/>
          <w:color w:val="111111"/>
          <w:sz w:val="28"/>
          <w:sz w:val="28"/>
          <w:szCs w:val="28"/>
          <w:rtl w:val="true"/>
          <w:lang w:bidi="ar-SA"/>
        </w:rPr>
        <w:t xml:space="preserve">الدين بتاريخ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على محمّد بن شمس الدين روبال المؤيدي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بدر الدين الناوندي</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بخط عبد الرحيم بن أحمد المشهدي</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بتاريخ يوم الاثنين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مكتبة باريس برقم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في المكتبة الرضوية من كتب مدرسة ؛</w:t>
      </w:r>
    </w:p>
    <w:p>
      <w:pPr>
        <w:pStyle w:val="BookText"/>
        <w:rPr/>
      </w:pPr>
      <w:r>
        <w:rPr>
          <w:rFonts w:ascii="IRNazanin" w:hAnsi="IRNazanin" w:eastAsia="IRNazanin"/>
          <w:color w:val="111111"/>
          <w:sz w:val="28"/>
          <w:sz w:val="28"/>
          <w:szCs w:val="28"/>
          <w:rtl w:val="true"/>
          <w:lang w:bidi="fa-IR"/>
        </w:rPr>
        <w:t>صدر اصفهان</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يحيى بن حمزة بن علي المؤيد الزيدي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الديباج الوضي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بتاريخ سنة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الجامع الكبير بصنعاء، رقم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بايزيد العمومية في استانبول، برقم </w:t>
      </w: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عليه تملك السيّد حسن سامان زاده نقيب الاشراف بالديار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النسخ الجيّد، مؤرّخة في نهاية الجزء الاول الورقة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الفراغ منه في 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أحقر عباد الله تعالى الفقير إلى رحمة ربه أحمد بن حسن بن حسين بن مسعود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نهج البلاغة لبعض العامة من السادة الأدباء، ألّفه بالتماس ولده نظام الدین مطهر ، 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قلوب صفوة عبادة خزائن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فراغ الكاتب في رجب سنة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وهو في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p>
    <w:p>
      <w:pPr>
        <w:pStyle w:val="BookText"/>
        <w:rPr/>
      </w:pPr>
      <w:r>
        <w:rPr>
          <w:rFonts w:ascii="Amiri" w:hAnsi="Amiri" w:eastAsia="Amiri" w:cs="Amiri"/>
          <w:color w:val="111111"/>
          <w:sz w:val="28"/>
          <w:sz w:val="28"/>
          <w:szCs w:val="28"/>
          <w:rtl w:val="true"/>
          <w:lang w:bidi="ar-SA"/>
        </w:rPr>
        <w:t xml:space="preserve">يُوجد في مكتبة استان قدس برقم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ويعد من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قديمة الخط تاريخ قراءتها على السيّد العلامة</w:t>
      </w:r>
    </w:p>
    <w:p>
      <w:pPr>
        <w:pStyle w:val="BookText"/>
        <w:rPr/>
      </w:pPr>
      <w:r>
        <w:rPr>
          <w:rFonts w:ascii="Amiri" w:hAnsi="Amiri" w:eastAsia="Amiri" w:cs="Amiri"/>
          <w:color w:val="111111"/>
          <w:sz w:val="28"/>
          <w:sz w:val="28"/>
          <w:szCs w:val="28"/>
          <w:rtl w:val="true"/>
          <w:lang w:bidi="ar-SA"/>
        </w:rPr>
        <w:t xml:space="preserve">يوسف الأصفهانى سنة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المتحف العراقي برقم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w:t>
      </w:r>
    </w:p>
    <w:p>
      <w:pPr>
        <w:pStyle w:val="BookText"/>
        <w:rPr/>
      </w:pPr>
      <w:r>
        <w:rPr>
          <w:rFonts w:ascii="Amiri" w:hAnsi="Amiri" w:eastAsia="Amiri" w:cs="Amiri"/>
          <w:color w:val="111111"/>
          <w:sz w:val="28"/>
          <w:sz w:val="28"/>
          <w:szCs w:val="28"/>
          <w:rtl w:val="true"/>
          <w:lang w:bidi="ar-SA"/>
        </w:rPr>
        <w:t>محمّد ابن غريب بن محمّد البخارائي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لكمال الدين عبد الرحمن بن محمّد بن </w:t>
      </w:r>
    </w:p>
    <w:p>
      <w:pPr>
        <w:pStyle w:val="BookText"/>
        <w:rPr/>
      </w:pPr>
      <w:r>
        <w:rPr>
          <w:rFonts w:ascii="IRNazanin" w:hAnsi="IRNazanin" w:eastAsia="IRNazanin"/>
          <w:color w:val="111111"/>
          <w:sz w:val="28"/>
          <w:sz w:val="28"/>
          <w:szCs w:val="28"/>
          <w:rtl w:val="true"/>
          <w:lang w:bidi="fa-IR"/>
        </w:rPr>
        <w:t>إبراهيم العتائقي الحلي ، فرغ منه سنة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خزانة مكتبة الامام أمير المؤمنين علیه السلام علمي في النجف ، وفي فهرس مكتبة سپهسالار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ابو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لديه نسخة منه وإنّ فيها مادة تاريخ الشرح بالسنة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وفيلمه في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،دانشگاه برقم </w:t>
      </w:r>
      <w:r>
        <w:rPr>
          <w:rFonts w:eastAsia="IRNazanin" w:cs="IRNazanin"/>
          <w:color w:val="111111"/>
          <w:sz w:val="28"/>
          <w:szCs w:val="28"/>
          <w:lang w:bidi="fa-IR"/>
        </w:rPr>
        <w:t>6278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 عليه إجازة عليه الشهيد الأوّل لابن الخازن</w:t>
      </w:r>
    </w:p>
    <w:p>
      <w:pPr>
        <w:pStyle w:val="BookText"/>
        <w:rPr/>
      </w:pPr>
      <w:r>
        <w:rPr>
          <w:rFonts w:ascii="Amiri" w:hAnsi="Amiri" w:eastAsia="Amiri" w:cs="Amiri"/>
          <w:color w:val="111111"/>
          <w:sz w:val="28"/>
          <w:sz w:val="28"/>
          <w:szCs w:val="28"/>
          <w:rtl w:val="true"/>
          <w:lang w:bidi="ar-SA"/>
        </w:rPr>
        <w:t xml:space="preserve">المؤرخة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في البحار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بخط أبي الحسن حيدر بن محمّد حسين في</w:t>
      </w:r>
    </w:p>
    <w:p>
      <w:pPr>
        <w:pStyle w:val="BookText"/>
        <w:rPr/>
      </w:pPr>
      <w:r>
        <w:rPr>
          <w:rFonts w:ascii="Amiri" w:hAnsi="Amiri" w:eastAsia="Amiri" w:cs="Amiri"/>
          <w:color w:val="111111"/>
          <w:sz w:val="28"/>
          <w:sz w:val="28"/>
          <w:szCs w:val="28"/>
          <w:rtl w:val="true"/>
          <w:lang w:bidi="ar-SA"/>
        </w:rPr>
        <w:t xml:space="preserve">المكتبة الرضوية ، برقم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المكتبة الرضوية برقم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كمال الدين بن عبد الرحمن بن محمّد بن إبراهيم العتائقي الحلّي لتلميذه الذي قرأ عليه المجلد الثالث من شرحه على نهج البلاغة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شرح نهج البلاغة كما في الذريعة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بخط أحمد بن ساعد الحسيني بخطه في صفر سنة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 وثمانين وسبعمائة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المسوري وأنا أروي كتاب نهج البلاغة سماعاً عن شيخنا الفقيه الإمام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جمال الدين أحمد بن حميد بن سعيد، وهذه النسخة سماعه </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علي بن الحسين بن محمّد العامر سنة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المجلس، برقم </w:t>
      </w:r>
      <w:r>
        <w:rPr>
          <w:rFonts w:eastAsia="Amiri" w:cs="Amiri" w:ascii="Amiri" w:hAnsi="Amiri"/>
          <w:color w:val="111111"/>
          <w:sz w:val="28"/>
          <w:szCs w:val="28"/>
          <w:lang w:bidi="ar-SA"/>
        </w:rPr>
        <w:t>7943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bookmarkStart w:id="305" w:name="pg15175_168466"/>
    </w:p>
    <w:p>
      <w:pPr>
        <w:pStyle w:val="BookText"/>
        <w:rPr/>
      </w:pPr>
      <w:bookmarkEnd w:id="305"/>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مسعود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شرح المقاصد 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أفصحهم لسانا على ما يشهد به نهج البلاغة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السيد الإمام داود بن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عليه الهادي بن إبراهيم الوزير الكبير نهج البلاغة ، ثم قال بعد السماع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 xml:space="preserve">سمع كان في نهج البلاغة فهو صحيح، قال السيّد داود بن يحيى انعقد اجماع العترة على علیه السلام أن نهج البلاغة كلام على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2143461_2142443653"/>
      <w:bookmarkStart w:id="307" w:name="_Toc111"/>
      <w:bookmarkEnd w:id="306"/>
      <w:r>
        <w:rPr>
          <w:rtl w:val="true"/>
        </w:rPr>
        <w:t xml:space="preserve">في القرن التاسع </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1853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بتنه برقم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مكتبة ملّي بطهران، رقم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w:t>
      </w:r>
    </w:p>
    <w:p>
      <w:pPr>
        <w:pStyle w:val="BookText"/>
        <w:rPr/>
      </w:pPr>
      <w:r>
        <w:rPr>
          <w:rFonts w:ascii="Amiri" w:hAnsi="Amiri" w:eastAsia="Amiri" w:cs="Amiri"/>
          <w:color w:val="111111"/>
          <w:sz w:val="28"/>
          <w:sz w:val="28"/>
          <w:szCs w:val="28"/>
          <w:rtl w:val="true"/>
          <w:lang w:bidi="ar-SA"/>
        </w:rPr>
        <w:t xml:space="preserve">كما في مجلة المعهد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نهج البلاغة ؛ في المكتبة الرضوية برقم </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نهج البلاغة؛ في المكتبة الرضوية برقم </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نهج البلاغة ؛ في مكتبة گوهر شاد برقم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w:t>
      </w:r>
    </w:p>
    <w:p>
      <w:pPr>
        <w:pStyle w:val="BookText"/>
        <w:rPr/>
      </w:pPr>
      <w:r>
        <w:rPr>
          <w:rFonts w:ascii="Amiri" w:hAnsi="Amiri" w:eastAsia="Amiri" w:cs="Amiri"/>
          <w:color w:val="111111"/>
          <w:sz w:val="28"/>
          <w:sz w:val="28"/>
          <w:szCs w:val="28"/>
          <w:rtl w:val="true"/>
          <w:lang w:bidi="ar-SA"/>
        </w:rPr>
        <w:t>محمّد بن علي حسن حسني موسوي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نهج البلاغة ؛ في مكتبة گوهر شاد برقم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ومعها ديوان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والنهج والديوان مترجمان بالحمرة إلى الفارسية بخط واحد وقطع واحد والديوان غير مؤرّخ ، ولكن في آخر النهج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تيسر الفراغ من كتابة هذا الكتاب الكريم بتوفيق الله العميم ولطفه ومنّه ، ظهر الخميس الثامن عشر من شهر جمادى الأولى سنة ثمان عشر وثمانمائة هجرية نبويّة، على يدي </w:t>
      </w:r>
    </w:p>
    <w:p>
      <w:pPr>
        <w:pStyle w:val="BookText"/>
        <w:rPr/>
      </w:pPr>
      <w:r>
        <w:rPr>
          <w:rFonts w:ascii="Amiri" w:hAnsi="Amiri" w:eastAsia="Amiri" w:cs="Amiri"/>
          <w:color w:val="111111"/>
          <w:sz w:val="28"/>
          <w:sz w:val="28"/>
          <w:szCs w:val="28"/>
          <w:rtl w:val="true"/>
          <w:lang w:bidi="ar-SA"/>
        </w:rPr>
        <w:t xml:space="preserve">الضعيف المذنب المتكل بفضل الله الغني محمّد بن علي الحسن الحسيني الموسوي، بإشارة الناقد الذي مَنْ إشارته غنم وطاعته حتم وتحفة الكيا الأعظم منجاة ملاذ الأمم أعدل الأمراء في العالم مشهور جهان سيف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أدامها علوية في الآفاق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محي الاسم وجعل مكانه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ومالكه العبد الضعيف حسن بن علي بن رضا استرآبادي عفي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آخره</w:t>
      </w:r>
    </w:p>
    <w:p>
      <w:pPr>
        <w:pStyle w:val="BookText"/>
        <w:rPr/>
      </w:pPr>
      <w:r>
        <w:rPr>
          <w:rFonts w:ascii="Amiri" w:hAnsi="Amiri" w:eastAsia="Amiri" w:cs="Amiri"/>
          <w:color w:val="111111"/>
          <w:sz w:val="28"/>
          <w:sz w:val="28"/>
          <w:szCs w:val="28"/>
          <w:rtl w:val="true"/>
          <w:lang w:bidi="ar-SA"/>
        </w:rPr>
        <w:t xml:space="preserve">اجازة الشيخ محمّد باقر المجلسي لمحمّد مؤمن الرازي في 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صائن الدين علي بن محمّد بن أفضل الدين محمد تركة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ابراهيم بن محمد ، والخط نسخ جيد بتاريخ شهر ذي الحجة سنة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مسطرتها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 بالمداد الأحمر ، والعناوين الداخلية وأوائل الفقرات بالمداد الأحمر أيضاً، يسبقه كتاب في المواعظ والتذكير بدون ذكر المؤلف وبدون عنوان ، وهو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المكتبة الغربية بصنعاء اليمن برقم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نهج البلاغة ؛ لابن ميثم البحراني بتاريخ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w:t>
      </w:r>
    </w:p>
    <w:p>
      <w:pPr>
        <w:pStyle w:val="BookText"/>
        <w:rPr/>
      </w:pPr>
      <w:r>
        <w:rPr>
          <w:rFonts w:eastAsia="Times New Roman" w:cs="Times New Roman" w:ascii="Times New Roman" w:hAnsi="Times New Roman"/>
          <w:color w:val="111111"/>
          <w:sz w:val="28"/>
          <w:szCs w:val="28"/>
          <w:lang w:val="en-US" w:bidi="en-US"/>
        </w:rPr>
        <w:t>852</w:t>
      </w:r>
    </w:p>
    <w:p>
      <w:pPr>
        <w:pStyle w:val="BookText"/>
        <w:rPr/>
      </w:pPr>
      <w:r>
        <w:rPr>
          <w:rFonts w:ascii="Amiri" w:hAnsi="Amiri" w:eastAsia="Amiri" w:cs="Amiri"/>
          <w:color w:val="111111"/>
          <w:sz w:val="28"/>
          <w:sz w:val="28"/>
          <w:szCs w:val="28"/>
          <w:rtl w:val="true"/>
          <w:lang w:bidi="ar-SA"/>
        </w:rPr>
        <w:t>الدكتور محفوظ الخاصة في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بهذا التاريخ، صوّر صفحة منها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خلوصي</w:t>
      </w:r>
    </w:p>
    <w:p>
      <w:pPr>
        <w:pStyle w:val="BookText"/>
        <w:rPr/>
      </w:pPr>
      <w:r>
        <w:rPr>
          <w:rFonts w:eastAsia="Times New Roman" w:cs="Times New Roman" w:ascii="Times New Roman" w:hAnsi="Times New Roman"/>
          <w:color w:val="111111"/>
          <w:sz w:val="28"/>
          <w:szCs w:val="28"/>
          <w:lang w:val="en-US" w:bidi="en-US"/>
        </w:rPr>
        <w:t>The Islamic Reviav 38 v . no 10 England Od. 1950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 بخط علاء بن حسين بن عليّ الحافظ السبزواري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مكتبة الآستانة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كتبها صالح بن إبراهيم الأنصاري سنة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مكتبة المتحف العراقي برقم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العلامة علي بن محمّد بن يونس البياضي البقاعي</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ناصر بن إبراهيم البويهي الحساوي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التحفة العلية في شرح نهج البلاغة الحيدرية؛ للسيد أفصح</w:t>
      </w:r>
    </w:p>
    <w:p>
      <w:pPr>
        <w:pStyle w:val="BookText"/>
        <w:rPr/>
      </w:pPr>
      <w:r>
        <w:rPr>
          <w:rFonts w:ascii="Amiri" w:hAnsi="Amiri" w:eastAsia="Amiri" w:cs="Amiri"/>
          <w:color w:val="111111"/>
          <w:sz w:val="28"/>
          <w:sz w:val="28"/>
          <w:szCs w:val="28"/>
          <w:rtl w:val="true"/>
          <w:lang w:bidi="ar-SA"/>
        </w:rPr>
        <w:t xml:space="preserve">الدين محمد بن حبيب الله بن أحمد الحسيني ، فرغ منه سنة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توجد نسخة</w:t>
      </w:r>
    </w:p>
    <w:p>
      <w:pPr>
        <w:pStyle w:val="BookText"/>
        <w:rPr/>
      </w:pPr>
      <w:r>
        <w:rPr>
          <w:rFonts w:ascii="Amiri" w:hAnsi="Amiri" w:eastAsia="Amiri" w:cs="Amiri"/>
          <w:color w:val="111111"/>
          <w:sz w:val="28"/>
          <w:sz w:val="28"/>
          <w:szCs w:val="28"/>
          <w:rtl w:val="true"/>
          <w:lang w:bidi="ar-SA"/>
        </w:rPr>
        <w:t>منه في مكتبة السيد علي الهمداني الخاصة في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نهج البلاغة ؛ بخط حمزة بن بير بن هلال بن کجهش بن هلال الحسيني في نهار يوم السادس من صفر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الوزيري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 برقم</w:t>
      </w:r>
    </w:p>
    <w:p>
      <w:pPr>
        <w:pStyle w:val="BookText"/>
        <w:rPr/>
      </w:pPr>
      <w:r>
        <w:rPr>
          <w:rFonts w:eastAsia="IRNazanin" w:cs="IRNazanin"/>
          <w:color w:val="111111"/>
          <w:sz w:val="28"/>
          <w:szCs w:val="28"/>
          <w:lang w:bidi="fa-IR"/>
        </w:rPr>
        <w:t>5021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في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فيلمها في مكتبة دانشگاه برقم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جيدة الخط، تعود إلى القرن الثامن الهجري الرابع عشر الميلادي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محمّد بن نظام الدين بن هلال الروبان سنة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1478</w:t>
      </w:r>
      <w:r>
        <w:rPr>
          <w:rFonts w:ascii="Amiri" w:hAnsi="Amiri" w:eastAsia="Amiri" w:cs="Amiri"/>
          <w:color w:val="111111"/>
          <w:sz w:val="28"/>
          <w:sz w:val="28"/>
          <w:szCs w:val="28"/>
          <w:rtl w:val="true"/>
          <w:lang w:bidi="ar-SA"/>
        </w:rPr>
        <w:t xml:space="preserve">م ، الصفحة الأولى ساقطة، توجد في مكتبة المتحف العراقي بالرقم </w:t>
      </w:r>
      <w:r>
        <w:rPr>
          <w:rFonts w:eastAsia="Amiri" w:cs="Amiri" w:ascii="Amiri" w:hAnsi="Amiri"/>
          <w:color w:val="111111"/>
          <w:sz w:val="28"/>
          <w:szCs w:val="28"/>
          <w:lang w:bidi="ar-SA"/>
        </w:rPr>
        <w:t>7216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الشيخ عبد الحسين بن عبد العزيز</w:t>
      </w:r>
    </w:p>
    <w:p>
      <w:pPr>
        <w:pStyle w:val="BookText"/>
        <w:rPr/>
      </w:pPr>
      <w:r>
        <w:rPr>
          <w:rFonts w:ascii="Amiri" w:hAnsi="Amiri" w:eastAsia="Amiri" w:cs="Amiri"/>
          <w:color w:val="111111"/>
          <w:sz w:val="28"/>
          <w:sz w:val="28"/>
          <w:szCs w:val="28"/>
          <w:rtl w:val="true"/>
          <w:lang w:bidi="ar-SA"/>
        </w:rPr>
        <w:t xml:space="preserve">الرازي في مكتبة مدرسة نواب بمشهد ، 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محمّد بن سلطان الحافظ سنة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مكتبة السيد المرعشي في قم ، برقم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في مكتبة متحف الأوقاف ببغداد برقم</w:t>
      </w:r>
    </w:p>
    <w:p>
      <w:pPr>
        <w:pStyle w:val="BookText"/>
        <w:rPr/>
      </w:pPr>
      <w:r>
        <w:rPr>
          <w:rFonts w:eastAsia="Times New Roman" w:cs="Times New Roman" w:ascii="Times New Roman" w:hAnsi="Times New Roman"/>
          <w:color w:val="111111"/>
          <w:sz w:val="28"/>
          <w:szCs w:val="28"/>
          <w:lang w:val="en-US" w:bidi="en-US"/>
        </w:rPr>
        <w:t>2074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544/1</w:t>
      </w:r>
      <w:r>
        <w:rPr>
          <w:rFonts w:eastAsia="IRNazanin" w:cs="IRNazanin"/>
          <w:color w:val="111111"/>
          <w:sz w:val="28"/>
          <w:szCs w:val="28"/>
          <w:rtl w:val="true"/>
          <w:lang w:bidi="fa-IR"/>
        </w:rPr>
        <w:t xml:space="preserve"> )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بتاريخ سنة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المجلس</w:t>
      </w:r>
      <w:r>
        <w:rPr>
          <w:rFonts w:eastAsia="Amiri" w:cs="Amiri" w:ascii="Amiri" w:hAnsi="Amiri"/>
          <w:color w:val="111111"/>
          <w:sz w:val="28"/>
          <w:szCs w:val="28"/>
          <w:rtl w:val="true"/>
          <w:lang w:bidi="ar-SA"/>
        </w:rPr>
        <w:t xml:space="preserve">. </w:t>
      </w:r>
      <w:bookmarkStart w:id="308" w:name="pg15175_168469"/>
    </w:p>
    <w:p>
      <w:pPr>
        <w:pStyle w:val="Heading4"/>
        <w:numPr>
          <w:ilvl w:val="3"/>
          <w:numId w:val="1"/>
        </w:numPr>
        <w:rPr/>
      </w:pPr>
      <w:bookmarkStart w:id="309" w:name="__RefHeading___Toc2143463_2142443653"/>
      <w:bookmarkStart w:id="310" w:name="_Toc112"/>
      <w:bookmarkEnd w:id="308"/>
      <w:bookmarkEnd w:id="309"/>
      <w:r>
        <w:rPr>
          <w:rtl w:val="true"/>
        </w:rPr>
        <w:t xml:space="preserve">في القرن العاشر </w:t>
      </w:r>
      <w:r>
        <w:rPr>
          <w:rtl w:val="true"/>
        </w:rPr>
        <w:t>:</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في مكتبة كاشف الغطاء في النجف كما</w:t>
      </w:r>
    </w:p>
    <w:p>
      <w:pPr>
        <w:pStyle w:val="BookText"/>
        <w:rPr/>
      </w:pPr>
      <w:r>
        <w:rPr>
          <w:rFonts w:ascii="Amiri" w:hAnsi="Amiri" w:eastAsia="Amiri" w:cs="Amiri"/>
          <w:color w:val="111111"/>
          <w:sz w:val="28"/>
          <w:sz w:val="28"/>
          <w:szCs w:val="28"/>
          <w:rtl w:val="true"/>
          <w:lang w:bidi="ar-SA"/>
        </w:rPr>
        <w:t xml:space="preserve">في فهرسها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جلال الدين حسن بن خواجة شريف الدين عبد الحق</w:t>
      </w:r>
    </w:p>
    <w:p>
      <w:pPr>
        <w:pStyle w:val="BookText"/>
        <w:rPr/>
      </w:pP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الاردبيلي الألهي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في مكتبة أسعد باشا في اسلامبول باسم</w:t>
      </w:r>
    </w:p>
    <w:p>
      <w:pPr>
        <w:pStyle w:val="BookText"/>
        <w:rPr/>
      </w:pPr>
      <w:r>
        <w:rPr>
          <w:rFonts w:ascii="IRNazanin" w:hAnsi="IRNazanin" w:eastAsia="IRNazanin"/>
          <w:color w:val="111111"/>
          <w:sz w:val="28"/>
          <w:sz w:val="28"/>
          <w:szCs w:val="28"/>
          <w:rtl w:val="true"/>
          <w:lang w:bidi="fa-IR"/>
        </w:rPr>
        <w:t>منهج</w:t>
      </w:r>
    </w:p>
    <w:p>
      <w:pPr>
        <w:pStyle w:val="BookText"/>
        <w:rPr/>
      </w:pPr>
      <w:r>
        <w:rPr>
          <w:rFonts w:ascii="Amiri" w:hAnsi="Amiri" w:eastAsia="Amiri" w:cs="Amiri"/>
          <w:color w:val="111111"/>
          <w:sz w:val="28"/>
          <w:sz w:val="28"/>
          <w:szCs w:val="28"/>
          <w:rtl w:val="true"/>
          <w:lang w:bidi="ar-SA"/>
        </w:rPr>
        <w:t xml:space="preserve">الفصاحة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نظام الدين الأمير علي شير بن گنجينه الجغتائي الهروي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علي الكركي للمولى شمس الدين محمّد الاسترابادي المؤرخة سنة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الاسناد كتب السيد الرضي أخي المرتضى</w:t>
      </w:r>
    </w:p>
    <w:p>
      <w:pPr>
        <w:pStyle w:val="BookText"/>
        <w:rPr/>
      </w:pPr>
      <w:r>
        <w:rPr>
          <w:rFonts w:ascii="Amiri" w:hAnsi="Amiri" w:eastAsia="Amiri" w:cs="Amiri"/>
          <w:color w:val="111111"/>
          <w:sz w:val="28"/>
          <w:sz w:val="28"/>
          <w:szCs w:val="28"/>
          <w:rtl w:val="true"/>
          <w:lang w:bidi="ar-SA"/>
        </w:rPr>
        <w:t xml:space="preserve">رواياته وديوان شعره ونهج البلاغة ؛ عن ابن قدامة عن السيد الرضى </w:t>
      </w:r>
      <w:r>
        <w:rPr>
          <w:rStyle w:val="FootnoteAnchor"/>
          <w:rtl w:val="true"/>
        </w:rPr>
        <w:footnoteReference w:id="303"/>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لقوام الدين يوسف قاضي بغداد المارديني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المكتبة الظاهرية بدمشق برقم </w:t>
      </w:r>
      <w:r>
        <w:rPr>
          <w:rFonts w:eastAsia="Amiri" w:cs="Amiri" w:ascii="Amiri" w:hAnsi="Amiri"/>
          <w:color w:val="111111"/>
          <w:sz w:val="28"/>
          <w:szCs w:val="28"/>
          <w:lang w:bidi="ar-SA"/>
        </w:rPr>
        <w:t>775</w:t>
      </w:r>
    </w:p>
    <w:p>
      <w:pPr>
        <w:pStyle w:val="BookText"/>
        <w:rPr/>
      </w:pPr>
      <w:r>
        <w:rPr>
          <w:rFonts w:eastAsia="Times New Roman" w:cs="Times New Roman" w:ascii="Times New Roman" w:hAnsi="Times New Roman"/>
          <w:color w:val="111111"/>
          <w:sz w:val="28"/>
          <w:szCs w:val="28"/>
          <w:lang w:val="en-US" w:bidi="en-US"/>
        </w:rPr>
        <w:t>231</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السيّد المرعشي برقم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للمولى كمال الدين حسين بن عبد الحسن الاردبيلي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علي الكركي للقاضي صفي الدين في سنة </w:t>
      </w:r>
      <w:r>
        <w:rPr>
          <w:rFonts w:eastAsia="Amiri" w:cs="Amiri" w:ascii="Amiri" w:hAnsi="Amiri"/>
          <w:color w:val="111111"/>
          <w:sz w:val="28"/>
          <w:szCs w:val="28"/>
          <w:lang w:bidi="ar-SA"/>
        </w:rPr>
        <w:t>937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لعز الدين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المحقق الكركي في الدروس ، ذكره في الرياض نقلاً عن مجالس القاضي ونسخة شرح نهج البلاغة بالفارسية عند الحاج ملا علي الخياباني في تبريز، ونسخة منه في مدرسة سپهسالار في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رقم </w:t>
      </w:r>
      <w:r>
        <w:rPr>
          <w:rFonts w:eastAsia="IRNazanin" w:cs="IRNazanin"/>
          <w:color w:val="111111"/>
          <w:sz w:val="28"/>
          <w:szCs w:val="28"/>
          <w:lang w:bidi="fa-IR"/>
        </w:rPr>
        <w:t>3093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الزواري،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بعنوان روضة الأبرار لعلي بن الحسن ، ألّفه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منه بخط هداية الله بن أبي الحسن الشيرازي في الأول سنة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ملّى بطهران برقم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ويوجد فيلم منه في</w:t>
      </w:r>
    </w:p>
    <w:p>
      <w:pPr>
        <w:pStyle w:val="BookText"/>
        <w:rPr/>
      </w:pPr>
      <w:r>
        <w:rPr>
          <w:rFonts w:ascii="IRNazanin" w:hAnsi="IRNazanin" w:eastAsia="IRNazanin"/>
          <w:color w:val="111111"/>
          <w:sz w:val="28"/>
          <w:sz w:val="28"/>
          <w:szCs w:val="28"/>
          <w:rtl w:val="true"/>
          <w:lang w:bidi="fa-IR"/>
        </w:rPr>
        <w:t xml:space="preserve">مكتبة دانشگاه طهران برقم </w:t>
      </w:r>
      <w:r>
        <w:rPr>
          <w:rFonts w:eastAsia="IRNazanin" w:cs="IRNazanin"/>
          <w:color w:val="111111"/>
          <w:sz w:val="28"/>
          <w:szCs w:val="28"/>
          <w:lang w:bidi="fa-IR"/>
        </w:rPr>
        <w:t>1932</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المكتبة الرضوية برقم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نهج البلاغة بالفارسية، مجهول المترجم، وتاريخ الترجمة آخر شوال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بتاريخ سنة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ملي بطهران برقم</w:t>
      </w:r>
    </w:p>
    <w:p>
      <w:pPr>
        <w:pStyle w:val="BookText"/>
        <w:rPr/>
      </w:pPr>
      <w:r>
        <w:rPr>
          <w:rFonts w:eastAsia="Times New Roman" w:cs="Times New Roman" w:ascii="Times New Roman" w:hAnsi="Times New Roman"/>
          <w:color w:val="111111"/>
          <w:sz w:val="28"/>
          <w:szCs w:val="28"/>
          <w:lang w:val="en-US" w:bidi="en-US"/>
        </w:rPr>
        <w:t>2994/1243</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باسم نهج الفصاحة بالفارسية؛ لجلال الدين الحسين بن شريف الدين عبد الحسن المعروف بالألهي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توجد نسخة منه في المكتبة الرضوية برقم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في مكتبة المجلس </w:t>
      </w:r>
    </w:p>
    <w:p>
      <w:pPr>
        <w:pStyle w:val="BookText"/>
        <w:rPr/>
      </w:pPr>
      <w:r>
        <w:rPr>
          <w:rFonts w:ascii="IRNazanin" w:hAnsi="IRNazanin" w:eastAsia="IRNazanin"/>
          <w:color w:val="111111"/>
          <w:sz w:val="28"/>
          <w:sz w:val="28"/>
          <w:szCs w:val="28"/>
          <w:rtl w:val="true"/>
          <w:lang w:bidi="fa-IR"/>
        </w:rPr>
        <w:t xml:space="preserve">بطهران برقم </w:t>
      </w:r>
      <w:r>
        <w:rPr>
          <w:rFonts w:eastAsia="IRNazanin" w:cs="IRNazanin"/>
          <w:color w:val="111111"/>
          <w:sz w:val="28"/>
          <w:szCs w:val="28"/>
          <w:rtl w:val="true"/>
          <w:lang w:bidi="fa-IR"/>
        </w:rPr>
        <w:t>(</w:t>
      </w:r>
      <w:r>
        <w:rPr>
          <w:rFonts w:eastAsia="IRNazanin" w:cs="IRNazanin"/>
          <w:color w:val="111111"/>
          <w:sz w:val="28"/>
          <w:szCs w:val="28"/>
          <w:lang w:bidi="fa-IR"/>
        </w:rPr>
        <w:t>5783</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نهج البلاغة بالفارسية للشيخ عز الدين بن جعفر بن شمس الدين الأملي ، 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غرض علم الإنسان نهج البلاغة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انتهى الفراغ من كتبه ظهيرة يوم الثلاثاء شهر جمادى الأولى سنة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مترجمه العبد الفقير الراجي عبد الموالى عز الدين بن جعفر بن شمس الدين الآملي ، كتبه العبد الحقير المحتاج إبراهيم بن زكريا جمارودي زرگر 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في مكتبة الآستانة بقم برقم </w:t>
      </w:r>
      <w:r>
        <w:rPr>
          <w:rFonts w:eastAsia="IRNazanin" w:cs="IRNazanin"/>
          <w:color w:val="111111"/>
          <w:sz w:val="28"/>
          <w:szCs w:val="28"/>
          <w:lang w:bidi="fa-IR"/>
        </w:rPr>
        <w:t>16362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المكتبة الرضوية برقم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المكتبة الرضوية برقم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تنبيه الغافلين وتذكرة العارفين؛ لفتح الله بن شكر الله الشريف الكاشاني، المتوفى سنة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كشمير ، وله شرح فارسي لنهج البلاغة مؤرخ سنة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مسجد جامع عتيق، في شيراز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تقوي بطهران، نقل عنه القزويني في يادداشتها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نهج البلاغة بخط الياقوت الثاني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،السهرودي، كان في سلسلتنا انتهى إلى أخي السيد السعيد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نور الهدى طيب الله تعالى ثراه، فلما انتقل إلى رحمة الله سبحانه أرسلته والدتي صانها الله سبحانه عن كيود الظالمين المبدعين إلي ، فوصل الحق إلى ذي الحقِّ ، فلما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متوجهاً من بغداد إلى القسطنطينية المحروستين استعجلت بترميمه وإصلاحه، فلذا لم يصلح كما كان يليق بشأنه، </w:t>
      </w:r>
    </w:p>
    <w:p>
      <w:pPr>
        <w:pStyle w:val="BookText"/>
        <w:rPr/>
      </w:pPr>
      <w:r>
        <w:rPr>
          <w:rFonts w:ascii="Amiri" w:hAnsi="Amiri" w:eastAsia="Amiri" w:cs="Amiri"/>
          <w:color w:val="111111"/>
          <w:sz w:val="28"/>
          <w:sz w:val="28"/>
          <w:szCs w:val="28"/>
          <w:rtl w:val="true"/>
          <w:lang w:bidi="ar-SA"/>
        </w:rPr>
        <w:t xml:space="preserve">وظنّي أن أمثاله غني عن الاصلاح من يعرف قدره لا يفتقر إلى تهذيبه ومن لا يعرفه فهو مطروح من نظر الذكي، نمقه ابن سيّد شريف الحسني ميرزا مخدوم الشريفي القاضي ببغداد والمشهدين والمفتي بالعراقين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الخميس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989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بخط حسن بن عليّ بن حسن بن علي بن شدقم في مكتبة مشكاة برقم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اعتمادي حال الكتابة على ثلاث نسخ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أربع نسخ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شرح نهج البلاغة؛ للعلامة عبد الحميد بن أبي الحديد بخط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نهاية في الضبط والتصحيح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مقروءة على الشيخ سديد الدين يوسف بن مطهر ، وعليها له</w:t>
      </w:r>
    </w:p>
    <w:p>
      <w:pPr>
        <w:pStyle w:val="BookText"/>
        <w:rPr/>
      </w:pPr>
      <w:r>
        <w:rPr>
          <w:rFonts w:ascii="Amiri" w:hAnsi="Amiri" w:eastAsia="Amiri" w:cs="Amiri"/>
          <w:color w:val="111111"/>
          <w:sz w:val="28"/>
          <w:sz w:val="28"/>
          <w:szCs w:val="28"/>
          <w:rtl w:val="true"/>
          <w:lang w:bidi="ar-SA"/>
        </w:rPr>
        <w:t xml:space="preserve">تعاليق بخطه وآخر تعاليقه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وأرديت جيلا من الناس كثيراً، وتاريخ</w:t>
      </w:r>
    </w:p>
    <w:p>
      <w:pPr>
        <w:pStyle w:val="BookText"/>
        <w:rPr/>
      </w:pPr>
      <w:r>
        <w:rPr>
          <w:rFonts w:ascii="Amiri" w:hAnsi="Amiri" w:eastAsia="Amiri" w:cs="Amiri"/>
          <w:color w:val="111111"/>
          <w:sz w:val="28"/>
          <w:sz w:val="28"/>
          <w:szCs w:val="28"/>
          <w:rtl w:val="true"/>
          <w:lang w:bidi="ar-SA"/>
        </w:rPr>
        <w:t xml:space="preserve">النسخة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عليها آثار الصحة وتاريخها سنة أربعماءة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شرح الشيخ الفاضل ميثم البح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ثلاثة شروح</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فإنك ممن استظهر به على إقامة الدین فاجمع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المفهرس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العله ليوسف بن حسن الشهير بقاضي بغداد قوام الدين</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 xml:space="preserve">نسخة منه بتاريخ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أحمد الثالث بتونس ، برقم </w:t>
      </w:r>
      <w:r>
        <w:rPr>
          <w:rFonts w:eastAsia="Amiri" w:cs="Amiri" w:ascii="Amiri" w:hAnsi="Amiri"/>
          <w:color w:val="111111"/>
          <w:sz w:val="28"/>
          <w:szCs w:val="28"/>
          <w:lang w:bidi="ar-SA"/>
        </w:rPr>
        <w:t>4669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برقم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bookmarkStart w:id="311" w:name="pg15175_168473"/>
    </w:p>
    <w:p>
      <w:pPr>
        <w:pStyle w:val="Heading4"/>
        <w:numPr>
          <w:ilvl w:val="3"/>
          <w:numId w:val="1"/>
        </w:numPr>
        <w:rPr/>
      </w:pPr>
      <w:bookmarkStart w:id="312" w:name="__RefHeading___Toc2143465_2142443653"/>
      <w:bookmarkStart w:id="313" w:name="_Toc113"/>
      <w:bookmarkEnd w:id="311"/>
      <w:bookmarkEnd w:id="312"/>
      <w:r>
        <w:rPr>
          <w:rtl w:val="true"/>
        </w:rPr>
        <w:t xml:space="preserve">في القرن الحادي عشر </w:t>
      </w:r>
      <w:r>
        <w:rPr>
          <w:rtl w:val="true"/>
        </w:rPr>
        <w:t>:</w:t>
      </w:r>
      <w:bookmarkEnd w:id="313"/>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السيّد محمّد شاهي بن محمّد باقر ، في مكتبة المجلس</w:t>
      </w:r>
    </w:p>
    <w:p>
      <w:pPr>
        <w:pStyle w:val="BookText"/>
        <w:rPr/>
      </w:pPr>
      <w:r>
        <w:rPr>
          <w:rFonts w:ascii="IRNazanin" w:hAnsi="IRNazanin" w:eastAsia="IRNazanin"/>
          <w:color w:val="111111"/>
          <w:sz w:val="28"/>
          <w:sz w:val="28"/>
          <w:szCs w:val="28"/>
          <w:rtl w:val="true"/>
          <w:lang w:bidi="fa-IR"/>
        </w:rPr>
        <w:t xml:space="preserve">بطهران برقم </w:t>
      </w:r>
      <w:r>
        <w:rPr>
          <w:rFonts w:eastAsia="IRNazanin" w:cs="IRNazanin"/>
          <w:color w:val="111111"/>
          <w:sz w:val="28"/>
          <w:szCs w:val="28"/>
          <w:lang w:bidi="fa-IR"/>
        </w:rPr>
        <w:t>64535</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ترجمة فارسية لحكيم علي صوفي بتاريخ</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بخط محمّد بن صالح بن محمّد سعيد الأشرف في مكتبة</w:t>
      </w:r>
    </w:p>
    <w:p>
      <w:pPr>
        <w:pStyle w:val="BookText"/>
        <w:rPr/>
      </w:pPr>
      <w:r>
        <w:rPr>
          <w:rFonts w:ascii="Amiri" w:hAnsi="Amiri" w:eastAsia="Amiri" w:cs="Amiri"/>
          <w:color w:val="111111"/>
          <w:sz w:val="28"/>
          <w:sz w:val="28"/>
          <w:szCs w:val="28"/>
          <w:rtl w:val="true"/>
          <w:lang w:bidi="ar-SA"/>
        </w:rPr>
        <w:t xml:space="preserve">الكونجرس الأمريكي في واشنطن برقم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شمس بن محمّد بن مراد كتبه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Style w:val="FootnoteAnchor"/>
          <w:rtl w:val="true"/>
        </w:rPr>
        <w:footnoteReference w:id="312"/>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حسنة الخط كاملة ، يتخلل سطور نصفها الأول ترجمة فارسية مكتوبة بالحمرة ، كتبها شهاب الدين بن قطب الدين الكرماني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المتحف العراقي برقم </w:t>
      </w:r>
      <w:r>
        <w:rPr>
          <w:rStyle w:val="FootnoteAnchor"/>
        </w:rPr>
        <w:footnoteReference w:id="313"/>
      </w:r>
      <w:r>
        <w:rPr>
          <w:rFonts w:eastAsia="Amiri" w:cs="Amiri" w:ascii="Amiri" w:hAnsi="Amiri"/>
          <w:color w:val="111111"/>
          <w:sz w:val="28"/>
          <w:szCs w:val="28"/>
          <w:lang w:bidi="ar-SA"/>
        </w:rPr>
        <w:t>10211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المكتبة الرضوية برقم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المكتبة الرضوية برقم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نهج البلاغة ؛ لنور محمّد بن قاضي عبد العزيز المحلي،</w:t>
      </w:r>
    </w:p>
    <w:p>
      <w:pPr>
        <w:pStyle w:val="BookText"/>
        <w:rPr/>
      </w:pPr>
      <w:r>
        <w:rPr>
          <w:rFonts w:ascii="IRNazanin" w:hAnsi="IRNazanin" w:eastAsia="IRNazanin"/>
          <w:color w:val="111111"/>
          <w:sz w:val="28"/>
          <w:sz w:val="28"/>
          <w:szCs w:val="28"/>
          <w:rtl w:val="true"/>
          <w:lang w:bidi="fa-IR"/>
        </w:rPr>
        <w:t xml:space="preserve">في مكتبة سپهسالار برقم </w:t>
      </w:r>
      <w:r>
        <w:rPr>
          <w:rFonts w:eastAsia="IRNazanin" w:cs="IRNazanin"/>
          <w:color w:val="111111"/>
          <w:sz w:val="28"/>
          <w:szCs w:val="28"/>
          <w:lang w:bidi="fa-IR"/>
        </w:rPr>
        <w:t>7059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محمّد بن نصار الحويزي المجاز من الشيخ البهائي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مؤرخة سنة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وصفها في فهرس نسخه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المفتاح رقم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نظام الدين الكيلاني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أنوار الفصاحة</w:t>
      </w:r>
    </w:p>
    <w:p>
      <w:pPr>
        <w:pStyle w:val="BookText"/>
        <w:rPr/>
      </w:pPr>
      <w:r>
        <w:rPr>
          <w:rFonts w:ascii="Amiri" w:hAnsi="Amiri" w:eastAsia="Amiri" w:cs="Amiri"/>
          <w:color w:val="111111"/>
          <w:sz w:val="28"/>
          <w:sz w:val="28"/>
          <w:szCs w:val="28"/>
          <w:rtl w:val="true"/>
          <w:lang w:bidi="ar-SA"/>
        </w:rPr>
        <w:t xml:space="preserve">وأسرار البلاغة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بخط نسخي جميل وورق جيد، وفيص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إشارة إلى أنها كتبت سنة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1627</w:t>
      </w:r>
      <w:r>
        <w:rPr>
          <w:rFonts w:ascii="Amiri" w:hAnsi="Amiri" w:eastAsia="Amiri" w:cs="Amiri"/>
          <w:color w:val="111111"/>
          <w:sz w:val="28"/>
          <w:sz w:val="28"/>
          <w:szCs w:val="28"/>
          <w:rtl w:val="true"/>
          <w:lang w:bidi="ar-SA"/>
        </w:rPr>
        <w:t xml:space="preserve">م ، في مكتبة المتحف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برقم </w:t>
      </w:r>
      <w:r>
        <w:rPr>
          <w:rFonts w:eastAsia="Amiri" w:cs="Amiri" w:ascii="Amiri" w:hAnsi="Amiri"/>
          <w:color w:val="111111"/>
          <w:sz w:val="28"/>
          <w:szCs w:val="28"/>
          <w:lang w:bidi="ar-SA"/>
        </w:rPr>
        <w:t>1624</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باسم منهاج الولاية ؛ لمير عبد الباقي التبريزي</w:t>
      </w:r>
    </w:p>
    <w:p>
      <w:pPr>
        <w:pStyle w:val="BookText"/>
        <w:rPr/>
      </w:pPr>
      <w:r>
        <w:rPr>
          <w:rFonts w:ascii="IRNazanin" w:hAnsi="IRNazanin" w:eastAsia="IRNazanin"/>
          <w:color w:val="111111"/>
          <w:sz w:val="28"/>
          <w:sz w:val="28"/>
          <w:szCs w:val="28"/>
          <w:rtl w:val="true"/>
          <w:lang w:bidi="fa-IR"/>
        </w:rPr>
        <w:t xml:space="preserve">الخطاط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عزّ الدين دريب مقابلة في سنة </w:t>
      </w:r>
      <w:r>
        <w:rPr>
          <w:rFonts w:eastAsia="Amiri" w:cs="Amiri" w:ascii="Amiri" w:hAnsi="Amiri"/>
          <w:color w:val="111111"/>
          <w:sz w:val="28"/>
          <w:szCs w:val="28"/>
          <w:lang w:bidi="ar-SA"/>
        </w:rPr>
        <w:t>1042</w:t>
      </w:r>
    </w:p>
    <w:p>
      <w:pPr>
        <w:pStyle w:val="BookText"/>
        <w:rPr/>
      </w:pPr>
      <w:r>
        <w:rPr>
          <w:rFonts w:ascii="Amiri" w:hAnsi="Amiri" w:eastAsia="Amiri" w:cs="Amiri"/>
          <w:color w:val="111111"/>
          <w:sz w:val="28"/>
          <w:sz w:val="28"/>
          <w:szCs w:val="28"/>
          <w:rtl w:val="true"/>
          <w:lang w:bidi="ar-SA"/>
        </w:rPr>
        <w:t xml:space="preserve">ه في مكتبة المتحف البريطاني برقم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المتحف البريطاني برقم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أمير المؤمنين محمد بن أمير المؤمنين المنصور بالله القاسم بن محمد في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أجزته أن يروي عني كتاب نهج البلاغة؛ لأمير المؤمنين كرم الله وجهه كما بلغنا ذلك بقراءة الشيخ أبي صالح به إلى السيد العالم بن المرتضى بن سراهنك المرعشى الواصل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الهامش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 بن سراهنك وأنا أروي متن نهج البلاغة عن الشيخ الأجل العالم معين الدين محمّد بن زيد الحاجي البيهقي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عن السيد الإمام مجد الدين يحيى بن اسماعيل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الحسيني الحوالي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الشيخ ابراهيم بن محمّد بن علي بن براز، أشار إليها المسوري، وجاء في الإجازة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أروي كتاب نهج البلاغة سماعاً عن شيخي الفقيه الإمام الأكمل والبحر الزاخر الأفضل جمال الدين أحمد بن حميد بن سعيد وهو نسخة سماعه رحمه الله تعالى والسند بيتين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إجازة الشيخ ابراهيم بن محمّد ابن علي بن براز للفقيه أحمد بن ساعد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سعد الدين المسوري في ضحوة الأحد السادس عشر من شهر ربيع الأول سنة تسع وأربعين وألف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عبد الرضا بن محمّد بتاريخ سنة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الهيات مشهد ، برقم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من الكتب غير المفهرسة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قوام الدين حسن الحسيني الأنجوي</w:t>
      </w:r>
    </w:p>
    <w:p>
      <w:pPr>
        <w:pStyle w:val="BookText"/>
        <w:rPr/>
      </w:pPr>
      <w:r>
        <w:rPr>
          <w:rFonts w:ascii="Amiri" w:hAnsi="Amiri" w:eastAsia="Amiri" w:cs="Amiri"/>
          <w:color w:val="111111"/>
          <w:sz w:val="28"/>
          <w:sz w:val="28"/>
          <w:szCs w:val="28"/>
          <w:rtl w:val="true"/>
          <w:lang w:bidi="ar-SA"/>
        </w:rPr>
        <w:t xml:space="preserve">في بلدة دار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صينت عن شر الأشرار، يوم الخميس ثاني شهر</w:t>
      </w:r>
    </w:p>
    <w:p>
      <w:pPr>
        <w:pStyle w:val="BookText"/>
        <w:rPr/>
      </w:pPr>
      <w:r>
        <w:rPr>
          <w:rFonts w:ascii="Amiri" w:hAnsi="Amiri" w:eastAsia="Amiri" w:cs="Amiri"/>
          <w:color w:val="111111"/>
          <w:sz w:val="28"/>
          <w:sz w:val="28"/>
          <w:szCs w:val="28"/>
          <w:rtl w:val="true"/>
          <w:lang w:bidi="ar-SA"/>
        </w:rPr>
        <w:t xml:space="preserve">ذيحجة الحرام سنة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مكتبة نواب في مشهد وهي غير مرقمة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مؤرخة سنة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محمّد رضا بن محمّد الشوشتري في مكتبة الدكتور محفوظ في الكاظمية، جاء في آخرها</w:t>
      </w:r>
    </w:p>
    <w:p>
      <w:pPr>
        <w:pStyle w:val="BookText"/>
        <w:rPr/>
      </w:pP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هذه النسخة عن عن نسخة كان في آخرها مكتوب بخط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من قراءته على مولاي وسندي وكهفي وسيدي الإمام الكبير العالم التحرير زين الدين جمال الاسلام فريد العصر محمّد بن أبي نصر أدام الله ظله وكثّر في أهل الأول من شهور سنة سبع وثمانين</w:t>
      </w:r>
    </w:p>
    <w:p>
      <w:pPr>
        <w:pStyle w:val="BookText"/>
        <w:rPr/>
      </w:pPr>
      <w:r>
        <w:rPr>
          <w:rFonts w:ascii="Amiri" w:hAnsi="Amiri" w:eastAsia="Amiri" w:cs="Amiri"/>
          <w:color w:val="111111"/>
          <w:sz w:val="28"/>
          <w:sz w:val="28"/>
          <w:szCs w:val="28"/>
          <w:rtl w:val="true"/>
          <w:lang w:bidi="ar-SA"/>
        </w:rPr>
        <w:t>شهر ربيع</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والفضل مثله في شهر وخمسماءة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وبعد القراءة عرضت هذه النسخة على النسخة ا المقروة علىّ السيّد الإمام الكبير العلامة ضياء الدين علم الهدى قدس الله روحه </w:t>
      </w:r>
    </w:p>
    <w:p>
      <w:pPr>
        <w:pStyle w:val="BookText"/>
        <w:rPr/>
      </w:pPr>
      <w:r>
        <w:rPr>
          <w:rFonts w:ascii="Amiri" w:hAnsi="Amiri" w:eastAsia="Amiri" w:cs="Amiri"/>
          <w:color w:val="111111"/>
          <w:sz w:val="28"/>
          <w:sz w:val="28"/>
          <w:szCs w:val="28"/>
          <w:rtl w:val="true"/>
          <w:lang w:bidi="ar-SA"/>
        </w:rPr>
        <w:t xml:space="preserve">ونوّر ضريحه، ونقلت إليها ما وجدته فيها من النكت الغريبة والنتف العجيبة وصححتها غاية التصحيح فصحت إلّا ما زلّ عن النظر وتهافت عن ادراك البصر، ولله الحمد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مؤرخة بسنة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علامات نسخة الرضي وعدة قراءات، 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محمّد هاشم الخوانساري في 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وتملّك حيدر قلي خان الكابلي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المنصور بالله عبد الله بن حمزة في إجازته عدة كتب منها تنزية الأنبياء، ثم قال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الكتب يرويها الفقيه بدر الدين محمّد بن حسين اليحيوي عن والده عن الشيخ محيي الدين أحمد بن أحمد بن الوليد القرشي قال نا الفقيه حسين وكذلك أروي عن والدي محمّد بن محمّد نهج البلاغة وجميع مصنفاته في العربية واللغة سنة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كتبها القاضي أحمد بن سعد الدين المسوري في ذي الحجة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بخط يوسف بن أحمد بن محمّد بن عثمان المؤرخة شهر شعبان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الإجازة من الإمام الأعظم المنصور بالله عبد الله</w:t>
      </w:r>
    </w:p>
    <w:p>
      <w:pPr>
        <w:pStyle w:val="BookText"/>
        <w:rPr/>
      </w:pPr>
      <w:r>
        <w:rPr>
          <w:rFonts w:ascii="Amiri" w:hAnsi="Amiri" w:eastAsia="Amiri" w:cs="Amiri"/>
          <w:color w:val="111111"/>
          <w:sz w:val="28"/>
          <w:sz w:val="28"/>
          <w:szCs w:val="28"/>
          <w:rtl w:val="true"/>
          <w:lang w:bidi="ar-SA"/>
        </w:rPr>
        <w:t>حمزة الهادوي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المولى محمّد تقي المجلسي للميرزا إبراهيم اليزدي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محمّد بن يحيى الواقدي، الملقب بنور، بخط نسخي جيّد، وعليها تاريخ يوم الخميس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 سنة</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الغربية بصنعاء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المكتبة الرضوية برقم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نسخي متوسط قديم بتاريخ يوم </w:t>
      </w:r>
    </w:p>
    <w:p>
      <w:pPr>
        <w:pStyle w:val="BookText"/>
        <w:rPr/>
      </w:pP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مسطرتها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فوائد متفرقة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المكتبة الغربية بصنعاء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الرقم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المولى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p>
    <w:p>
      <w:pPr>
        <w:pStyle w:val="BookText"/>
        <w:rPr/>
      </w:pPr>
      <w:r>
        <w:rPr>
          <w:rFonts w:ascii="IRNazanin" w:hAnsi="IRNazanin" w:eastAsia="IRNazanin"/>
          <w:color w:val="111111"/>
          <w:sz w:val="28"/>
          <w:sz w:val="28"/>
          <w:szCs w:val="28"/>
          <w:rtl w:val="true"/>
          <w:lang w:bidi="fa-IR"/>
        </w:rPr>
        <w:t xml:space="preserve">الاستسقاء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في مكتبة غرب همدان</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نهج البلاغة؛ في مكتبة الفاتيكان برقم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 الشاعر أبو محمّد بن شيخ صنعان الذي كتب نسخة من نهج البلاغة في سنة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في مكتبة سپهسالار برقم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أبياتاً في وصف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على تلك النسخة، ونصها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سنظار</w:t>
      </w:r>
    </w:p>
    <w:p>
      <w:pPr>
        <w:pStyle w:val="BookText"/>
        <w:rPr/>
      </w:pPr>
      <w:r>
        <w:rPr>
          <w:rFonts w:ascii="Amiri" w:hAnsi="Amiri" w:eastAsia="Amiri" w:cs="Amiri"/>
          <w:color w:val="111111"/>
          <w:sz w:val="28"/>
          <w:sz w:val="28"/>
          <w:szCs w:val="28"/>
          <w:rtl w:val="true"/>
          <w:lang w:bidi="ar-SA"/>
        </w:rPr>
        <w:t xml:space="preserve">نهج البلاغة روضة ممطورة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 من سبحات وجه الباري</w:t>
      </w:r>
    </w:p>
    <w:p>
      <w:pPr>
        <w:pStyle w:val="BookText"/>
        <w:rPr/>
      </w:pPr>
      <w:r>
        <w:rPr>
          <w:rFonts w:ascii="Amiri" w:hAnsi="Amiri" w:eastAsia="Amiri" w:cs="Amiri"/>
          <w:color w:val="111111"/>
          <w:sz w:val="28"/>
          <w:sz w:val="28"/>
          <w:szCs w:val="28"/>
          <w:rtl w:val="true"/>
          <w:lang w:bidi="ar-SA"/>
        </w:rPr>
        <w:t>أو حكمة قدسية جليت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ذات الله للنظّار</w:t>
      </w:r>
    </w:p>
    <w:p>
      <w:pPr>
        <w:pStyle w:val="BookText"/>
        <w:rPr/>
      </w:pPr>
      <w:r>
        <w:rPr>
          <w:rFonts w:ascii="Amiri" w:hAnsi="Amiri" w:eastAsia="Amiri" w:cs="Amiri"/>
          <w:color w:val="111111"/>
          <w:sz w:val="28"/>
          <w:sz w:val="28"/>
          <w:szCs w:val="28"/>
          <w:rtl w:val="true"/>
          <w:lang w:bidi="ar-SA"/>
        </w:rPr>
        <w:t>أو نور عرفان تلألأ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فهي تموج بالأنوار</w:t>
      </w:r>
    </w:p>
    <w:p>
      <w:pPr>
        <w:pStyle w:val="BookText"/>
        <w:rPr/>
      </w:pPr>
      <w:r>
        <w:rPr>
          <w:rFonts w:ascii="Amiri" w:hAnsi="Amiri" w:eastAsia="Amiri" w:cs="Amiri"/>
          <w:color w:val="111111"/>
          <w:sz w:val="28"/>
          <w:sz w:val="28"/>
          <w:szCs w:val="28"/>
          <w:rtl w:val="true"/>
          <w:lang w:bidi="ar-SA"/>
        </w:rPr>
        <w:t>خطب روت ألفاظها عن 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 مائه بحر المعارف جاري</w:t>
      </w:r>
    </w:p>
    <w:p>
      <w:pPr>
        <w:pStyle w:val="BookText"/>
        <w:rPr/>
      </w:pPr>
      <w:r>
        <w:rPr>
          <w:rFonts w:ascii="Amiri" w:hAnsi="Amiri" w:eastAsia="Amiri" w:cs="Amiri"/>
          <w:color w:val="111111"/>
          <w:sz w:val="28"/>
          <w:sz w:val="28"/>
          <w:szCs w:val="28"/>
          <w:rtl w:val="true"/>
          <w:lang w:bidi="ar-SA"/>
        </w:rPr>
        <w:t>وتهللت كلماتها عن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 من التوحيد بالأنوار</w:t>
      </w:r>
    </w:p>
    <w:p>
      <w:pPr>
        <w:pStyle w:val="BookText"/>
        <w:rPr/>
      </w:pPr>
      <w:r>
        <w:rPr>
          <w:rFonts w:ascii="Amiri" w:hAnsi="Amiri" w:eastAsia="Amiri" w:cs="Amiri"/>
          <w:color w:val="111111"/>
          <w:sz w:val="28"/>
          <w:sz w:val="28"/>
          <w:szCs w:val="28"/>
          <w:rtl w:val="true"/>
          <w:lang w:bidi="ar-SA"/>
        </w:rPr>
        <w:t>وكأنّها عين اليقين تفجرت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عرش الله بالأنهار</w:t>
      </w:r>
    </w:p>
    <w:p>
      <w:pPr>
        <w:pStyle w:val="BookText"/>
        <w:rPr/>
      </w:pPr>
      <w:r>
        <w:rPr>
          <w:rFonts w:ascii="Amiri" w:hAnsi="Amiri" w:eastAsia="Amiri" w:cs="Amiri"/>
          <w:color w:val="111111"/>
          <w:sz w:val="28"/>
          <w:sz w:val="28"/>
          <w:szCs w:val="28"/>
          <w:rtl w:val="true"/>
          <w:lang w:bidi="ar-SA"/>
        </w:rPr>
        <w:t>حكم كأمثال النجوم تبلجت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ضوء ما ضمنت من الأسرار</w:t>
      </w:r>
    </w:p>
    <w:p>
      <w:pPr>
        <w:pStyle w:val="BookText"/>
        <w:rPr/>
      </w:pPr>
      <w:r>
        <w:rPr>
          <w:rFonts w:ascii="Amiri" w:hAnsi="Amiri" w:eastAsia="Amiri" w:cs="Amiri"/>
          <w:color w:val="111111"/>
          <w:sz w:val="28"/>
          <w:sz w:val="28"/>
          <w:szCs w:val="28"/>
          <w:rtl w:val="true"/>
          <w:lang w:bidi="ar-SA"/>
        </w:rPr>
        <w:t>كشف الغطاء بيانها فكأنهالل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سامعين بصائر الأبصار</w:t>
      </w:r>
    </w:p>
    <w:p>
      <w:pPr>
        <w:pStyle w:val="BookText"/>
        <w:rPr/>
      </w:pPr>
      <w:r>
        <w:rPr>
          <w:rFonts w:ascii="Amiri" w:hAnsi="Amiri" w:eastAsia="Amiri" w:cs="Amiri"/>
          <w:color w:val="111111"/>
          <w:sz w:val="28"/>
          <w:sz w:val="28"/>
          <w:szCs w:val="28"/>
          <w:rtl w:val="true"/>
          <w:lang w:bidi="ar-SA"/>
        </w:rPr>
        <w:t xml:space="preserve">وتؤمن الكلم الصغار جوامعاً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تغنيك عن سفرٍ من الأسفار</w:t>
      </w:r>
    </w:p>
    <w:p>
      <w:pPr>
        <w:pStyle w:val="BookText"/>
        <w:rPr/>
      </w:pPr>
      <w:r>
        <w:rPr>
          <w:rFonts w:ascii="Amiri" w:hAnsi="Amiri" w:eastAsia="Amiri" w:cs="Amiri"/>
          <w:color w:val="111111"/>
          <w:sz w:val="28"/>
          <w:sz w:val="28"/>
          <w:szCs w:val="28"/>
          <w:rtl w:val="true"/>
          <w:lang w:bidi="ar-SA"/>
        </w:rPr>
        <w:t xml:space="preserve">لفظ تمدّ من الفؤاد سواده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والقلب منه بياض وجه نهار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وجلى عن المعنى السواد 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صبح تبلج صادق الإسفار </w:t>
      </w:r>
    </w:p>
    <w:p>
      <w:pPr>
        <w:pStyle w:val="BookText"/>
        <w:rPr/>
      </w:pPr>
      <w:r>
        <w:rPr>
          <w:rFonts w:ascii="Amiri" w:hAnsi="Amiri" w:eastAsia="Amiri" w:cs="Amiri"/>
          <w:color w:val="111111"/>
          <w:sz w:val="28"/>
          <w:sz w:val="28"/>
          <w:szCs w:val="28"/>
          <w:rtl w:val="true"/>
          <w:lang w:bidi="ar-SA"/>
        </w:rPr>
        <w:t xml:space="preserve">من كلّ عاقلة الكمال عقيلة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تشتاق فوق مدارك الأفكار</w:t>
      </w:r>
    </w:p>
    <w:p>
      <w:pPr>
        <w:pStyle w:val="BookText"/>
        <w:rPr/>
      </w:pPr>
      <w:r>
        <w:rPr>
          <w:rFonts w:ascii="Amiri" w:hAnsi="Amiri" w:eastAsia="Amiri" w:cs="Amiri"/>
          <w:color w:val="111111"/>
          <w:sz w:val="28"/>
          <w:sz w:val="28"/>
          <w:szCs w:val="28"/>
          <w:rtl w:val="true"/>
          <w:lang w:bidi="ar-SA"/>
        </w:rPr>
        <w:t>عن مثلها عجز البليغ واعجزت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ببلاغة هي حجة الإقرار</w:t>
      </w:r>
    </w:p>
    <w:p>
      <w:pPr>
        <w:pStyle w:val="BookText"/>
        <w:rPr/>
      </w:pPr>
      <w:r>
        <w:rPr>
          <w:rFonts w:ascii="IRNazanin" w:hAnsi="IRNazanin" w:eastAsia="IRNazanin"/>
          <w:color w:val="111111"/>
          <w:sz w:val="28"/>
          <w:sz w:val="28"/>
          <w:szCs w:val="28"/>
          <w:rtl w:val="true"/>
          <w:lang w:bidi="fa-IR"/>
        </w:rPr>
        <w:t>وإذا تأمّلت الكلام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نطقت به کلمات علم الباری</w:t>
      </w:r>
    </w:p>
    <w:p>
      <w:pPr>
        <w:pStyle w:val="BookText"/>
        <w:rPr/>
      </w:pPr>
      <w:r>
        <w:rPr>
          <w:rFonts w:ascii="Amiri" w:hAnsi="Amiri" w:eastAsia="Amiri" w:cs="Amiri"/>
          <w:color w:val="111111"/>
          <w:sz w:val="28"/>
          <w:sz w:val="28"/>
          <w:szCs w:val="28"/>
          <w:rtl w:val="true"/>
          <w:lang w:bidi="ar-SA"/>
        </w:rPr>
        <w:t xml:space="preserve">ورأيت نهراً بالحقائق طاميا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موجه سفن العلوم جواري</w:t>
      </w:r>
    </w:p>
    <w:p>
      <w:pPr>
        <w:pStyle w:val="BookText"/>
        <w:rPr/>
      </w:pPr>
      <w:r>
        <w:rPr>
          <w:rFonts w:ascii="Amiri" w:hAnsi="Amiri" w:eastAsia="Amiri" w:cs="Amiri"/>
          <w:color w:val="111111"/>
          <w:sz w:val="28"/>
          <w:sz w:val="28"/>
          <w:szCs w:val="28"/>
          <w:rtl w:val="true"/>
          <w:lang w:bidi="ar-SA"/>
        </w:rPr>
        <w:t xml:space="preserve">ورأيت أنّ هناك برّاً شاملاً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الأنام كريمة مدرار</w:t>
      </w:r>
    </w:p>
    <w:p>
      <w:pPr>
        <w:pStyle w:val="BookText"/>
        <w:rPr/>
      </w:pPr>
      <w:r>
        <w:rPr>
          <w:rFonts w:ascii="Amiri" w:hAnsi="Amiri" w:eastAsia="Amiri" w:cs="Amiri"/>
          <w:color w:val="111111"/>
          <w:sz w:val="28"/>
          <w:sz w:val="28"/>
          <w:szCs w:val="28"/>
          <w:rtl w:val="true"/>
          <w:lang w:bidi="ar-SA"/>
        </w:rPr>
        <w:t>ورأيت أنّ هناك عفو 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قدرة تعلو على الأقدار</w:t>
      </w:r>
    </w:p>
    <w:p>
      <w:pPr>
        <w:pStyle w:val="BookText"/>
        <w:rPr/>
      </w:pPr>
      <w:r>
        <w:rPr>
          <w:rFonts w:ascii="Amiri" w:hAnsi="Amiri" w:eastAsia="Amiri" w:cs="Amiri"/>
          <w:color w:val="111111"/>
          <w:sz w:val="28"/>
          <w:sz w:val="28"/>
          <w:szCs w:val="28"/>
          <w:rtl w:val="true"/>
          <w:lang w:bidi="ar-SA"/>
        </w:rPr>
        <w:t xml:space="preserve">ورأيت أنّ هناك قدراً ناشياً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كبرياء الواحد القهار</w:t>
      </w:r>
    </w:p>
    <w:p>
      <w:pPr>
        <w:pStyle w:val="BookText"/>
        <w:rPr/>
      </w:pPr>
      <w:r>
        <w:rPr>
          <w:rFonts w:ascii="Amiri" w:hAnsi="Amiri" w:eastAsia="Amiri" w:cs="Amiri"/>
          <w:color w:val="111111"/>
          <w:sz w:val="28"/>
          <w:sz w:val="28"/>
          <w:szCs w:val="28"/>
          <w:rtl w:val="true"/>
          <w:lang w:bidi="ar-SA"/>
        </w:rPr>
        <w:t>قدر الذي بصفاته وسماته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مسموس ذات الله في الآثار</w:t>
      </w:r>
    </w:p>
    <w:p>
      <w:pPr>
        <w:pStyle w:val="BookText"/>
        <w:rPr/>
      </w:pPr>
      <w:r>
        <w:rPr>
          <w:rFonts w:ascii="Amiri" w:hAnsi="Amiri" w:eastAsia="Amiri" w:cs="Amiri"/>
          <w:color w:val="111111"/>
          <w:sz w:val="28"/>
          <w:sz w:val="28"/>
          <w:szCs w:val="28"/>
          <w:rtl w:val="true"/>
          <w:lang w:bidi="ar-SA"/>
        </w:rPr>
        <w:t>مصباح نور الله مشكوة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فتاح باب خزائن الأسرار</w:t>
      </w:r>
    </w:p>
    <w:p>
      <w:pPr>
        <w:pStyle w:val="BookText"/>
        <w:rPr/>
      </w:pPr>
      <w:r>
        <w:rPr>
          <w:rFonts w:ascii="Amiri" w:hAnsi="Amiri" w:eastAsia="Amiri" w:cs="Amiri"/>
          <w:color w:val="111111"/>
          <w:sz w:val="28"/>
          <w:sz w:val="28"/>
          <w:szCs w:val="28"/>
          <w:rtl w:val="true"/>
          <w:lang w:bidi="ar-SA"/>
        </w:rPr>
        <w:t>صنو الرسول وكان أول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الإله كصنوه المختار</w:t>
      </w:r>
    </w:p>
    <w:p>
      <w:pPr>
        <w:pStyle w:val="BookText"/>
        <w:rPr/>
      </w:pPr>
      <w:r>
        <w:rPr>
          <w:rFonts w:ascii="IRNazanin" w:hAnsi="IRNazanin" w:eastAsia="IRNazanin"/>
          <w:color w:val="111111"/>
          <w:sz w:val="28"/>
          <w:sz w:val="28"/>
          <w:szCs w:val="28"/>
          <w:rtl w:val="true"/>
          <w:lang w:bidi="fa-IR"/>
        </w:rPr>
        <w:t>أقام الله دين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 وأتم نعمته على الأخيار</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نهج البلاغة؛ في مكتبة گوهرشاد برقم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للشيخ حسين بن شهاب الدین محمد بن</w:t>
      </w:r>
    </w:p>
    <w:p>
      <w:pPr>
        <w:pStyle w:val="BookText"/>
        <w:rPr/>
      </w:pPr>
      <w:r>
        <w:rPr>
          <w:rFonts w:ascii="Amiri" w:hAnsi="Amiri" w:eastAsia="Amiri" w:cs="Amiri"/>
          <w:color w:val="111111"/>
          <w:sz w:val="28"/>
          <w:sz w:val="28"/>
          <w:szCs w:val="28"/>
          <w:rtl w:val="true"/>
          <w:lang w:bidi="ar-SA"/>
        </w:rPr>
        <w:t xml:space="preserve">حسين الكركي العاملي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البحار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Style w:val="FootnoteAnchor"/>
          <w:rtl w:val="true"/>
        </w:rPr>
        <w:footnoteReference w:id="321"/>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غضنفر علي بن مظفر علي التبريزي</w:t>
      </w:r>
    </w:p>
    <w:p>
      <w:pPr>
        <w:pStyle w:val="BookText"/>
        <w:rPr/>
      </w:pPr>
      <w:r>
        <w:rPr>
          <w:rFonts w:ascii="Amiri" w:hAnsi="Amiri" w:eastAsia="Amiri" w:cs="Amiri"/>
          <w:color w:val="111111"/>
          <w:sz w:val="28"/>
          <w:sz w:val="28"/>
          <w:szCs w:val="28"/>
          <w:rtl w:val="true"/>
          <w:lang w:bidi="ar-SA"/>
        </w:rPr>
        <w:t xml:space="preserve">في مكتبة الامام أمير المؤمنين في النجف برقم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مكتبة مشكوة برقم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قوام الدين حسين الحسيني الحسني</w:t>
      </w:r>
    </w:p>
    <w:p>
      <w:pPr>
        <w:pStyle w:val="BookText"/>
        <w:rPr/>
      </w:pPr>
      <w:r>
        <w:rPr>
          <w:rFonts w:ascii="Amiri" w:hAnsi="Amiri" w:eastAsia="Amiri" w:cs="Amiri"/>
          <w:color w:val="111111"/>
          <w:sz w:val="28"/>
          <w:sz w:val="28"/>
          <w:szCs w:val="28"/>
          <w:rtl w:val="true"/>
          <w:lang w:bidi="ar-SA"/>
        </w:rPr>
        <w:t xml:space="preserve">الانحوي في مكتبة سلطنتي برقم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محمد هادي بن محمّد تقي بن حيدر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حسن بن إبراهيم بن فياض السهروري المشهور بالشولستاني بتاريخ سنة </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إجازة له من الشيخ صالح بن عبد الكريم البحراني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نصيري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نهج البلاغة ؛ في مكتبة دانشگاه طهران برقم </w:t>
      </w: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فخر الدين عبد الله بن المؤيد بالله، بعنوان العقد الفريد</w:t>
      </w:r>
    </w:p>
    <w:p>
      <w:pPr>
        <w:pStyle w:val="BookText"/>
        <w:rPr/>
      </w:pPr>
      <w:r>
        <w:rPr>
          <w:rFonts w:ascii="Amiri" w:hAnsi="Amiri" w:eastAsia="Amiri" w:cs="Amiri"/>
          <w:color w:val="111111"/>
          <w:sz w:val="28"/>
          <w:sz w:val="28"/>
          <w:szCs w:val="28"/>
          <w:rtl w:val="true"/>
          <w:lang w:bidi="ar-SA"/>
        </w:rPr>
        <w:t xml:space="preserve">نسخة منه في مكتبة المجلس بتاريخ </w:t>
      </w:r>
      <w:r>
        <w:rPr>
          <w:rFonts w:eastAsia="Amiri" w:cs="Amiri" w:ascii="Amiri" w:hAnsi="Amiri"/>
          <w:color w:val="111111"/>
          <w:sz w:val="28"/>
          <w:szCs w:val="28"/>
          <w:lang w:bidi="ar-SA"/>
        </w:rPr>
        <w:t>1080</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المكتبة الرضوية في مشهد برقم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للسلطان بن محمود بن غلام علي طبسي</w:t>
      </w:r>
    </w:p>
    <w:p>
      <w:pPr>
        <w:pStyle w:val="BookText"/>
        <w:rPr/>
      </w:pPr>
      <w:r>
        <w:rPr>
          <w:rFonts w:ascii="Amiri" w:hAnsi="Amiri" w:eastAsia="Amiri" w:cs="Amiri"/>
          <w:color w:val="111111"/>
          <w:sz w:val="28"/>
          <w:sz w:val="28"/>
          <w:szCs w:val="28"/>
          <w:rtl w:val="true"/>
          <w:lang w:bidi="ar-SA"/>
        </w:rPr>
        <w:t xml:space="preserve">مشهدي، في مكتبة السيّد المرعشي برقم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عبد الرحيم شريف بن نصر الله بهبهاني بتاريخ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فتح الله بن شكر الله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سلطنتي برقم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الأبرار ترجمة نهج البلاغة، استظهر منها المفهرس أن المترجم علي بن الحسن الزواري، بتاريخ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الرضوية برقم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المكتبة الرضوية ؛ برقم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المكتبة الرضوية ؛ برقم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في مكتبة المهدوي برقم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25"/>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الحر العاملي للشيخ محمّد المشهدي بتاريخ </w:t>
      </w:r>
      <w:r>
        <w:rPr>
          <w:rFonts w:eastAsia="Amiri" w:cs="Amiri" w:ascii="Amiri" w:hAnsi="Amiri"/>
          <w:color w:val="111111"/>
          <w:sz w:val="28"/>
          <w:szCs w:val="28"/>
          <w:lang w:bidi="ar-SA"/>
        </w:rPr>
        <w:t>085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411085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محمّد باقر بن أبي الفتوح الحسيني</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Amiri" w:hAnsi="Amiri" w:eastAsia="Amiri" w:cs="Amiri"/>
          <w:color w:val="111111"/>
          <w:sz w:val="28"/>
          <w:sz w:val="28"/>
          <w:szCs w:val="28"/>
          <w:rtl w:val="true"/>
          <w:lang w:bidi="ar-SA"/>
        </w:rPr>
        <w:t xml:space="preserve">الموسوي الشهرستاني بتاريخ محرم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مكتبة سنا برقم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لمحمّد صالح الروغني ، الفه سنة </w:t>
      </w:r>
      <w:r>
        <w:rPr>
          <w:rFonts w:eastAsia="Amiri" w:cs="Amiri" w:ascii="Amiri" w:hAnsi="Amiri"/>
          <w:color w:val="111111"/>
          <w:sz w:val="28"/>
          <w:szCs w:val="28"/>
          <w:lang w:bidi="ar-SA"/>
        </w:rPr>
        <w:t>1088</w:t>
      </w:r>
    </w:p>
    <w:p>
      <w:pPr>
        <w:pStyle w:val="BookText"/>
        <w:rPr/>
      </w:pPr>
      <w:r>
        <w:rPr>
          <w:rFonts w:ascii="Amiri" w:hAnsi="Amiri" w:eastAsia="Amiri" w:cs="Amiri"/>
          <w:color w:val="111111"/>
          <w:sz w:val="28"/>
          <w:sz w:val="28"/>
          <w:szCs w:val="28"/>
          <w:rtl w:val="true"/>
          <w:lang w:bidi="ar-SA"/>
        </w:rPr>
        <w:t>بالفارسية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نهج البلاغة ؛ بخط نظام الدين محمّد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 xml:space="preserve">ترجمة علي بن حسن الشروادي سنة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كتابخانه سلطنتي 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في مكتبة الكونجرس الامريكي</w:t>
      </w:r>
    </w:p>
    <w:p>
      <w:pPr>
        <w:pStyle w:val="BookText"/>
        <w:rPr/>
      </w:pP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بقلم المؤيد بالله محمّد بن اسماعيل في</w:t>
      </w:r>
    </w:p>
    <w:p>
      <w:pPr>
        <w:pStyle w:val="BookText"/>
        <w:rPr/>
      </w:pPr>
      <w:r>
        <w:rPr>
          <w:rFonts w:ascii="Amiri" w:hAnsi="Amiri" w:eastAsia="Amiri" w:cs="Amiri"/>
          <w:color w:val="111111"/>
          <w:sz w:val="28"/>
          <w:sz w:val="28"/>
          <w:szCs w:val="28"/>
          <w:rtl w:val="true"/>
          <w:lang w:bidi="ar-SA"/>
        </w:rPr>
        <w:t>مكتبة محمّد بن يحيى الذماري الخاصة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في مكتبة فرهاد ميرزا برقم</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عليها انهاء المجلسي في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1092</w:t>
      </w:r>
    </w:p>
    <w:p>
      <w:pPr>
        <w:pStyle w:val="BookText"/>
        <w:rPr/>
      </w:pPr>
      <w:r>
        <w:rPr>
          <w:rFonts w:ascii="IRNazanin" w:hAnsi="IRNazanin" w:eastAsia="IRNazanin"/>
          <w:color w:val="111111"/>
          <w:sz w:val="28"/>
          <w:sz w:val="28"/>
          <w:szCs w:val="28"/>
          <w:rtl w:val="true"/>
          <w:lang w:bidi="fa-IR"/>
        </w:rPr>
        <w:t xml:space="preserve">مكتبة السيد المرعشي برقم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نسخة نهج البلاغة في مكتبة دانشكده الهیات طهران برقم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سنة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نهج البلاغة ؛ بخط محمّد باقر بن محمّد تقي في مكتبة</w:t>
      </w:r>
    </w:p>
    <w:p>
      <w:pPr>
        <w:pStyle w:val="BookText"/>
        <w:rPr/>
      </w:pPr>
      <w:r>
        <w:rPr>
          <w:rFonts w:ascii="Amiri" w:hAnsi="Amiri" w:eastAsia="Amiri" w:cs="Amiri"/>
          <w:color w:val="111111"/>
          <w:sz w:val="28"/>
          <w:sz w:val="28"/>
          <w:szCs w:val="28"/>
          <w:rtl w:val="true"/>
          <w:lang w:bidi="ar-SA"/>
        </w:rPr>
        <w:t xml:space="preserve">المتحف البريطاني برقم </w:t>
      </w:r>
      <w:r>
        <w:rPr>
          <w:rFonts w:eastAsia="Amiri" w:cs="Amiri" w:ascii="Amiri" w:hAnsi="Amiri"/>
          <w:color w:val="111111"/>
          <w:sz w:val="28"/>
          <w:szCs w:val="28"/>
          <w:lang w:bidi="ar-SA"/>
        </w:rPr>
        <w:t>18401</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Add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ما وقع في شرح الرضي من نهج البلاغة لعبد القادر بن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والنسخة بخط ابن المؤلف محمّد ، بتاريخ </w:t>
      </w:r>
      <w:r>
        <w:rPr>
          <w:rFonts w:eastAsia="Amiri" w:cs="Amiri" w:ascii="Amiri" w:hAnsi="Amiri"/>
          <w:color w:val="111111"/>
          <w:sz w:val="28"/>
          <w:szCs w:val="28"/>
          <w:lang w:bidi="ar-SA"/>
        </w:rPr>
        <w:t>1104</w:t>
      </w:r>
      <w:r>
        <w:rPr>
          <w:rStyle w:val="FootnoteAnchor"/>
          <w:rtl w:val="true"/>
        </w:rPr>
        <w:footnoteReference w:id="32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محمّد صالح بن محمّد باقر القزويني الروغني لعهد مالك الأشتر بالفارسية بخط محمّد رضا الحسيني، مؤرخة بسنة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w:t>
      </w:r>
      <w:bookmarkStart w:id="314" w:name="pg15175_168481"/>
    </w:p>
    <w:p>
      <w:pPr>
        <w:pStyle w:val="BookText"/>
        <w:rPr/>
      </w:pPr>
      <w:bookmarkEnd w:id="314"/>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في مكتبة الامام أمير المؤمنين علیه السلام في النجف برقم </w:t>
      </w:r>
      <w:r>
        <w:rPr>
          <w:rStyle w:val="FootnoteAnchor"/>
        </w:rPr>
        <w:footnoteReference w:id="329"/>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محمّد جعفر اللاهيجاني في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w:t>
      </w:r>
    </w:p>
    <w:p>
      <w:pPr>
        <w:pStyle w:val="BookText"/>
        <w:rPr/>
      </w:pP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بخط محمّد رضا بن محمّد باقر الصوفي ؛</w:t>
      </w:r>
    </w:p>
    <w:p>
      <w:pPr>
        <w:pStyle w:val="BookText"/>
        <w:rPr/>
      </w:pPr>
      <w:r>
        <w:rPr>
          <w:rFonts w:ascii="IRNazanin" w:hAnsi="IRNazanin" w:eastAsia="IRNazanin"/>
          <w:color w:val="111111"/>
          <w:sz w:val="28"/>
          <w:sz w:val="28"/>
          <w:szCs w:val="28"/>
          <w:rtl w:val="true"/>
          <w:lang w:bidi="fa-IR"/>
        </w:rPr>
        <w:t xml:space="preserve">الهمداني، في مكتبة دانشگاه برقم </w:t>
      </w:r>
      <w:r>
        <w:rPr>
          <w:rFonts w:eastAsia="IRNazanin" w:cs="IRNazanin"/>
          <w:color w:val="111111"/>
          <w:sz w:val="28"/>
          <w:szCs w:val="28"/>
          <w:lang w:bidi="fa-IR"/>
        </w:rPr>
        <w:t>2739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مكتبة المتحف العراقي برقم </w:t>
      </w:r>
      <w:r>
        <w:rPr>
          <w:rFonts w:eastAsia="Amiri" w:cs="Amiri" w:ascii="Amiri" w:hAnsi="Amiri"/>
          <w:color w:val="111111"/>
          <w:sz w:val="28"/>
          <w:szCs w:val="28"/>
          <w:lang w:bidi="ar-SA"/>
        </w:rPr>
        <w:t>1625</w:t>
      </w:r>
    </w:p>
    <w:p>
      <w:pPr>
        <w:pStyle w:val="BookText"/>
        <w:rPr/>
      </w:pPr>
      <w:r>
        <w:rPr>
          <w:rFonts w:ascii="Amiri" w:hAnsi="Amiri" w:eastAsia="Amiri" w:cs="Amiri"/>
          <w:color w:val="111111"/>
          <w:sz w:val="28"/>
          <w:sz w:val="28"/>
          <w:szCs w:val="28"/>
          <w:rtl w:val="true"/>
          <w:lang w:bidi="ar-SA"/>
        </w:rPr>
        <w:t xml:space="preserve">ونسخة أخرى في مكتبة المجلس بطهران، برقم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للشيخ محمّد مهدي بن أبي تراب المشهدي</w:t>
      </w:r>
    </w:p>
    <w:p>
      <w:pPr>
        <w:pStyle w:val="BookText"/>
        <w:rPr/>
      </w:pPr>
      <w:r>
        <w:rPr>
          <w:rFonts w:ascii="Amiri" w:hAnsi="Amiri" w:eastAsia="Amiri" w:cs="Amiri"/>
          <w:color w:val="111111"/>
          <w:sz w:val="28"/>
          <w:sz w:val="28"/>
          <w:szCs w:val="28"/>
          <w:rtl w:val="true"/>
          <w:lang w:bidi="ar-SA"/>
        </w:rPr>
        <w:t xml:space="preserve">الكحجي بالفارسية، ألّفه سنة </w:t>
      </w:r>
      <w:r>
        <w:rPr>
          <w:rFonts w:eastAsia="Amiri" w:cs="Amiri" w:ascii="Amiri" w:hAnsi="Amiri"/>
          <w:color w:val="111111"/>
          <w:sz w:val="28"/>
          <w:szCs w:val="28"/>
          <w:lang w:bidi="ar-SA"/>
        </w:rPr>
        <w:t>1097</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سلطان بن محمود بن غلام علي الطبسي</w:t>
      </w:r>
    </w:p>
    <w:p>
      <w:pPr>
        <w:pStyle w:val="BookText"/>
        <w:rPr/>
      </w:pPr>
      <w:r>
        <w:rPr>
          <w:rFonts w:ascii="Amiri" w:hAnsi="Amiri" w:eastAsia="Amiri" w:cs="Amiri"/>
          <w:color w:val="111111"/>
          <w:sz w:val="28"/>
          <w:sz w:val="28"/>
          <w:szCs w:val="28"/>
          <w:rtl w:val="true"/>
          <w:lang w:bidi="ar-SA"/>
        </w:rPr>
        <w:t xml:space="preserve">المشهدي القاضي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بخط حسن بن حيدر الشيرازي بتاريخ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ياقوت المستعصمي بتاريخ عاشر ذي القعدة سنة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نسخة الشريف الرضي، في مكتبة السيّد المرعشي برقم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عيسى بن عياش بن عبدي في مكتبة</w:t>
      </w:r>
    </w:p>
    <w:p>
      <w:pPr>
        <w:pStyle w:val="BookText"/>
        <w:rPr/>
      </w:pPr>
      <w:r>
        <w:rPr>
          <w:rFonts w:ascii="Amiri" w:hAnsi="Amiri" w:eastAsia="Amiri" w:cs="Amiri"/>
          <w:color w:val="111111"/>
          <w:sz w:val="28"/>
          <w:sz w:val="28"/>
          <w:szCs w:val="28"/>
          <w:rtl w:val="true"/>
          <w:lang w:bidi="ar-SA"/>
        </w:rPr>
        <w:t xml:space="preserve">دانشكده الهيات بطهران برقم </w:t>
      </w:r>
      <w:r>
        <w:rPr>
          <w:rFonts w:eastAsia="Amiri" w:cs="Amiri" w:ascii="Amiri" w:hAnsi="Amiri"/>
          <w:color w:val="111111"/>
          <w:sz w:val="28"/>
          <w:szCs w:val="28"/>
          <w:lang w:bidi="ar-SA"/>
        </w:rPr>
        <w:t>327</w:t>
      </w:r>
    </w:p>
    <w:p>
      <w:pPr>
        <w:pStyle w:val="Heading4"/>
        <w:numPr>
          <w:ilvl w:val="3"/>
          <w:numId w:val="1"/>
        </w:numPr>
        <w:rPr/>
      </w:pPr>
      <w:bookmarkStart w:id="315" w:name="__RefHeading___Toc2143467_2142443653"/>
      <w:bookmarkStart w:id="316" w:name="_Toc114"/>
      <w:bookmarkEnd w:id="315"/>
      <w:r>
        <w:rPr>
          <w:rtl w:val="true"/>
        </w:rPr>
        <w:t xml:space="preserve">في القرن الثاني عشر </w:t>
      </w:r>
      <w:r>
        <w:rPr>
          <w:rtl w:val="true"/>
        </w:rPr>
        <w:t>:</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مؤرخة بسنة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الرضوية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1868/2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مكتبة المتحف العراقي برقم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يحيى بن إبراهيم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طقم بتحقيق</w:t>
      </w:r>
    </w:p>
    <w:p>
      <w:pPr>
        <w:pStyle w:val="BookText"/>
        <w:rPr/>
      </w:pPr>
      <w:r>
        <w:rPr>
          <w:rFonts w:ascii="Amiri" w:hAnsi="Amiri" w:eastAsia="Amiri" w:cs="Amiri"/>
          <w:color w:val="111111"/>
          <w:sz w:val="28"/>
          <w:sz w:val="28"/>
          <w:szCs w:val="28"/>
          <w:rtl w:val="true"/>
          <w:lang w:bidi="ar-SA"/>
        </w:rPr>
        <w:t>شقيقي السيّد محمّد جواد الجلالي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مكتوبة بخط نسخ واضح على ورق ترمذي</w:t>
      </w:r>
    </w:p>
    <w:p>
      <w:pPr>
        <w:pStyle w:val="BookText"/>
        <w:rPr/>
      </w:pPr>
      <w:r>
        <w:rPr>
          <w:rFonts w:ascii="Amiri" w:hAnsi="Amiri" w:eastAsia="Amiri" w:cs="Amiri"/>
          <w:color w:val="111111"/>
          <w:sz w:val="28"/>
          <w:sz w:val="28"/>
          <w:szCs w:val="28"/>
          <w:rtl w:val="true"/>
          <w:lang w:bidi="ar-SA"/>
        </w:rPr>
        <w:t xml:space="preserve">كتبها أحمد بن ابراهيم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w:t>
      </w:r>
    </w:p>
    <w:p>
      <w:pPr>
        <w:pStyle w:val="BookText"/>
        <w:rPr/>
      </w:pPr>
      <w:r>
        <w:rPr>
          <w:rFonts w:ascii="Amiri" w:hAnsi="Amiri" w:eastAsia="Amiri" w:cs="Amiri"/>
          <w:color w:val="111111"/>
          <w:sz w:val="28"/>
          <w:sz w:val="28"/>
          <w:szCs w:val="28"/>
          <w:rtl w:val="true"/>
          <w:lang w:bidi="ar-SA"/>
        </w:rPr>
        <w:t>المتحف العراقي</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السيّد عبد الله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نهج البلاغة؛ في مكتبة الإمام أمير المؤمنين علیه السلام، وهي في</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برقم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السيّد ماجد بن محمّد البحراني ، وله شرح العهد كتبه</w:t>
      </w:r>
    </w:p>
    <w:p>
      <w:pPr>
        <w:pStyle w:val="BookText"/>
        <w:rPr/>
      </w:pPr>
      <w:r>
        <w:rPr>
          <w:rFonts w:ascii="Amiri" w:hAnsi="Amiri" w:eastAsia="Amiri" w:cs="Amiri"/>
          <w:color w:val="111111"/>
          <w:sz w:val="28"/>
          <w:sz w:val="28"/>
          <w:szCs w:val="28"/>
          <w:rtl w:val="true"/>
          <w:lang w:bidi="ar-SA"/>
        </w:rPr>
        <w:t xml:space="preserve">باسم الشاه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نهج البلاغة ؛ بخط السيّد مرتضى بن نور الله الكازروني من نسخة صححها محمّد بن أبي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نسخة منها في مكتبة سپهسالار برقم </w:t>
      </w:r>
      <w:r>
        <w:rPr>
          <w:rStyle w:val="FootnoteAnchor"/>
        </w:rPr>
        <w:footnoteReference w:id="335"/>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ح شرح نهج البلاغة؛ لأبي الحسن الشريف العاملي بن محمّد طاهر الفتوني المجاز من العلامة المجلسي في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فيه عهد مالك</w:t>
      </w:r>
    </w:p>
    <w:p>
      <w:pPr>
        <w:pStyle w:val="BookText"/>
        <w:rPr/>
      </w:pPr>
      <w:r>
        <w:rPr>
          <w:rFonts w:ascii="Amiri" w:hAnsi="Amiri" w:eastAsia="Amiri" w:cs="Amiri"/>
          <w:color w:val="111111"/>
          <w:sz w:val="28"/>
          <w:sz w:val="28"/>
          <w:szCs w:val="28"/>
          <w:rtl w:val="true"/>
          <w:lang w:bidi="ar-SA"/>
        </w:rPr>
        <w:t xml:space="preserve">الأشتر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نصائح الملوك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لمحمّد كاظم بن محمّد فاضل المشهدي </w:t>
      </w:r>
      <w:r>
        <w:rPr>
          <w:rFonts w:eastAsia="Amiri" w:cs="Amiri" w:ascii="Amiri" w:hAnsi="Amiri"/>
          <w:color w:val="111111"/>
          <w:sz w:val="28"/>
          <w:szCs w:val="28"/>
          <w:lang w:bidi="ar-SA"/>
        </w:rPr>
        <w:t>11314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تملك بتاريخ </w:t>
      </w:r>
      <w:r>
        <w:rPr>
          <w:rFonts w:eastAsia="Amiri" w:cs="Amiri" w:ascii="Amiri" w:hAnsi="Amiri"/>
          <w:color w:val="111111"/>
          <w:sz w:val="28"/>
          <w:szCs w:val="28"/>
          <w:lang w:bidi="ar-SA"/>
        </w:rPr>
        <w:t>1107</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لحسن بن مظهر بن حسين الجرموزي</w:t>
      </w:r>
    </w:p>
    <w:p>
      <w:pPr>
        <w:pStyle w:val="BookText"/>
        <w:rPr/>
      </w:pPr>
      <w:r>
        <w:rPr>
          <w:rFonts w:ascii="Amiri" w:hAnsi="Amiri" w:eastAsia="Amiri" w:cs="Amiri"/>
          <w:color w:val="111111"/>
          <w:sz w:val="28"/>
          <w:sz w:val="28"/>
          <w:szCs w:val="28"/>
          <w:rtl w:val="true"/>
          <w:lang w:bidi="ar-SA"/>
        </w:rPr>
        <w:t xml:space="preserve">اليمني سنة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تأليف لعلاء الدین محمّد گلستانه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حدائق الحقائق في شرح كلمات كلام الله الناطق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محب علي كازروني في مكتبة ملك</w:t>
      </w:r>
    </w:p>
    <w:p>
      <w:pPr>
        <w:pStyle w:val="BookText"/>
        <w:rPr/>
      </w:pP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2216</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لمحمّد باقر بن محمّد تقي المجلسي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بعنوان الحواشي الصافية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المكتبة الرضوية برقم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1121</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مكتبة المجلس برقم </w:t>
      </w:r>
      <w:r>
        <w:rPr>
          <w:rFonts w:eastAsia="Amiri" w:cs="Amiri" w:ascii="Amiri" w:hAnsi="Amiri"/>
          <w:color w:val="111111"/>
          <w:sz w:val="28"/>
          <w:szCs w:val="28"/>
          <w:lang w:bidi="ar-SA"/>
        </w:rPr>
        <w:t>66604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حسين بن محمّد بن طربية</w:t>
      </w:r>
    </w:p>
    <w:p>
      <w:pPr>
        <w:pStyle w:val="BookText"/>
        <w:rPr/>
      </w:pPr>
      <w:r>
        <w:rPr>
          <w:rFonts w:ascii="Amiri" w:hAnsi="Amiri" w:eastAsia="Amiri" w:cs="Amiri"/>
          <w:color w:val="111111"/>
          <w:sz w:val="28"/>
          <w:sz w:val="28"/>
          <w:szCs w:val="28"/>
          <w:rtl w:val="true"/>
          <w:lang w:bidi="ar-SA"/>
        </w:rPr>
        <w:t>العتريس العليكي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مقروءة على الشهيد الأول </w:t>
      </w:r>
      <w:r>
        <w:rPr>
          <w:rStyle w:val="FootnoteAnchor"/>
          <w:rtl w:val="true"/>
        </w:rPr>
        <w:footnoteReference w:id="34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لسلطان محمود بن غلام علي الطبسي </w:t>
      </w:r>
    </w:p>
    <w:p>
      <w:pPr>
        <w:pStyle w:val="BookText"/>
        <w:rPr/>
      </w:pPr>
      <w:r>
        <w:rPr>
          <w:rFonts w:ascii="Amiri" w:hAnsi="Amiri" w:eastAsia="Amiri" w:cs="Amiri"/>
          <w:color w:val="111111"/>
          <w:sz w:val="28"/>
          <w:sz w:val="28"/>
          <w:szCs w:val="28"/>
          <w:rtl w:val="true"/>
          <w:lang w:bidi="ar-SA"/>
        </w:rPr>
        <w:t xml:space="preserve">القاضي المشهدي سنة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ملك برقم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لمرتضى بن محمّد هادي الحسيني الخاتون</w:t>
      </w:r>
    </w:p>
    <w:p>
      <w:pPr>
        <w:pStyle w:val="BookText"/>
        <w:rPr/>
      </w:pPr>
      <w:r>
        <w:rPr>
          <w:rFonts w:ascii="IRNazanin" w:hAnsi="IRNazanin" w:eastAsia="IRNazanin"/>
          <w:color w:val="111111"/>
          <w:sz w:val="28"/>
          <w:sz w:val="28"/>
          <w:szCs w:val="28"/>
          <w:rtl w:val="true"/>
          <w:lang w:bidi="fa-IR"/>
        </w:rPr>
        <w:t xml:space="preserve">آبادي بتاريخ سنة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دانشگاه برقم </w:t>
      </w:r>
      <w:r>
        <w:rPr>
          <w:rFonts w:eastAsia="IRNazanin" w:cs="IRNazanin"/>
          <w:color w:val="111111"/>
          <w:sz w:val="28"/>
          <w:szCs w:val="28"/>
          <w:lang w:bidi="fa-IR"/>
        </w:rPr>
        <w:t>2196</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بخط محمّد صادق اليزدي سنة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مكتبة السيّد المرعشي برقم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بخط محمّد تقي الطبسي في كتابخانه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p>
    <w:p>
      <w:pPr>
        <w:pStyle w:val="BookText"/>
        <w:rPr/>
      </w:pPr>
      <w:r>
        <w:rPr>
          <w:rFonts w:ascii="Amiri" w:hAnsi="Amiri" w:eastAsia="Amiri" w:cs="Amiri"/>
          <w:color w:val="111111"/>
          <w:sz w:val="28"/>
          <w:sz w:val="28"/>
          <w:szCs w:val="28"/>
          <w:rtl w:val="true"/>
          <w:lang w:bidi="ar-SA"/>
        </w:rPr>
        <w:t xml:space="preserve">سلطنتي برقم سنة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لعبد الكريم بن محمّد يحيى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لخطبة القاصعة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للشريف الميرآصف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بتاريخ سنة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فهرست نسخه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في مكتبة دار الكتب الأمريكية كما في</w:t>
      </w:r>
    </w:p>
    <w:p>
      <w:pPr>
        <w:pStyle w:val="BookText"/>
        <w:rPr/>
      </w:pPr>
      <w:r>
        <w:rPr>
          <w:rFonts w:ascii="Amiri" w:hAnsi="Amiri" w:eastAsia="Amiri" w:cs="Amiri"/>
          <w:color w:val="111111"/>
          <w:sz w:val="28"/>
          <w:sz w:val="28"/>
          <w:szCs w:val="28"/>
          <w:rtl w:val="true"/>
          <w:lang w:bidi="ar-SA"/>
        </w:rPr>
        <w:t xml:space="preserve">فهرسها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لمحمد رفيع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ملك برقم </w:t>
      </w:r>
      <w:r>
        <w:rPr>
          <w:rFonts w:eastAsia="Amiri" w:cs="Amiri" w:ascii="Amiri" w:hAnsi="Amiri"/>
          <w:color w:val="111111"/>
          <w:sz w:val="28"/>
          <w:szCs w:val="28"/>
          <w:lang w:bidi="ar-SA"/>
        </w:rPr>
        <w:t>5989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مكتبة الحكيم، طبع في سنة </w:t>
      </w:r>
      <w:r>
        <w:rPr>
          <w:rFonts w:eastAsia="Amiri" w:cs="Amiri" w:ascii="Amiri" w:hAnsi="Amiri"/>
          <w:color w:val="111111"/>
          <w:sz w:val="28"/>
          <w:szCs w:val="28"/>
          <w:lang w:bidi="ar-SA"/>
        </w:rPr>
        <w:t>1339</w:t>
      </w:r>
    </w:p>
    <w:p>
      <w:pPr>
        <w:pStyle w:val="BookText"/>
        <w:rPr/>
      </w:pPr>
      <w:r>
        <w:rPr>
          <w:rFonts w:ascii="Amiri" w:hAnsi="Amiri" w:eastAsia="Amiri" w:cs="Amiri"/>
          <w:color w:val="111111"/>
          <w:sz w:val="28"/>
          <w:sz w:val="28"/>
          <w:szCs w:val="28"/>
          <w:rtl w:val="true"/>
          <w:lang w:bidi="ar-SA"/>
        </w:rPr>
        <w:t>بدون ذكر الناسخ</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للميرزا محمود بن محمّد تقي المشهدي </w:t>
      </w:r>
    </w:p>
    <w:p>
      <w:pPr>
        <w:pStyle w:val="BookText"/>
        <w:rPr/>
      </w:pPr>
      <w:r>
        <w:rPr>
          <w:rFonts w:ascii="IRNazanin" w:hAnsi="IRNazanin" w:eastAsia="IRNazanin"/>
          <w:color w:val="111111"/>
          <w:sz w:val="28"/>
          <w:sz w:val="28"/>
          <w:szCs w:val="28"/>
          <w:rtl w:val="true"/>
          <w:lang w:bidi="fa-IR"/>
        </w:rPr>
        <w:t xml:space="preserve">عالمگیر بتاریخ </w:t>
      </w:r>
      <w:r>
        <w:rPr>
          <w:rFonts w:eastAsia="IRNazanin" w:cs="IRNazanin"/>
          <w:color w:val="111111"/>
          <w:sz w:val="28"/>
          <w:szCs w:val="28"/>
          <w:lang w:bidi="fa-IR"/>
        </w:rPr>
        <w:t>1172</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للكلمات القصار في نهج البلاغة؛ للمولى اسماعيل بن</w:t>
      </w:r>
    </w:p>
    <w:p>
      <w:pPr>
        <w:pStyle w:val="BookText"/>
        <w:rPr/>
      </w:pPr>
      <w:r>
        <w:rPr>
          <w:rFonts w:ascii="Amiri" w:hAnsi="Amiri" w:eastAsia="Amiri" w:cs="Amiri"/>
          <w:color w:val="111111"/>
          <w:sz w:val="28"/>
          <w:sz w:val="28"/>
          <w:szCs w:val="28"/>
          <w:rtl w:val="true"/>
          <w:lang w:bidi="ar-SA"/>
        </w:rPr>
        <w:t xml:space="preserve">محّمد حسين المازندراني الخاجوئي ، المتوفى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أمير المؤمنين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المحبين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 الرشيد بن نور الدين الشوشتري بتاريخ سنة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مكتبه چهل ستون بطهران برقم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لمحمّد علي بن أبي طالب الشهير بالحزين</w:t>
      </w:r>
    </w:p>
    <w:p>
      <w:pPr>
        <w:pStyle w:val="BookText"/>
        <w:rPr/>
      </w:pPr>
      <w:r>
        <w:rPr>
          <w:rFonts w:ascii="Amiri" w:hAnsi="Amiri" w:eastAsia="Amiri" w:cs="Amiri"/>
          <w:color w:val="111111"/>
          <w:sz w:val="28"/>
          <w:sz w:val="28"/>
          <w:szCs w:val="28"/>
          <w:rtl w:val="true"/>
          <w:lang w:bidi="ar-SA"/>
        </w:rPr>
        <w:t xml:space="preserve">الزاهدي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ذيل أجود المسلسلات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شرح منظومة التحف</w:t>
      </w:r>
    </w:p>
    <w:p>
      <w:pPr>
        <w:pStyle w:val="BookText"/>
        <w:rPr/>
      </w:pPr>
      <w:r>
        <w:rPr>
          <w:rFonts w:ascii="Amiri" w:hAnsi="Amiri" w:eastAsia="Amiri" w:cs="Amiri"/>
          <w:color w:val="111111"/>
          <w:sz w:val="28"/>
          <w:sz w:val="28"/>
          <w:szCs w:val="28"/>
          <w:rtl w:val="true"/>
          <w:lang w:bidi="ar-SA"/>
        </w:rPr>
        <w:t xml:space="preserve">العلوية لمحمّد بن اسماعيل الأمير الحسني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اليونان والفرس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ماتدانى منه لفظاً علوياً</w:t>
      </w:r>
    </w:p>
    <w:p>
      <w:pPr>
        <w:pStyle w:val="BookText"/>
        <w:rPr/>
      </w:pPr>
      <w:r>
        <w:rPr>
          <w:rFonts w:ascii="Amiri" w:hAnsi="Amiri" w:eastAsia="Amiri" w:cs="Amiri"/>
          <w:color w:val="111111"/>
          <w:sz w:val="28"/>
          <w:sz w:val="28"/>
          <w:szCs w:val="28"/>
          <w:rtl w:val="true"/>
          <w:lang w:bidi="ar-SA"/>
        </w:rPr>
        <w:t xml:space="preserve">ان رقى المنبر يوماً خاطباً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سحبان لديه باقليا</w:t>
      </w:r>
    </w:p>
    <w:p>
      <w:pPr>
        <w:pStyle w:val="BookText"/>
        <w:rPr/>
      </w:pPr>
      <w:r>
        <w:rPr>
          <w:rFonts w:ascii="Amiri" w:hAnsi="Amiri" w:eastAsia="Amiri" w:cs="Amiri"/>
          <w:color w:val="111111"/>
          <w:sz w:val="28"/>
          <w:sz w:val="28"/>
          <w:szCs w:val="28"/>
          <w:rtl w:val="true"/>
          <w:lang w:bidi="ar-SA"/>
        </w:rPr>
        <w:t>والبلاغات إليه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نهجه فيها يري النهج السويا</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لمحمّد علي بن الشيخ بشارة الخيقاني آل</w:t>
      </w:r>
    </w:p>
    <w:p>
      <w:pPr>
        <w:pStyle w:val="BookText"/>
        <w:rPr/>
      </w:pPr>
      <w:r>
        <w:rPr>
          <w:rFonts w:ascii="Amiri" w:hAnsi="Amiri" w:eastAsia="Amiri" w:cs="Amiri"/>
          <w:color w:val="111111"/>
          <w:sz w:val="28"/>
          <w:sz w:val="28"/>
          <w:szCs w:val="28"/>
          <w:rtl w:val="true"/>
          <w:lang w:bidi="ar-SA"/>
        </w:rPr>
        <w:t xml:space="preserve">موحى في حدود سنة </w:t>
      </w:r>
      <w:r>
        <w:rPr>
          <w:rStyle w:val="FootnoteAnchor"/>
        </w:rPr>
        <w:footnoteReference w:id="349"/>
      </w: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المكتبة الخديوية برقم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50"/>
      </w:r>
      <w:bookmarkStart w:id="317" w:name="pg15175_168486"/>
    </w:p>
    <w:p>
      <w:pPr>
        <w:pStyle w:val="Heading4"/>
        <w:numPr>
          <w:ilvl w:val="3"/>
          <w:numId w:val="1"/>
        </w:numPr>
        <w:rPr/>
      </w:pPr>
      <w:bookmarkStart w:id="318" w:name="__RefHeading___Toc2143469_2142443653"/>
      <w:bookmarkStart w:id="319" w:name="_Toc115"/>
      <w:bookmarkEnd w:id="317"/>
      <w:bookmarkEnd w:id="318"/>
      <w:r>
        <w:rPr>
          <w:rtl w:val="true"/>
        </w:rPr>
        <w:t xml:space="preserve">في القرن الثالث عشر </w:t>
      </w:r>
      <w:r>
        <w:rPr>
          <w:rtl w:val="true"/>
        </w:rPr>
        <w:t>:</w:t>
      </w:r>
      <w:bookmarkEnd w:id="319"/>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لعبد النبي بن شرف الدين محمّد الطسوج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لمحمّد باقر اللاهيجي، ألّفه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مكتبة نوّاب بمشهد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فارسية للميرزا محمّد باقر النواب اللاهيجي ، أتم الجزء</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للسيّد عبد الله بن محمّد رضا الحسيني</w:t>
      </w:r>
    </w:p>
    <w:p>
      <w:pPr>
        <w:pStyle w:val="BookText"/>
        <w:rPr/>
      </w:pP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نخبة الشرحين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للسيد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في مكتبة السيّد المرعشي برقم </w:t>
      </w: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المرعشي برقم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لمحمد كاظم بن عبد العلي النيريزي في</w:t>
      </w:r>
    </w:p>
    <w:p>
      <w:pPr>
        <w:pStyle w:val="BookText"/>
        <w:rPr/>
      </w:pPr>
      <w:r>
        <w:rPr>
          <w:rFonts w:ascii="IRNazanin" w:hAnsi="IRNazanin" w:eastAsia="IRNazanin"/>
          <w:color w:val="111111"/>
          <w:sz w:val="28"/>
          <w:sz w:val="28"/>
          <w:szCs w:val="28"/>
          <w:rtl w:val="true"/>
          <w:lang w:bidi="fa-IR"/>
        </w:rPr>
        <w:t xml:space="preserve">مكتبة دانشگاه برقم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محمّد بن علي الشوكاني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Amiri" w:hAnsi="Amiri" w:eastAsia="Amiri" w:cs="Amiri"/>
          <w:color w:val="111111"/>
          <w:sz w:val="28"/>
          <w:sz w:val="28"/>
          <w:szCs w:val="28"/>
          <w:rtl w:val="true"/>
          <w:lang w:bidi="ar-SA"/>
        </w:rPr>
        <w:t>اتحاف الاكابر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نهج البلاغة ؛ عن نسخة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دانشگاه برقم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للسيّد صدر الدين بن محمّد باقر الموسوي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الدزفولي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12567</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للمير سيّد محمّد مهدي امام جمعه طهران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لمحمّد مهدي بن مرتضى بن محمّد مهدي</w:t>
      </w:r>
    </w:p>
    <w:p>
      <w:pPr>
        <w:pStyle w:val="BookText"/>
        <w:rPr/>
      </w:pPr>
      <w:r>
        <w:rPr>
          <w:rFonts w:ascii="Amiri" w:hAnsi="Amiri" w:eastAsia="Amiri" w:cs="Amiri"/>
          <w:color w:val="111111"/>
          <w:sz w:val="28"/>
          <w:sz w:val="28"/>
          <w:szCs w:val="28"/>
          <w:rtl w:val="true"/>
          <w:lang w:bidi="ar-SA"/>
        </w:rPr>
        <w:t xml:space="preserve">الخواتون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لنهج البلاغة؛ في تبريز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w:t>
      </w:r>
    </w:p>
    <w:p>
      <w:pPr>
        <w:pStyle w:val="BookText"/>
        <w:rPr/>
      </w:pPr>
      <w:r>
        <w:rPr>
          <w:rFonts w:ascii="Amiri" w:hAnsi="Amiri" w:eastAsia="Amiri" w:cs="Amiri"/>
          <w:color w:val="111111"/>
          <w:sz w:val="28"/>
          <w:sz w:val="28"/>
          <w:szCs w:val="28"/>
          <w:rtl w:val="true"/>
          <w:lang w:bidi="ar-SA"/>
        </w:rPr>
        <w:t xml:space="preserve">الرحلي على خط محمّد جعفر قراجه داغي في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التبليغ في</w:t>
      </w:r>
    </w:p>
    <w:p>
      <w:pPr>
        <w:pStyle w:val="BookText"/>
        <w:rPr/>
      </w:pPr>
      <w:r>
        <w:rPr>
          <w:rFonts w:ascii="IRNazanin" w:hAnsi="IRNazanin" w:eastAsia="IRNazanin"/>
          <w:color w:val="111111"/>
          <w:sz w:val="28"/>
          <w:sz w:val="28"/>
          <w:szCs w:val="28"/>
          <w:rtl w:val="true"/>
          <w:lang w:bidi="fa-IR"/>
        </w:rPr>
        <w:t xml:space="preserve">المكتبة الرضوية برقم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چاپي</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نهج البلاغة بالفارسية للسيد محمّد تقي بن الأمير مؤمن</w:t>
      </w:r>
    </w:p>
    <w:p>
      <w:pPr>
        <w:pStyle w:val="BookText"/>
        <w:rPr/>
      </w:pPr>
      <w:r>
        <w:rPr>
          <w:rFonts w:ascii="Amiri" w:hAnsi="Amiri" w:eastAsia="Amiri" w:cs="Amiri"/>
          <w:color w:val="111111"/>
          <w:sz w:val="28"/>
          <w:sz w:val="28"/>
          <w:szCs w:val="28"/>
          <w:rtl w:val="true"/>
          <w:lang w:bidi="ar-SA"/>
        </w:rPr>
        <w:t xml:space="preserve">القزويني في سنة </w:t>
      </w:r>
      <w:r>
        <w:rPr>
          <w:rFonts w:eastAsia="Amiri" w:cs="Amiri" w:ascii="Amiri" w:hAnsi="Amiri"/>
          <w:color w:val="111111"/>
          <w:sz w:val="28"/>
          <w:szCs w:val="28"/>
          <w:lang w:bidi="ar-SA"/>
        </w:rPr>
        <w:t>1270</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نهج البلاغة ؛ بخط محمّد حسن بن عوض علي</w:t>
      </w:r>
    </w:p>
    <w:p>
      <w:pPr>
        <w:pStyle w:val="BookText"/>
        <w:rPr/>
      </w:pPr>
      <w:r>
        <w:rPr>
          <w:rFonts w:eastAsia="Times New Roman" w:cs="Times New Roman" w:ascii="Times New Roman" w:hAnsi="Times New Roman"/>
          <w:color w:val="111111"/>
          <w:sz w:val="28"/>
          <w:szCs w:val="28"/>
          <w:lang w:val="en-US" w:bidi="en-US"/>
        </w:rPr>
        <w:t>1904</w:t>
      </w:r>
    </w:p>
    <w:p>
      <w:pPr>
        <w:pStyle w:val="BookText"/>
        <w:rPr/>
      </w:pPr>
      <w:r>
        <w:rPr>
          <w:rFonts w:ascii="IRNazanin" w:hAnsi="IRNazanin" w:eastAsia="IRNazanin"/>
          <w:color w:val="111111"/>
          <w:sz w:val="28"/>
          <w:sz w:val="28"/>
          <w:szCs w:val="28"/>
          <w:rtl w:val="true"/>
          <w:lang w:bidi="fa-IR"/>
        </w:rPr>
        <w:t xml:space="preserve">الموسوي في مكتبة الامام أمير المؤمنين علیه السلام في النجف، برقم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للسيد أبي القاسم بن محمّد حسن</w:t>
      </w:r>
    </w:p>
    <w:p>
      <w:pPr>
        <w:pStyle w:val="BookText"/>
        <w:rPr/>
      </w:pPr>
      <w:r>
        <w:rPr>
          <w:rFonts w:ascii="Amiri" w:hAnsi="Amiri" w:eastAsia="Amiri" w:cs="Amiri"/>
          <w:color w:val="111111"/>
          <w:sz w:val="28"/>
          <w:sz w:val="28"/>
          <w:szCs w:val="28"/>
          <w:rtl w:val="true"/>
          <w:lang w:bidi="ar-SA"/>
        </w:rPr>
        <w:t xml:space="preserve">البختياري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للسيّد محمّد تقي بن أمير مؤمن القزويني</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نهج البلاغة ؛ للميرزا محمد الرئيس الملقب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بصديق الملك كتب في </w:t>
      </w:r>
      <w:r>
        <w:rPr>
          <w:rFonts w:eastAsia="Amiri" w:cs="Amiri" w:ascii="Amiri" w:hAnsi="Amiri"/>
          <w:color w:val="111111"/>
          <w:sz w:val="28"/>
          <w:szCs w:val="28"/>
          <w:lang w:bidi="ar-SA"/>
        </w:rPr>
        <w:t>1280</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نهج البلاغة ؛ في المكتبة الرضوية برقم </w:t>
      </w:r>
      <w:r>
        <w:rPr>
          <w:rFonts w:eastAsia="IRNazanin" w:cs="IRNazanin"/>
          <w:color w:val="111111"/>
          <w:sz w:val="28"/>
          <w:szCs w:val="28"/>
          <w:rtl w:val="true"/>
          <w:lang w:bidi="fa-IR"/>
        </w:rPr>
        <w:t>.</w:t>
      </w:r>
      <w:r>
        <w:rPr>
          <w:rFonts w:eastAsia="IRNazanin" w:cs="IRNazanin"/>
          <w:color w:val="111111"/>
          <w:sz w:val="28"/>
          <w:szCs w:val="28"/>
          <w:lang w:bidi="fa-IR"/>
        </w:rPr>
        <w:t>2191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ترجمة گجراتية لنهج البلاغة ؛ للحاج غلام علي بن اسماعيل</w:t>
      </w:r>
    </w:p>
    <w:p>
      <w:pPr>
        <w:pStyle w:val="BookText"/>
        <w:rPr/>
      </w:pPr>
      <w:r>
        <w:rPr>
          <w:rFonts w:ascii="IRNazanin" w:hAnsi="IRNazanin" w:eastAsia="IRNazanin"/>
          <w:color w:val="111111"/>
          <w:sz w:val="28"/>
          <w:sz w:val="28"/>
          <w:szCs w:val="28"/>
          <w:rtl w:val="true"/>
          <w:lang w:bidi="fa-IR"/>
        </w:rPr>
        <w:t xml:space="preserve">النهاونگري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نهج البلاغة في تبريز،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الرحلي ، على</w:t>
      </w:r>
    </w:p>
    <w:p>
      <w:pPr>
        <w:pStyle w:val="BookText"/>
        <w:rPr/>
      </w:pPr>
      <w:r>
        <w:rPr>
          <w:rFonts w:ascii="Amiri" w:hAnsi="Amiri" w:eastAsia="Amiri" w:cs="Amiri"/>
          <w:color w:val="111111"/>
          <w:sz w:val="28"/>
          <w:sz w:val="28"/>
          <w:szCs w:val="28"/>
          <w:rtl w:val="true"/>
          <w:lang w:bidi="ar-SA"/>
        </w:rPr>
        <w:t>خط محمّد بن علي تبريزي باهتمام آخوند ملا محمّد تربتي بايكي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مكتبة المرعشي برقم </w:t>
      </w: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في مكتبة ملك برقم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طبع في تبريز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للمولى نصر الله تراب بن فتح علي 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الدزفولي ، فرغ منه سنة </w:t>
      </w:r>
      <w:r>
        <w:rPr>
          <w:rFonts w:eastAsia="Amiri" w:cs="Amiri" w:ascii="Amiri" w:hAnsi="Amiri"/>
          <w:color w:val="111111"/>
          <w:sz w:val="28"/>
          <w:szCs w:val="28"/>
          <w:lang w:bidi="ar-SA"/>
        </w:rPr>
        <w:t>1295</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للميرزا محمّد تقي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للميرزا أحمد بن محمد شفيع المشهور</w:t>
      </w:r>
    </w:p>
    <w:p>
      <w:pPr>
        <w:pStyle w:val="BookText"/>
        <w:rPr/>
      </w:pPr>
      <w:r>
        <w:rPr>
          <w:rFonts w:ascii="Amiri" w:hAnsi="Amiri" w:eastAsia="Amiri" w:cs="Amiri"/>
          <w:color w:val="111111"/>
          <w:sz w:val="28"/>
          <w:sz w:val="28"/>
          <w:szCs w:val="28"/>
          <w:rtl w:val="true"/>
          <w:lang w:bidi="ar-SA"/>
        </w:rPr>
        <w:t xml:space="preserve">بوقار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نظماً بالفارسية بعنوان رموز الإمارة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للميرزا أحمد ابراهيم بن محمّد مهدي</w:t>
      </w:r>
    </w:p>
    <w:p>
      <w:pPr>
        <w:pStyle w:val="BookText"/>
        <w:rPr/>
      </w:pPr>
      <w:r>
        <w:rPr>
          <w:rFonts w:ascii="Amiri" w:hAnsi="Amiri" w:eastAsia="Amiri" w:cs="Amiri"/>
          <w:color w:val="111111"/>
          <w:sz w:val="28"/>
          <w:sz w:val="28"/>
          <w:szCs w:val="28"/>
          <w:rtl w:val="true"/>
          <w:lang w:bidi="ar-SA"/>
        </w:rPr>
        <w:t xml:space="preserve">النواب المتوفى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خطبة همام مفصلاً ، لمحمّد تقي بن حسين علي الهروي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363"/>
      </w:r>
      <w:bookmarkStart w:id="320" w:name="pg15175_168489"/>
    </w:p>
    <w:p>
      <w:pPr>
        <w:pStyle w:val="Heading4"/>
        <w:numPr>
          <w:ilvl w:val="3"/>
          <w:numId w:val="1"/>
        </w:numPr>
        <w:rPr/>
      </w:pPr>
      <w:bookmarkStart w:id="321" w:name="__RefHeading___Toc2143471_2142443653"/>
      <w:bookmarkStart w:id="322" w:name="_Toc116"/>
      <w:bookmarkEnd w:id="320"/>
      <w:bookmarkEnd w:id="321"/>
      <w:r>
        <w:rPr>
          <w:rtl w:val="true"/>
        </w:rPr>
        <w:t xml:space="preserve">في القرن الرابع عشر </w:t>
      </w:r>
      <w:r>
        <w:rPr>
          <w:rtl w:val="true"/>
        </w:rPr>
        <w:t>:</w:t>
      </w:r>
      <w:bookmarkEnd w:id="322"/>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نهج البلاغة ؛ في مكتبة السيد المرعشي برقم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شرح الكلمات القصار لمحمّد بن الحاج قنبر علي المدني</w:t>
      </w:r>
    </w:p>
    <w:p>
      <w:pPr>
        <w:pStyle w:val="BookText"/>
        <w:rPr/>
      </w:pP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الفاظ الدرر النخب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بالتركية منظومة لعهد مالك الأشتر؛ لمحمّد جلال الدين</w:t>
      </w:r>
    </w:p>
    <w:p>
      <w:pPr>
        <w:pStyle w:val="BookText"/>
        <w:rPr/>
      </w:pPr>
      <w:r>
        <w:rPr>
          <w:rFonts w:ascii="Amiri" w:hAnsi="Amiri" w:eastAsia="Amiri" w:cs="Amiri"/>
          <w:color w:val="111111"/>
          <w:sz w:val="28"/>
          <w:sz w:val="28"/>
          <w:szCs w:val="28"/>
          <w:rtl w:val="true"/>
          <w:lang w:bidi="ar-SA"/>
        </w:rPr>
        <w:t xml:space="preserve">طبعة اسلامبول </w:t>
      </w:r>
      <w:r>
        <w:rPr>
          <w:rFonts w:eastAsia="Amiri" w:cs="Amiri" w:ascii="Amiri" w:hAnsi="Amiri"/>
          <w:color w:val="111111"/>
          <w:sz w:val="28"/>
          <w:szCs w:val="28"/>
          <w:lang w:bidi="ar-SA"/>
        </w:rPr>
        <w:t>1304</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المفتي</w:t>
      </w:r>
    </w:p>
    <w:p>
      <w:pPr>
        <w:pStyle w:val="BookText"/>
        <w:rPr/>
      </w:pPr>
      <w:r>
        <w:rPr>
          <w:rFonts w:ascii="Amiri" w:hAnsi="Amiri" w:eastAsia="Amiri" w:cs="Amiri"/>
          <w:color w:val="111111"/>
          <w:sz w:val="28"/>
          <w:sz w:val="28"/>
          <w:szCs w:val="28"/>
          <w:rtl w:val="true"/>
          <w:lang w:bidi="ar-SA"/>
        </w:rPr>
        <w:t xml:space="preserve">محمّد عباس بن علي اكبر التستري اللكنهوي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للخطبة الشقشقية، بالفارسية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بطهران،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الرحلي ، طبعة شيخ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حروفية لنهج البلاغة؛ في بيروت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w:t>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Amiri" w:hAnsi="Amiri" w:eastAsia="Amiri" w:cs="Amiri"/>
          <w:color w:val="111111"/>
          <w:sz w:val="28"/>
          <w:sz w:val="28"/>
          <w:szCs w:val="28"/>
          <w:rtl w:val="true"/>
          <w:lang w:bidi="ar-SA"/>
        </w:rPr>
        <w:t>الوزيري مع حواشي الشيخ 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الميرزا محمّد حسين بن علي نقي الهمداني للعهد، ألّفه</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هدايات الحسام</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للمير عبد الباقي التبريزي في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للمولى أحمد بن علي أكبر المراغي</w:t>
      </w:r>
    </w:p>
    <w:p>
      <w:pPr>
        <w:pStyle w:val="BookText"/>
        <w:rPr/>
      </w:pPr>
      <w:r>
        <w:rPr>
          <w:rFonts w:ascii="Amiri" w:hAnsi="Amiri" w:eastAsia="Amiri" w:cs="Amiri"/>
          <w:color w:val="111111"/>
          <w:sz w:val="28"/>
          <w:sz w:val="28"/>
          <w:szCs w:val="28"/>
          <w:rtl w:val="true"/>
          <w:lang w:bidi="ar-SA"/>
        </w:rPr>
        <w:t xml:space="preserve">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لنهج البلاغة ؛ بطهران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الرحلي، </w:t>
      </w:r>
    </w:p>
    <w:p>
      <w:pPr>
        <w:pStyle w:val="BookText"/>
        <w:rPr/>
      </w:pPr>
      <w:r>
        <w:rPr>
          <w:rFonts w:ascii="IRNazanin" w:hAnsi="IRNazanin" w:eastAsia="IRNazanin"/>
          <w:color w:val="111111"/>
          <w:sz w:val="28"/>
          <w:sz w:val="28"/>
          <w:szCs w:val="28"/>
          <w:rtl w:val="true"/>
          <w:lang w:bidi="fa-IR"/>
        </w:rPr>
        <w:t xml:space="preserve">علی خط محمّد باقر گلپايگاني في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للسيّد علي محمّد بن سلطان العلماء محمّد</w:t>
      </w:r>
    </w:p>
    <w:p>
      <w:pPr>
        <w:pStyle w:val="BookText"/>
        <w:rPr/>
      </w:pPr>
      <w:r>
        <w:rPr>
          <w:rFonts w:ascii="Amiri" w:hAnsi="Amiri" w:eastAsia="Amiri" w:cs="Amiri"/>
          <w:color w:val="111111"/>
          <w:sz w:val="28"/>
          <w:sz w:val="28"/>
          <w:szCs w:val="28"/>
          <w:rtl w:val="true"/>
          <w:lang w:bidi="ar-SA"/>
        </w:rPr>
        <w:t xml:space="preserve">دلدار علي النصير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للميرزا أبي المعالي بن محمّد ابراهيم</w:t>
      </w:r>
    </w:p>
    <w:p>
      <w:pPr>
        <w:pStyle w:val="BookText"/>
        <w:rPr/>
      </w:pPr>
      <w:r>
        <w:rPr>
          <w:rFonts w:ascii="IRNazanin" w:hAnsi="IRNazanin" w:eastAsia="IRNazanin"/>
          <w:color w:val="111111"/>
          <w:sz w:val="28"/>
          <w:sz w:val="28"/>
          <w:szCs w:val="28"/>
          <w:rtl w:val="true"/>
          <w:lang w:bidi="fa-IR"/>
        </w:rPr>
        <w:t xml:space="preserve">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طبعة طهران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الرحلي على خط</w:t>
      </w:r>
    </w:p>
    <w:p>
      <w:pPr>
        <w:pStyle w:val="BookText"/>
        <w:rPr/>
      </w:pPr>
      <w:r>
        <w:rPr>
          <w:rFonts w:ascii="Amiri" w:hAnsi="Amiri" w:eastAsia="Amiri" w:cs="Amiri"/>
          <w:color w:val="111111"/>
          <w:sz w:val="28"/>
          <w:sz w:val="28"/>
          <w:szCs w:val="28"/>
          <w:rtl w:val="true"/>
          <w:lang w:bidi="ar-SA"/>
        </w:rPr>
        <w:t xml:space="preserve">محمّد ابن مهدي خوراني في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الميرزا محمّد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مواقع</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اواخر الاجازات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للشيخ محمّد عبده بن حسن خير الله ، مفتي</w:t>
      </w:r>
    </w:p>
    <w:p>
      <w:pPr>
        <w:pStyle w:val="BookText"/>
        <w:rPr/>
      </w:pPr>
      <w:r>
        <w:rPr>
          <w:rFonts w:ascii="Amiri" w:hAnsi="Amiri" w:eastAsia="Amiri" w:cs="Amiri"/>
          <w:color w:val="111111"/>
          <w:sz w:val="28"/>
          <w:sz w:val="28"/>
          <w:szCs w:val="28"/>
          <w:rtl w:val="true"/>
          <w:lang w:bidi="ar-SA"/>
        </w:rPr>
        <w:t xml:space="preserve">الديار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في شرح نهج البلاغة ؛ للميرزا حبيب الله الهاشمي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 طبع بتحقيق السيد ابراهيم الميانجي في المطبعة الاسلامية بطهران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لعهد مالك ؛ لمحمّد حسين بن آقا مهدي الارباب</w:t>
      </w:r>
    </w:p>
    <w:p>
      <w:pPr>
        <w:pStyle w:val="BookText"/>
        <w:rPr/>
      </w:pPr>
      <w:r>
        <w:rPr>
          <w:rFonts w:ascii="Amiri" w:hAnsi="Amiri" w:eastAsia="Amiri" w:cs="Amiri"/>
          <w:color w:val="111111"/>
          <w:sz w:val="28"/>
          <w:sz w:val="28"/>
          <w:szCs w:val="28"/>
          <w:rtl w:val="true"/>
          <w:lang w:bidi="ar-SA"/>
        </w:rPr>
        <w:t xml:space="preserve">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 طبع في تبريز سنة </w:t>
      </w:r>
      <w:r>
        <w:rPr>
          <w:rFonts w:eastAsia="Amiri" w:cs="Amiri" w:ascii="Amiri" w:hAnsi="Amiri"/>
          <w:color w:val="111111"/>
          <w:sz w:val="28"/>
          <w:szCs w:val="28"/>
          <w:lang w:bidi="ar-SA"/>
        </w:rPr>
        <w:t>1358</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لمحمّد جواد بن محمّد عليّ بن الشيخ</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تنبيه العباد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فارسية باسم شرح الاحتشام على نهج بلاغة الامام</w:t>
      </w:r>
    </w:p>
    <w:p>
      <w:pPr>
        <w:pStyle w:val="BookText"/>
        <w:rPr/>
      </w:pPr>
      <w:r>
        <w:rPr>
          <w:rFonts w:ascii="Amiri" w:hAnsi="Amiri" w:eastAsia="Amiri" w:cs="Amiri"/>
          <w:color w:val="111111"/>
          <w:sz w:val="28"/>
          <w:sz w:val="28"/>
          <w:szCs w:val="28"/>
          <w:rtl w:val="true"/>
          <w:lang w:bidi="ar-SA"/>
        </w:rPr>
        <w:t xml:space="preserve">للشيخ محمّد جواد بن محرم علي الطارمي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باسم الدرّة النجفية شرح نهج البلاغة</w:t>
      </w:r>
    </w:p>
    <w:p>
      <w:pPr>
        <w:pStyle w:val="BookText"/>
        <w:rPr/>
      </w:pPr>
      <w:r>
        <w:rPr>
          <w:rFonts w:ascii="Amiri" w:hAnsi="Amiri" w:eastAsia="Amiri" w:cs="Amiri"/>
          <w:color w:val="111111"/>
          <w:sz w:val="28"/>
          <w:sz w:val="28"/>
          <w:szCs w:val="28"/>
          <w:rtl w:val="true"/>
          <w:lang w:bidi="ar-SA"/>
        </w:rPr>
        <w:t xml:space="preserve">الحيدرية للميرزا إبراهيم بن حسين الدنبلي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لمحمد صادق الغازي بن محمّد علي بن علي محمّد اللهوبردي التبريزي بالفارسية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ألفه سنة</w:t>
      </w:r>
    </w:p>
    <w:p>
      <w:pPr>
        <w:pStyle w:val="BookText"/>
        <w:rPr/>
      </w:pPr>
      <w:r>
        <w:rPr>
          <w:rFonts w:eastAsia="Times New Roman" w:cs="Times New Roman" w:ascii="Times New Roman" w:hAnsi="Times New Roman"/>
          <w:color w:val="111111"/>
          <w:sz w:val="28"/>
          <w:szCs w:val="28"/>
          <w:lang w:val="en-US" w:bidi="en-US"/>
        </w:rPr>
        <w:t>1327</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للمرصفي محمّد حسن نائل المصري، طبع</w:t>
      </w:r>
    </w:p>
    <w:p>
      <w:pPr>
        <w:pStyle w:val="BookText"/>
        <w:rPr/>
      </w:pPr>
      <w:r>
        <w:rPr>
          <w:rFonts w:ascii="Amiri" w:hAnsi="Amiri" w:eastAsia="Amiri" w:cs="Amiri"/>
          <w:color w:val="111111"/>
          <w:sz w:val="28"/>
          <w:sz w:val="28"/>
          <w:szCs w:val="28"/>
          <w:rtl w:val="true"/>
          <w:lang w:bidi="ar-SA"/>
        </w:rPr>
        <w:t xml:space="preserve">مع النهج بمصر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لجهانگیزخان قشقائي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للمولى محمّد كاظم بن الحسين الخراساني</w:t>
      </w:r>
    </w:p>
    <w:p>
      <w:pPr>
        <w:pStyle w:val="BookText"/>
        <w:rPr/>
      </w:pP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نهج البلاغة بالفارسية ؛ لمحمّد علي الانصاري القمي ؛</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للسيد محمّد علي بن ميرزا أحمد الحسيني</w:t>
      </w:r>
    </w:p>
    <w:p>
      <w:pPr>
        <w:pStyle w:val="BookText"/>
        <w:rPr/>
      </w:pPr>
      <w:r>
        <w:rPr>
          <w:rFonts w:ascii="Amiri" w:hAnsi="Amiri" w:eastAsia="Amiri" w:cs="Amiri"/>
          <w:color w:val="111111"/>
          <w:sz w:val="28"/>
          <w:sz w:val="28"/>
          <w:szCs w:val="28"/>
          <w:rtl w:val="true"/>
          <w:lang w:bidi="ar-SA"/>
        </w:rPr>
        <w:t xml:space="preserve">الشاه عبد العظيمي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لنهج البلاغة ؛ بالاردوية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أولاد </w:t>
      </w:r>
    </w:p>
    <w:p>
      <w:pPr>
        <w:pStyle w:val="BookText"/>
        <w:rPr/>
      </w:pPr>
      <w:r>
        <w:rPr>
          <w:rFonts w:ascii="Amiri" w:hAnsi="Amiri" w:eastAsia="Amiri" w:cs="Amiri"/>
          <w:color w:val="111111"/>
          <w:sz w:val="28"/>
          <w:sz w:val="28"/>
          <w:szCs w:val="28"/>
          <w:rtl w:val="true"/>
          <w:lang w:bidi="ar-SA"/>
        </w:rPr>
        <w:t xml:space="preserve">حسن بن محمّد حسن الأمروهوي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كلمات نهج البلاغة؛ للشيخ علي النوري المتوفى سنة</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موجود عند أحفاده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للسيد علي أكبر بن محمد سلطان العلماء</w:t>
      </w:r>
    </w:p>
    <w:p>
      <w:pPr>
        <w:pStyle w:val="BookText"/>
        <w:rPr/>
      </w:pPr>
      <w:r>
        <w:rPr>
          <w:rFonts w:ascii="Amiri" w:hAnsi="Amiri" w:eastAsia="Amiri" w:cs="Amiri"/>
          <w:color w:val="111111"/>
          <w:sz w:val="28"/>
          <w:sz w:val="28"/>
          <w:szCs w:val="28"/>
          <w:rtl w:val="true"/>
          <w:lang w:bidi="ar-SA"/>
        </w:rPr>
        <w:t xml:space="preserve">اللكنهوي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التوضيحات الحقيقية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طبعة حجرية في تبريز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لنهج البلاغة ؛ للمولى اعجاز حسين بن جعفر البدايوني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حروفية لنهج البلاغة ؛ بالقطع الوزيري مع شرح الشيخ</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في مصر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لنهج البلاغة بالاردوية للسيّد على أظهر اللكنهوي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الكلمات من نهج البلاغة ؛ بالفارسية والفرنسية ؛ للميرزا</w:t>
      </w:r>
    </w:p>
    <w:p>
      <w:pPr>
        <w:pStyle w:val="BookText"/>
        <w:rPr/>
      </w:pPr>
      <w:r>
        <w:rPr>
          <w:rFonts w:ascii="IRNazanin" w:hAnsi="IRNazanin" w:eastAsia="IRNazanin"/>
          <w:color w:val="111111"/>
          <w:sz w:val="28"/>
          <w:sz w:val="28"/>
          <w:szCs w:val="28"/>
          <w:rtl w:val="true"/>
          <w:lang w:bidi="fa-IR"/>
        </w:rPr>
        <w:t xml:space="preserve">محمّد أحمد علي سپهر طبع بطهران طبعة حجرية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لجهانكير ناظم الملك الاذربايجاني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للوصايا الثلاث مع نظمها الفارسية، طبع باسلامبول سنة </w:t>
      </w:r>
      <w:r>
        <w:rPr>
          <w:rFonts w:eastAsia="Amiri" w:cs="Amiri" w:ascii="Amiri" w:hAnsi="Amiri"/>
          <w:color w:val="111111"/>
          <w:sz w:val="28"/>
          <w:szCs w:val="28"/>
          <w:lang w:bidi="ar-SA"/>
        </w:rPr>
        <w:t>1329</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لسبط الحسن بن وراث حسين اللكنهوي</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تقييم الأود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لمحمد بن اسماعيل بن عبد العظيم</w:t>
      </w:r>
    </w:p>
    <w:p>
      <w:pPr>
        <w:pStyle w:val="BookText"/>
        <w:rPr/>
      </w:pPr>
      <w:r>
        <w:rPr>
          <w:rFonts w:ascii="Amiri" w:hAnsi="Amiri" w:eastAsia="Amiri" w:cs="Amiri"/>
          <w:color w:val="111111"/>
          <w:sz w:val="28"/>
          <w:sz w:val="28"/>
          <w:szCs w:val="28"/>
          <w:rtl w:val="true"/>
          <w:lang w:bidi="ar-SA"/>
        </w:rPr>
        <w:t xml:space="preserve">الكجوري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أساس السياسة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نهج البلاغة ؛ طبعة حجرية بالقطع الرحلي، على خط أبو القاسم خوشنویس الاصفهاني، بتصحيح السيّد هاشم الروضاتي في مطبعة سيّد سعيد، في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ترجمة بين السطور لحسين بن شرف الدين الاردبيلي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لنهج البلاغة ؛ في اصفهان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مطبعة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گلبهار علی خط محمّد خوشنويس الاصفهاني، وتوجد طبعة حجرية باصفهان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المكتبة الرضوية برقم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چاپي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للشيخ احمد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وترجمة نهج البلاغة ؛ للسيد ابراهيم بن محمّد حسين</w:t>
      </w:r>
    </w:p>
    <w:p>
      <w:pPr>
        <w:pStyle w:val="BookText"/>
        <w:rPr/>
      </w:pPr>
      <w:r>
        <w:rPr>
          <w:rFonts w:ascii="Amiri" w:hAnsi="Amiri" w:eastAsia="Amiri" w:cs="Amiri"/>
          <w:color w:val="111111"/>
          <w:sz w:val="28"/>
          <w:sz w:val="28"/>
          <w:szCs w:val="28"/>
          <w:rtl w:val="true"/>
          <w:lang w:bidi="ar-SA"/>
        </w:rPr>
        <w:t xml:space="preserve">البروجردي طبع بطهران سنة </w:t>
      </w:r>
      <w:r>
        <w:rPr>
          <w:rFonts w:eastAsia="Amiri" w:cs="Amiri" w:ascii="Amiri" w:hAnsi="Amiri"/>
          <w:color w:val="111111"/>
          <w:sz w:val="28"/>
          <w:szCs w:val="28"/>
          <w:lang w:bidi="ar-SA"/>
        </w:rPr>
        <w:t>1360</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السيّد أبي القاسم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مشجرة</w:t>
      </w:r>
    </w:p>
    <w:p>
      <w:pPr>
        <w:pStyle w:val="BookText"/>
        <w:rPr/>
      </w:pPr>
      <w:r>
        <w:rPr>
          <w:rFonts w:ascii="Amiri" w:hAnsi="Amiri" w:eastAsia="Amiri" w:cs="Amiri"/>
          <w:color w:val="111111"/>
          <w:sz w:val="28"/>
          <w:sz w:val="28"/>
          <w:szCs w:val="28"/>
          <w:rtl w:val="true"/>
          <w:lang w:bidi="ar-SA"/>
        </w:rPr>
        <w:t xml:space="preserve">علماء الإمامية ، طبعة طهران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عهد الامام على أبي مالك الأشتر ؛ للهادي بن حسين بن محسن بن عبد الله بن محسن البيرجندي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طبع بطهران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للسيّد علي نقي بن محمّد الحسيني السدهي ؛ الاصفهاني الملقب بفيض الاسلام طبع في طهران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المصنف في طهران وهو منقطع إلى التجارة في سراي أميد لأجل تكميل كتابه وانقطعت</w:t>
      </w:r>
    </w:p>
    <w:p>
      <w:pPr>
        <w:pStyle w:val="BookText"/>
        <w:rPr/>
      </w:pPr>
      <w:r>
        <w:rPr>
          <w:rFonts w:ascii="Amiri" w:hAnsi="Amiri" w:eastAsia="Amiri" w:cs="Amiri"/>
          <w:color w:val="111111"/>
          <w:sz w:val="28"/>
          <w:sz w:val="28"/>
          <w:szCs w:val="28"/>
          <w:rtl w:val="true"/>
          <w:lang w:bidi="ar-SA"/>
        </w:rPr>
        <w:t>أخباره عني</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 للمولوي غلام علي بن اسماعيل البهاونگري</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الكجراتية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المنظوم بالفارسية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للشيخ محمّد</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لحيدر قلي خان بن نور محمّد خان الكابلي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لميرزا حسين الشفيعي بالفارسية لخطبة همام، باسم نور اليقين في شرح خطبة صفات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بايران سنة </w:t>
      </w:r>
      <w:r>
        <w:rPr>
          <w:rFonts w:eastAsia="Amiri" w:cs="Amiri" w:ascii="Amiri" w:hAnsi="Amiri"/>
          <w:color w:val="111111"/>
          <w:sz w:val="28"/>
          <w:szCs w:val="28"/>
          <w:lang w:bidi="ar-SA"/>
        </w:rPr>
        <w:t>1372</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السيّد عبد الله بن أبي القاسم بن علم الهدى عبد الله البلادي البهبهاني البوشهري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للمختار من الكلمات القصار بالفارسية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محفظة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1343</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411343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 بتحقيق الدكتور صبحي الصالح في بيروت سنة</w:t>
      </w:r>
    </w:p>
    <w:p>
      <w:pPr>
        <w:pStyle w:val="BookText"/>
        <w:rPr/>
      </w:pP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محمّد صالح السمناني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w:t>
      </w:r>
      <w:bookmarkStart w:id="323" w:name="pg15175_168495"/>
    </w:p>
    <w:p>
      <w:pPr>
        <w:pStyle w:val="BookText"/>
        <w:rPr/>
      </w:pPr>
      <w:bookmarkEnd w:id="323"/>
      <w:r>
        <w:rPr>
          <w:rFonts w:ascii="Amiri" w:hAnsi="Amiri" w:eastAsia="Amiri" w:cs="Amiri"/>
          <w:color w:val="111111"/>
          <w:sz w:val="28"/>
          <w:sz w:val="28"/>
          <w:szCs w:val="28"/>
          <w:rtl w:val="true"/>
          <w:lang w:bidi="ar-SA"/>
        </w:rPr>
        <w:t xml:space="preserve">الصحيفة السجادية طبعة عماد زاده لنهج البلاغة ؛ المطبوع بطهران سنة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143473_2142443653"/>
      <w:bookmarkStart w:id="325" w:name="_Toc117"/>
      <w:bookmarkEnd w:id="324"/>
      <w:r>
        <w:rPr>
          <w:rtl w:val="true"/>
        </w:rPr>
        <w:t xml:space="preserve">في القرن الحاضر </w:t>
      </w:r>
      <w:r>
        <w:rPr>
          <w:rtl w:val="true"/>
        </w:rPr>
        <w:t>:</w:t>
      </w:r>
      <w:bookmarkEnd w:id="325"/>
    </w:p>
    <w:p>
      <w:pPr>
        <w:pStyle w:val="BookText"/>
        <w:rPr/>
      </w:pPr>
      <w:r>
        <w:rPr>
          <w:rFonts w:ascii="Amiri" w:hAnsi="Amiri" w:eastAsia="Amiri" w:cs="Amiri"/>
          <w:color w:val="111111"/>
          <w:sz w:val="28"/>
          <w:sz w:val="28"/>
          <w:szCs w:val="28"/>
          <w:rtl w:val="true"/>
          <w:lang w:bidi="ar-SA"/>
        </w:rPr>
        <w:t>لقد ساهم أعلام المعاصرين في مكتبة نهج البلاغة؛ بكتب ومقالات ظهرت إلى عالم الطباعة، واليك قائمة بما وفقت عليه من آثار الكتاب المعاصرين حسب حروف الهجاء</w:t>
      </w:r>
    </w:p>
    <w:p>
      <w:pPr>
        <w:pStyle w:val="BookText"/>
        <w:rPr/>
      </w:pPr>
      <w:r>
        <w:rPr>
          <w:rFonts w:ascii="Amiri" w:hAnsi="Amiri" w:eastAsia="Amiri" w:cs="Amiri"/>
          <w:color w:val="111111"/>
          <w:sz w:val="28"/>
          <w:sz w:val="28"/>
          <w:szCs w:val="28"/>
          <w:rtl w:val="true"/>
          <w:lang w:bidi="ar-SA"/>
        </w:rPr>
        <w:t xml:space="preserve">ولنعم ما قال الشاعر محمد جواد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نهج البلاغة فيض من أشعته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يدفع عنا الشكّ والريبا</w:t>
      </w:r>
    </w:p>
    <w:p>
      <w:pPr>
        <w:pStyle w:val="BookText"/>
        <w:rPr/>
      </w:pPr>
      <w:r>
        <w:rPr>
          <w:rFonts w:ascii="Amiri" w:hAnsi="Amiri" w:eastAsia="Amiri" w:cs="Amiri"/>
          <w:color w:val="111111"/>
          <w:sz w:val="28"/>
          <w:sz w:val="28"/>
          <w:szCs w:val="28"/>
          <w:rtl w:val="true"/>
          <w:lang w:bidi="ar-SA"/>
        </w:rPr>
        <w:t xml:space="preserve">قد حيّرت كلّ عقل عبقريته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وأعجزت كل قد قال أو كتبا</w:t>
      </w:r>
    </w:p>
    <w:p>
      <w:pPr>
        <w:pStyle w:val="BookText"/>
        <w:rPr/>
      </w:pPr>
      <w:r>
        <w:rPr>
          <w:rFonts w:ascii="Amiri" w:hAnsi="Amiri" w:eastAsia="Amiri" w:cs="Amiri"/>
          <w:color w:val="111111"/>
          <w:sz w:val="28"/>
          <w:sz w:val="28"/>
          <w:szCs w:val="28"/>
          <w:rtl w:val="true"/>
          <w:lang w:bidi="ar-SA"/>
        </w:rPr>
        <w:t xml:space="preserve">من متى رفعنا حجاباً عن سريرته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كأنمّا قد سدلنا فوقها حجبا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علي المحمّدي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حفّاظ القرآن الكريم ونهج البلاغة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على ظهر كتاب بيان القناعة للشيخ محمّد حسن القبيسي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الابيات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البلاغة نهج العلم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فاسلکه یا صاح تبلغ غاية الأمل</w:t>
      </w:r>
    </w:p>
    <w:p>
      <w:pPr>
        <w:pStyle w:val="BookText"/>
        <w:rPr/>
      </w:pPr>
      <w:r>
        <w:rPr>
          <w:rFonts w:ascii="Amiri" w:hAnsi="Amiri" w:eastAsia="Amiri" w:cs="Amiri"/>
          <w:color w:val="111111"/>
          <w:sz w:val="28"/>
          <w:sz w:val="28"/>
          <w:szCs w:val="28"/>
          <w:rtl w:val="true"/>
          <w:lang w:bidi="ar-SA"/>
        </w:rPr>
        <w:t xml:space="preserve">كم فيه من حٍكَم بالحق 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تحيى القلوب من حكم ومن مثل</w:t>
      </w:r>
    </w:p>
    <w:p>
      <w:pPr>
        <w:pStyle w:val="BookText"/>
        <w:rPr/>
      </w:pPr>
      <w:r>
        <w:rPr>
          <w:rFonts w:ascii="Amiri" w:hAnsi="Amiri" w:eastAsia="Amiri" w:cs="Amiri"/>
          <w:color w:val="111111"/>
          <w:sz w:val="28"/>
          <w:sz w:val="28"/>
          <w:szCs w:val="28"/>
          <w:rtl w:val="true"/>
          <w:lang w:bidi="ar-SA"/>
        </w:rPr>
        <w:t>ألفاظه درر أغنت بحليتها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الفضائل عن حلي وعن حلل</w:t>
      </w:r>
    </w:p>
    <w:p>
      <w:pPr>
        <w:pStyle w:val="BookText"/>
        <w:rPr/>
      </w:pPr>
      <w:r>
        <w:rPr>
          <w:rFonts w:ascii="Amiri" w:hAnsi="Amiri" w:eastAsia="Amiri" w:cs="Amiri"/>
          <w:color w:val="111111"/>
          <w:sz w:val="28"/>
          <w:sz w:val="28"/>
          <w:szCs w:val="28"/>
          <w:rtl w:val="true"/>
          <w:lang w:bidi="ar-SA"/>
        </w:rPr>
        <w:t>ومن معانيه أنوار الهدى سطعت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عنها ظلام الزيغ والزلل</w:t>
      </w:r>
    </w:p>
    <w:p>
      <w:pPr>
        <w:pStyle w:val="BookText"/>
        <w:rPr/>
      </w:pPr>
      <w:r>
        <w:rPr>
          <w:rFonts w:ascii="Amiri" w:hAnsi="Amiri" w:eastAsia="Amiri" w:cs="Amiri"/>
          <w:color w:val="111111"/>
          <w:sz w:val="28"/>
          <w:sz w:val="28"/>
          <w:szCs w:val="28"/>
          <w:rtl w:val="true"/>
          <w:lang w:bidi="ar-SA"/>
        </w:rPr>
        <w:t xml:space="preserve">وكيف لا وهو نهج طاب منهجه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إليه أمير المؤمنين عليّ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يهدي السالكين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 الحق من قول ومن عمل </w:t>
      </w:r>
    </w:p>
    <w:p>
      <w:pPr>
        <w:pStyle w:val="BookText"/>
        <w:rPr/>
      </w:pPr>
      <w:r>
        <w:rPr>
          <w:rFonts w:ascii="Amiri" w:hAnsi="Amiri" w:eastAsia="Amiri" w:cs="Amiri"/>
          <w:color w:val="111111"/>
          <w:sz w:val="28"/>
          <w:sz w:val="28"/>
          <w:szCs w:val="28"/>
          <w:rtl w:val="true"/>
          <w:lang w:bidi="ar-SA"/>
        </w:rPr>
        <w:t xml:space="preserve">فاسلكه تهدى إلى دار السلام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وتحظى فيه بما ترجوه من أمل</w:t>
      </w:r>
    </w:p>
    <w:p>
      <w:pPr>
        <w:pStyle w:val="BookText"/>
        <w:rPr/>
      </w:pPr>
      <w:r>
        <w:rPr>
          <w:rFonts w:ascii="IRNazanin" w:hAnsi="IRNazanin" w:eastAsia="IRNazanin"/>
          <w:color w:val="111111"/>
          <w:sz w:val="28"/>
          <w:sz w:val="28"/>
          <w:szCs w:val="28"/>
          <w:rtl w:val="true"/>
          <w:lang w:bidi="fa-IR"/>
        </w:rPr>
        <w:t xml:space="preserve">کتاب كأنّ الله رضّع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بجوهر آيات الكتاب المنزل</w:t>
      </w:r>
    </w:p>
    <w:p>
      <w:pPr>
        <w:pStyle w:val="BookText"/>
        <w:rPr/>
      </w:pPr>
      <w:r>
        <w:rPr>
          <w:rFonts w:ascii="Amiri" w:hAnsi="Amiri" w:eastAsia="Amiri" w:cs="Amiri"/>
          <w:color w:val="111111"/>
          <w:sz w:val="28"/>
          <w:sz w:val="28"/>
          <w:szCs w:val="28"/>
          <w:rtl w:val="true"/>
          <w:lang w:bidi="ar-SA"/>
        </w:rPr>
        <w:t xml:space="preserve">حوي حكما كالدر ينطق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إلّا أنّه غير منزل</w:t>
      </w:r>
    </w:p>
    <w:p>
      <w:pPr>
        <w:pStyle w:val="BookText"/>
        <w:rPr/>
      </w:pPr>
      <w:r>
        <w:rPr>
          <w:rFonts w:ascii="IRNazanin" w:hAnsi="IRNazanin" w:eastAsia="IRNazanin"/>
          <w:color w:val="111111"/>
          <w:sz w:val="28"/>
          <w:sz w:val="28"/>
          <w:szCs w:val="28"/>
          <w:rtl w:val="true"/>
          <w:lang w:bidi="fa-IR"/>
        </w:rPr>
        <w:t xml:space="preserve">إجازة السيد حسن الصدر الدين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شهاب الدين المرعشي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مقدمة الصحيفة السجادية، ترجمة حسين عماد زاده طبعة طهران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والإجازة الكبيرة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نصّها في اواخر فصل نصوص الإجازات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نهج البلاغة ؛ لامتياز علي عرشي تعريب عامر الأنصاري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رامپور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الهند 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نهج البلاغة؛ للدكتور محمد هادي الأميني،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نهج البلاغة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الاغراض الاجتماعية في نهج البلاغة للسيد محسن الأمين المهرجان الألفي</w:t>
      </w:r>
    </w:p>
    <w:p>
      <w:pPr>
        <w:pStyle w:val="BookText"/>
        <w:rPr/>
      </w:pPr>
      <w:r>
        <w:rPr>
          <w:rFonts w:ascii="Amiri" w:hAnsi="Amiri" w:eastAsia="Amiri" w:cs="Amiri"/>
          <w:color w:val="111111"/>
          <w:sz w:val="28"/>
          <w:sz w:val="28"/>
          <w:szCs w:val="28"/>
          <w:rtl w:val="true"/>
          <w:lang w:bidi="ar-SA"/>
        </w:rPr>
        <w:t xml:space="preserve">النهج البلاغة ؛ في طهران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الهيات در نهج البلاغة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الإلهيّات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للشيخ لطف الله</w:t>
      </w:r>
    </w:p>
    <w:p>
      <w:pPr>
        <w:pStyle w:val="BookText"/>
        <w:rPr/>
      </w:pPr>
      <w:r>
        <w:rPr>
          <w:rFonts w:ascii="IRNazanin" w:hAnsi="IRNazanin" w:eastAsia="IRNazanin"/>
          <w:color w:val="111111"/>
          <w:sz w:val="28"/>
          <w:sz w:val="28"/>
          <w:szCs w:val="28"/>
          <w:rtl w:val="true"/>
          <w:lang w:bidi="fa-IR"/>
        </w:rPr>
        <w:t xml:space="preserve">الصافي الگلپايگاني،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سهامي عام طهران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دیدگاه نهج البلاغة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لعباس علي عميد</w:t>
      </w:r>
    </w:p>
    <w:p>
      <w:pPr>
        <w:pStyle w:val="BookText"/>
        <w:rPr/>
      </w:pPr>
      <w:r>
        <w:rPr>
          <w:rFonts w:ascii="Amiri" w:hAnsi="Amiri" w:eastAsia="Amiri" w:cs="Amiri"/>
          <w:color w:val="111111"/>
          <w:sz w:val="28"/>
          <w:sz w:val="28"/>
          <w:szCs w:val="28"/>
          <w:rtl w:val="true"/>
          <w:lang w:bidi="ar-SA"/>
        </w:rPr>
        <w:t xml:space="preserve">زنجاني ط طهران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1401</w:t>
      </w:r>
    </w:p>
    <w:p>
      <w:pPr>
        <w:pStyle w:val="BookText"/>
        <w:rPr/>
      </w:pPr>
      <w:r>
        <w:rPr>
          <w:rFonts w:ascii="IRNazanin" w:hAnsi="IRNazanin" w:eastAsia="IRNazanin"/>
          <w:color w:val="111111"/>
          <w:sz w:val="28"/>
          <w:sz w:val="28"/>
          <w:szCs w:val="28"/>
          <w:rtl w:val="true"/>
          <w:lang w:bidi="fa-IR"/>
        </w:rPr>
        <w:t>الامثال في نهج البلاغة ؛ لمحمّد الغروي،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فيروزابادي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انسان کامل از دیدگاه نهج البلاغة؛ لحسن حسن زاده آملي طبعة ثانية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سهامي عام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بنياد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بحوث وآراء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 في معارفه وفنونه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الكرمي في ستة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أجزاء ط 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26" w:name="pg15175_168497"/>
    </w:p>
    <w:p>
      <w:pPr>
        <w:pStyle w:val="BookText"/>
        <w:rPr/>
      </w:pPr>
      <w:bookmarkEnd w:id="326"/>
      <w:r>
        <w:rPr>
          <w:rFonts w:ascii="IRNazanin" w:hAnsi="IRNazanin" w:eastAsia="IRNazanin"/>
          <w:color w:val="111111"/>
          <w:sz w:val="28"/>
          <w:sz w:val="28"/>
          <w:szCs w:val="28"/>
          <w:rtl w:val="true"/>
          <w:lang w:bidi="fa-IR"/>
        </w:rPr>
        <w:t>بررسی أسناد ومدارك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سيد جواد المصطفوي 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حكمت،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بهج الصباغة في شرح نهج البلاغة؛ للشيخ محمّد تقي التستري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القناعة في شرح نهج البلاغة ؛ الجزء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موسوعته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في التاريخ ؟ ، تأليف الشيخ محمّد حسن القبيسي ، المولود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بيروت</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پژوهشي در اسناد و مدارك نهج البلاغة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للسيد محمّد مهدي جعفري، ط دفتر فرهنگ اسلامي بطهران سنة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پژوهشی پیرامون نهج البلاغة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لعلي موحدي ساوجي، طبع</w:t>
      </w:r>
    </w:p>
    <w:p>
      <w:pPr>
        <w:pStyle w:val="BookText"/>
        <w:rPr/>
      </w:pPr>
      <w:r>
        <w:rPr>
          <w:rFonts w:ascii="Amiri" w:hAnsi="Amiri" w:eastAsia="Amiri" w:cs="Amiri"/>
          <w:color w:val="111111"/>
          <w:sz w:val="28"/>
          <w:sz w:val="28"/>
          <w:szCs w:val="28"/>
          <w:rtl w:val="true"/>
          <w:lang w:bidi="ar-SA"/>
        </w:rPr>
        <w:t xml:space="preserve">بنياد نهج البلاغة ؛ سنة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نهج البلاغة؛ للدكتور اسد الله مبشّري، مطبعة درخشان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نهج البلاغة بالفارسية لجواد فاضل باهتمام حسن سادات ناصري</w:t>
      </w:r>
    </w:p>
    <w:p>
      <w:pPr>
        <w:pStyle w:val="BookText"/>
        <w:rPr/>
      </w:pPr>
      <w:r>
        <w:rPr>
          <w:rFonts w:ascii="Amiri" w:hAnsi="Amiri" w:eastAsia="Amiri" w:cs="Amiri"/>
          <w:color w:val="111111"/>
          <w:sz w:val="28"/>
          <w:sz w:val="28"/>
          <w:szCs w:val="28"/>
          <w:rtl w:val="true"/>
          <w:lang w:bidi="ar-SA"/>
        </w:rPr>
        <w:t xml:space="preserve">ط مؤسسة مطبوعاتي علمي طهران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نهج البلاغة ، بالفارسية، لمحمّد علي الأنصاري القمي، بخط حسن</w:t>
      </w:r>
    </w:p>
    <w:p>
      <w:pPr>
        <w:pStyle w:val="BookText"/>
        <w:rPr/>
      </w:pPr>
      <w:r>
        <w:rPr>
          <w:rFonts w:ascii="IRNazanin" w:hAnsi="IRNazanin" w:eastAsia="IRNazanin"/>
          <w:color w:val="111111"/>
          <w:sz w:val="28"/>
          <w:sz w:val="28"/>
          <w:szCs w:val="28"/>
          <w:rtl w:val="true"/>
          <w:lang w:bidi="fa-IR"/>
        </w:rPr>
        <w:t xml:space="preserve">هريسي، طبعة طهران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نوین</w:t>
      </w:r>
    </w:p>
    <w:p>
      <w:pPr>
        <w:pStyle w:val="BookText"/>
        <w:rPr/>
      </w:pPr>
      <w:r>
        <w:rPr>
          <w:rFonts w:ascii="IRNazanin" w:hAnsi="IRNazanin" w:eastAsia="IRNazanin"/>
          <w:color w:val="111111"/>
          <w:sz w:val="28"/>
          <w:sz w:val="28"/>
          <w:szCs w:val="28"/>
          <w:rtl w:val="true"/>
          <w:lang w:bidi="fa-IR"/>
        </w:rPr>
        <w:t xml:space="preserve">ترجمة وشرح نهج البلاغة؛ بالفارسية لمحمود حسینی، چابخانه آرمان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2"/>
        <w:numPr>
          <w:ilvl w:val="1"/>
          <w:numId w:val="1"/>
        </w:numPr>
        <w:rPr/>
      </w:pPr>
      <w:bookmarkStart w:id="327" w:name="__RefHeading___Toc2143475_2142443653"/>
      <w:bookmarkStart w:id="328" w:name="_Toc118"/>
      <w:bookmarkEnd w:id="327"/>
      <w:r>
        <w:rPr>
          <w:rtl w:val="true"/>
        </w:rPr>
        <w:t>أشهر ترجمات وشروح نهج البلاغة؛ في هذا القرن</w:t>
      </w:r>
      <w:bookmarkEnd w:id="328"/>
    </w:p>
    <w:p>
      <w:pPr>
        <w:pStyle w:val="Heading3"/>
        <w:numPr>
          <w:ilvl w:val="2"/>
          <w:numId w:val="1"/>
        </w:numPr>
        <w:rPr/>
      </w:pPr>
      <w:bookmarkStart w:id="329" w:name="__RefHeading___Toc2143477_2142443653"/>
      <w:bookmarkStart w:id="330" w:name="_Toc119"/>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 xml:space="preserve">ترجمة للسيد محمود الطالقاني، طبع في طهران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بطبعه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اتحادیه انجمنهای اسلامي دانشجويان في أروبا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كندا، سنة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ترجمة نهج البلاغة بالاردوية؛ للمفتي جعفر حسين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p>
    <w:p>
      <w:pPr>
        <w:pStyle w:val="BookText"/>
        <w:rPr/>
      </w:pPr>
      <w:r>
        <w:rPr>
          <w:rFonts w:ascii="IRNazanin" w:hAnsi="IRNazanin" w:eastAsia="IRNazanin"/>
          <w:color w:val="111111"/>
          <w:sz w:val="28"/>
          <w:sz w:val="28"/>
          <w:szCs w:val="28"/>
          <w:rtl w:val="true"/>
          <w:lang w:bidi="fa-IR"/>
        </w:rPr>
        <w:t xml:space="preserve">جستجوئی در نهج البلاغة ؛ ترجمة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مهدي شمس الدين ؛ ترجمة محمود عابدي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نهج البلاغة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الحكم والادارة في نهج الامام عليّ علیه السلام؛ لعلي صلاح ،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البصائر سنة</w:t>
      </w:r>
    </w:p>
    <w:p>
      <w:pPr>
        <w:pStyle w:val="BookText"/>
        <w:rPr/>
      </w:pP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نظري وعملي در نهج البلاغة للشيخ جوادي آملي،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w:t>
      </w:r>
    </w:p>
    <w:p>
      <w:pPr>
        <w:pStyle w:val="BookText"/>
        <w:rPr/>
      </w:pPr>
      <w:r>
        <w:rPr>
          <w:rFonts w:ascii="Amiri" w:hAnsi="Amiri" w:eastAsia="Amiri" w:cs="Amiri"/>
          <w:color w:val="111111"/>
          <w:sz w:val="28"/>
          <w:sz w:val="28"/>
          <w:szCs w:val="28"/>
          <w:rtl w:val="true"/>
          <w:lang w:bidi="ar-SA"/>
        </w:rPr>
        <w:t xml:space="preserve">انتشارات اسلامي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العلوية؛ لجواد ،تارا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بدون تاريخ دراسات في نهج البلاغة لمحمّد مهدي شمس الدين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الاسلامية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درسهائی از نهج البلاغة ؛ للشيخ حسين علي منتظري، ط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الراعي والرعية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عهد الامام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لتوفيق الفكيكي،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 بالاوفسيت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تحقیق در اسناد و مدارك نهج البلاغة لمحمّد دشتي ط نشر الامام علي</w:t>
      </w:r>
    </w:p>
    <w:p>
      <w:pPr>
        <w:pStyle w:val="BookText"/>
        <w:rPr/>
      </w:pPr>
      <w:r>
        <w:rPr>
          <w:rFonts w:ascii="Amiri" w:hAnsi="Amiri" w:eastAsia="Amiri" w:cs="Amiri"/>
          <w:color w:val="111111"/>
          <w:sz w:val="28"/>
          <w:sz w:val="28"/>
          <w:szCs w:val="28"/>
          <w:rtl w:val="true"/>
          <w:lang w:bidi="ar-SA"/>
        </w:rPr>
        <w:t xml:space="preserve">بقم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رؤى الحياة في نهج البلاغة ، لحسن موسى الصفار،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السلم وقضايا الحرب عند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لمحمّد</w:t>
      </w:r>
    </w:p>
    <w:p>
      <w:pPr>
        <w:pStyle w:val="BookText"/>
        <w:rPr/>
      </w:pPr>
      <w:r>
        <w:rPr>
          <w:rFonts w:ascii="Amiri" w:hAnsi="Amiri" w:eastAsia="Amiri" w:cs="Amiri"/>
          <w:color w:val="111111"/>
          <w:sz w:val="28"/>
          <w:sz w:val="28"/>
          <w:szCs w:val="28"/>
          <w:rtl w:val="true"/>
          <w:lang w:bidi="ar-SA"/>
        </w:rPr>
        <w:t xml:space="preserve">مهدي شمس الدين ط بيروت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سيري در نهج البلاغة ، لمرتضى مطهري،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التلبيغ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علوم الطبيعة في نهج البلاغة؛ لبيب بيضون، المهرجان الالفى لنهج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p>
    <w:p>
      <w:pPr>
        <w:pStyle w:val="BookText"/>
        <w:rPr/>
      </w:pPr>
      <w:r>
        <w:rPr>
          <w:rFonts w:ascii="Amiri" w:hAnsi="Amiri" w:eastAsia="Amiri" w:cs="Amiri"/>
          <w:color w:val="111111"/>
          <w:sz w:val="28"/>
          <w:sz w:val="28"/>
          <w:szCs w:val="28"/>
          <w:rtl w:val="true"/>
          <w:lang w:bidi="ar-SA"/>
        </w:rPr>
        <w:t xml:space="preserve">فهارس شرح ابن أبي الحديد، أسد الله اسماعليان، طبع الجزء الأوّل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رحاب نهج البلاغة؛ لمرتضى المطهري، ترجمة هادي اليوسفي ط منظمة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الاسلامي قسم العلاقات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الكاشف عن الفاظ نهج البلاغة؛ جواد المصطفوي الخراساني ، ط دار الكتب</w:t>
      </w:r>
    </w:p>
    <w:p>
      <w:pPr>
        <w:pStyle w:val="BookText"/>
        <w:rPr/>
      </w:pPr>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شاهد وشاهد في شعر أبي الطيب المتنبيء؛ في معاني كلام الامام</w:t>
      </w:r>
    </w:p>
    <w:p>
      <w:pPr>
        <w:pStyle w:val="BookText"/>
        <w:rPr/>
      </w:pPr>
      <w:r>
        <w:rPr>
          <w:rFonts w:ascii="IRNazanin" w:hAnsi="IRNazanin" w:eastAsia="IRNazanin"/>
          <w:color w:val="111111"/>
          <w:sz w:val="28"/>
          <w:sz w:val="28"/>
          <w:szCs w:val="28"/>
          <w:rtl w:val="true"/>
          <w:lang w:bidi="fa-IR"/>
        </w:rPr>
        <w:t xml:space="preserve">عليّ علیه السلام العبد الزهراء الخطيب،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هو نهج البلاغة ؛ ، السيّد هبة الدين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مدارك نهج البلاغة؛ ودفع الشبهات عنه ؛ الشيخ هادي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الراعي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م طبع مع مستدرك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کوتاه پیرامون مدارك نهج البلاغة ؛ للشيخ رضا استادى،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التلبيغ</w:t>
      </w:r>
    </w:p>
    <w:p>
      <w:pPr>
        <w:pStyle w:val="BookText"/>
        <w:rPr/>
      </w:pPr>
      <w:r>
        <w:rPr>
          <w:rFonts w:ascii="Amiri" w:hAnsi="Amiri" w:eastAsia="Amiri" w:cs="Amiri"/>
          <w:color w:val="111111"/>
          <w:sz w:val="28"/>
          <w:sz w:val="28"/>
          <w:szCs w:val="28"/>
          <w:rtl w:val="true"/>
          <w:lang w:bidi="ar-SA"/>
        </w:rPr>
        <w:t xml:space="preserve">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نهج البلاغة الموسوم بمصباح البلاغة ؛ للسيّد حسين ميرجهاني</w:t>
      </w:r>
    </w:p>
    <w:p>
      <w:pPr>
        <w:pStyle w:val="BookText"/>
        <w:rPr/>
      </w:pPr>
      <w:r>
        <w:rPr>
          <w:rFonts w:ascii="Amiri" w:hAnsi="Amiri" w:eastAsia="Amiri" w:cs="Amiri"/>
          <w:color w:val="111111"/>
          <w:sz w:val="28"/>
          <w:sz w:val="28"/>
          <w:szCs w:val="28"/>
          <w:rtl w:val="true"/>
          <w:lang w:bidi="ar-SA"/>
        </w:rPr>
        <w:t xml:space="preserve">طباطبائي ، طبعة طهران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مصادر نهج البلاغة وأسانيده ؛ لعبد الزهراء الخطيب، طبعة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لعبد الله نعمة طبعة دار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الإمام عليّ في عهده لمالك الأشتر ؛ لمحمّد باقر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بيروت ،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p>
    <w:p>
      <w:pPr>
        <w:pStyle w:val="BookText"/>
        <w:rPr/>
      </w:pPr>
      <w:r>
        <w:rPr>
          <w:rFonts w:ascii="Amiri" w:hAnsi="Amiri" w:eastAsia="Amiri" w:cs="Amiri"/>
          <w:color w:val="111111"/>
          <w:sz w:val="28"/>
          <w:sz w:val="28"/>
          <w:szCs w:val="28"/>
          <w:rtl w:val="true"/>
          <w:lang w:bidi="ar-SA"/>
        </w:rPr>
        <w:t>منتخب نهج البلاغة ؛ ترجمة فارسية لأحمد علي بابائي ، طبعة انتشارات امير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نهج البلاغة للسيّد حسين عرب باغي،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افتاب باهتمام حاج</w:t>
      </w:r>
    </w:p>
    <w:p>
      <w:pPr>
        <w:pStyle w:val="BookText"/>
        <w:rPr/>
      </w:pPr>
      <w:r>
        <w:rPr>
          <w:rFonts w:ascii="Amiri" w:hAnsi="Amiri" w:eastAsia="Amiri" w:cs="Amiri"/>
          <w:color w:val="111111"/>
          <w:sz w:val="28"/>
          <w:sz w:val="28"/>
          <w:szCs w:val="28"/>
          <w:rtl w:val="true"/>
          <w:lang w:bidi="ar-SA"/>
        </w:rPr>
        <w:t>مختار معين</w:t>
      </w:r>
    </w:p>
    <w:p>
      <w:pPr>
        <w:pStyle w:val="BookText"/>
        <w:rPr/>
      </w:pPr>
      <w:r>
        <w:rPr>
          <w:rFonts w:ascii="IRNazanin" w:hAnsi="IRNazanin" w:eastAsia="IRNazanin"/>
          <w:color w:val="111111"/>
          <w:sz w:val="28"/>
          <w:sz w:val="28"/>
          <w:szCs w:val="28"/>
          <w:rtl w:val="true"/>
          <w:lang w:bidi="fa-IR"/>
        </w:rPr>
        <w:t>نهج البلاغة ؛ توثيقه ونسبته إلى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حفني داود، قامت</w:t>
      </w:r>
    </w:p>
    <w:p>
      <w:pPr>
        <w:pStyle w:val="BookText"/>
        <w:rPr/>
      </w:pPr>
      <w:r>
        <w:rPr>
          <w:rFonts w:ascii="Amiri" w:hAnsi="Amiri" w:eastAsia="Amiri" w:cs="Amiri"/>
          <w:color w:val="111111"/>
          <w:sz w:val="28"/>
          <w:sz w:val="28"/>
          <w:szCs w:val="28"/>
          <w:rtl w:val="true"/>
          <w:lang w:bidi="ar-SA"/>
        </w:rPr>
        <w:t xml:space="preserve">بطبعه المهرجان الالفي لنهج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نهج البلاغة ونسخه هاي خطي ؛ للشيخ كاظم مدیر شانه جي ط نشریه دانشکده</w:t>
      </w:r>
    </w:p>
    <w:p>
      <w:pPr>
        <w:pStyle w:val="BookText"/>
        <w:rPr/>
      </w:pPr>
      <w:r>
        <w:rPr>
          <w:rFonts w:ascii="Amiri" w:hAnsi="Amiri" w:eastAsia="Amiri" w:cs="Amiri"/>
          <w:color w:val="111111"/>
          <w:sz w:val="28"/>
          <w:sz w:val="28"/>
          <w:szCs w:val="28"/>
          <w:rtl w:val="true"/>
          <w:lang w:bidi="ar-SA"/>
        </w:rPr>
        <w:t xml:space="preserve">إلهيات ومعارف اسلامي في مشهد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نهج البلاغة بالاردوية؛ لسيّد رئيس أحمد جعفري، ترتيب مولانا مرتضى حسين فاضل لكنهوي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 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لمن ؟ ؛ للشيخ محمّد حسن آل ياسين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العالمي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يادائرة المعارف علوي ؛ لميرزا خليل الكمره اي، رتب فيه نهج البلاغة حسب الموضوعات ، ثم ترجمه بالفارسية مع الشرح ، طبع في طهران سنة</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السعادة في مستدرك نهج البلاغة ؛ لمحمّد باقر المحمودي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الوصية الخالدة ؛ شرح وصية الامام لولده الامام الحسن علیه السلام السيّد عباس علي</w:t>
      </w:r>
    </w:p>
    <w:p>
      <w:pPr>
        <w:pStyle w:val="BookText"/>
        <w:rPr/>
      </w:pPr>
      <w:r>
        <w:rPr>
          <w:rFonts w:ascii="Amiri" w:hAnsi="Amiri" w:eastAsia="Amiri" w:cs="Amiri"/>
          <w:color w:val="111111"/>
          <w:sz w:val="28"/>
          <w:sz w:val="28"/>
          <w:szCs w:val="28"/>
          <w:rtl w:val="true"/>
          <w:lang w:bidi="ar-SA"/>
        </w:rPr>
        <w:t xml:space="preserve">الموسوي،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یادنامه کنکره هزاره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نهج البلاغة </w:t>
      </w:r>
      <w:r>
        <w:rPr>
          <w:rFonts w:eastAsia="IRNazanin" w:cs="IRNazanin"/>
          <w:color w:val="111111"/>
          <w:sz w:val="28"/>
          <w:szCs w:val="28"/>
          <w:rtl w:val="true"/>
          <w:lang w:bidi="fa-IR"/>
        </w:rPr>
        <w:t xml:space="preserve">. </w:t>
      </w:r>
      <w:bookmarkStart w:id="331" w:name="pg15175_168501"/>
    </w:p>
    <w:p>
      <w:pPr>
        <w:pStyle w:val="Heading3"/>
        <w:numPr>
          <w:ilvl w:val="2"/>
          <w:numId w:val="1"/>
        </w:numPr>
        <w:rPr/>
      </w:pPr>
      <w:bookmarkStart w:id="332" w:name="__RefHeading___Toc2143479_2142443653"/>
      <w:bookmarkStart w:id="333" w:name="_Toc120"/>
      <w:bookmarkEnd w:id="331"/>
      <w:bookmarkEnd w:id="332"/>
      <w:r>
        <w:rPr>
          <w:rtl w:val="true"/>
        </w:rPr>
        <w:t xml:space="preserve">من اللغات العالمية </w:t>
      </w:r>
      <w:r>
        <w:rPr>
          <w:rtl w:val="true"/>
        </w:rPr>
        <w:t>:</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An Intraduction to the Nahjul - Balaghah, Imam Ali, 1405 2 - A Tribute To</w:t>
      </w:r>
    </w:p>
    <w:p>
      <w:pPr>
        <w:pStyle w:val="BookText"/>
        <w:rPr/>
      </w:pPr>
      <w:r>
        <w:rPr>
          <w:rFonts w:eastAsia="Times New Roman" w:cs="Times New Roman" w:ascii="Times New Roman" w:hAnsi="Times New Roman"/>
          <w:color w:val="111111"/>
          <w:sz w:val="28"/>
          <w:szCs w:val="28"/>
          <w:lang w:val="en-US" w:bidi="en-US"/>
        </w:rPr>
        <w:t>Imam Ali and Nahjul Balaghah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Echo of Islam V. 6 N. 3 Joy 86, 1406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Etude sar Nahj al - Balaghah. by Jamil Sultan - paris 1940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Nehj ̈uL - Belaga by Abdul Baki Golpenarli [Imam Ali min HutebedLeri). Yayin Layan: M. Huseyin Tutya Cagaloglu Istanbul - 1972 = 1392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Introduction to Nahjul Balagha. by Sh. Mohammed Abdoh. Trans. Syed Abdul Qauder Hashimi. Publih. A. I. Najul Balagah Sciety - Hayder Abad India N.D. Nahjul Balaghah publication No : 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Lessons From the Nahjul - Balaghah. By Seyed Ali Khamenei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 Hossein Vahid Dastjerdi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Tehran Islamic Propagation Organization 1984 = 1404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Subject index to Nahjul - Balaghah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Dr. S. Mehdi Jaffari. Canada 1397 - 1977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Parts From Nahjul Balaghah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 Nawab Mir Mahmmood Ali Khan Tyro. 1976 = 1396 Nahjul Balaghah Soaiety 47.Hayderabad India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Untersuchungen Zum Bild Ali Nahg al-Balahah 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earif ar - Radivon Hans Jugen Kornrumpf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Hamburg Der IsLam Berlin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Nahgel - Balaghah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Gedanke und Wort Imam Alis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Ausspruchs Des Imam Ali Ubersetgt von: Yusuf Amin Anton Dierol, Aachen, Mohamed Atiat, Achen. Heraunseber: chehal sotun Tehran, 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Nahjul Balaghah</w:t>
      </w:r>
    </w:p>
    <w:p>
      <w:pPr>
        <w:pStyle w:val="BookText"/>
        <w:rPr/>
      </w:pPr>
      <w:r>
        <w:rPr>
          <w:rFonts w:eastAsia="Times New Roman" w:cs="Times New Roman" w:ascii="Times New Roman" w:hAnsi="Times New Roman"/>
          <w:color w:val="111111"/>
          <w:sz w:val="28"/>
          <w:szCs w:val="28"/>
          <w:lang w:val="en-US" w:bidi="en-US"/>
        </w:rPr>
        <w:t>Sermons, Letters and sayings of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 Syed Mohammed Askari Jafrey First. India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Snded N. Y. Qrvan Tarike - TarsiL -e- Quran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Nahjul Balaghah )1-3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Urdu Trans. Mufti Jafar Husain. 1954 n.p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Nahjul Balaghah, Tran, into Eghish by S.Ali Raza T.K</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Pakistan karachi 1972 1392 H. and Qum 1395</w:t>
      </w:r>
      <w:r>
        <w:rPr>
          <w:rFonts w:eastAsia="Times New Roman" w:cs="Times New Roman" w:ascii="Times New Roman" w:hAnsi="Times New Roman"/>
          <w:color w:val="111111"/>
          <w:sz w:val="28"/>
          <w:szCs w:val="28"/>
          <w:rtl w:val="true"/>
          <w:lang w:val="en-US" w:bidi="en-US"/>
        </w:rPr>
        <w:t xml:space="preserve"> </w:t>
      </w:r>
      <w:bookmarkStart w:id="334" w:name="pg15175_168502"/>
    </w:p>
    <w:p>
      <w:pPr>
        <w:pStyle w:val="Heading2"/>
        <w:numPr>
          <w:ilvl w:val="1"/>
          <w:numId w:val="1"/>
        </w:numPr>
        <w:rPr/>
      </w:pPr>
      <w:bookmarkStart w:id="335" w:name="__RefHeading___Toc2143481_2142443653"/>
      <w:bookmarkStart w:id="336" w:name="_Toc121"/>
      <w:bookmarkEnd w:id="334"/>
      <w:bookmarkEnd w:id="335"/>
      <w:r>
        <w:rPr>
          <w:rtl w:val="true"/>
        </w:rPr>
        <w:t xml:space="preserve">المشاريع العلمية حول نهج البلاغة </w:t>
      </w:r>
      <w:r>
        <w:rPr>
          <w:rtl w:val="true"/>
        </w:rPr>
        <w:t>:</w:t>
      </w:r>
      <w:bookmarkEnd w:id="336"/>
    </w:p>
    <w:p>
      <w:pPr>
        <w:pStyle w:val="BookText"/>
        <w:rPr/>
      </w:pPr>
      <w:r>
        <w:rPr>
          <w:rFonts w:ascii="Amiri" w:hAnsi="Amiri" w:eastAsia="Amiri" w:cs="Amiri"/>
          <w:color w:val="111111"/>
          <w:sz w:val="28"/>
          <w:sz w:val="28"/>
          <w:szCs w:val="28"/>
          <w:rtl w:val="true"/>
          <w:lang w:bidi="ar-SA"/>
        </w:rPr>
        <w:t>كان شيخنا العلامة يهتم بنهج البلاغة اهتماماً بالغاً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يبرز في الوجود بعد انقطاع الوحي الإلهي كتاب امن به مما دوّن في نهج البلاغة، نهج العلم والعمل الذي عليه مسحة من العلم الإلهي، وفيه عبقة من الكلام النبوي وهو صدف لآلي الحكم وسقط يواقيت الكلم المواعظ البالغة في طي خطبه وكتبه تأخذ بمجامع القلوب، وقصار كلماته كافلة لسعادة الدنيا والآخرة، ترشد طلاب الحقائق بمشاهدة ضالتهم، وتهدي أرباب الكياسة لطريق سياستهم وسيادتهم، وما هذا شأنه حقيق أن يعتكف بفنائه العارفون وينقّبه البحاثون وحري أن تكتب حوله كتب ورسائل كثيرة حتى يشرح فيها مطالبه كلاً أو بعضاً، ويترجم إلى لغات أخر ليغترف أهل كل لسان من بحاره غرفة</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شاء القدر أن تتحقق أمنيته هذه بعد وفاته حيث تأسست مؤسسة نهج البلاغة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بريادة الشيخ مرتضى المطهري، وكثر نشاطها في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انتصار الثورة الاسلامية، وقد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فهرس موضوعاتها الكثير من الكتب والرسائل في المواضيع المختلفة حول نهج البلاغة باللغات المختلفة، ومنها العربية منها والتي تتجاوز الماءة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نشرت مقالات خاصة حول مخطوطات نهج البلاغة، أهمها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ونسخه المخطوطة النفيسة، بقلم كاظم مدیر شانه چی ط</w:t>
      </w:r>
    </w:p>
    <w:p>
      <w:pPr>
        <w:pStyle w:val="BookText"/>
        <w:rPr/>
      </w:pPr>
      <w:r>
        <w:rPr>
          <w:rFonts w:ascii="Amiri" w:hAnsi="Amiri" w:eastAsia="Amiri" w:cs="Amiri"/>
          <w:color w:val="111111"/>
          <w:sz w:val="28"/>
          <w:sz w:val="28"/>
          <w:szCs w:val="28"/>
          <w:rtl w:val="true"/>
          <w:lang w:bidi="ar-SA"/>
        </w:rPr>
        <w:t xml:space="preserve">دانشكدة إلهيات بمشهد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المتبقى من مخطوطات نهج البلاغة حتى نهاية القرن الثامن للسيد عبدالعزيز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في مجلة 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خاص بمناسبة الذكرى </w:t>
      </w:r>
    </w:p>
    <w:p>
      <w:pPr>
        <w:pStyle w:val="BookText"/>
        <w:rPr/>
      </w:pPr>
      <w:r>
        <w:rPr>
          <w:rFonts w:ascii="Amiri" w:hAnsi="Amiri" w:eastAsia="Amiri" w:cs="Amiri"/>
          <w:color w:val="111111"/>
          <w:sz w:val="28"/>
          <w:sz w:val="28"/>
          <w:szCs w:val="28"/>
          <w:rtl w:val="true"/>
          <w:lang w:bidi="ar-SA"/>
        </w:rPr>
        <w:t xml:space="preserve">الالفية لوفاة الشريف الرضي ،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 القديمة والجديدة لنهج البلاغة؛ للسيّد محمود المرعشي النجفي نشرت في مجلة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خاص بمناسبة وفاة السيد المرعشي النجفي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الأول السنة الرابعة،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ما نشر بهذه المناسبة من نهج البلاغة ، طبعتان لنهج البلاغة بالاوفسيت</w:t>
      </w:r>
    </w:p>
    <w:p>
      <w:pPr>
        <w:pStyle w:val="BookText"/>
        <w:rPr/>
      </w:pPr>
      <w:r>
        <w:rPr>
          <w:rFonts w:ascii="IRNazanin" w:hAnsi="IRNazanin" w:eastAsia="IRNazanin"/>
          <w:color w:val="111111"/>
          <w:sz w:val="28"/>
          <w:sz w:val="28"/>
          <w:szCs w:val="28"/>
          <w:rtl w:val="true"/>
          <w:lang w:bidi="fa-IR"/>
        </w:rPr>
        <w:t>على الأصل المخطوط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نسخة مؤرخة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تقديم حسن السعيد، نشر مدرسة چهل ستون في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بمناسبة المهرجان الألفي لتأليف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والنسخة تبدأ بالخطبة 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وتنتهي بالصفحة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وقد جاء فيها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كتابته فضل الله بن طاهر بن المطهر الحسيني في الرابع من رجب سنة أربع وتسعين وأربع 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ألحق الناشر صفحات بأول النسخة لتكميل النقص معتمداً على نسخة</w:t>
      </w:r>
    </w:p>
    <w:p>
      <w:pPr>
        <w:pStyle w:val="BookText"/>
        <w:rPr/>
      </w:pPr>
      <w:r>
        <w:rPr>
          <w:rFonts w:ascii="Amiri" w:hAnsi="Amiri" w:eastAsia="Amiri" w:cs="Amiri"/>
          <w:color w:val="111111"/>
          <w:sz w:val="28"/>
          <w:sz w:val="28"/>
          <w:szCs w:val="28"/>
          <w:rtl w:val="true"/>
          <w:lang w:bidi="ar-SA"/>
        </w:rPr>
        <w:t xml:space="preserve">مخطوطة اخرى عرّفها فى المقدمة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مصورة عن نسخة مؤرخة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باعداد وتقديم السيد محمود المرعشي ، نشر مكتبة آية العظمى النجفي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بمناسبة الذكرى الألفية لتأليف نهج البلاغة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نسخة نادرة وقد طبعت طباعة فاخرة، وفيها من النقص مالم ينتبه إليه المحقق الكريم، منها الصفحات بين الصفحتين المرقمين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آخرها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فرغ من نقله من أوله إلى هذا الموضع الحسين بن الحسن بن الحسين المؤدب في شهر ذي القعدة سنة تسع وتسعين وأربعماءة هجرية والحمد لله رب العالمين وصلواته على نبيّنا محمّد وآله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الطاهرين وسلّم تسليماً، وحسبنا الله ونعم الوكيل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وجاء في مجلة كيهان فرهنگی ، العدد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تقريراً وافياً عن</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كريم زماني ، ومما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في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تأسست المؤسسة، ومن أهدافها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تدوين المعارف الالهية في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اعداد بطاقات الموضوعات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اعداد تفسير موضوعي لنهج 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تدريس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مركز المكاتبة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متن النهج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النهج إلى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النهج الى اللغات العالمية الحية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الترجمات القديمة للنهج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شروح نهج البلاغة غير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مكتبة خاصة بنهج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اعداد أفلام النسخ والشروح والتراجم في ايران والعالم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التعاون مع المجامع الاسلامية والعالمية في ايران للتعريف بالنهج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أهداف مقدسة نرجوا ان تتحقق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دانش الفارسية في عدد خرداد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 قائمة بمنشورات بنياد نهج البلاغة مع ذكر الأسعار، وقد حذفت</w:t>
      </w:r>
    </w:p>
    <w:p>
      <w:pPr>
        <w:pStyle w:val="BookText"/>
        <w:rPr/>
      </w:pPr>
      <w:r>
        <w:rPr>
          <w:rFonts w:ascii="Amiri" w:hAnsi="Amiri" w:eastAsia="Amiri" w:cs="Amiri"/>
          <w:color w:val="111111"/>
          <w:sz w:val="28"/>
          <w:sz w:val="28"/>
          <w:szCs w:val="28"/>
          <w:rtl w:val="true"/>
          <w:lang w:bidi="ar-SA"/>
        </w:rPr>
        <w:t>اش الأسعار، ونظّمت القائمة حسب اسماء المؤلفين على الهجاء وعنوان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والقائمة تتكون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كالآتي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الحديد عبد الحميد بن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چهره درخشان اسلام </w:t>
      </w:r>
    </w:p>
    <w:p>
      <w:pPr>
        <w:pStyle w:val="BookText"/>
        <w:rPr/>
      </w:pPr>
      <w:r>
        <w:rPr>
          <w:rFonts w:ascii="Amiri" w:hAnsi="Amiri" w:eastAsia="Amiri" w:cs="Amiri"/>
          <w:color w:val="111111"/>
          <w:sz w:val="28"/>
          <w:sz w:val="28"/>
          <w:szCs w:val="28"/>
          <w:rtl w:val="true"/>
          <w:lang w:bidi="ar-SA"/>
        </w:rPr>
        <w:t>نوشته ابن أبي الحديد معتزلي در مقدمۀ شرح نهج البلاغة ، ترجمه علي دوّاني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تهران بنياد نهج البلاغة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کتابنامه نهج البلاغة، طهران، بنياد نهج البلاغة،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الأمين العاملي، محسن، الاغراض الاجتماعية في نهج البلاغة، طهران،</w:t>
      </w:r>
    </w:p>
    <w:p>
      <w:pPr>
        <w:pStyle w:val="BookText"/>
        <w:rPr/>
      </w:pPr>
      <w:r>
        <w:rPr>
          <w:rFonts w:ascii="Amiri" w:hAnsi="Amiri" w:eastAsia="Amiri" w:cs="Amiri"/>
          <w:color w:val="111111"/>
          <w:sz w:val="28"/>
          <w:sz w:val="28"/>
          <w:szCs w:val="28"/>
          <w:rtl w:val="true"/>
          <w:lang w:bidi="ar-SA"/>
        </w:rPr>
        <w:t xml:space="preserve">مؤسسة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الأميني النجفي، محمّد هادي، أعلام نهج البلاغة، تهران، مؤسسة نهج</w:t>
      </w:r>
    </w:p>
    <w:p>
      <w:pPr>
        <w:pStyle w:val="BookText"/>
        <w:rPr/>
      </w:pPr>
      <w:r>
        <w:rPr>
          <w:rFonts w:ascii="Amiri" w:hAnsi="Amiri" w:eastAsia="Amiri" w:cs="Amiri"/>
          <w:color w:val="111111"/>
          <w:sz w:val="28"/>
          <w:sz w:val="28"/>
          <w:szCs w:val="28"/>
          <w:rtl w:val="true"/>
          <w:lang w:bidi="ar-SA"/>
        </w:rPr>
        <w:t xml:space="preserve">البلاغة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الأميني النجفي، محمد هادي، مصادر ترجمة الشريف الرضي طهران</w:t>
      </w:r>
    </w:p>
    <w:p>
      <w:pPr>
        <w:pStyle w:val="BookText"/>
        <w:rPr/>
      </w:pPr>
      <w:r>
        <w:rPr>
          <w:rFonts w:ascii="Amiri" w:hAnsi="Amiri" w:eastAsia="Amiri" w:cs="Amiri"/>
          <w:color w:val="111111"/>
          <w:sz w:val="28"/>
          <w:sz w:val="28"/>
          <w:szCs w:val="28"/>
          <w:rtl w:val="true"/>
          <w:lang w:bidi="ar-SA"/>
        </w:rPr>
        <w:t xml:space="preserve">مؤسسة نهج البلاغة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الاميني النجفي محمّد هادي نهج البلاغة وأثره على الادب العربي</w:t>
      </w:r>
    </w:p>
    <w:p>
      <w:pPr>
        <w:pStyle w:val="BookText"/>
        <w:rPr/>
      </w:pPr>
      <w:r>
        <w:rPr>
          <w:rFonts w:ascii="Amiri" w:hAnsi="Amiri" w:eastAsia="Amiri" w:cs="Amiri"/>
          <w:color w:val="111111"/>
          <w:sz w:val="28"/>
          <w:sz w:val="28"/>
          <w:szCs w:val="28"/>
          <w:rtl w:val="true"/>
          <w:lang w:bidi="ar-SA"/>
        </w:rPr>
        <w:t xml:space="preserve">طهران، مؤسسة نهج البلاغة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اميني،</w:t>
      </w:r>
    </w:p>
    <w:p>
      <w:pPr>
        <w:pStyle w:val="BookText"/>
        <w:rPr/>
      </w:pPr>
      <w:r>
        <w:rPr>
          <w:rFonts w:ascii="IRNazanin" w:hAnsi="IRNazanin" w:eastAsia="IRNazanin"/>
          <w:color w:val="111111"/>
          <w:sz w:val="28"/>
          <w:sz w:val="28"/>
          <w:szCs w:val="28"/>
          <w:rtl w:val="true"/>
          <w:lang w:bidi="fa-IR"/>
        </w:rPr>
        <w:t>محمّد هادي شناختی از کسانیکه در نهج البلاغة ياد شده اند،</w:t>
      </w:r>
    </w:p>
    <w:p>
      <w:pPr>
        <w:pStyle w:val="BookText"/>
        <w:rPr/>
      </w:pPr>
      <w:r>
        <w:rPr>
          <w:rFonts w:ascii="Amiri" w:hAnsi="Amiri" w:eastAsia="Amiri" w:cs="Amiri"/>
          <w:color w:val="111111"/>
          <w:sz w:val="28"/>
          <w:sz w:val="28"/>
          <w:szCs w:val="28"/>
          <w:rtl w:val="true"/>
          <w:lang w:bidi="ar-SA"/>
        </w:rPr>
        <w:t xml:space="preserve">ترجمه ابو القاسم امامي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نهج البلاغة،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البهبودي ، محمّد باقر أصول الدين على ضوء نهج البلاغة، طهران</w:t>
      </w:r>
    </w:p>
    <w:p>
      <w:pPr>
        <w:pStyle w:val="BookText"/>
        <w:rPr/>
      </w:pPr>
      <w:r>
        <w:rPr>
          <w:rFonts w:ascii="Amiri" w:hAnsi="Amiri" w:eastAsia="Amiri" w:cs="Amiri"/>
          <w:color w:val="111111"/>
          <w:sz w:val="28"/>
          <w:sz w:val="28"/>
          <w:szCs w:val="28"/>
          <w:rtl w:val="true"/>
          <w:lang w:bidi="ar-SA"/>
        </w:rPr>
        <w:t>مؤسسة نهج البلاغة ،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تستري، محمّد تقي، دونامه در پیرامون نهج البلاغة، طهران دائرة</w:t>
      </w:r>
    </w:p>
    <w:p>
      <w:pPr>
        <w:pStyle w:val="BookText"/>
        <w:rPr/>
      </w:pPr>
      <w:r>
        <w:rPr>
          <w:rFonts w:ascii="IRNazanin" w:hAnsi="IRNazanin" w:eastAsia="IRNazanin"/>
          <w:color w:val="111111"/>
          <w:sz w:val="28"/>
          <w:sz w:val="28"/>
          <w:szCs w:val="28"/>
          <w:rtl w:val="true"/>
          <w:lang w:bidi="fa-IR"/>
        </w:rPr>
        <w:t>انتشارات کنگره هزاره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جعفري، محمّد تقي خدا وجهان و انسان از دیدگاه علي بن أبي ، طالب ونهج البلاغة ، طهران، دائرة انتشارات کنگره هزاره نهج البلاغة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حامد حفني داود نهج البلاغة توثيق و درستی نسبت آن به امام </w:t>
      </w:r>
    </w:p>
    <w:p>
      <w:pPr>
        <w:pStyle w:val="BookText"/>
        <w:rPr/>
      </w:pPr>
      <w:r>
        <w:rPr>
          <w:rFonts w:ascii="IRNazanin" w:hAnsi="IRNazanin" w:eastAsia="IRNazanin"/>
          <w:color w:val="111111"/>
          <w:sz w:val="28"/>
          <w:sz w:val="28"/>
          <w:szCs w:val="28"/>
          <w:rtl w:val="true"/>
          <w:lang w:bidi="fa-IR"/>
        </w:rPr>
        <w:t>عليّ علیه السلام ، ترجمه ابو القاسم امامي طهران انتشارات کنگره هزارۀ نهج البلاغة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حامد حنفي ،داود نهج البلاغة توثيقه ونسبته إلى الإمام عليّ علیه السلام ،</w:t>
      </w:r>
    </w:p>
    <w:p>
      <w:pPr>
        <w:pStyle w:val="BookText"/>
        <w:rPr/>
      </w:pPr>
      <w:r>
        <w:rPr>
          <w:rFonts w:ascii="Amiri" w:hAnsi="Amiri" w:eastAsia="Amiri" w:cs="Amiri"/>
          <w:color w:val="111111"/>
          <w:sz w:val="28"/>
          <w:sz w:val="28"/>
          <w:szCs w:val="28"/>
          <w:rtl w:val="true"/>
          <w:lang w:bidi="ar-SA"/>
        </w:rPr>
        <w:t xml:space="preserve">طهران، مؤسسۀ نهج البلاغة،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زاده املی حسن انسان کامل از دیدگاه نهج البلاغة ، طهران،</w:t>
      </w:r>
    </w:p>
    <w:p>
      <w:pPr>
        <w:pStyle w:val="BookText"/>
        <w:rPr/>
      </w:pPr>
      <w:r>
        <w:rPr>
          <w:rFonts w:ascii="Amiri" w:hAnsi="Amiri" w:eastAsia="Amiri" w:cs="Amiri"/>
          <w:color w:val="111111"/>
          <w:sz w:val="28"/>
          <w:sz w:val="28"/>
          <w:szCs w:val="28"/>
          <w:rtl w:val="true"/>
          <w:lang w:bidi="ar-SA"/>
        </w:rPr>
        <w:t>مؤسسة نهج البلاغة،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زاده آملی،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از دیدگاه نهج البلاغة طهران، دائرة</w:t>
      </w:r>
    </w:p>
    <w:p>
      <w:pPr>
        <w:pStyle w:val="BookText"/>
        <w:rPr/>
      </w:pPr>
      <w:r>
        <w:rPr>
          <w:rFonts w:ascii="IRNazanin" w:hAnsi="IRNazanin" w:eastAsia="IRNazanin"/>
          <w:color w:val="111111"/>
          <w:sz w:val="28"/>
          <w:sz w:val="28"/>
          <w:szCs w:val="28"/>
          <w:rtl w:val="true"/>
          <w:lang w:bidi="fa-IR"/>
        </w:rPr>
        <w:t xml:space="preserve">انتشارات کنگره هزاره نهج البلاغة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دواني، علي سيّد رضي مؤلف نهج البلاغة ، طهران، مؤسسة نهج</w:t>
      </w:r>
    </w:p>
    <w:p>
      <w:pPr>
        <w:pStyle w:val="BookText"/>
        <w:rPr/>
      </w:pPr>
      <w:r>
        <w:rPr>
          <w:rFonts w:ascii="Amiri" w:hAnsi="Amiri" w:eastAsia="Amiri" w:cs="Amiri"/>
          <w:color w:val="111111"/>
          <w:sz w:val="28"/>
          <w:sz w:val="28"/>
          <w:szCs w:val="28"/>
          <w:rtl w:val="true"/>
          <w:lang w:bidi="ar-SA"/>
        </w:rPr>
        <w:t xml:space="preserve">البلاغة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دواني ،علي، نگاهی کوتاه به زندگی پر افتخار سیّد رضي مؤلّف نهج</w:t>
      </w:r>
    </w:p>
    <w:p>
      <w:pPr>
        <w:pStyle w:val="BookText"/>
        <w:rPr/>
      </w:pPr>
      <w:r>
        <w:rPr>
          <w:rFonts w:ascii="IRNazanin" w:hAnsi="IRNazanin" w:eastAsia="IRNazanin"/>
          <w:color w:val="111111"/>
          <w:sz w:val="28"/>
          <w:sz w:val="28"/>
          <w:szCs w:val="28"/>
          <w:rtl w:val="true"/>
          <w:lang w:bidi="fa-IR"/>
        </w:rPr>
        <w:t>البلاغة ، طهران، دائرة انتشارات کنگره هزارۀ نهج البلاغة،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پرور، جمال الدین جهان بینی الهی در نهج البلاغة ، طهران، دائرة</w:t>
      </w:r>
    </w:p>
    <w:p>
      <w:pPr>
        <w:pStyle w:val="BookText"/>
        <w:rPr/>
      </w:pPr>
      <w:r>
        <w:rPr>
          <w:rFonts w:ascii="IRNazanin" w:hAnsi="IRNazanin" w:eastAsia="IRNazanin"/>
          <w:color w:val="111111"/>
          <w:sz w:val="28"/>
          <w:sz w:val="28"/>
          <w:szCs w:val="28"/>
          <w:rtl w:val="true"/>
          <w:lang w:bidi="fa-IR"/>
        </w:rPr>
        <w:t xml:space="preserve">انتشارات کنگره هزارۀ نهج البلاغة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سبحاني، جعفر نهج البلاغة، و آگاهی از غیب، طهران، دائرة انتشارات</w:t>
      </w:r>
    </w:p>
    <w:p>
      <w:pPr>
        <w:pStyle w:val="BookText"/>
        <w:rPr/>
      </w:pPr>
      <w:r>
        <w:rPr>
          <w:rFonts w:ascii="IRNazanin" w:hAnsi="IRNazanin" w:eastAsia="IRNazanin"/>
          <w:color w:val="111111"/>
          <w:sz w:val="28"/>
          <w:sz w:val="28"/>
          <w:szCs w:val="28"/>
          <w:rtl w:val="true"/>
          <w:lang w:bidi="fa-IR"/>
        </w:rPr>
        <w:t xml:space="preserve">کنگرۀ هزارۀ نهج البلاغة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سپهر خراساني، أحمد، إمام عليّ علیه السلام بزرگترین خطیب ،تاریخ طهران</w:t>
      </w:r>
    </w:p>
    <w:p>
      <w:pPr>
        <w:pStyle w:val="BookText"/>
        <w:rPr/>
      </w:pPr>
      <w:r>
        <w:rPr>
          <w:rFonts w:ascii="IRNazanin" w:hAnsi="IRNazanin" w:eastAsia="IRNazanin"/>
          <w:color w:val="111111"/>
          <w:sz w:val="28"/>
          <w:sz w:val="28"/>
          <w:szCs w:val="28"/>
          <w:rtl w:val="true"/>
          <w:lang w:bidi="fa-IR"/>
        </w:rPr>
        <w:t xml:space="preserve">دائرة انتشارات کنگره هزارۀ نهج البلاغة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شهرستاني هبة ،الدین در پیرامون نهج البلاغة ، ترجمه سيّد عباس</w:t>
      </w:r>
    </w:p>
    <w:p>
      <w:pPr>
        <w:pStyle w:val="BookText"/>
        <w:rPr/>
      </w:pPr>
      <w:r>
        <w:rPr>
          <w:rFonts w:ascii="Amiri" w:hAnsi="Amiri" w:eastAsia="Amiri" w:cs="Amiri"/>
          <w:color w:val="111111"/>
          <w:sz w:val="28"/>
          <w:sz w:val="28"/>
          <w:szCs w:val="28"/>
          <w:rtl w:val="true"/>
          <w:lang w:bidi="ar-SA"/>
        </w:rPr>
        <w:t xml:space="preserve">ميرزاده ،أهري الطبعة الثالثة طهران، بنياد نهج البلاغة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شهيدي ،جعفر، بهره ادبیات از سخنان علیّ علیه السلام طهران، دائرة انتشارات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کنگره هزاره نهج البلاغة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حسن سياست أمير المؤمنين عليّ علیه السلام، طهران، دائرة انتشارات</w:t>
      </w:r>
    </w:p>
    <w:p>
      <w:pPr>
        <w:pStyle w:val="BookText"/>
        <w:rPr/>
      </w:pPr>
      <w:r>
        <w:rPr>
          <w:rFonts w:ascii="IRNazanin" w:hAnsi="IRNazanin" w:eastAsia="IRNazanin"/>
          <w:color w:val="111111"/>
          <w:sz w:val="28"/>
          <w:sz w:val="28"/>
          <w:szCs w:val="28"/>
          <w:rtl w:val="true"/>
          <w:lang w:bidi="fa-IR"/>
        </w:rPr>
        <w:t xml:space="preserve">کنگره هزاره نهج البلاغة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دستنویسهای بدست آمده از نهج البلاغة تا پایان</w:t>
      </w:r>
    </w:p>
    <w:p>
      <w:pPr>
        <w:pStyle w:val="BookText"/>
        <w:rPr/>
      </w:pPr>
      <w:r>
        <w:rPr>
          <w:rFonts w:ascii="IRNazanin" w:hAnsi="IRNazanin" w:eastAsia="IRNazanin"/>
          <w:color w:val="111111"/>
          <w:sz w:val="28"/>
          <w:sz w:val="28"/>
          <w:szCs w:val="28"/>
          <w:rtl w:val="true"/>
          <w:lang w:bidi="fa-IR"/>
        </w:rPr>
        <w:t>سده دهم هجري طهران دائرة انتشارات کنگره هزاره نهج البلاغة،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عطاردي عزيز ،الله گردآورندگان سخنان إمام أمير المؤمنين علیه السلام قبل از علامه شريف 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نهج البلاغة ، طهران، دائرة انتشارات کنگرۀ نهج البلاغة،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أبي طالب علیه السلام، فرمان مالك اشتر ، ترجمۀ حسين علوي آوي مع</w:t>
      </w:r>
    </w:p>
    <w:p>
      <w:pPr>
        <w:pStyle w:val="BookText"/>
        <w:rPr/>
      </w:pPr>
      <w:r>
        <w:rPr>
          <w:rFonts w:ascii="IRNazanin" w:hAnsi="IRNazanin" w:eastAsia="IRNazanin"/>
          <w:color w:val="111111"/>
          <w:sz w:val="28"/>
          <w:sz w:val="28"/>
          <w:szCs w:val="28"/>
          <w:rtl w:val="true"/>
          <w:lang w:bidi="fa-IR"/>
        </w:rPr>
        <w:t xml:space="preserve">مقدمة محمّد تقي دانش ،پژوه طهران بنیاد نهج البلاغة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عميد زنجاني، عباس علي إمامت از دیدگاه نهج البلاغة، طهران دائرة</w:t>
      </w:r>
    </w:p>
    <w:p>
      <w:pPr>
        <w:pStyle w:val="BookText"/>
        <w:rPr/>
      </w:pPr>
      <w:r>
        <w:rPr>
          <w:rFonts w:ascii="IRNazanin" w:hAnsi="IRNazanin" w:eastAsia="IRNazanin"/>
          <w:color w:val="111111"/>
          <w:sz w:val="28"/>
          <w:sz w:val="28"/>
          <w:szCs w:val="28"/>
          <w:rtl w:val="true"/>
          <w:lang w:bidi="fa-IR"/>
        </w:rPr>
        <w:t>انتشارت کنگره هزارۀ نهج البلاغة،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فلسفي ، محمّد تقی عزّت و ذلّت از دیدگاه نهج البلاغة، طهران، دائرة</w:t>
      </w:r>
    </w:p>
    <w:p>
      <w:pPr>
        <w:pStyle w:val="BookText"/>
        <w:rPr/>
      </w:pPr>
      <w:r>
        <w:rPr>
          <w:rFonts w:ascii="IRNazanin" w:hAnsi="IRNazanin" w:eastAsia="IRNazanin"/>
          <w:color w:val="111111"/>
          <w:sz w:val="28"/>
          <w:sz w:val="28"/>
          <w:szCs w:val="28"/>
          <w:rtl w:val="true"/>
          <w:lang w:bidi="fa-IR"/>
        </w:rPr>
        <w:t xml:space="preserve">انتشارات کنگره هزارۀ نهج البلاغة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قرباني زين العابدین، حقوق از دیدگاه نهج البلاغة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w:t>
      </w:r>
    </w:p>
    <w:p>
      <w:pPr>
        <w:pStyle w:val="BookText"/>
        <w:rPr/>
      </w:pPr>
      <w:r>
        <w:rPr>
          <w:rFonts w:ascii="IRNazanin" w:hAnsi="IRNazanin" w:eastAsia="IRNazanin"/>
          <w:color w:val="111111"/>
          <w:sz w:val="28"/>
          <w:sz w:val="28"/>
          <w:szCs w:val="28"/>
          <w:rtl w:val="true"/>
          <w:lang w:bidi="fa-IR"/>
        </w:rPr>
        <w:t xml:space="preserve">انتشارات کنگرۀ هزارۀ نهج البلاغة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لبيب بيضون، علوم الطبيعة في نهج البلاغة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نهج</w:t>
      </w:r>
    </w:p>
    <w:p>
      <w:pPr>
        <w:pStyle w:val="BookText"/>
        <w:rPr/>
      </w:pPr>
      <w:r>
        <w:rPr>
          <w:rFonts w:ascii="Amiri" w:hAnsi="Amiri" w:eastAsia="Amiri" w:cs="Amiri"/>
          <w:color w:val="111111"/>
          <w:sz w:val="28"/>
          <w:sz w:val="28"/>
          <w:szCs w:val="28"/>
          <w:rtl w:val="true"/>
          <w:lang w:bidi="ar-SA"/>
        </w:rPr>
        <w:t xml:space="preserve">البلاغة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مبشري، اسد الله جهاندارى إمام عليّ علیه السلام ، طهران، دائرة انتشارات</w:t>
      </w:r>
    </w:p>
    <w:p>
      <w:pPr>
        <w:pStyle w:val="BookText"/>
        <w:rPr/>
      </w:pPr>
      <w:r>
        <w:rPr>
          <w:rFonts w:ascii="IRNazanin" w:hAnsi="IRNazanin" w:eastAsia="IRNazanin"/>
          <w:color w:val="111111"/>
          <w:sz w:val="28"/>
          <w:sz w:val="28"/>
          <w:szCs w:val="28"/>
          <w:rtl w:val="true"/>
          <w:lang w:bidi="fa-IR"/>
        </w:rPr>
        <w:t>کنگره هزارۀ نهج البلاغة،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مصطفوي، جواد رابطه قرآن با نهج البلاغة، طهران، بنياد نهج البلاغة،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شيرازي ناصر نهج البلاغة چرا اینهمه جاذبه دارد؟ طهران، دائرة</w:t>
      </w:r>
    </w:p>
    <w:p>
      <w:pPr>
        <w:pStyle w:val="BookText"/>
        <w:rPr/>
      </w:pPr>
      <w:r>
        <w:rPr>
          <w:rFonts w:ascii="IRNazanin" w:hAnsi="IRNazanin" w:eastAsia="IRNazanin"/>
          <w:color w:val="111111"/>
          <w:sz w:val="28"/>
          <w:sz w:val="28"/>
          <w:szCs w:val="28"/>
          <w:rtl w:val="true"/>
          <w:lang w:bidi="fa-IR"/>
        </w:rPr>
        <w:t>انتشارات کنگرۀ هزارۀ نهج البلاغة ،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نصاريان علي، قانون اساسی حکومت امام عليّ علیه السلام، طهران، بنياد نهج</w:t>
      </w:r>
    </w:p>
    <w:p>
      <w:pPr>
        <w:pStyle w:val="BookText"/>
        <w:rPr/>
      </w:pPr>
      <w:r>
        <w:rPr>
          <w:rFonts w:ascii="Amiri" w:hAnsi="Amiri" w:eastAsia="Amiri" w:cs="Amiri"/>
          <w:color w:val="111111"/>
          <w:sz w:val="28"/>
          <w:sz w:val="28"/>
          <w:szCs w:val="28"/>
          <w:rtl w:val="true"/>
          <w:lang w:bidi="ar-SA"/>
        </w:rPr>
        <w:t xml:space="preserve">البلاغة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نفيسي، ابو تراب بررسی طب و طبابت در نهج البلاغة طهران دائرة</w:t>
      </w:r>
    </w:p>
    <w:p>
      <w:pPr>
        <w:pStyle w:val="BookText"/>
        <w:rPr/>
      </w:pPr>
      <w:r>
        <w:rPr>
          <w:rFonts w:ascii="IRNazanin" w:hAnsi="IRNazanin" w:eastAsia="IRNazanin"/>
          <w:color w:val="111111"/>
          <w:sz w:val="28"/>
          <w:sz w:val="28"/>
          <w:szCs w:val="28"/>
          <w:rtl w:val="true"/>
          <w:lang w:bidi="fa-IR"/>
        </w:rPr>
        <w:t xml:space="preserve">انتشارات کنگره هزاره نهج البلاغة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هیئت تحریریه بنیاد نهج البلاغة ، با نهج البلاغة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بنياد 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وللتفصيل راجع مجلة نشر دانش نشر مرکز دانشگاهي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التابعة لبنياد انقلاب فرهنگي في طهران شارع نجات اللهی، رقم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سنة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ما وقفت عليه من المصادر المتيسرة من نسخ نهج البلاغة وشروحها وترجماتها وخصوصيات المؤرخ منها ، ونظرة خاطفة إلى نهج البلاغة القرون، توقفنا على مدى إهتمام الذين يهتمون بتراث أهل البيت علیهم السلام من مختلف المذاهب والأمصار ، وكيف كثرت العناية بها بالطرق المتيسرة المعروفة</w:t>
      </w:r>
    </w:p>
    <w:p>
      <w:pPr>
        <w:pStyle w:val="BookText"/>
        <w:rPr/>
      </w:pPr>
      <w:r>
        <w:rPr>
          <w:rFonts w:ascii="IRNazanin" w:hAnsi="IRNazanin" w:eastAsia="IRNazanin"/>
          <w:color w:val="111111"/>
          <w:sz w:val="28"/>
          <w:sz w:val="28"/>
          <w:szCs w:val="28"/>
          <w:rtl w:val="true"/>
          <w:lang w:bidi="fa-IR"/>
        </w:rPr>
        <w:t>عبر</w:t>
      </w:r>
    </w:p>
    <w:p>
      <w:pPr>
        <w:pStyle w:val="BookText"/>
        <w:rPr/>
      </w:pPr>
      <w:r>
        <w:rPr>
          <w:rFonts w:ascii="Amiri" w:hAnsi="Amiri" w:eastAsia="Amiri" w:cs="Amiri"/>
          <w:color w:val="111111"/>
          <w:sz w:val="28"/>
          <w:sz w:val="28"/>
          <w:szCs w:val="28"/>
          <w:rtl w:val="true"/>
          <w:lang w:bidi="ar-SA"/>
        </w:rPr>
        <w:t>في كل عصر ومصر بالكتابة والإجازة والشرح والترجمة والتعليق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مطلع القرن الثالث عشر كثرت طبعات نهج البلاغة الحجرية والحروفيه</w:t>
      </w:r>
    </w:p>
    <w:p>
      <w:pPr>
        <w:pStyle w:val="BookText"/>
        <w:rPr/>
      </w:pPr>
      <w:r>
        <w:rPr>
          <w:rFonts w:ascii="Amiri" w:hAnsi="Amiri" w:eastAsia="Amiri" w:cs="Amiri"/>
          <w:color w:val="111111"/>
          <w:sz w:val="28"/>
          <w:sz w:val="28"/>
          <w:szCs w:val="28"/>
          <w:rtl w:val="true"/>
          <w:lang w:bidi="ar-SA"/>
        </w:rPr>
        <w:t>في ايران وغيرها وترجمتها الفارسية والأوردية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الرابع عشر ترجمت إلى اللغات العالمية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يتمتع كتاب بعد كتاب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العناية المتسلسلة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جيلاً بعد جيل منذ عصر التأليف حتى اليوم</w:t>
      </w:r>
      <w:r>
        <w:rPr>
          <w:rFonts w:eastAsia="Amiri" w:cs="Amiri" w:ascii="Amiri" w:hAnsi="Amiri"/>
          <w:color w:val="111111"/>
          <w:sz w:val="28"/>
          <w:szCs w:val="28"/>
          <w:rtl w:val="true"/>
          <w:lang w:bidi="ar-SA"/>
        </w:rPr>
        <w:t xml:space="preserve">. </w:t>
      </w:r>
      <w:bookmarkStart w:id="337" w:name="pg15175_168509"/>
    </w:p>
    <w:p>
      <w:pPr>
        <w:pStyle w:val="Heading2"/>
        <w:numPr>
          <w:ilvl w:val="1"/>
          <w:numId w:val="1"/>
        </w:numPr>
        <w:rPr/>
      </w:pPr>
      <w:bookmarkStart w:id="338" w:name="__RefHeading___Toc2143483_2142443653"/>
      <w:bookmarkStart w:id="339" w:name="_Toc122"/>
      <w:bookmarkEnd w:id="337"/>
      <w:bookmarkEnd w:id="338"/>
      <w:r>
        <w:rPr>
          <w:rtl w:val="true"/>
        </w:rPr>
        <w:t>شرح خطبة نهج البلاغة</w:t>
      </w:r>
      <w:bookmarkEnd w:id="339"/>
    </w:p>
    <w:p>
      <w:pPr>
        <w:pStyle w:val="Heading3"/>
        <w:numPr>
          <w:ilvl w:val="2"/>
          <w:numId w:val="1"/>
        </w:numPr>
        <w:rPr/>
      </w:pPr>
      <w:bookmarkStart w:id="340" w:name="__RefHeading___Toc2143485_2142443653"/>
      <w:bookmarkStart w:id="341" w:name="_Toc123"/>
      <w:bookmarkEnd w:id="340"/>
      <w:r>
        <w:rPr>
          <w:rtl w:val="true"/>
        </w:rPr>
        <w:t>المقطع الأول</w:t>
      </w:r>
      <w:r>
        <w:rPr>
          <w:rtl w:val="true"/>
        </w:rPr>
        <w:t xml:space="preserve">: </w:t>
      </w:r>
      <w:r>
        <w:rPr>
          <w:rtl w:val="true"/>
        </w:rPr>
        <w:t>في براعة الاستهلال</w:t>
      </w:r>
      <w:bookmarkEnd w:id="3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بعد حمد الله الذي جعل الحمد ثمناً</w:t>
      </w:r>
    </w:p>
    <w:p>
      <w:pPr>
        <w:pStyle w:val="BookText"/>
        <w:rPr/>
      </w:pPr>
      <w:r>
        <w:rPr>
          <w:rFonts w:ascii="Amiri" w:hAnsi="Amiri" w:eastAsia="Amiri" w:cs="Amiri"/>
          <w:color w:val="111111"/>
          <w:sz w:val="28"/>
          <w:sz w:val="28"/>
          <w:szCs w:val="28"/>
          <w:rtl w:val="true"/>
          <w:lang w:bidi="ar-SA"/>
        </w:rPr>
        <w:t>لنعمائه، ومعاذاً من بلائه، ووسيلاً إلى جنانه، وسبباً لزيادة إحسانه والصلاة على رسوله نبيّ الرحمة وإمام الأئمة، وسراج الأمة، المنتجب من طينة الكرم وسلالة المسجد الأقدم، ومغرس الفخار المعرق، وفرع العلاء المنير المُورق، وعلى أهل بيته مصابيح الظلم، وعصم الأمم ومنار الدين الواضحة، ومثاقيل الفضل الراجحة صلّى الله عليهم أجمعين صلاةً تكون إزاءً لفضلهم ومكافاة لعملهم، وكفاء</w:t>
      </w:r>
    </w:p>
    <w:p>
      <w:pPr>
        <w:pStyle w:val="BookText"/>
        <w:rPr/>
      </w:pPr>
      <w:r>
        <w:rPr>
          <w:rFonts w:ascii="Amiri" w:hAnsi="Amiri" w:eastAsia="Amiri" w:cs="Amiri"/>
          <w:color w:val="111111"/>
          <w:sz w:val="28"/>
          <w:sz w:val="28"/>
          <w:szCs w:val="28"/>
          <w:rtl w:val="true"/>
          <w:lang w:bidi="ar-SA"/>
        </w:rPr>
        <w:t>لطيب فرعهم وأصلهم ما أثار فجر ساطع وخوى نجمّ 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المقطع الأول من الخطبة يستهل الشريف الرضي نهج البلاغة بالحمد والصلاة</w:t>
      </w:r>
    </w:p>
    <w:p>
      <w:pPr>
        <w:pStyle w:val="BookText"/>
        <w:rPr/>
      </w:pPr>
      <w:r>
        <w:rPr>
          <w:rFonts w:ascii="Amiri" w:hAnsi="Amiri" w:eastAsia="Amiri" w:cs="Amiri"/>
          <w:color w:val="111111"/>
          <w:sz w:val="28"/>
          <w:sz w:val="28"/>
          <w:szCs w:val="28"/>
          <w:rtl w:val="true"/>
          <w:lang w:bidi="ar-SA"/>
        </w:rPr>
        <w:t xml:space="preserve">على الرسول وآله، شأن علماء عصره، ولكنه ينفرد بسرد أسباب لكل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وله أربعة أسباب يستدل على كل ذلك بالآيات القرآنية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والسنة النبوية المطهرة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فالحمد لله يجب بسب عقد اجتماعي بين الانسان وخالقه، فإنّ نعماء الله تعالى في الأنفس والآفاق التي لا تعدّ ، والتي تؤثر في حياة الانسان بصورة مباشرة أو غير مباشرة لابد له من ثمن، ولا يمكن أن يعادله أي شيء سوى الحمد وإن تَعُدُّوا نِعْمَتَ اللَّهِ لاَ تُحْصُوهَا ﴾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سبب لعصمة الإنسان من البلاء والمكروه، ومن لا يكون شاكراً</w:t>
      </w:r>
    </w:p>
    <w:p>
      <w:pPr>
        <w:pStyle w:val="BookText"/>
        <w:rPr/>
      </w:pPr>
      <w:r>
        <w:rPr>
          <w:rFonts w:ascii="Amiri" w:hAnsi="Amiri" w:eastAsia="Amiri" w:cs="Amiri"/>
          <w:color w:val="111111"/>
          <w:sz w:val="28"/>
          <w:sz w:val="28"/>
          <w:szCs w:val="28"/>
          <w:rtl w:val="true"/>
          <w:lang w:bidi="ar-SA"/>
        </w:rPr>
        <w:t xml:space="preserve">حامداً يعيش في دوامة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وسيلة يتوصل بها الفرد إلى ما وعده الله سبحانه من الجنان بالعمل</w:t>
      </w:r>
    </w:p>
    <w:p>
      <w:pPr>
        <w:pStyle w:val="BookText"/>
        <w:rPr/>
      </w:pPr>
      <w:r>
        <w:rPr>
          <w:rFonts w:ascii="Amiri" w:hAnsi="Amiri" w:eastAsia="Amiri" w:cs="Amiri"/>
          <w:color w:val="111111"/>
          <w:sz w:val="28"/>
          <w:sz w:val="28"/>
          <w:szCs w:val="28"/>
          <w:rtl w:val="true"/>
          <w:lang w:bidi="ar-SA"/>
        </w:rPr>
        <w:t>الصالح في الدنيا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بصفة عامة يكون سبباً لزيادة الاحسان؛ إذ الانسان عبد الاحسان</w:t>
      </w:r>
    </w:p>
    <w:p>
      <w:pPr>
        <w:pStyle w:val="BookText"/>
        <w:rPr/>
      </w:pPr>
      <w:r>
        <w:rPr>
          <w:rFonts w:ascii="Amiri" w:hAnsi="Amiri" w:eastAsia="Amiri" w:cs="Amiri"/>
          <w:color w:val="111111"/>
          <w:sz w:val="28"/>
          <w:sz w:val="28"/>
          <w:szCs w:val="28"/>
          <w:rtl w:val="true"/>
          <w:lang w:bidi="ar-SA"/>
        </w:rPr>
        <w:t xml:space="preserve">و هَلْ جَزَاءُ الإِحْسَانِ إِلَّا الإِحْسَانُ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رسول صلی الله علیه و آله وسلم له، ويذكر له سبعة أسباب مستقاة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صلی الله علیه و آله وسلم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رَحْمَةً لِلْعَالَمِينَ ﴾ </w:t>
      </w:r>
      <w:r>
        <w:rPr>
          <w:rStyle w:val="FootnoteAnchor"/>
          <w:rtl w:val="true"/>
        </w:rPr>
        <w:footnoteReference w:id="402"/>
      </w:r>
      <w:r>
        <w:rPr>
          <w:rFonts w:ascii="Amiri" w:hAnsi="Amiri" w:eastAsia="Amiri" w:cs="Amiri"/>
          <w:color w:val="111111"/>
          <w:sz w:val="28"/>
          <w:sz w:val="28"/>
          <w:szCs w:val="28"/>
          <w:rtl w:val="true"/>
          <w:lang w:bidi="ar-SA"/>
        </w:rPr>
        <w:t>فرحمته عامة ول</w:t>
      </w:r>
    </w:p>
    <w:p>
      <w:pPr>
        <w:pStyle w:val="BookText"/>
        <w:rPr/>
      </w:pPr>
      <w:r>
        <w:rPr>
          <w:rFonts w:ascii="Amiri" w:hAnsi="Amiri" w:eastAsia="Amiri" w:cs="Amiri"/>
          <w:color w:val="111111"/>
          <w:sz w:val="28"/>
          <w:sz w:val="28"/>
          <w:szCs w:val="28"/>
          <w:rtl w:val="true"/>
          <w:lang w:bidi="ar-SA"/>
        </w:rPr>
        <w:t>للبشرية، حيث جاء بشريعة ضمنت العدالة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صلى الله عليه وسلم إمام الأئمة، فهو خاتم الأنبياء والمرسلين بشّر بالاسلام هدى</w:t>
      </w:r>
    </w:p>
    <w:p>
      <w:pPr>
        <w:pStyle w:val="BookText"/>
        <w:rPr/>
      </w:pPr>
      <w:r>
        <w:rPr>
          <w:rFonts w:ascii="Amiri" w:hAnsi="Amiri" w:eastAsia="Amiri" w:cs="Amiri"/>
          <w:color w:val="111111"/>
          <w:sz w:val="28"/>
          <w:sz w:val="28"/>
          <w:szCs w:val="28"/>
          <w:rtl w:val="true"/>
          <w:lang w:bidi="ar-SA"/>
        </w:rPr>
        <w:t xml:space="preserve">ورحمةً، وبعث بمكارم الاخلاق وكمال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صلی الله علیه و آله وسلم سراج الأمة، والأمة بدون سنة الرسول تكون في ظلمة لا تهتدي</w:t>
      </w:r>
    </w:p>
    <w:p>
      <w:pPr>
        <w:pStyle w:val="BookText"/>
        <w:rPr/>
      </w:pPr>
      <w:r>
        <w:rPr>
          <w:rFonts w:ascii="Amiri" w:hAnsi="Amiri" w:eastAsia="Amiri" w:cs="Amiri"/>
          <w:color w:val="111111"/>
          <w:sz w:val="28"/>
          <w:sz w:val="28"/>
          <w:szCs w:val="28"/>
          <w:rtl w:val="true"/>
          <w:lang w:bidi="ar-SA"/>
        </w:rPr>
        <w:t>إلى مسيرها ولا تعرف مصيرها، فهو السراج الوهاج</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والرسول صلی الله علیه و آله وسلم انحدر من سلالة الكرم ، فهو المصطفى من خلقه لتحمّل الرسالة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والرسول صلی الله علیه و آله وسلمسلالة المجد الأقدم ، وهو المنحدر من أصل كريم ووارث المجد</w:t>
      </w:r>
    </w:p>
    <w:p>
      <w:pPr>
        <w:pStyle w:val="BookText"/>
        <w:rPr/>
      </w:pPr>
      <w:r>
        <w:rPr>
          <w:rFonts w:ascii="IRNazanin" w:hAnsi="IRNazanin" w:eastAsia="IRNazanin"/>
          <w:color w:val="111111"/>
          <w:sz w:val="28"/>
          <w:sz w:val="28"/>
          <w:szCs w:val="28"/>
          <w:rtl w:val="true"/>
          <w:lang w:bidi="fa-IR"/>
        </w:rPr>
        <w:t xml:space="preserve">من أبيه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صلی الله علیه و آله وسلم مغرس الفخار المعرق، فكما أن الرسول صلی الله علیه و آله وسلم ورث المجد فإنه</w:t>
      </w:r>
    </w:p>
    <w:p>
      <w:pPr>
        <w:pStyle w:val="BookText"/>
        <w:rPr/>
      </w:pPr>
      <w:r>
        <w:rPr>
          <w:rFonts w:ascii="Amiri" w:hAnsi="Amiri" w:eastAsia="Amiri" w:cs="Amiri"/>
          <w:color w:val="111111"/>
          <w:sz w:val="28"/>
          <w:sz w:val="28"/>
          <w:szCs w:val="28"/>
          <w:rtl w:val="true"/>
          <w:lang w:bidi="ar-SA"/>
        </w:rPr>
        <w:t>أورثه بغرس ذلك الفخر الأصيل في الاجيال القادمة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والرسول صلی الله علیه و آله وسلم فرع العلاء المثمر المورق، فهو في سلسلة البنون فرع الآباء والحنفاء، وعطاؤه لم يتوقف على مقطع زمني خاص، بل هو العلاء والعطاء المستمر في الثمر والمورق أبد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أهل بيت النبيّ صلی الله علیه و آله وسلم ، ويذكر لذلك أربعة أساب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بيت النبي مصابيح الظلم ، لأنهم ورثوا النور من جدهم الذي كان</w:t>
      </w:r>
    </w:p>
    <w:p>
      <w:pPr>
        <w:pStyle w:val="BookText"/>
        <w:rPr/>
      </w:pPr>
      <w:r>
        <w:rPr>
          <w:rFonts w:ascii="IRNazanin" w:hAnsi="IRNazanin" w:eastAsia="IRNazanin"/>
          <w:color w:val="111111"/>
          <w:sz w:val="28"/>
          <w:sz w:val="28"/>
          <w:szCs w:val="28"/>
          <w:rtl w:val="true"/>
          <w:lang w:bidi="fa-IR"/>
        </w:rPr>
        <w:t>سراجاً وهاجاً ، فورثوا نوره الذي جعلهم مصابيح للهداية في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 النبيّ صلی الله علیه و آله وسلم عصام الأمم ، وكل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مشاربها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عبرة</w:t>
      </w:r>
    </w:p>
    <w:p>
      <w:pPr>
        <w:pStyle w:val="BookText"/>
        <w:rPr/>
      </w:pPr>
      <w:r>
        <w:rPr>
          <w:rFonts w:ascii="Amiri" w:hAnsi="Amiri" w:eastAsia="Amiri" w:cs="Amiri"/>
          <w:color w:val="111111"/>
          <w:sz w:val="28"/>
          <w:sz w:val="28"/>
          <w:szCs w:val="28"/>
          <w:rtl w:val="true"/>
          <w:lang w:bidi="ar-SA"/>
        </w:rPr>
        <w:t>بأهل بيت النبي في ما يعتصم به من الانحراف والتسمك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 النبي صلى الله عليه وسلم منار الدين الواضحة؛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وراثتهم لتراث</w:t>
      </w:r>
    </w:p>
    <w:p>
      <w:pPr>
        <w:pStyle w:val="BookText"/>
        <w:rPr/>
      </w:pPr>
      <w:r>
        <w:rPr>
          <w:rFonts w:ascii="IRNazanin" w:hAnsi="IRNazanin" w:eastAsia="IRNazanin"/>
          <w:color w:val="111111"/>
          <w:sz w:val="28"/>
          <w:sz w:val="28"/>
          <w:szCs w:val="28"/>
          <w:rtl w:val="true"/>
          <w:lang w:bidi="fa-IR"/>
        </w:rPr>
        <w:t xml:space="preserve">النبي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تنير الطريق إلى سنة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 النبيّ صلی الله علیه و آله وسلم مثاقيل الفضل الراجحة ؛ لأن بهم يقاس الفضل ، حيث أنّهم يجسدون الرسول صلی الله علیه و آله وسلم في حياتهم، فيهم يكون المقياس للتفصيل بين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عقب الشريف الرضي الصلاة على النبي الله وأهل بيته علیهم السلام اجمعين ثلاثة</w:t>
      </w:r>
    </w:p>
    <w:p>
      <w:pPr>
        <w:pStyle w:val="BookText"/>
        <w:rPr/>
      </w:pPr>
      <w:r>
        <w:rPr>
          <w:rFonts w:ascii="Amiri" w:hAnsi="Amiri" w:eastAsia="Amiri" w:cs="Amiri"/>
          <w:color w:val="111111"/>
          <w:sz w:val="28"/>
          <w:sz w:val="28"/>
          <w:szCs w:val="28"/>
          <w:rtl w:val="true"/>
          <w:lang w:bidi="ar-SA"/>
        </w:rPr>
        <w:t xml:space="preserve">اسباب للصلاة عليهم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إزاء لفضلهم؛ فإنّ من لم يشكر المخلوق لم يشكر الخالق والفضل</w:t>
      </w:r>
    </w:p>
    <w:p>
      <w:pPr>
        <w:pStyle w:val="BookText"/>
        <w:rPr/>
      </w:pPr>
      <w:r>
        <w:rPr>
          <w:rFonts w:ascii="Amiri" w:hAnsi="Amiri" w:eastAsia="Amiri" w:cs="Amiri"/>
          <w:color w:val="111111"/>
          <w:sz w:val="28"/>
          <w:sz w:val="28"/>
          <w:szCs w:val="28"/>
          <w:rtl w:val="true"/>
          <w:lang w:bidi="ar-SA"/>
        </w:rPr>
        <w:t>والعطاء المعنوي الذي قدمه أهل البيت في حياتهم لابد وأن يعادل بالفضل</w:t>
      </w:r>
    </w:p>
    <w:p>
      <w:pPr>
        <w:pStyle w:val="BookText"/>
        <w:rPr/>
      </w:pPr>
      <w:r>
        <w:rPr>
          <w:rFonts w:ascii="Amiri" w:hAnsi="Amiri" w:eastAsia="Amiri" w:cs="Amiri"/>
          <w:color w:val="111111"/>
          <w:sz w:val="28"/>
          <w:sz w:val="28"/>
          <w:szCs w:val="28"/>
          <w:rtl w:val="true"/>
          <w:lang w:bidi="ar-SA"/>
        </w:rPr>
        <w:t>وليس هناك فضل يعادل ذلك سوى الصلاة عليهم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مكافأة لعملهم؛ فإن دور أهل البيت علیهم السلام في المحافظة على تراث النبيّ صلی الله علیه و آله وسلم </w:t>
      </w:r>
      <w:bookmarkStart w:id="342" w:name="pg15175_168512"/>
    </w:p>
    <w:p>
      <w:pPr>
        <w:pStyle w:val="BookText"/>
        <w:rPr/>
      </w:pPr>
      <w:bookmarkEnd w:id="342"/>
      <w:r>
        <w:rPr>
          <w:rFonts w:ascii="Amiri" w:hAnsi="Amiri" w:eastAsia="Amiri" w:cs="Amiri"/>
          <w:color w:val="111111"/>
          <w:sz w:val="28"/>
          <w:sz w:val="28"/>
          <w:szCs w:val="28"/>
          <w:rtl w:val="true"/>
          <w:lang w:bidi="ar-SA"/>
        </w:rPr>
        <w:t>الصلاة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وسنته بالرواية، والعمل على طريقته في ظروف معاكسة سياسياً واجتماعياً، والتضحية بالنفس والنفيس لا يكافئه شيء سوى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كفاء لطيب فرعهم وأصلهم؛ فإنّهم فرع النبوّة ، وأصلهم النبيّ صلی الله علیه و آله وسلم ، وهذا لا يمكن أن يقدر بثمن أو يعوّض بأي شيء، بل هو جمال معنوي يفرض الاذعان بأنّ الأصل هو النبيّ صلی الله علیه و آله وسلم الهلال و الفرع هم أهل بيته الوارثون لتراثه والمحيون سنته يستحقّون الصلاة الأبدية، كلّما أنار فجر ساطع في النهار وخوى نجم طالع في</w:t>
      </w:r>
    </w:p>
    <w:p>
      <w:pPr>
        <w:pStyle w:val="BookText"/>
        <w:rPr/>
      </w:pPr>
      <w:r>
        <w:rPr>
          <w:rFonts w:ascii="Amiri" w:hAnsi="Amiri" w:eastAsia="Amiri" w:cs="Amiri"/>
          <w:color w:val="111111"/>
          <w:sz w:val="28"/>
          <w:sz w:val="28"/>
          <w:szCs w:val="28"/>
          <w:rtl w:val="true"/>
          <w:lang w:bidi="ar-SA"/>
        </w:rPr>
        <w:t>الليل على مدى الدهور</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2143487_2142443653"/>
      <w:bookmarkStart w:id="344" w:name="_Toc124"/>
      <w:bookmarkEnd w:id="343"/>
      <w:r>
        <w:rPr>
          <w:rtl w:val="true"/>
        </w:rPr>
        <w:t>المقطع الثاني</w:t>
      </w:r>
      <w:r>
        <w:rPr>
          <w:rtl w:val="true"/>
        </w:rPr>
        <w:t xml:space="preserve">: </w:t>
      </w:r>
      <w:r>
        <w:rPr>
          <w:rtl w:val="true"/>
        </w:rPr>
        <w:t>في تأليف خصائص الأئمة علیه السلام</w:t>
      </w:r>
      <w:bookmarkEnd w:id="344"/>
    </w:p>
    <w:p>
      <w:pPr>
        <w:pStyle w:val="BookText"/>
        <w:rPr/>
      </w:pPr>
      <w:r>
        <w:rPr>
          <w:rFonts w:ascii="IRNazanin" w:hAnsi="IRNazanin" w:eastAsia="IRNazanin"/>
          <w:color w:val="111111"/>
          <w:sz w:val="28"/>
          <w:sz w:val="28"/>
          <w:szCs w:val="28"/>
          <w:rtl w:val="true"/>
          <w:lang w:bidi="fa-IR"/>
        </w:rPr>
        <w:t>وعن سبب هذا الاختيار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كنت في عنفوان شبابي وغضاضة الغصن ابتدأتُ بتأليف كتاب في 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يشتمل على محاسن أخبارهم وجواهر كلامهم صلوات الله عليهم، حداني عليه غرض ذكرته في صدر الكتاب ، وجعلته أمام الكلام وفرغت من الخصائص التي تخص أمير المؤمنين علياً علیه السلام، وعاقت عن إتمام بقية الكتاب محاجزات الأيّام ومماطلات الزمان، وكنتُ قد بوّبت ما خرج من ذلك أبواباً، وفصلته فصولاً، فجاء في آخرها فصل يتضمّن محاسن ما تقل عنه علیه السلام من الكلام القصير في المواعظ والحِكَم والأمثال والآداب، دون الخطب الطويلة والكتب المبسوطة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المقطع يصرّح الشريف الرضي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ألف كتاب خصائص الأئمة ولم يتم منه سوى ما يخص الامام علي</w:t>
      </w:r>
    </w:p>
    <w:p>
      <w:pPr>
        <w:pStyle w:val="BookText"/>
        <w:rPr/>
      </w:pPr>
      <w:r>
        <w:rPr>
          <w:rFonts w:ascii="IRNazanin" w:hAnsi="IRNazanin" w:eastAsia="IRNazanin"/>
          <w:color w:val="111111"/>
          <w:sz w:val="28"/>
          <w:sz w:val="28"/>
          <w:szCs w:val="28"/>
          <w:rtl w:val="true"/>
          <w:lang w:bidi="fa-IR"/>
        </w:rPr>
        <w:t>ابن أبي طالب علیه السلام فقط</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التأليف كان في عنفوان شبابه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 آخر الكتاب فصل يتضمّن محاسن ما نقل عن الإمام أمير</w:t>
      </w:r>
    </w:p>
    <w:p>
      <w:pPr>
        <w:pStyle w:val="BookText"/>
        <w:rPr/>
      </w:pPr>
      <w:r>
        <w:rPr>
          <w:rFonts w:ascii="IRNazanin" w:hAnsi="IRNazanin" w:eastAsia="IRNazanin"/>
          <w:color w:val="111111"/>
          <w:sz w:val="28"/>
          <w:sz w:val="28"/>
          <w:szCs w:val="28"/>
          <w:rtl w:val="true"/>
          <w:lang w:bidi="fa-IR"/>
        </w:rPr>
        <w:t>المؤمنين علیه السلام من الكلام القصير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ألف خصائص الأئمة في تاريخ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كما صرح به في مقدمة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نهج البلاغة بعد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تاريخ ميلاد الشريف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وإتمامه نهج البلاغة عام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ووفاته عام ،</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نستلخص عدة حقائق تاريخية،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1383</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الشريف الرضي رضی الله عنه ألف كتاب الخصائص وقد بلغ من العمر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وهو عنفوان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الأقل من وجهة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جمع نهج البلاغة خلال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تقريباً، بين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عاش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خطبة كتاب خصائص الأئمة تكشف عن أنّ الشريف الرضي عدل عن إتمام كتابه الخصائص، ورأى التوسع في الفصل الأخير من الكتاب تلبية لطلب جمع من الأصدقاء، ومن حسن الحظ أن الدهر احتفظ بنسخة قديمة من هذا الكتاب عليها قراءة بخط فضل الله بن علي الحسين أبي الرضا الراوندي بتاريخ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رامپور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صورتها </w:t>
      </w:r>
      <w:r>
        <w:rPr>
          <w:rStyle w:val="FootnoteAnchor"/>
          <w:rtl w:val="true"/>
        </w:rPr>
        <w:footnoteReference w:id="404"/>
      </w:r>
      <w:r>
        <w:rPr>
          <w:rFonts w:ascii="IRNazanin" w:hAnsi="IRNazanin" w:eastAsia="IRNazanin"/>
          <w:color w:val="111111"/>
          <w:sz w:val="28"/>
          <w:sz w:val="28"/>
          <w:szCs w:val="28"/>
          <w:rtl w:val="true"/>
          <w:lang w:bidi="fa-IR"/>
        </w:rPr>
        <w:t xml:space="preserve">، ونصها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الخصائص على الشيخ الرئيس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وجيه الدين فخر العلماء أبو علي عبد الجبار بن الحسين بن أبي القاسم دامت نعمه، ورويتها له عن شيخي أبي الفتح اسماعيل بن الفضل بن أحمد بن الاخشيد السراج عن أبي المظفر عبد الله بن سپيد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الفضل الخزاعي عن الرضي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فضل بن علي بن الحسين بن الرضا الراوندي في ذي القعدة في سنة خمس وخمسين وخمسمائة حامداً الله تعالى ومصلياً على سيّدنا محمّد وآله الطاهرين وأصحابه الراشدين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واليك نص الخطبة في مقدمة خصائص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p>
    <w:p>
      <w:pPr>
        <w:pStyle w:val="BookText"/>
        <w:rPr/>
      </w:pPr>
      <w:r>
        <w:rPr>
          <w:rFonts w:ascii="Amiri" w:hAnsi="Amiri" w:eastAsia="Amiri" w:cs="Amiri"/>
          <w:color w:val="111111"/>
          <w:sz w:val="28"/>
          <w:sz w:val="28"/>
          <w:szCs w:val="28"/>
          <w:rtl w:val="true"/>
          <w:lang w:bidi="ar-SA"/>
        </w:rPr>
        <w:t>تلقي الضوء على التواريخ المتقدمة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الشريف الرضي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الله عليك دينك وقوّى في ولاء العترة الطاهرة يقينك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سألتني أن أصنف لك كتاباً ، يشتمل على خصائص أخبار الأئمة الاثنى عشر صلوات الله عليهم وبركاته وتحياته، على ترتيب أيامهم وتدريج طبقاتهم، ذاكراً أوقات مواليدهم ومدد أعمارهم، وتواريخ وفاياتهم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ومواضع قبورهم وأسامي أمهاتهم ، ومختصراً من فضل زياراتهم، ثم مورداً طرفاً من جوابات المسائل التي سئلوا عنها ، واستخرجت أقاويلهم فيها، ولمعاً من أسرار أحاديثهم وظواهر وبواطن أعلامهم، ونبذاً من الاحتجاج في النص عليهم جليّة البرهان في الاشارة إليهم، موضحاً من ذلك ما يزيد به الولي المخلص إخلاصاً في موالاتهم، وصفاء عقد في محبتهم، ويصدع عن عين عدوهم ا العمى، ويكشف عن قلبه الغمى، حتى تشّع أنوارهم فيشعوا إليها، ويستوضح أعلامهم فيتتبعها ويقتفيها ؛ سالكاً في جميع ذلك طريق الاختصار ومائلاً عن جانب الإكثار ، لأن مناقب موالينا الطاهرين صلوات الله عليهم أجمعين لا تحصى بالعدد ولا تقف عند حد ولا يجرى بها إلى أمد ، فإنّي أعتقد أن جميع أعداء هؤلاء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قواعد الاسلام ومصابيح الظلام، والذين حطّ الله الخلق عن منازلهم، وقصر الألسن والأيدي عن تناولهم وميّز العالم بينهم ، وأماط العيب والعار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مغموس القلب في الجهالة، ومطروف العين بالضلالة، لا يفيق من سكرة الهوى فيتبيّن الطريقة المثلى، وبين عالم بفضلهم خابر بطيب فرعهم وأصلهم يكتم معرفته معاندة ويغالط نفسه مكايدة؛ ترجيباً لغرس قد غرسه، وتوطيداً لبناء قد أسسه، وتنفيقاً لسوق قد قامت له واستجراراً لجماعة قد التفّت عليه، وكلّ ذلك طلب لحطام هذه الدنيا، الوبيل ،مرتعها الممرّ مشربها ، المنغص نعيمها وسرورها، المظلم ضياؤها ونورها الطائرة بأهلها إلى أخشن المصارع بعد ألين </w:t>
      </w:r>
    </w:p>
    <w:p>
      <w:pPr>
        <w:pStyle w:val="BookText"/>
        <w:rPr/>
      </w:pPr>
      <w:r>
        <w:rPr>
          <w:rFonts w:ascii="Amiri" w:hAnsi="Amiri" w:eastAsia="Amiri" w:cs="Amiri"/>
          <w:color w:val="111111"/>
          <w:sz w:val="28"/>
          <w:sz w:val="28"/>
          <w:szCs w:val="28"/>
          <w:rtl w:val="true"/>
          <w:lang w:bidi="ar-SA"/>
        </w:rPr>
        <w:t xml:space="preserve">المضاجع ، والنازل الى أفزع المنازل بعد أمن المعاقل، على قرب من المعاد وعدم من الزاد ، ثم تنقلّب لهم إلى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كُلّ نَفْسٍ مَا عَمِلَتْ مِن خَيْرٍ محضراً وَمَا عَمِلَتْ مِن سَوءٍ تَوَدُّ لَوْ أَنَّ بَيْنَها وَبَيْنَهُ أمَدَا بَعيداً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فعاقني عن إجابتك إلى ملتمسك ما لا يزال يعوق من نوائب الزمان ومعارضات الأيام، إلى أن أنهضني إلى ذلك اتفاق اتفق لي فاستثار حميني وقوى نيتي، واستخرج نشاطي، وقدح زنادي، وذلك أن بعض الرؤساء ممن غرضه القدح في صفاتي والغمز لقناتي والتغطية على مناقبي، والدلالة على مثلبة إن كانت لي لقيني وأنا متوجه عشية عرفة </w:t>
      </w:r>
      <w:r>
        <w:rPr>
          <w:rStyle w:val="FootnoteAnchor"/>
          <w:rtl w:val="true"/>
        </w:rPr>
        <w:footnoteReference w:id="406"/>
      </w:r>
      <w:r>
        <w:rPr>
          <w:rFonts w:ascii="IRNazanin" w:hAnsi="IRNazanin" w:eastAsia="IRNazanin"/>
          <w:color w:val="111111"/>
          <w:sz w:val="28"/>
          <w:sz w:val="28"/>
          <w:szCs w:val="28"/>
          <w:rtl w:val="true"/>
          <w:lang w:bidi="fa-IR"/>
        </w:rPr>
        <w:t xml:space="preserve">من سنة ثلاث وثمانين هجرية إلى مشهد مولانا أبي الحسن موسى بن جعفر وأبي جعفر محمّد بن علي ابن موسى علیهما السلام للتشرّف هناك، فسألني عن متوجهي فذكرت له إلى أين قصدي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جمهور الموسويين جارون على منهاج واحد في القول بالوقف والبراءة ممن قال بالقطع، وهو عارف بأن الإمامة مذهبي وعليها عقدي ومعتقدي وإنما أراد التنكيت لي والطعن على ديني، فأجبته في الحال بما اقتضاه كلامه واستدعاه خطابه، وعدت وقد قوى عزمي على عمل هذا الكتاب إعلاناً لمذهبي وكشفاً عن مغيبي ، ورداً على العدوّ الذي يتطلّب عيبي ويروم ذمّي وقصبي</w:t>
      </w:r>
    </w:p>
    <w:p>
      <w:pPr>
        <w:pStyle w:val="BookText"/>
        <w:rPr/>
      </w:pPr>
      <w:r>
        <w:rPr>
          <w:rFonts w:ascii="Amiri" w:hAnsi="Amiri" w:eastAsia="Amiri" w:cs="Amiri"/>
          <w:color w:val="111111"/>
          <w:sz w:val="28"/>
          <w:sz w:val="28"/>
          <w:szCs w:val="28"/>
          <w:rtl w:val="true"/>
          <w:lang w:bidi="ar-SA"/>
        </w:rPr>
        <w:t>، وأنا بعون الله مبتدىء بما ذكرت على الترتيب الذي شرطت والله المنقذ من</w:t>
      </w:r>
    </w:p>
    <w:p>
      <w:pPr>
        <w:pStyle w:val="BookText"/>
        <w:rPr/>
      </w:pPr>
      <w:r>
        <w:rPr>
          <w:rFonts w:ascii="Amiri" w:hAnsi="Amiri" w:eastAsia="Amiri" w:cs="Amiri"/>
          <w:color w:val="111111"/>
          <w:sz w:val="28"/>
          <w:sz w:val="28"/>
          <w:szCs w:val="28"/>
          <w:rtl w:val="true"/>
          <w:lang w:bidi="ar-SA"/>
        </w:rPr>
        <w:t>الضلال والهادي إلى سبيل الرشاد، وهو تعالى حسبنا ونعم الوكيل ، نعم المولى ونعم النصير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واسلوب الشريف الرضي في خصائص الأئمة أن يشير إلى الأسانيد بقوله</w:t>
      </w:r>
      <w:r>
        <w:rPr>
          <w:rFonts w:eastAsia="Amiri" w:cs="Amiri" w:ascii="Amiri" w:hAnsi="Amiri"/>
          <w:color w:val="111111"/>
          <w:sz w:val="28"/>
          <w:szCs w:val="28"/>
          <w:rtl w:val="true"/>
          <w:lang w:bidi="ar-SA"/>
        </w:rPr>
        <w:t xml:space="preserve">: </w:t>
      </w:r>
      <w:bookmarkStart w:id="345" w:name="pg15175_168516"/>
    </w:p>
    <w:p>
      <w:pPr>
        <w:pStyle w:val="BookText"/>
        <w:rPr/>
      </w:pPr>
      <w:bookmarkEnd w:id="345"/>
      <w:r>
        <w:rPr>
          <w:rFonts w:ascii="IRNazanin" w:hAnsi="IRNazanin" w:eastAsia="IRNazanin"/>
          <w:color w:val="111111"/>
          <w:sz w:val="28"/>
          <w:sz w:val="28"/>
          <w:szCs w:val="28"/>
          <w:rtl w:val="true"/>
          <w:lang w:bidi="fa-IR"/>
        </w:rPr>
        <w:t xml:space="preserve">باسناد مرفوع ثم يذكر الامام المسند عنه الحديث، وبذلك يتحاشى عن تضخيم الكتاب وان صرّح أحياناً بالأسانيد العوالي القصار بالعدد الثلاثيات كما في الصفحة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نقل عن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أنّه من قرب الاسناد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الحميري عن أحمد بن محمّد عن جعفر بن محمد بن عبيد الله ، عن عبد الله ميمون، عن جعفر بن محمّد، عن أبيه ، عن ابائه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أمير المؤمنين في ناس من أصحابه بكربلاء ، فلما مرّ بها اغرورقت عيناه بالدموع من البكاء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مناخ ركابهم ، وهذا ملقى رحالهم، وها هنا تراق دماؤهم، طوبى لكِ من تربة عليها تراق دماء الأحبّة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خصّ القسم الأخير من كتاب الخصائص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المنتخب من قضاياه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الامام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وجوابات المسائل سئل عنها وهي من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الكتاب ، وقد حدّد شيخنا العلامة هذا القسم الأخير بأنّه ثلث الكتاب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2143489_2142443653"/>
      <w:bookmarkStart w:id="347" w:name="_Toc125"/>
      <w:bookmarkEnd w:id="346"/>
      <w:r>
        <w:rPr>
          <w:rtl w:val="true"/>
        </w:rPr>
        <w:t>المقطع الثالث</w:t>
      </w:r>
      <w:r>
        <w:rPr>
          <w:rtl w:val="true"/>
        </w:rPr>
        <w:t xml:space="preserve">: </w:t>
      </w:r>
      <w:r>
        <w:rPr>
          <w:rtl w:val="true"/>
        </w:rPr>
        <w:t>في سبب الجمع</w:t>
      </w:r>
      <w:bookmarkEnd w:id="347"/>
    </w:p>
    <w:p>
      <w:pPr>
        <w:pStyle w:val="Heading4"/>
        <w:numPr>
          <w:ilvl w:val="3"/>
          <w:numId w:val="1"/>
        </w:numPr>
        <w:rPr/>
      </w:pPr>
      <w:bookmarkStart w:id="348" w:name="__RefHeading___Toc2143491_2142443653"/>
      <w:bookmarkStart w:id="349" w:name="_Toc126"/>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قال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استحسن جماعة من الأصدقاء ما اشتمل عليه الفصل المقدّم ذكره، معجبين ببدائعه ومتعجّبين من نواصعه، وسألوني عند ذلك أن ابتدأ بتأليف كتاب يحتوي على مختار كلام أمير المؤمنين علیه السلام في جميع فنونه ومتشعبات غصونه، من خطب وكتب ومواعظ وأدب ؛ علماً أنّ ذلك يتضمن من عجائب البلاغة وغرائب الفصاحة وجواهر العربية ونوائب الكلم الدينية والدنياوية ما لا يوجد مجتمعاً في كلام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مجموع الأطراف في كتاب</w:t>
      </w:r>
      <w:r>
        <w:rPr>
          <w:rFonts w:eastAsia="Amiri" w:cs="Amiri" w:ascii="Amiri" w:hAnsi="Amiri"/>
          <w:color w:val="111111"/>
          <w:sz w:val="28"/>
          <w:szCs w:val="28"/>
          <w:rtl w:val="true"/>
          <w:lang w:bidi="ar-SA"/>
        </w:rPr>
        <w:t xml:space="preserve">». </w:t>
      </w:r>
      <w:bookmarkStart w:id="350" w:name="pg15175_168517"/>
    </w:p>
    <w:p>
      <w:pPr>
        <w:pStyle w:val="BookText"/>
        <w:rPr/>
      </w:pPr>
      <w:bookmarkEnd w:id="350"/>
      <w:r>
        <w:rPr>
          <w:rFonts w:ascii="Amiri" w:hAnsi="Amiri" w:eastAsia="Amiri" w:cs="Amiri"/>
          <w:color w:val="111111"/>
          <w:sz w:val="28"/>
          <w:sz w:val="28"/>
          <w:szCs w:val="28"/>
          <w:rtl w:val="true"/>
          <w:lang w:bidi="ar-SA"/>
        </w:rPr>
        <w:t xml:space="preserve">ويلاحظ في كلام الشريف الرضي نقاطاً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 في قيام الشريف الرضي بهذا الجمع هو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الاصدقاء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وان كنا لانعرفهم بالأسماء ولكن نعرف انهم جماعة استحسنوا ما نقله الشريف الرضي عن الامام من المواعظ والحكم والامثال في كتابه خصائص الأئمة علیهم السلام، وكانوا معجبين ببدائعه، فسألوه التوسع في الموضوع بتأليف جامع لا يقتصر على الحكم خاصة، بل يشمل الخطب والرسائل البلغية</w:t>
      </w:r>
    </w:p>
    <w:p>
      <w:pPr>
        <w:pStyle w:val="BookText"/>
        <w:rPr/>
      </w:pPr>
      <w:r>
        <w:rPr>
          <w:rFonts w:ascii="Amiri" w:hAnsi="Amiri" w:eastAsia="Amiri" w:cs="Amiri"/>
          <w:color w:val="111111"/>
          <w:sz w:val="28"/>
          <w:sz w:val="28"/>
          <w:szCs w:val="28"/>
          <w:rtl w:val="true"/>
          <w:lang w:bidi="ar-SA"/>
        </w:rPr>
        <w:t xml:space="preserve">لاية للامام، وقد استجاب الشريف الرضي للطلب بعد أن وجد المكتبة الإسلامية شاغرة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استهدف جمع البليغ من كلام الامام من الخطب والرسائل والحكم ولم يجمع كلّ ما صدر منه علیه السلام من محاوراته العادية، شأن كل الناس في حياتهم الاجتماعية، وبهذا امتاز عمل الشريف الرضي عمّن تقدمه ممّن جمع خطب الامام علىّ علیه السلام من الرواة والمحدثين، حيث إنهم لم يركزوا على هذا الهدف بل كان هدفهم الجمع فقط دون الانتقاء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p>
    <w:p>
      <w:pPr>
        <w:pStyle w:val="BookText"/>
        <w:rPr/>
      </w:pPr>
      <w:r>
        <w:rPr>
          <w:rFonts w:ascii="IRNazanin" w:hAnsi="IRNazanin" w:eastAsia="IRNazanin"/>
          <w:color w:val="111111"/>
          <w:sz w:val="28"/>
          <w:sz w:val="28"/>
          <w:szCs w:val="28"/>
          <w:rtl w:val="true"/>
          <w:lang w:bidi="fa-IR"/>
        </w:rPr>
        <w:t xml:space="preserve">عن السؤال عن أنّه علیه السلام لمن استجاب ؟ فإنّ الشريف الرضي لا ينص على الذين استجاب لطلبهم في جمع نهج البلاغة ، وقد اختار جمعاً للصداقة ممن يجمعهم إياه ذوق الشعر وحلاوة الأدب متجاوزاً عن الفوارق الطائفية والاجتماعية، وفيهم من لا يعتقد ما يعتقده ومن لا يلتزم بآداب اجتماعية يعيشها ولعل المراد 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نظام العقد </w:t>
      </w:r>
      <w:r>
        <w:rPr>
          <w:rFonts w:eastAsia="IRNazanin" w:cs="IRNazanin"/>
          <w:color w:val="111111"/>
          <w:sz w:val="28"/>
          <w:szCs w:val="28"/>
          <w:rtl w:val="true"/>
          <w:lang w:bidi="fa-IR"/>
        </w:rPr>
        <w:t>).</w:t>
      </w:r>
    </w:p>
    <w:p>
      <w:pPr>
        <w:pStyle w:val="Heading4"/>
        <w:numPr>
          <w:ilvl w:val="3"/>
          <w:numId w:val="1"/>
        </w:numPr>
        <w:rPr/>
      </w:pPr>
      <w:bookmarkStart w:id="351" w:name="__RefHeading___Toc2143493_2142443653"/>
      <w:bookmarkStart w:id="352" w:name="_Toc127"/>
      <w:bookmarkEnd w:id="351"/>
      <w:r>
        <w:rPr>
          <w:rtl w:val="true"/>
        </w:rPr>
        <w:t xml:space="preserve">لجنة نظام العقد </w:t>
      </w:r>
      <w:r>
        <w:rPr>
          <w:rtl w:val="true"/>
        </w:rPr>
        <w:t>:</w:t>
      </w:r>
      <w:bookmarkEnd w:id="35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الشريف الرضي لجنة سداسية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يعتزّ بها ويراها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ودّاً وألفةٌ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الطبيعي أن الاصدقاء المعني بهم في خطبة </w:t>
      </w:r>
    </w:p>
    <w:p>
      <w:pPr>
        <w:pStyle w:val="BookText"/>
        <w:rPr/>
      </w:pPr>
      <w:r>
        <w:rPr>
          <w:rFonts w:ascii="Amiri" w:hAnsi="Amiri" w:eastAsia="Amiri" w:cs="Amiri"/>
          <w:color w:val="111111"/>
          <w:sz w:val="28"/>
          <w:sz w:val="28"/>
          <w:szCs w:val="28"/>
          <w:rtl w:val="true"/>
          <w:lang w:bidi="ar-SA"/>
        </w:rPr>
        <w:t xml:space="preserve">نهج البلاغة هؤلاء أو بعضهم ، حيث قال قدس سره له في الديوان في اجتماع اصدقائه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نظمنا نظام العقد وُدّاً وألفة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لنا البتيّ سلك نظام</w:t>
      </w:r>
    </w:p>
    <w:p>
      <w:pPr>
        <w:pStyle w:val="BookText"/>
        <w:rPr/>
      </w:pPr>
      <w:r>
        <w:rPr>
          <w:rFonts w:ascii="IRNazanin" w:hAnsi="IRNazanin" w:eastAsia="IRNazanin"/>
          <w:color w:val="111111"/>
          <w:sz w:val="28"/>
          <w:sz w:val="28"/>
          <w:szCs w:val="28"/>
          <w:rtl w:val="true"/>
          <w:lang w:bidi="fa-IR"/>
        </w:rPr>
        <w:t>اخي وابن عمي وابن حمد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تباريح قلبي خاليا وغرامی</w:t>
      </w:r>
    </w:p>
    <w:p>
      <w:pPr>
        <w:pStyle w:val="BookText"/>
        <w:rPr/>
      </w:pPr>
      <w:r>
        <w:rPr>
          <w:rFonts w:ascii="Amiri" w:hAnsi="Amiri" w:eastAsia="Amiri" w:cs="Amiri"/>
          <w:color w:val="111111"/>
          <w:sz w:val="28"/>
          <w:sz w:val="28"/>
          <w:szCs w:val="28"/>
          <w:rtl w:val="true"/>
          <w:lang w:bidi="ar-SA"/>
        </w:rPr>
        <w:t>وسادسنا الأزدي ما شئت من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و ن جد أغرّ همام</w:t>
      </w:r>
    </w:p>
    <w:p>
      <w:pPr>
        <w:pStyle w:val="BookText"/>
        <w:rPr/>
      </w:pPr>
      <w:r>
        <w:rPr>
          <w:rFonts w:ascii="Amiri" w:hAnsi="Amiri" w:eastAsia="Amiri" w:cs="Amiri"/>
          <w:color w:val="111111"/>
          <w:sz w:val="28"/>
          <w:sz w:val="28"/>
          <w:szCs w:val="28"/>
          <w:rtl w:val="true"/>
          <w:lang w:bidi="ar-SA"/>
        </w:rPr>
        <w:t>أحاديث تستدعي الوقور إلى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وتكسو حليم القوم ثوب عرام</w:t>
      </w:r>
    </w:p>
    <w:p>
      <w:pPr>
        <w:pStyle w:val="BookText"/>
        <w:rPr/>
      </w:pPr>
      <w:r>
        <w:rPr>
          <w:rFonts w:ascii="Amiri" w:hAnsi="Amiri" w:eastAsia="Amiri" w:cs="Amiri"/>
          <w:color w:val="111111"/>
          <w:sz w:val="28"/>
          <w:sz w:val="28"/>
          <w:szCs w:val="28"/>
          <w:rtl w:val="true"/>
          <w:lang w:bidi="ar-SA"/>
        </w:rPr>
        <w:t xml:space="preserve">فنضحي لها طربى بغير ترنّم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ونمسي لها سكرى بغير مدام</w:t>
      </w:r>
    </w:p>
    <w:p>
      <w:pPr>
        <w:pStyle w:val="BookText"/>
        <w:rPr/>
      </w:pPr>
      <w:r>
        <w:rPr>
          <w:rFonts w:ascii="Amiri" w:hAnsi="Amiri" w:eastAsia="Amiri" w:cs="Amiri"/>
          <w:color w:val="111111"/>
          <w:sz w:val="28"/>
          <w:sz w:val="28"/>
          <w:szCs w:val="28"/>
          <w:rtl w:val="true"/>
          <w:lang w:bidi="ar-SA"/>
        </w:rPr>
        <w:t xml:space="preserve">تعالوا نول اللائمين تصامماً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نعص على الأيام كلّ ملام</w:t>
      </w:r>
    </w:p>
    <w:p>
      <w:pPr>
        <w:pStyle w:val="BookText"/>
        <w:rPr/>
      </w:pPr>
      <w:r>
        <w:rPr>
          <w:rFonts w:ascii="IRNazanin" w:hAnsi="IRNazanin" w:eastAsia="IRNazanin"/>
          <w:color w:val="111111"/>
          <w:sz w:val="28"/>
          <w:sz w:val="28"/>
          <w:szCs w:val="28"/>
          <w:rtl w:val="true"/>
          <w:lang w:bidi="fa-IR"/>
        </w:rPr>
        <w:t>و نغتنم الأوقات إن بقاءها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غمام أو كحلم منام</w:t>
      </w:r>
    </w:p>
    <w:p>
      <w:pPr>
        <w:pStyle w:val="BookText"/>
        <w:rPr/>
      </w:pPr>
      <w:r>
        <w:rPr>
          <w:rFonts w:ascii="Amiri" w:hAnsi="Amiri" w:eastAsia="Amiri" w:cs="Amiri"/>
          <w:color w:val="111111"/>
          <w:sz w:val="28"/>
          <w:sz w:val="28"/>
          <w:szCs w:val="28"/>
          <w:rtl w:val="true"/>
          <w:lang w:bidi="ar-SA"/>
        </w:rPr>
        <w:t>من الله استبقى صفاءً يضمنّا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أيام ودار مقام</w:t>
      </w:r>
    </w:p>
    <w:p>
      <w:pPr>
        <w:pStyle w:val="BookText"/>
        <w:rPr/>
      </w:pPr>
      <w:r>
        <w:rPr>
          <w:rFonts w:ascii="Amiri" w:hAnsi="Amiri" w:eastAsia="Amiri" w:cs="Amiri"/>
          <w:color w:val="111111"/>
          <w:sz w:val="28"/>
          <w:sz w:val="28"/>
          <w:szCs w:val="28"/>
          <w:rtl w:val="true"/>
          <w:lang w:bidi="ar-SA"/>
        </w:rPr>
        <w:t xml:space="preserve">تصرف الأعداء عنّا فإننا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 اليوم أغراض لكل مرام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وهؤلاء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الحسن بن أحمد بن علي الكاتب البتّي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رثاه الرضي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للهموم كانها نار على قلبي تشب</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ولعل هذه آخر قصيدة للرضي حيث توفي رحمه الله بعده بسنة أي في سنة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أخوه المرتضى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عمه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محمّد وهو أبو علي الحسن بن محمّد بن أبى الريان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مدحه بقصيدة مطلعها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اشكو إليك مدامعاً تكف بعد النوى وجوانحا تجف</w:t>
      </w:r>
      <w:r>
        <w:rPr>
          <w:rStyle w:val="FootnoteAnchor"/>
          <w:rtl w:val="true"/>
        </w:rPr>
        <w:footnoteReference w:id="4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الأزدي ؟</w:t>
      </w:r>
    </w:p>
    <w:p>
      <w:pPr>
        <w:pStyle w:val="BookText"/>
        <w:rPr/>
      </w:pPr>
      <w:r>
        <w:rPr>
          <w:rFonts w:ascii="Amiri" w:hAnsi="Amiri" w:eastAsia="Amiri" w:cs="Amiri"/>
          <w:color w:val="111111"/>
          <w:sz w:val="28"/>
          <w:sz w:val="28"/>
          <w:szCs w:val="28"/>
          <w:rtl w:val="true"/>
          <w:lang w:bidi="ar-SA"/>
        </w:rPr>
        <w:t xml:space="preserve">وللشريف ابناء عمّ، وقد رثى عمه أبا عبدالله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 ظاهر الأنفاس عن باطن الوجد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أخفي نظيرُ الذي أبدي</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ويفهم من 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عمدة الطالب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عمه أحمد موسى أعقب من ثلاث 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بالبصرة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موسى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w:t>
      </w:r>
    </w:p>
    <w:p>
      <w:pPr>
        <w:pStyle w:val="BookText"/>
        <w:rPr/>
      </w:pPr>
      <w:r>
        <w:rPr>
          <w:rFonts w:ascii="Amiri" w:hAnsi="Amiri" w:eastAsia="Amiri" w:cs="Amiri"/>
          <w:color w:val="111111"/>
          <w:sz w:val="28"/>
          <w:sz w:val="28"/>
          <w:szCs w:val="28"/>
          <w:rtl w:val="true"/>
          <w:lang w:bidi="ar-SA"/>
        </w:rPr>
        <w:t>محمّد الحسن ولا يعلم بالضبط أي واحد منهم هو المراد ، وان كان يستبعد الأول لكونه في البصرة ، وقد يكون المراد أحد أقارب ابن عمه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أهتد أيضاً إلى الأزدي ، ولعله عبد الصمد بن الحسين بن يوسف بن</w:t>
      </w:r>
    </w:p>
    <w:p>
      <w:pPr>
        <w:pStyle w:val="BookText"/>
        <w:rPr/>
      </w:pPr>
      <w:r>
        <w:rPr>
          <w:rFonts w:ascii="IRNazanin" w:hAnsi="IRNazanin" w:eastAsia="IRNazanin"/>
          <w:color w:val="111111"/>
          <w:sz w:val="28"/>
          <w:sz w:val="28"/>
          <w:szCs w:val="28"/>
          <w:rtl w:val="true"/>
          <w:lang w:bidi="fa-IR"/>
        </w:rPr>
        <w:t xml:space="preserve">يعقوب بن اسماعيل بن حماد بن زید بن درهم بن درهم، أبو الحسن الأزدي، المولود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في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المتوفى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قال عنه الخطيب البغدادي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انتقل إلى مصر فسكنها وحدّث بها عن أبي عمر محمّد بن جعفر القتات الكوفي، سمع منه أبو الفتح بن مسرور البلخي، وذكر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قرأت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توفي بمصر لليلة بقيت من جمادى الأولى سنة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ثقة </w:t>
      </w:r>
      <w:r>
        <w:rPr>
          <w:rFonts w:eastAsia="IRNazanin" w:cs="IRNazanin"/>
          <w:color w:val="111111"/>
          <w:sz w:val="28"/>
          <w:szCs w:val="28"/>
          <w:rtl w:val="true"/>
          <w:lang w:bidi="fa-IR"/>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من طلب ذلك منه أحد الأعلام الذين صحبهم ورثاهم بتفجع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علي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رثاه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علي للألدّ إنّ 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وللخصوم إن أطالوا اللغطا </w:t>
      </w:r>
      <w:r>
        <w:rPr>
          <w:rStyle w:val="FootnoteAnchor"/>
          <w:rtl w:val="true"/>
        </w:rPr>
        <w:footnoteReference w:id="41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رثاه بقصيدة في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مطلعها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أكذا المنون تقنطر الأبطالا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أكذا الزمان يضعضع الأج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رثاه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أعلمت من حملوا على الأعواد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كيف خبا ضياء النادي</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منصور المرزبان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رثاه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دموع عليك لم 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قلب عليك لم يجب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ومنهم الشيخ يوسف بن الحسن بن عبد الله السيرافي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رثاه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يايوسف ابن أبي سعيد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إليك بها ضمير موجع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ومنهم الحسين بن أحمد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رثاه على البديهة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نعوه على ظنّ قلبي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ماذا نعى الناعيان</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ومنهم شيخه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رثاه بقصيدة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لقومي للخطوب الطوارق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والعظم يُرمي كلّ يوم بعارق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ويظهر أنّ أكثر هؤلاء صداقة الصابي، من أعلام الكتاب الذي توثقت صداقته</w:t>
      </w:r>
    </w:p>
    <w:p>
      <w:pPr>
        <w:pStyle w:val="BookText"/>
        <w:rPr/>
      </w:pPr>
      <w:r>
        <w:rPr>
          <w:rFonts w:ascii="Amiri" w:hAnsi="Amiri" w:eastAsia="Amiri" w:cs="Amiri"/>
          <w:color w:val="111111"/>
          <w:sz w:val="28"/>
          <w:sz w:val="28"/>
          <w:szCs w:val="28"/>
          <w:rtl w:val="true"/>
          <w:lang w:bidi="ar-SA"/>
        </w:rPr>
        <w:t>الشريف، وتبادلت القصائد بينهما على أساس المودّة للأدب العربي الأصيل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المستمد من همومهما وآمالهما، ولعل أصدق وصف عن وفاء الرضي ما ذكره في </w:t>
      </w:r>
      <w:bookmarkStart w:id="353" w:name="pg15175_168521"/>
    </w:p>
    <w:p>
      <w:pPr>
        <w:pStyle w:val="BookText"/>
        <w:rPr/>
      </w:pPr>
      <w:bookmarkEnd w:id="353"/>
      <w:r>
        <w:rPr>
          <w:rFonts w:ascii="Amiri" w:hAnsi="Amiri" w:eastAsia="Amiri" w:cs="Amiri"/>
          <w:color w:val="111111"/>
          <w:sz w:val="28"/>
          <w:sz w:val="28"/>
          <w:szCs w:val="28"/>
          <w:rtl w:val="true"/>
          <w:lang w:bidi="ar-SA"/>
        </w:rPr>
        <w:t xml:space="preserve">آخر قصيدة الصابي التي نظمها قبل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وفاته،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له أبا اسحاق مالكة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حنو قلب سالم السر والعلن</w:t>
      </w:r>
    </w:p>
    <w:p>
      <w:pPr>
        <w:pStyle w:val="BookText"/>
        <w:rPr/>
      </w:pPr>
      <w:r>
        <w:rPr>
          <w:rFonts w:ascii="Amiri" w:hAnsi="Amiri" w:eastAsia="Amiri" w:cs="Amiri"/>
          <w:color w:val="111111"/>
          <w:sz w:val="28"/>
          <w:sz w:val="28"/>
          <w:szCs w:val="28"/>
          <w:rtl w:val="true"/>
          <w:lang w:bidi="ar-SA"/>
        </w:rPr>
        <w:t>جرى الوداد له منّي وإن 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العلائق مجرى الماء في الغصن</w:t>
      </w:r>
    </w:p>
    <w:p>
      <w:pPr>
        <w:pStyle w:val="BookText"/>
        <w:rPr/>
      </w:pPr>
      <w:r>
        <w:rPr>
          <w:rFonts w:ascii="Amiri" w:hAnsi="Amiri" w:eastAsia="Amiri" w:cs="Amiri"/>
          <w:color w:val="111111"/>
          <w:sz w:val="28"/>
          <w:sz w:val="28"/>
          <w:szCs w:val="28"/>
          <w:rtl w:val="true"/>
          <w:lang w:bidi="ar-SA"/>
        </w:rPr>
        <w:t xml:space="preserve">مسوّد قصب الأقلام نال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المحمّر أطراف القنا اللدن</w:t>
      </w:r>
    </w:p>
    <w:p>
      <w:pPr>
        <w:pStyle w:val="BookText"/>
        <w:rPr/>
      </w:pPr>
      <w:r>
        <w:rPr>
          <w:rFonts w:ascii="Amiri" w:hAnsi="Amiri" w:eastAsia="Amiri" w:cs="Amiri"/>
          <w:color w:val="111111"/>
          <w:sz w:val="28"/>
          <w:sz w:val="28"/>
          <w:szCs w:val="28"/>
          <w:rtl w:val="true"/>
          <w:lang w:bidi="ar-SA"/>
        </w:rPr>
        <w:t xml:space="preserve">تلوا وراءك حتى قال قائلهم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الضلال وذا يجري على السنن</w:t>
      </w:r>
    </w:p>
    <w:p>
      <w:pPr>
        <w:pStyle w:val="BookText"/>
        <w:rPr/>
      </w:pPr>
      <w:r>
        <w:rPr>
          <w:rFonts w:ascii="Amiri" w:hAnsi="Amiri" w:eastAsia="Amiri" w:cs="Amiri"/>
          <w:color w:val="111111"/>
          <w:sz w:val="28"/>
          <w:sz w:val="28"/>
          <w:szCs w:val="28"/>
          <w:rtl w:val="true"/>
          <w:lang w:bidi="ar-SA"/>
        </w:rPr>
        <w:t>ماقدر فضلك ما أصبحت ترزقه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الحظوظ على الأقدار والمهن</w:t>
      </w:r>
    </w:p>
    <w:p>
      <w:pPr>
        <w:pStyle w:val="BookText"/>
        <w:rPr/>
      </w:pPr>
      <w:r>
        <w:rPr>
          <w:rFonts w:ascii="Amiri" w:hAnsi="Amiri" w:eastAsia="Amiri" w:cs="Amiri"/>
          <w:color w:val="111111"/>
          <w:sz w:val="28"/>
          <w:sz w:val="28"/>
          <w:szCs w:val="28"/>
          <w:rtl w:val="true"/>
          <w:lang w:bidi="ar-SA"/>
        </w:rPr>
        <w:t xml:space="preserve">إن يدن قوم إلى داري فألفهم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وتنأ عني فأنت الروح في البدن</w:t>
      </w:r>
    </w:p>
    <w:p>
      <w:pPr>
        <w:pStyle w:val="BookText"/>
        <w:rPr/>
      </w:pPr>
      <w:r>
        <w:rPr>
          <w:rFonts w:ascii="Amiri" w:hAnsi="Amiri" w:eastAsia="Amiri" w:cs="Amiri"/>
          <w:color w:val="111111"/>
          <w:sz w:val="28"/>
          <w:sz w:val="28"/>
          <w:szCs w:val="28"/>
          <w:rtl w:val="true"/>
          <w:lang w:bidi="ar-SA"/>
        </w:rPr>
        <w:t>فالمرء يسرح في الآفاق مضطرباً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ونفسه أبداً تهفو إلى وطن</w:t>
      </w:r>
    </w:p>
    <w:p>
      <w:pPr>
        <w:pStyle w:val="BookText"/>
        <w:rPr/>
      </w:pPr>
      <w:r>
        <w:rPr>
          <w:rFonts w:ascii="Amiri" w:hAnsi="Amiri" w:eastAsia="Amiri" w:cs="Amiri"/>
          <w:color w:val="111111"/>
          <w:sz w:val="28"/>
          <w:sz w:val="28"/>
          <w:szCs w:val="28"/>
          <w:rtl w:val="true"/>
          <w:lang w:bidi="ar-SA"/>
        </w:rPr>
        <w:t>والبعد عنك بلائي باستكانهم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الغريب لمضطرّ إلى السكن</w:t>
      </w:r>
    </w:p>
    <w:p>
      <w:pPr>
        <w:pStyle w:val="BookText"/>
        <w:rPr/>
      </w:pPr>
      <w:r>
        <w:rPr>
          <w:rFonts w:ascii="Amiri" w:hAnsi="Amiri" w:eastAsia="Amiri" w:cs="Amiri"/>
          <w:color w:val="111111"/>
          <w:sz w:val="28"/>
          <w:sz w:val="28"/>
          <w:szCs w:val="28"/>
          <w:rtl w:val="true"/>
          <w:lang w:bidi="ar-SA"/>
        </w:rPr>
        <w:t>أنت الكرى مؤنساً طرفي وبعضهم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القذى مانع عيني من الوسن</w:t>
      </w:r>
    </w:p>
    <w:p>
      <w:pPr>
        <w:pStyle w:val="BookText"/>
        <w:rPr/>
      </w:pPr>
      <w:r>
        <w:rPr>
          <w:rFonts w:ascii="Amiri" w:hAnsi="Amiri" w:eastAsia="Amiri" w:cs="Amiri"/>
          <w:color w:val="111111"/>
          <w:sz w:val="28"/>
          <w:sz w:val="28"/>
          <w:szCs w:val="28"/>
          <w:rtl w:val="true"/>
          <w:lang w:bidi="ar-SA"/>
        </w:rPr>
        <w:t>كم من قريب يرى أنّّي كلفت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شجاي وتضحي دونه شجني</w:t>
      </w:r>
    </w:p>
    <w:p>
      <w:pPr>
        <w:pStyle w:val="BookText"/>
        <w:rPr/>
      </w:pPr>
      <w:r>
        <w:rPr>
          <w:rFonts w:ascii="Amiri" w:hAnsi="Amiri" w:eastAsia="Amiri" w:cs="Amiri"/>
          <w:color w:val="111111"/>
          <w:sz w:val="28"/>
          <w:sz w:val="28"/>
          <w:szCs w:val="28"/>
          <w:rtl w:val="true"/>
          <w:lang w:bidi="ar-SA"/>
        </w:rPr>
        <w:t>أشتاقكم ودواعي الشوق تنهضني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وعوادي الدهر تقعدني</w:t>
      </w:r>
    </w:p>
    <w:p>
      <w:pPr>
        <w:pStyle w:val="BookText"/>
        <w:rPr/>
      </w:pPr>
      <w:r>
        <w:rPr>
          <w:rFonts w:ascii="Amiri" w:hAnsi="Amiri" w:eastAsia="Amiri" w:cs="Amiri"/>
          <w:color w:val="111111"/>
          <w:sz w:val="28"/>
          <w:sz w:val="28"/>
          <w:szCs w:val="28"/>
          <w:rtl w:val="true"/>
          <w:lang w:bidi="ar-SA"/>
        </w:rPr>
        <w:t>وأعرض الودّ أحياناً فيؤنسي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 البعد أطواراً فيوحشني</w:t>
      </w:r>
    </w:p>
    <w:p>
      <w:pPr>
        <w:pStyle w:val="BookText"/>
        <w:rPr/>
      </w:pPr>
      <w:r>
        <w:rPr>
          <w:rFonts w:ascii="Amiri" w:hAnsi="Amiri" w:eastAsia="Amiri" w:cs="Amiri"/>
          <w:color w:val="111111"/>
          <w:sz w:val="28"/>
          <w:sz w:val="28"/>
          <w:szCs w:val="28"/>
          <w:rtl w:val="true"/>
          <w:lang w:bidi="ar-SA"/>
        </w:rPr>
        <w:t xml:space="preserve">هذا ودجلة ما بيني وبيتكم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وجانب العبر غير الجانب الخشن </w:t>
      </w:r>
      <w:r>
        <w:rPr>
          <w:rStyle w:val="FootnoteAnchor"/>
          <w:rtl w:val="true"/>
        </w:rPr>
        <w:footnoteReference w:id="422"/>
      </w:r>
    </w:p>
    <w:p>
      <w:pPr>
        <w:pStyle w:val="Heading2"/>
        <w:numPr>
          <w:ilvl w:val="1"/>
          <w:numId w:val="1"/>
        </w:numPr>
        <w:rPr/>
      </w:pPr>
      <w:bookmarkStart w:id="354" w:name="__RefHeading___Toc2143495_2142443653"/>
      <w:bookmarkStart w:id="355" w:name="_Toc128"/>
      <w:bookmarkEnd w:id="354"/>
      <w:r>
        <w:rPr>
          <w:rtl w:val="true"/>
        </w:rPr>
        <w:t>المقطع الرابع</w:t>
      </w:r>
      <w:r>
        <w:rPr>
          <w:rtl w:val="true"/>
        </w:rPr>
        <w:t xml:space="preserve">: </w:t>
      </w:r>
      <w:r>
        <w:rPr>
          <w:rtl w:val="true"/>
        </w:rPr>
        <w:t>منابع فكر الإمام</w:t>
      </w:r>
      <w:bookmarkEnd w:id="35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كان أمير المؤمنين علیه السلام مشرع الفصاحة وموردها ومنشأ البلاغة ومولدها، ومنه علیه السلام ظهر مكنونها، وعنه أخذت قوانينها، وعلى أمثلته حذا كلّ قائل خطيب وبكلامه استعان كلّ واعظ بليغ، ومع ذلك فقد سبق وقصروا، وتقدم وتأخروا، لأنّ كلامه علیه السلام من الكلام الذي عليه مسحة من الكلام الإلهي، وفيه عبقة من الكلام النبوي </w:t>
      </w:r>
      <w:r>
        <w:rPr>
          <w:rFonts w:eastAsia="IRNazanin" w:cs="IRNazanin"/>
          <w:color w:val="111111"/>
          <w:sz w:val="28"/>
          <w:szCs w:val="28"/>
          <w:rtl w:val="true"/>
          <w:lang w:bidi="fa-IR"/>
        </w:rPr>
        <w:t xml:space="preserve">». </w:t>
      </w:r>
      <w:bookmarkStart w:id="356" w:name="pg15175_168522"/>
    </w:p>
    <w:p>
      <w:pPr>
        <w:pStyle w:val="BookText"/>
        <w:rPr/>
      </w:pPr>
      <w:bookmarkEnd w:id="356"/>
      <w:r>
        <w:rPr>
          <w:rFonts w:ascii="IRNazanin" w:hAnsi="IRNazanin" w:eastAsia="IRNazanin"/>
          <w:color w:val="111111"/>
          <w:sz w:val="28"/>
          <w:sz w:val="28"/>
          <w:szCs w:val="28"/>
          <w:rtl w:val="true"/>
          <w:lang w:bidi="fa-IR"/>
        </w:rPr>
        <w:t>وفي هذا المقطع يشير الشريف الرضي إلى مصادر فكر الإمام عليّ علیه السلام ، ويشير إلى شيئين هما القرآن الكريم والسنة النبوية المطهرة ، وأنّ الإمام علیه السلام صاغ هذين</w:t>
      </w:r>
    </w:p>
    <w:p>
      <w:pPr>
        <w:pStyle w:val="BookText"/>
        <w:rPr/>
      </w:pPr>
      <w:r>
        <w:rPr>
          <w:rFonts w:ascii="IRNazanin" w:hAnsi="IRNazanin" w:eastAsia="IRNazanin"/>
          <w:color w:val="111111"/>
          <w:sz w:val="28"/>
          <w:sz w:val="28"/>
          <w:szCs w:val="28"/>
          <w:rtl w:val="true"/>
          <w:lang w:bidi="fa-IR"/>
        </w:rPr>
        <w:t>المصدرين باسلوبه الخاص الذي أصبح مثالاً للأجيال بعده من الخطباء والوعاظ، ومصادر السيرة النبوية والتراجم والتاريخ غني بمنابع الفكر لدى الامام عليّ علیه السلام ليل لاستناده إلى هذين المصدرين في حياته الفكرية والاجتماعية والسياسية التي مهدتها له مؤهلاته الشخصية والأسرية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البدر العيني في شرح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عليّ بن أبي طالب علیه السلام الهاشمي المكي المدني ، أخو رسول صلی الله علیه و آله وسلم له بالمؤاخاة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السبطين ربْحَانَتي الرسول، وأوّلُ هاشمي</w:t>
      </w:r>
    </w:p>
    <w:p>
      <w:pPr>
        <w:pStyle w:val="BookText"/>
        <w:rPr/>
      </w:pPr>
      <w:r>
        <w:rPr>
          <w:rFonts w:ascii="IRNazanin" w:hAnsi="IRNazanin" w:eastAsia="IRNazanin"/>
          <w:color w:val="111111"/>
          <w:sz w:val="28"/>
          <w:sz w:val="28"/>
          <w:szCs w:val="28"/>
          <w:rtl w:val="true"/>
          <w:lang w:bidi="fa-IR"/>
        </w:rPr>
        <w:t xml:space="preserve">وُلِدَ بين هاشميين، وأول خليفة من بني هاشم، وأحد العشرة المبشرة بالجنّة وأحد السنة من أصحاب الشورى الذين توفي رسول صلی الله علیه و آله وسلم وهو عنهم راضي، وأحد الخلفاء الراشدين، وأحد العلماء الربانيين ، وأحد الشجعان المشهورين والزهاد المذكورين، وأحد السابقين إلى الاسلام، وأحد الثابتين يوم أحد شهد مع الرسول الهلال المشاهد كلها إلا تبوك استخلفه فيها الرسول على المدينة، وأصابته أحد ستّ عشرة ضربة ، وأعطاه الرسول صلی الله علیه و آله وسلم الراية يوم خبير وأخبر أن الفتح يكون على يديه، ومناقبه جَمَّةٌ ، وأحواله في الشجاعة مشهورة، وأما علمه فكان من العلوم بالمحل الأعلى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7" w:name="__RefHeading___Toc2143497_2142443653"/>
      <w:bookmarkStart w:id="358" w:name="_Toc129"/>
      <w:bookmarkEnd w:id="357"/>
      <w:r>
        <w:rPr>
          <w:rtl w:val="true"/>
        </w:rPr>
        <w:t>المقطع الخامس</w:t>
      </w:r>
      <w:r>
        <w:rPr>
          <w:rtl w:val="true"/>
        </w:rPr>
        <w:t xml:space="preserve">: </w:t>
      </w:r>
      <w:r>
        <w:rPr>
          <w:rtl w:val="true"/>
        </w:rPr>
        <w:t>في بلاغة الامام علیه السلام</w:t>
      </w:r>
      <w:bookmarkEnd w:id="35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فأجبتهم إلى الابتداء بذلك، عالماً بما فيه من عظيم النفع ، ومنشور الذكر ومذخور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واعتمدت به ان أبين عن عظيم قدر أمير المؤمنين علیه السلام في هذه الفضيلة مضافة الى المحاسن الدثرة، </w:t>
      </w:r>
    </w:p>
    <w:p>
      <w:pPr>
        <w:pStyle w:val="BookText"/>
        <w:rPr/>
      </w:pPr>
      <w:r>
        <w:rPr>
          <w:rFonts w:ascii="IRNazanin" w:hAnsi="IRNazanin" w:eastAsia="IRNazanin"/>
          <w:color w:val="111111"/>
          <w:sz w:val="28"/>
          <w:sz w:val="28"/>
          <w:szCs w:val="28"/>
          <w:rtl w:val="true"/>
          <w:lang w:bidi="fa-IR"/>
        </w:rPr>
        <w:t xml:space="preserve">والفضائل الجمّة، وأنّه علیه السلام انفرد ببلوغ غايتها عن جميع السلف الأوّلين الذين إنّما يُوثر عنهم منها القليل النادِرُ ، والشاذّ الشارد ، فأمّا كلامه علیه السلام فهو البحر الذي لا يساجل ، والجم الذي لا يحافل، وأردتُ ان يسوغ لي التمثيل في الافتخار به صلوات الله عليه بقول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آبائي فجئتي بمثلهم إذا جمعتنا ياجرير المجامع ويشير الرضي في هذا المقطع إلى أنّ الامام هو المقدّم في البلاغة ، ولعلى من</w:t>
      </w:r>
    </w:p>
    <w:p>
      <w:pPr>
        <w:pStyle w:val="BookText"/>
        <w:rPr/>
      </w:pPr>
      <w:r>
        <w:rPr>
          <w:rFonts w:ascii="Amiri" w:hAnsi="Amiri" w:eastAsia="Amiri" w:cs="Amiri"/>
          <w:color w:val="111111"/>
          <w:sz w:val="28"/>
          <w:sz w:val="28"/>
          <w:szCs w:val="28"/>
          <w:rtl w:val="true"/>
          <w:lang w:bidi="ar-SA"/>
        </w:rPr>
        <w:t xml:space="preserve">العبث الإطالة في بلاغة ،الإمام والمأثور عنها خير دليل على أنه إمام الكلام وكذا مساهمته في الأدب والشعر العربي شأنه شأن أسرته الرفيعة والمجتمع الاسلامي الأوّل، قال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بكر شاعراً وعمر شاعراً، وعلي أشعر الثلاثة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وهذا طبيعي لمن تربى في مهد الشعر والأدب، فقد كان جدّه عبد المطلب شاعراً ، وأبو طالب ،شاعراً ، فبلاغة الإمام طبيعية رافقت الأحداث الاسلامية كلها منذ فجر الدعوة الاسلامية حتى شهادته، كما لا يخفى على من ألمّ بتاريخ الإسلام هنا قال الشيخ محمّد 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أوفى لي حكم القدر بالاطلاع على كتاب نهج البلاغة مصادفة بلا تعمل ، أصبته على تغيّر حال وتبلبل بال وتزاحم أشغال وعطلة من أعمال فحسبته تسلية وحيلة للتخلية، فتصفّحت بعض صفحاته وتأملت جملاً من عباراته من مواضع مختلفات وموضوعات متفرقات فكان يخيل لي في كل مقام أن حروباً شبت وغارات شنت ، وأن للبلاغة دولة وللفصاحة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صولة، وأنّ للأوهام عرامة وللريب دعارة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أنّا إلّا والحق منتصر والباطل منكسر ، ومرج الشكر في خمود وهرج الريب في ركود، وأنّ مدير تلك الدولة </w:t>
      </w:r>
      <w:bookmarkStart w:id="359" w:name="pg15175_168524"/>
    </w:p>
    <w:p>
      <w:pPr>
        <w:pStyle w:val="BookText"/>
        <w:rPr/>
      </w:pPr>
      <w:bookmarkEnd w:id="359"/>
      <w:r>
        <w:rPr>
          <w:rFonts w:ascii="IRNazanin" w:hAnsi="IRNazanin" w:eastAsia="IRNazanin"/>
          <w:color w:val="111111"/>
          <w:sz w:val="28"/>
          <w:sz w:val="28"/>
          <w:szCs w:val="28"/>
          <w:rtl w:val="true"/>
          <w:lang w:bidi="fa-IR"/>
        </w:rPr>
        <w:t xml:space="preserve">وباسل تلك الصولة هو حامل لوائها الغالب أمير المؤمنين علي بن أبي طالب علیه السلام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المؤسسة العربية للدراسات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في ستة اجزاء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0" w:name="__RefHeading___Toc2143499_2142443653"/>
      <w:bookmarkStart w:id="361" w:name="_Toc130"/>
      <w:bookmarkEnd w:id="360"/>
      <w:r>
        <w:rPr>
          <w:rtl w:val="true"/>
        </w:rPr>
        <w:t xml:space="preserve">المقطع السادس </w:t>
      </w:r>
      <w:r>
        <w:rPr>
          <w:rtl w:val="true"/>
        </w:rPr>
        <w:t xml:space="preserve">: </w:t>
      </w:r>
      <w:r>
        <w:rPr>
          <w:rtl w:val="true"/>
        </w:rPr>
        <w:t>في تبويب الكتاب</w:t>
      </w:r>
      <w:bookmarkEnd w:id="361"/>
    </w:p>
    <w:p>
      <w:pPr>
        <w:pStyle w:val="BookText"/>
        <w:rPr/>
      </w:pPr>
      <w:r>
        <w:rPr>
          <w:rFonts w:ascii="IRNazanin" w:hAnsi="IRNazanin" w:eastAsia="IRNazanin"/>
          <w:color w:val="111111"/>
          <w:sz w:val="28"/>
          <w:sz w:val="28"/>
          <w:szCs w:val="28"/>
          <w:rtl w:val="true"/>
          <w:lang w:bidi="fa-IR"/>
        </w:rPr>
        <w:t>قال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كلامه علیه السلام يدور على أقطاب ثلاثة،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والأوامر، 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والرسائل،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والمواعظ ، فأجمعت بتوفيق الله جل جلاله على الابتداء باختيار محاسن الخطب ، ثم محاسن الكتب، ثم محاسن الحكم والأدب،</w:t>
      </w:r>
    </w:p>
    <w:p>
      <w:pPr>
        <w:pStyle w:val="BookText"/>
        <w:rPr/>
      </w:pPr>
      <w:r>
        <w:rPr>
          <w:rFonts w:ascii="Amiri" w:hAnsi="Amiri" w:eastAsia="Amiri" w:cs="Amiri"/>
          <w:color w:val="111111"/>
          <w:sz w:val="28"/>
          <w:sz w:val="28"/>
          <w:szCs w:val="28"/>
          <w:rtl w:val="true"/>
          <w:lang w:bidi="ar-SA"/>
        </w:rPr>
        <w:t>مفرداً لكل صنف من ذلك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المقطع يشير الشريف الرضي إلى تبويب الكتاب في ثلاثة أبواب</w:t>
      </w:r>
    </w:p>
    <w:p>
      <w:pPr>
        <w:pStyle w:val="BookText"/>
        <w:rPr/>
      </w:pPr>
      <w:r>
        <w:rPr>
          <w:rFonts w:ascii="Amiri" w:hAnsi="Amiri" w:eastAsia="Amiri" w:cs="Amiri"/>
          <w:color w:val="111111"/>
          <w:sz w:val="28"/>
          <w:sz w:val="28"/>
          <w:szCs w:val="28"/>
          <w:rtl w:val="true"/>
          <w:lang w:bidi="ar-SA"/>
        </w:rPr>
        <w:t>رئيسية لم يرقمها بالعدد،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الخطب والأوامر، وعددها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الكتب والرسائل، وعددها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والمواعظ، وعددها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أضاف الشريف الرضي فصلاً قصيراً ، لم يذكره في الخطبة ، بل ذكره في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الحكم والمواعظ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نذكر فيه شيئاً في اختيار غريب كلامه المحتاج إلى التفسير وقد بلغت تسعة أحاديث، والمظنون أنّ زيادة غريب كلامه إنما كانت بعد أن طالع غريب الحديث لابي عبيد ، فجاراه وأفرد باباً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معنى ماذكره أبو عبيد القاسم بن سلام</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 فقد أورد 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غريبه بعضها، وأيضاً ابن قتيبة عبد الله بن </w:t>
      </w:r>
      <w:bookmarkStart w:id="362" w:name="pg15175_168525"/>
    </w:p>
    <w:p>
      <w:pPr>
        <w:pStyle w:val="BookText"/>
        <w:rPr/>
      </w:pPr>
      <w:bookmarkEnd w:id="362"/>
      <w:r>
        <w:rPr>
          <w:rFonts w:ascii="IRNazanin" w:hAnsi="IRNazanin" w:eastAsia="IRNazanin"/>
          <w:color w:val="111111"/>
          <w:sz w:val="28"/>
          <w:sz w:val="28"/>
          <w:szCs w:val="28"/>
          <w:rtl w:val="true"/>
          <w:lang w:bidi="fa-IR"/>
        </w:rPr>
        <w:t xml:space="preserve">مسلم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غريب الحديث،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في آخر شرحه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الآن أذكر من كلامه علیه السلام الغريب ما لم يورده أبو عبيد ولا ابن قتيبة في</w:t>
      </w:r>
    </w:p>
    <w:p>
      <w:pPr>
        <w:pStyle w:val="BookText"/>
        <w:rPr/>
      </w:pPr>
      <w:r>
        <w:rPr>
          <w:rFonts w:ascii="Amiri" w:hAnsi="Amiri" w:eastAsia="Amiri" w:cs="Amiri"/>
          <w:color w:val="111111"/>
          <w:sz w:val="28"/>
          <w:sz w:val="28"/>
          <w:szCs w:val="28"/>
          <w:rtl w:val="true"/>
          <w:lang w:bidi="ar-SA"/>
        </w:rPr>
        <w:t>كلامهما، وأشرحه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عن ذلك في موضعه</w:t>
      </w:r>
      <w:r>
        <w:rPr>
          <w:rFonts w:eastAsia="Amiri" w:cs="Amiri" w:ascii="Amiri" w:hAnsi="Amiri"/>
          <w:color w:val="111111"/>
          <w:sz w:val="28"/>
          <w:szCs w:val="28"/>
          <w:rtl w:val="true"/>
          <w:lang w:bidi="ar-SA"/>
        </w:rPr>
        <w:t>.</w:t>
      </w:r>
    </w:p>
    <w:p>
      <w:pPr>
        <w:pStyle w:val="Heading2"/>
        <w:numPr>
          <w:ilvl w:val="1"/>
          <w:numId w:val="1"/>
        </w:numPr>
        <w:rPr/>
      </w:pPr>
      <w:bookmarkStart w:id="363" w:name="__RefHeading___Toc2143501_2142443653"/>
      <w:bookmarkStart w:id="364" w:name="_Toc131"/>
      <w:bookmarkEnd w:id="363"/>
      <w:r>
        <w:rPr>
          <w:rtl w:val="true"/>
        </w:rPr>
        <w:t>المقطع السابع في الاستدراك</w:t>
      </w:r>
      <w:bookmarkEnd w:id="364"/>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ومفضلاً فيه أوراقاً لتكون لاستدراك ما عساه يشد</w:t>
      </w:r>
    </w:p>
    <w:p>
      <w:pPr>
        <w:pStyle w:val="BookText"/>
        <w:rPr/>
      </w:pPr>
      <w:r>
        <w:rPr>
          <w:rFonts w:ascii="Amiri" w:hAnsi="Amiri" w:eastAsia="Amiri" w:cs="Amiri"/>
          <w:color w:val="111111"/>
          <w:sz w:val="28"/>
          <w:sz w:val="28"/>
          <w:szCs w:val="28"/>
          <w:rtl w:val="true"/>
          <w:lang w:bidi="ar-SA"/>
        </w:rPr>
        <w:t>عني عاجلاً ويقع إليّ ،آجلا، وإذا جاء شيء من كلامه الخارج في أثناء حوارٍ أو جواب سؤال أو غرض من الأغراض في غير الأنحاء التي ذكرتها، وقررت القاعدة عليها، نسبته إلى أليق الأبواب به</w:t>
      </w:r>
    </w:p>
    <w:p>
      <w:pPr>
        <w:pStyle w:val="BookText"/>
        <w:rPr/>
      </w:pPr>
      <w:r>
        <w:rPr>
          <w:rFonts w:ascii="Amiri" w:hAnsi="Amiri" w:eastAsia="Amiri" w:cs="Amiri"/>
          <w:color w:val="111111"/>
          <w:sz w:val="28"/>
          <w:sz w:val="28"/>
          <w:szCs w:val="28"/>
          <w:rtl w:val="true"/>
          <w:lang w:bidi="ar-SA"/>
        </w:rPr>
        <w:t>وأشدّها ملامحة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طبيعة أي عمل يتوقُف على التتبع في المصادر يستلزم الاستدراك، وقد أعدّ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لهذا الاستدراك، وترك مواضع من الأوراق البياض للاستدراك كما صرّح به في هذا المقطع</w:t>
      </w:r>
    </w:p>
    <w:p>
      <w:pPr>
        <w:pStyle w:val="BookText"/>
        <w:rPr/>
      </w:pPr>
      <w:r>
        <w:rPr>
          <w:rFonts w:ascii="Amiri" w:hAnsi="Amiri" w:eastAsia="Amiri" w:cs="Amiri"/>
          <w:color w:val="111111"/>
          <w:sz w:val="28"/>
          <w:sz w:val="28"/>
          <w:szCs w:val="28"/>
          <w:rtl w:val="true"/>
          <w:lang w:bidi="ar-SA"/>
        </w:rPr>
        <w:t xml:space="preserve">كما صرّح في آخر نهج البلاغة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شرطنا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تفضيل أوراق من البياض فى آخر كلّ باب من الأبواب ليكون لاقتناص الشارد واستلحاق الوارد ، وما عسى أن يظهر لنا بعد الغموض، ويقع الينا بعد الشذوذ</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وهناك مستدرك على نهج البلاغة لأحمد بن يحيى بن أحمد بن نافعة في كتابه</w:t>
      </w:r>
    </w:p>
    <w:p>
      <w:pPr>
        <w:pStyle w:val="BookText"/>
        <w:rPr/>
      </w:pPr>
      <w:r>
        <w:rPr>
          <w:rFonts w:ascii="Amiri" w:hAnsi="Amiri" w:eastAsia="Amiri" w:cs="Amiri"/>
          <w:color w:val="111111"/>
          <w:sz w:val="28"/>
          <w:sz w:val="28"/>
          <w:szCs w:val="28"/>
          <w:rtl w:val="true"/>
          <w:lang w:bidi="ar-SA"/>
        </w:rPr>
        <w:t>ملحق نهج البلاغة، مجموع تلك الخطب والملحقات كلّها بخط محمّد بن بن محمّد ابن الحسن بن طويل الصفار الحلي نزيل واسط، وقد فرغ من كتابتها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كما أنّ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استدرك على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التي رويت عنه، ممّا لم ترد في النهج، وقد وصفت بالألف المختارة، وقال في المقدمة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الآن ذاكرون ما لم يذكره الرضي ُّمما نسبه قوم إليه ، فبعضه مشهور عنه، وبعضه ليس بذلك المشهور ، لكنه قد روي عنه وعُزٍِي إليه ؛ وبعضه من كلام غيره من الحكماء ؛ ولكنّه كالنظير لكلامه والمضارع الحكمته، ولمّا كان ذلك متضمناً فنوناً من الحكمة نافعةً؛ رأينا ألا نخلي الكتاب عنه، لأنه كالتكملة والتتمة لكتاب نهج البلاغة</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واستدرك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الجندي وآخرون في سجع الحمام في حكم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الجندي في سجع الحمام ،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بيروت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بقى كثير من كلامه ل متفرّقاً في كثير من كتب الأدب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 لا يقل روعةً ونفاسة، وصدقاً وبلاغة عما ورد في هذه الكتب ؛ على أنّ كثيراً مما جاء فيها يعوزه الضبط والشرح ، ويشيع فيه التحريف والإبهام، فرأينا أن</w:t>
      </w:r>
    </w:p>
    <w:p>
      <w:pPr>
        <w:pStyle w:val="BookText"/>
        <w:rPr/>
      </w:pPr>
      <w:r>
        <w:rPr>
          <w:rFonts w:ascii="Amiri" w:hAnsi="Amiri" w:eastAsia="Amiri" w:cs="Amiri"/>
          <w:color w:val="111111"/>
          <w:sz w:val="28"/>
          <w:sz w:val="28"/>
          <w:szCs w:val="28"/>
          <w:rtl w:val="true"/>
          <w:lang w:bidi="ar-SA"/>
        </w:rPr>
        <w:t>عندنا أنّه</w:t>
      </w:r>
    </w:p>
    <w:p>
      <w:pPr>
        <w:pStyle w:val="BookText"/>
        <w:rPr/>
      </w:pPr>
      <w:r>
        <w:rPr>
          <w:rFonts w:ascii="Amiri" w:hAnsi="Amiri" w:eastAsia="Amiri" w:cs="Amiri"/>
          <w:color w:val="111111"/>
          <w:sz w:val="28"/>
          <w:sz w:val="28"/>
          <w:szCs w:val="28"/>
          <w:rtl w:val="true"/>
          <w:lang w:bidi="ar-SA"/>
        </w:rPr>
        <w:t xml:space="preserve">نجمع شتات هذه الحكم في عقد يضمّ منها ما تفرّق ونختار ما رجح من كلام الامام، ومن نبع إلهامه وشرعة بيانه ؛ ثم رتبنا هذه الحكم ترتبياً معجمياً ؛ ليسهل الرجوع إليها ، والتهدّي إلى مواضعها، ووضعنا لهذه الحكم شرحاً توخينا فيه تفسير الغريب، وكشف النقاب عن المعاني، مع إيراد أقوال الشعراء الذين وقعت لهم هذه الحكم، فأودعوها قوافيهم وأخيلتهم؛ ليكون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أبو العباس المبرد في وصفه كتابه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مكتفياً، وعن أن يُرجع إلى أحد في تفسيره مستغنياً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ذيلنا كل حكمة بمرجعها؛ ووضعنا لها من الرموز ما يلائمها، على النحو الآتي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 المختارة لابن أبي الحديد، ورمزها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خطبة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الاستدراك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القصيرة الواردة في كتاب نهج البلاغة ورمزها 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القصيرة الواردة في كتاب دستور معالم الحكم، ورمزها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الواردة في كتاب البيان والتبيين ؛ للجاحظ، ورمزها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الواردة في كتاب عيون الاخبار لابن قتيبة ورمزها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الواردة في كتاب الكامل للمبرد ورمزها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الواردة في كتاب الإعجاز والإيجاز؛ للثعالبي ورمزها ز</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الواردة في كتاب التمثيل والمحاضرة للثعالبي، ورمزها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الواردة في كتاب أسرار البلاغة للعاملي، ورمزها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وظهرت كتب عرفت بمستدرك نهج البلاغة لم يتقيّد مؤلّفوها باسلوب الرضي، ولم يستهدفوا ما استهدف بل كانت غايتهم جمع ما ليس في نهج البلاغة ، وهذا هدف نبيل أقرب إلى المسانيد من انتقاء البليغ من كلامه علیه السلام،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نهج البلاغة ، الموسوم بمصباح البلاغة ؛ للسيد حسن مير جهاني</w:t>
      </w:r>
    </w:p>
    <w:p>
      <w:pPr>
        <w:pStyle w:val="BookText"/>
        <w:rPr/>
      </w:pPr>
      <w:r>
        <w:rPr>
          <w:rFonts w:ascii="Amiri" w:hAnsi="Amiri" w:eastAsia="Amiri" w:cs="Amiri"/>
          <w:color w:val="111111"/>
          <w:sz w:val="28"/>
          <w:sz w:val="28"/>
          <w:szCs w:val="28"/>
          <w:rtl w:val="true"/>
          <w:lang w:bidi="ar-SA"/>
        </w:rPr>
        <w:t xml:space="preserve">الطباطبائي طهران في مجلدين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السعادة في مستدرك نهج البلاغة ؛ للشيخ باقر المحمودي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سبعة أجزاء،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يذكر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للشيخ جعفر الحائري،</w:t>
      </w:r>
    </w:p>
    <w:p>
      <w:pPr>
        <w:pStyle w:val="BookText"/>
        <w:rPr/>
      </w:pPr>
      <w:r>
        <w:rPr>
          <w:rFonts w:ascii="Amiri" w:hAnsi="Amiri" w:eastAsia="Amiri" w:cs="Amiri"/>
          <w:color w:val="111111"/>
          <w:sz w:val="28"/>
          <w:sz w:val="28"/>
          <w:szCs w:val="28"/>
          <w:rtl w:val="true"/>
          <w:lang w:bidi="ar-SA"/>
        </w:rPr>
        <w:t xml:space="preserve">مؤسسة دار الهجرة بقم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الأولى من الاستدراك مراجعة النسخ المختلفة، وقد اخفقت يد واحدة في هذا السبيل وأقدمها نسخة في مكتبة سپهسالار ، لم يسمح لي بتصويرها ولا النقل عنها إلّا ما يأتي وهي نسخة كاملة قديمة من القرن الخامس ظاهراً برقم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 فيها بعد انتهاء الحكم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آخر انتهاء الغاية بنا إلى </w:t>
      </w:r>
      <w:bookmarkStart w:id="365" w:name="pg15175_168528"/>
    </w:p>
    <w:p>
      <w:pPr>
        <w:pStyle w:val="BookText"/>
        <w:rPr/>
      </w:pPr>
      <w:bookmarkEnd w:id="365"/>
      <w:r>
        <w:rPr>
          <w:rFonts w:ascii="IRNazanin" w:hAnsi="IRNazanin" w:eastAsia="IRNazanin"/>
          <w:color w:val="111111"/>
          <w:sz w:val="28"/>
          <w:sz w:val="28"/>
          <w:szCs w:val="28"/>
          <w:rtl w:val="true"/>
          <w:lang w:bidi="fa-IR"/>
        </w:rPr>
        <w:t xml:space="preserve">قطع المختار من كلام أمير المؤمنين علیه السلام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توفيقنا إلا بالله عليه توكلنا</w:t>
      </w:r>
    </w:p>
    <w:p>
      <w:pPr>
        <w:pStyle w:val="BookText"/>
        <w:rPr/>
      </w:pPr>
      <w:r>
        <w:rPr>
          <w:rFonts w:ascii="Amiri" w:hAnsi="Amiri" w:eastAsia="Amiri" w:cs="Amiri"/>
          <w:color w:val="111111"/>
          <w:sz w:val="28"/>
          <w:sz w:val="28"/>
          <w:szCs w:val="28"/>
          <w:rtl w:val="true"/>
          <w:lang w:bidi="ar-SA"/>
        </w:rPr>
        <w:t xml:space="preserve">وهو حسبنا ونعم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كتب بالحمرة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زيادة كتبت من نسخة كتبت على عهد المصنف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وبالسواد ما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خلقت لغيرها، ولم تخلق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لبني أمية مروداً يجرون فيه، ولو قد اختلفوا فيما بينهم ثم كادتهم الضباع لغلبتهم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والمرود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 من الإرواد وهو الإمهال والانظار ، وهذا من أفصح الكلام وأغربه فكأنه شبه المهلة التي هم فيها بالمضمار الذي يجرون فيه إلى الغاية، فإذا بلغوا منقطعها انتقض نظامهم بعدها ، وقال علیه السلام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وعسى أن يتيسّر لغيري تحقيق</w:t>
      </w:r>
    </w:p>
    <w:p>
      <w:pPr>
        <w:pStyle w:val="BookText"/>
        <w:rPr/>
      </w:pPr>
      <w:r>
        <w:rPr>
          <w:rFonts w:ascii="IRNazanin" w:hAnsi="IRNazanin" w:eastAsia="IRNazanin"/>
          <w:color w:val="111111"/>
          <w:sz w:val="28"/>
          <w:sz w:val="28"/>
          <w:szCs w:val="28"/>
          <w:rtl w:val="true"/>
          <w:lang w:bidi="fa-IR"/>
        </w:rPr>
        <w:t>هذا الأمل</w:t>
      </w:r>
      <w:r>
        <w:rPr>
          <w:rFonts w:eastAsia="IRNazanin" w:cs="IRNazanin"/>
          <w:color w:val="111111"/>
          <w:sz w:val="28"/>
          <w:szCs w:val="28"/>
          <w:rtl w:val="true"/>
          <w:lang w:bidi="fa-IR"/>
        </w:rPr>
        <w:t>.</w:t>
      </w:r>
    </w:p>
    <w:p>
      <w:pPr>
        <w:pStyle w:val="Heading2"/>
        <w:numPr>
          <w:ilvl w:val="1"/>
          <w:numId w:val="1"/>
        </w:numPr>
        <w:rPr/>
      </w:pPr>
      <w:bookmarkStart w:id="366" w:name="__RefHeading___Toc2143503_2142443653"/>
      <w:bookmarkStart w:id="367" w:name="_Toc132"/>
      <w:bookmarkEnd w:id="366"/>
      <w:r>
        <w:rPr>
          <w:rtl w:val="true"/>
        </w:rPr>
        <w:t xml:space="preserve">المقطع الثامن </w:t>
      </w:r>
      <w:r>
        <w:rPr>
          <w:rtl w:val="true"/>
        </w:rPr>
        <w:t xml:space="preserve">: </w:t>
      </w:r>
      <w:r>
        <w:rPr>
          <w:rtl w:val="true"/>
        </w:rPr>
        <w:t>في اسلوب الانتقاء</w:t>
      </w:r>
      <w:bookmarkEnd w:id="367"/>
    </w:p>
    <w:p>
      <w:pPr>
        <w:pStyle w:val="BookText"/>
        <w:rPr/>
      </w:pPr>
      <w:r>
        <w:rPr>
          <w:rFonts w:ascii="IRNazanin" w:hAnsi="IRNazanin" w:eastAsia="IRNazanin"/>
          <w:color w:val="111111"/>
          <w:sz w:val="28"/>
          <w:sz w:val="28"/>
          <w:szCs w:val="28"/>
          <w:rtl w:val="true"/>
          <w:lang w:bidi="fa-IR"/>
        </w:rPr>
        <w:t xml:space="preserve">قال الرضي رحکه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وربّما جاء فيما أختاره من ذلك فصول غير متسقة،</w:t>
      </w:r>
    </w:p>
    <w:p>
      <w:pPr>
        <w:pStyle w:val="BookText"/>
        <w:rPr/>
      </w:pPr>
      <w:r>
        <w:rPr>
          <w:rFonts w:ascii="Amiri" w:hAnsi="Amiri" w:eastAsia="Amiri" w:cs="Amiri"/>
          <w:color w:val="111111"/>
          <w:sz w:val="28"/>
          <w:sz w:val="28"/>
          <w:szCs w:val="28"/>
          <w:rtl w:val="true"/>
          <w:lang w:bidi="ar-SA"/>
        </w:rPr>
        <w:t>ومحاسن كلم غير منتظمةٍ ؛ لأنّي أورد النكت واللمع، ولا أقصد</w:t>
      </w:r>
    </w:p>
    <w:p>
      <w:pPr>
        <w:pStyle w:val="BookText"/>
        <w:rPr/>
      </w:pPr>
      <w:r>
        <w:rPr>
          <w:rFonts w:ascii="Amiri" w:hAnsi="Amiri" w:eastAsia="Amiri" w:cs="Amiri"/>
          <w:color w:val="111111"/>
          <w:sz w:val="28"/>
          <w:sz w:val="28"/>
          <w:szCs w:val="28"/>
          <w:rtl w:val="true"/>
          <w:lang w:bidi="ar-SA"/>
        </w:rPr>
        <w:t>التتالي والنسق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نظرة خاطفة إلى مؤلفات الرضي تكشف عن اهتماماته الأدبية بالتراث الإسلامي؛ فانه قد كتب في مجاز القرآن والمجازات النبوية، وبلاغة الامام علي بن أبي طالب سلسلة مترابطة دفعته إلى ذلك مواهبه التراثية من الأدب العربي وتقدّمه فى حلبة الشعر، وقد عالج الميادين الثلاثة باسلوبه الخاص، ومن مزايا هذه الشخصية الواعية أنه قد شرح اسلوبه في مقدمة كل كتاب ألفه، معلنا من البدء أن ما يستهدف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بما فيها من المجاز والاستعارة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اسلوبه في جمع نهج البلاغة ، كما لا يخفى على المتتبع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تنبه إلى هذا الاسلوب جمع ممّن درس النهج، ولعل أولهم ابن أبي الحديد </w:t>
      </w:r>
    </w:p>
    <w:p>
      <w:pPr>
        <w:pStyle w:val="BookText"/>
        <w:rPr/>
      </w:pPr>
      <w:r>
        <w:rPr>
          <w:rFonts w:ascii="IRNazanin" w:hAnsi="IRNazanin" w:eastAsia="IRNazanin"/>
          <w:color w:val="111111"/>
          <w:sz w:val="28"/>
          <w:sz w:val="28"/>
          <w:szCs w:val="28"/>
          <w:rtl w:val="true"/>
          <w:lang w:bidi="fa-IR"/>
        </w:rPr>
        <w:t>في شرح نهج البلاغة حيث قال قال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الرضي رحمح الله يلتقط كلام أمير المؤمنين علیه السلام التقاطاً، ولا يقف مع الكلام المتوالي ؛ لأن غرضه ذكر فصاحته ،</w:t>
      </w:r>
    </w:p>
    <w:p>
      <w:pPr>
        <w:pStyle w:val="BookText"/>
        <w:rPr/>
      </w:pPr>
      <w:r>
        <w:rPr>
          <w:rFonts w:ascii="Amiri" w:hAnsi="Amiri" w:eastAsia="Amiri" w:cs="Amiri"/>
          <w:color w:val="111111"/>
          <w:sz w:val="28"/>
          <w:sz w:val="28"/>
          <w:szCs w:val="28"/>
          <w:rtl w:val="true"/>
          <w:lang w:bidi="ar-SA"/>
        </w:rPr>
        <w:t xml:space="preserve">ولو اتى بخطبه كلّها على وجهها لكانت أضعاف كتابه الذي جمعه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وأوضح اسلوبه ذلك الشيخ هادي كاشف الغطاء بتفصيل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مؤلف النهج لا يروي إلا ما يختاره ويصطفيه، فيختار الأبلغ فالأبلغ والأفصح فالأفصح بحسب ذوقه ومعرفته، فربما اختار من الخطبة فقرات معدودة ويترك الباقي، وربما جمع خطبة واحدة من خطب شتى أو من كلمات متفرّقة في مواضع متباينة ، وقد صرّح بذلك كله في خطبة كتابه ، فما كان في النهج من هذا القبيل لا يوقف له على مصدر مطابق ، نعم يمكن للمتتبع ان يقف على فقرات غير متتابعة ولا متتالية كما اتفق لنا الوقوف على ذلك في بعض المواضع من النهج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هاهنا ملاحظة يجب ان يستلفت النظر إليها وبها تندفع الشكوك التي يستثيرها الإسهاب في عهد أو خطبة، وهي أن السيّد الشريف ربما لفق الخطبة من خطب يختار فصولها وفقرات يضم بعضها إلى بعض ، وربما</w:t>
      </w:r>
    </w:p>
    <w:p>
      <w:pPr>
        <w:pStyle w:val="BookText"/>
        <w:rPr/>
      </w:pPr>
      <w:r>
        <w:rPr>
          <w:rFonts w:ascii="Amiri" w:hAnsi="Amiri" w:eastAsia="Amiri" w:cs="Amiri"/>
          <w:color w:val="111111"/>
          <w:sz w:val="28"/>
          <w:sz w:val="28"/>
          <w:szCs w:val="28"/>
          <w:rtl w:val="true"/>
          <w:lang w:bidi="ar-SA"/>
        </w:rPr>
        <w:t xml:space="preserve">كان ذلك من خطب شتى وكلمات مشتتة ، فيجمع ما يختاره ويجعله كخطبة واحدة، وقد ألمحنا إلى ذلك فيما سلف ووجدت شراح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 الفاضل والشارح العلامة والاستاذ محمّد عبده نبهوا على ذلك في شرح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فقمت بالأمر حين فشلوا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في شرحه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ساقه الرضي كأنه قطعة واحدة لغرض واحد ، وليس كذلك، بل هو قطع غير متجاورة، كل قطعة منها في معنى غير ما للأخرى، وهو أربعة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بعسير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ربما يستفاد من خطبة كتاب النهج ؛ فإنّه رحمه الله قد نبّه على ذلك</w:t>
      </w:r>
    </w:p>
    <w:p>
      <w:pPr>
        <w:pStyle w:val="BookText"/>
        <w:rPr/>
      </w:pPr>
      <w:r>
        <w:rPr>
          <w:rFonts w:ascii="Amiri" w:hAnsi="Amiri" w:eastAsia="Amiri" w:cs="Amiri"/>
          <w:color w:val="111111"/>
          <w:sz w:val="28"/>
          <w:sz w:val="28"/>
          <w:szCs w:val="28"/>
          <w:rtl w:val="true"/>
          <w:lang w:bidi="ar-SA"/>
        </w:rPr>
        <w:t xml:space="preserve">فيها وبيّن ،عذره فلا اعتراض عليه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العزيز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التحفة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السواد الأعظم ، فإنّ يد الله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 وإياكم والفرقة؛ فإن الشاذ</w:t>
      </w:r>
    </w:p>
    <w:p>
      <w:pPr>
        <w:pStyle w:val="BookText"/>
        <w:rPr/>
      </w:pPr>
      <w:r>
        <w:rPr>
          <w:rFonts w:ascii="IRNazanin" w:hAnsi="IRNazanin" w:eastAsia="IRNazanin"/>
          <w:color w:val="111111"/>
          <w:sz w:val="28"/>
          <w:sz w:val="28"/>
          <w:szCs w:val="28"/>
          <w:rtl w:val="true"/>
          <w:lang w:bidi="fa-IR"/>
        </w:rPr>
        <w:t>من الناس للشيطان كما أنّ الشاذّ من الغنم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ما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من يضيف ما جاء ممّا صح عن أمير المؤمنين علیه السلامأنه كتب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للناس جماعة يد الله عليها، ولعنة الله على من خالفها قبل حلول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أورد الرضي بعض هذا الكتاب ، وأسقط عنه شطراً ، لكونه مخالفاً لمذهبه المبتني على الفرقة من آخره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وائق الله فيما لديك وانظر في حقه عليك</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جهل منه بأسلوب التأليف والتاريخ؛ فإنّ الجماعة كانت على خلافة علىّ علیه السلام ، والفرقة حصلت من معاوية، فهو الشاذ عن جمهور المسلمين في عصره، فصدر الخطبة لا يخالف مذهب الرضي، وإنما لم يذكره لأن أسلوبه في الجمع هو التركيز على الكلام البليغ ، ففي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فيما لديك وانظر في حقه عليك من السجع والبلاغة ما ليس في ما ذكره ، ومن فقد هذا الذوق لا ينفع معه النطق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وحصل مثل ذلك من عمر فروخ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الشريف الرضي لم يستطع إثبات جميع رسائل الإمام عليّ علیه السلام وخطبه ؛ لأن بعضها كان قد ضاع بتطاول الزمن عليه قبل عصره، حتى أن كثيراً من الخطب التي وصل إليها الشريف الرضي لم يصل إليها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تجد أكثر الخطب المثبتة في نهج البلاغة مسبوقة بقول </w:t>
      </w:r>
    </w:p>
    <w:p>
      <w:pPr>
        <w:pStyle w:val="BookText"/>
        <w:rPr/>
      </w:pPr>
      <w:r>
        <w:rPr>
          <w:rFonts w:ascii="Amiri" w:hAnsi="Amiri" w:eastAsia="Amiri" w:cs="Amiri"/>
          <w:color w:val="111111"/>
          <w:sz w:val="28"/>
          <w:sz w:val="28"/>
          <w:szCs w:val="28"/>
          <w:rtl w:val="true"/>
          <w:lang w:bidi="ar-SA"/>
        </w:rPr>
        <w:t xml:space="preserve">الشريف الرضي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 مما يدل على ان هذه الخطب لم تصل إليه كاملة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أسلوب الشريف هو الانتقاء من الخطب، وليس إيراد الخطب كاملة، فقد اختط الشريف فى جمعه أسلوباً واحداً هو أسلوب الانتقاء مما يرى فيه قيمة أدبية</w:t>
      </w:r>
    </w:p>
    <w:p>
      <w:pPr>
        <w:pStyle w:val="BookText"/>
        <w:rPr/>
      </w:pPr>
      <w:r>
        <w:rPr>
          <w:rFonts w:ascii="Amiri" w:hAnsi="Amiri" w:eastAsia="Amiri" w:cs="Amiri"/>
          <w:color w:val="111111"/>
          <w:sz w:val="28"/>
          <w:sz w:val="28"/>
          <w:szCs w:val="28"/>
          <w:rtl w:val="true"/>
          <w:lang w:bidi="ar-SA"/>
        </w:rPr>
        <w:t>كما يتطلبه اختصاصه وذوقه الأدبي، وهو الحال في أصحاب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أعرض أيضاً عن أسلوب المحدثين في ذكر الأسانيد، وليس هذا انتقاص للبحوث الأخرى التي تتعلق بهذه الروايات، فإن ذلك ليس من نبع</w:t>
      </w:r>
    </w:p>
    <w:p>
      <w:pPr>
        <w:pStyle w:val="BookText"/>
        <w:rPr/>
      </w:pPr>
      <w:r>
        <w:rPr>
          <w:rFonts w:ascii="Amiri" w:hAnsi="Amiri" w:eastAsia="Amiri" w:cs="Amiri"/>
          <w:color w:val="111111"/>
          <w:sz w:val="28"/>
          <w:sz w:val="28"/>
          <w:szCs w:val="28"/>
          <w:rtl w:val="true"/>
          <w:lang w:bidi="ar-SA"/>
        </w:rPr>
        <w:t>اهتمامه ، وظ ، وظني أنه لو كان يعلم أن ذلك ستكون شبهة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استخدم هذا الأسلوب بالنسبة إلى بلاغة القرآن وبلاغة الحديث النبوي</w:t>
      </w:r>
    </w:p>
    <w:p>
      <w:pPr>
        <w:pStyle w:val="BookText"/>
        <w:rPr/>
      </w:pPr>
      <w:r>
        <w:rPr>
          <w:rFonts w:ascii="Amiri" w:hAnsi="Amiri" w:eastAsia="Amiri" w:cs="Amiri"/>
          <w:color w:val="111111"/>
          <w:sz w:val="28"/>
          <w:sz w:val="28"/>
          <w:szCs w:val="28"/>
          <w:rtl w:val="true"/>
          <w:lang w:bidi="ar-SA"/>
        </w:rPr>
        <w:t>وكان من الطبيعي أن يتبعهما ببلاغة الكلام العلوي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تقرير اسلوب الشريف فى خطبة الكتاب وكتبه الأخرى الطافحة بالولاء لأهل البيت والدفاع عنهم والاعتزاز بتراثهم لانشك في انه اعتمد بالدرجة الأولى على روايات أهل البيت في جمع النهج، وإذا ذكر غيرهم فإنما هو من باب القاء الحجة على الخصم بسرد الموافقات، ومن ذلك يظهر ما في كلام الدكتور احسان عباس في كتابه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أستبعد أنه لم يكن يهتم كثيراً بتحقيق نسبة الكلام الذي يجمعه، وهو نفسه قد أقر أن روايات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سيدنا على تختلف اختلافاً شديداً </w:t>
      </w:r>
      <w:r>
        <w:rPr>
          <w:rStyle w:val="FootnoteAnchor"/>
          <w:rtl w:val="true"/>
        </w:rPr>
        <w:footnoteReference w:id="436"/>
      </w:r>
      <w:r>
        <w:rPr>
          <w:rFonts w:ascii="Amiri" w:hAnsi="Amiri" w:eastAsia="Amiri" w:cs="Amiri"/>
          <w:color w:val="111111"/>
          <w:sz w:val="28"/>
          <w:sz w:val="28"/>
          <w:szCs w:val="28"/>
          <w:rtl w:val="true"/>
          <w:lang w:bidi="ar-SA"/>
        </w:rPr>
        <w:t xml:space="preserve">، وكانت غايته الكبرى هي 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الأفصح والأبلغ ، وفي سبيل هذه الغاية توسع في الطلب فلم يتوقف حين تشتبه نسبة شيء إلى الامام علي، ولم يرفض ما هو مشترك النسبة، ذلك هو الذي يفسر حقيقة الكتاب اعني طريقة الشريف في الجمع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خطبة </w:t>
      </w:r>
      <w:bookmarkStart w:id="368" w:name="pg15175_168532"/>
    </w:p>
    <w:p>
      <w:pPr>
        <w:pStyle w:val="BookText"/>
        <w:rPr/>
      </w:pPr>
      <w:bookmarkEnd w:id="368"/>
      <w:r>
        <w:rPr>
          <w:rFonts w:ascii="Amiri" w:hAnsi="Amiri" w:eastAsia="Amiri" w:cs="Amiri"/>
          <w:color w:val="111111"/>
          <w:sz w:val="28"/>
          <w:sz w:val="28"/>
          <w:szCs w:val="28"/>
          <w:rtl w:val="true"/>
          <w:lang w:bidi="ar-SA"/>
        </w:rPr>
        <w:t>أوردها الجاحظ في البيان لمعاوية وشككّ الجاحظ نفسه فيها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بكلام عليّ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فأدرجها الرضي في النهج اعتماداً على تشكيك الجاحظ، وهو</w:t>
      </w:r>
    </w:p>
    <w:p>
      <w:pPr>
        <w:pStyle w:val="BookText"/>
        <w:rPr/>
      </w:pPr>
      <w:r>
        <w:rPr>
          <w:rFonts w:ascii="Amiri" w:hAnsi="Amiri" w:eastAsia="Amiri" w:cs="Amiri"/>
          <w:color w:val="111111"/>
          <w:sz w:val="28"/>
          <w:sz w:val="28"/>
          <w:szCs w:val="28"/>
          <w:rtl w:val="true"/>
          <w:lang w:bidi="ar-SA"/>
        </w:rPr>
        <w:t xml:space="preserve">في رأيه ناقد بصير، غير أن الجاحظ أورد في البيان خطبة أخرى لقطرى بن الفجاءة وجعلها الشريف في النهج لعلي ، ولم يثق هذه المرّة في رواية من سمّاه ناقداً بصيراً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الشريف الرضي رحمه الله اعتمد على روايات أهل البيت علیهم السلام في خطبة الإمام، وإنما أورد كلام الجاحظ تأييداً وانتصاراً ؛ لأن الجاحظ ليس بشيعي حتى يتهم في قوله الموافق لمذهب أهل البيت علیهم السلام، ولم يذكر ما لم يوافقه عليه ، وكون الجاحظ ناقداً بصيراً لا يستلزم ان يكون كذلك في كل رواية وفي كلّ حالة</w:t>
      </w:r>
      <w:r>
        <w:rPr>
          <w:rFonts w:eastAsia="IRNazanin" w:cs="IRNazanin"/>
          <w:color w:val="111111"/>
          <w:sz w:val="28"/>
          <w:szCs w:val="28"/>
          <w:rtl w:val="true"/>
          <w:lang w:bidi="fa-IR"/>
        </w:rPr>
        <w:t>.</w:t>
      </w:r>
    </w:p>
    <w:p>
      <w:pPr>
        <w:pStyle w:val="Heading2"/>
        <w:numPr>
          <w:ilvl w:val="1"/>
          <w:numId w:val="1"/>
        </w:numPr>
        <w:rPr/>
      </w:pPr>
      <w:bookmarkStart w:id="369" w:name="__RefHeading___Toc2143505_2142443653"/>
      <w:bookmarkStart w:id="370" w:name="_Toc133"/>
      <w:bookmarkEnd w:id="369"/>
      <w:r>
        <w:rPr>
          <w:rtl w:val="true"/>
        </w:rPr>
        <w:t>المقطع التاسع</w:t>
      </w:r>
      <w:r>
        <w:rPr>
          <w:rtl w:val="true"/>
        </w:rPr>
        <w:t xml:space="preserve">: </w:t>
      </w:r>
      <w:r>
        <w:rPr>
          <w:rtl w:val="true"/>
        </w:rPr>
        <w:t>في شخصية الإمام</w:t>
      </w:r>
      <w:bookmarkEnd w:id="370"/>
    </w:p>
    <w:p>
      <w:pPr>
        <w:pStyle w:val="BookText"/>
        <w:rPr/>
      </w:pPr>
      <w:r>
        <w:rPr>
          <w:rFonts w:ascii="IRNazanin" w:hAnsi="IRNazanin" w:eastAsia="IRNazanin"/>
          <w:color w:val="111111"/>
          <w:sz w:val="28"/>
          <w:sz w:val="28"/>
          <w:szCs w:val="28"/>
          <w:rtl w:val="true"/>
          <w:lang w:bidi="fa-IR"/>
        </w:rPr>
        <w:t xml:space="preserve">قال الرضي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عجائبه علیه السلام التي انفرد بها ، وأمن المشاركة فيها ؛ أنّ كلامه علیه السلام الوارد في الزهد والمواعظ والتذكير والزواجر، إذا تأمّله المتأمل، وفكّر فيه المفكّر، وخلع من قليه أنّه كلام مثله ممن عظم قدره ونفذ أمرُه، وأحاط بالرّقاب ملكه ، لم يعترضه الشك</w:t>
      </w:r>
    </w:p>
    <w:p>
      <w:pPr>
        <w:pStyle w:val="BookText"/>
        <w:rPr/>
      </w:pPr>
      <w:r>
        <w:rPr>
          <w:rFonts w:ascii="Amiri" w:hAnsi="Amiri" w:eastAsia="Amiri" w:cs="Amiri"/>
          <w:color w:val="111111"/>
          <w:sz w:val="28"/>
          <w:sz w:val="28"/>
          <w:szCs w:val="28"/>
          <w:rtl w:val="true"/>
          <w:lang w:bidi="ar-SA"/>
        </w:rPr>
        <w:t>في أنّه من كلام من لاحظ له في غير الزهادة، ولا شغل له العبادة، قد قبع في كسر بيت أو انقطع في سفح جبل لا يسمع إلّا حشه ، ولا يرى إلّا نفسه، ولا يكاد يؤمن بأنّه كلام من ينغمس في الحرب ، مصلتاً سيفه فيقط الرقاب، ويجدّل الأبطال، ويعود به ينطف</w:t>
      </w:r>
    </w:p>
    <w:p>
      <w:pPr>
        <w:pStyle w:val="BookText"/>
        <w:rPr/>
      </w:pPr>
      <w:r>
        <w:rPr>
          <w:rFonts w:ascii="Amiri" w:hAnsi="Amiri" w:eastAsia="Amiri" w:cs="Amiri"/>
          <w:color w:val="111111"/>
          <w:sz w:val="28"/>
          <w:sz w:val="28"/>
          <w:szCs w:val="28"/>
          <w:rtl w:val="true"/>
          <w:lang w:bidi="ar-SA"/>
        </w:rPr>
        <w:t xml:space="preserve">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ويقطر مهجاً، وهو مع تلك الحالِ زاهد الزهاد، وبدل الأبدال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من فضائله العجيبة وخصائصه اللطيفة التي جمعَ بها بين </w:t>
      </w:r>
    </w:p>
    <w:p>
      <w:pPr>
        <w:pStyle w:val="BookText"/>
        <w:rPr/>
      </w:pPr>
      <w:r>
        <w:rPr>
          <w:rFonts w:ascii="Amiri" w:hAnsi="Amiri" w:eastAsia="Amiri" w:cs="Amiri"/>
          <w:color w:val="111111"/>
          <w:sz w:val="28"/>
          <w:sz w:val="28"/>
          <w:szCs w:val="28"/>
          <w:rtl w:val="true"/>
          <w:lang w:bidi="ar-SA"/>
        </w:rPr>
        <w:t>الأضداد، وألّف ، وألّف بين الأشتات وكثيراً ما أذاكر الإخوان بها، واستخرج</w:t>
      </w:r>
    </w:p>
    <w:p>
      <w:pPr>
        <w:pStyle w:val="BookText"/>
        <w:rPr/>
      </w:pPr>
      <w:r>
        <w:rPr>
          <w:rFonts w:ascii="Amiri" w:hAnsi="Amiri" w:eastAsia="Amiri" w:cs="Amiri"/>
          <w:color w:val="111111"/>
          <w:sz w:val="28"/>
          <w:sz w:val="28"/>
          <w:szCs w:val="28"/>
          <w:rtl w:val="true"/>
          <w:lang w:bidi="ar-SA"/>
        </w:rPr>
        <w:t>عجبهم منها، وهي موضع للعبرة بها والفكرة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درس</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الكثير حياة الامام علىّ علیه السلام من جوانب مختلفة من خلال ما ورد عن الإمام من الخطب والرسائل والحكم، ومكتبة نهج البلاغة غنية بذلك، وفي هذا الصدد قولان ممّن لا يعتقد بالامام عليّ علیه السلام إماماً دينياً، ذات دلالة عميقة، فتساءل ابن أبي الحديد المعتزلي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وماذا أقول في رجل أقر له أعداؤه وخصومه بالفضل ، ولم يمكنهم جَحْدُ مناقبه ولا كتمان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اجتهد بنو أمية في إطفاء نوره ولعنوه على جميع المنابر ، وحَبَسوا مادِحيه وقتلوهم ومنعوا من رواية كل حديث يتضمّن له فضيلة، أو يرفع له ذكراً ، حتى حظروا أن يُسمّى أحدٌ باسمه، فما زاده ذلك إلا رفعةٌ وسموّاً، وكان كالمسك كلّما سُيْرَ انتشر عُرْفَه ، وتضوّع نَشره، وكالشمس لاتُسْتَر بالرَّاح، وكضوء النهار إن حُجب عن عينٍ واحدة، أدركته عيون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أقول في رجل تُعزى إليه كل فضيلة، وتنتهي إليه كلُّ فِرْقةً، وتتجاذ به كل طائفة </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أقول في رجل سبق الناس إلى الهدى، وآمن بالله وعبده وكلُّ من على الأرض يَعْبد الحجر ، ويَجحَدُ الخالق، لم يسبقه أحد إلى التوحيد إلا السابق إلى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صلى الله عليه وسلم</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جبران خليل جبران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أبي طالب شهيد عظمته مات والصلاة على شفتيه مات وفي قلبه الشوق إلى ربه ولم يعرف العرب حقيقة مقامه ومقداره حتى قام من جيرانهم الفرس أناس يدركون الفارق بين الجواهر والحصى، مات قبل أن يبلغ العالم رسالته كاملة وافية، مات وشأنه شأن جميع </w:t>
      </w:r>
      <w:bookmarkStart w:id="371" w:name="pg15175_168534"/>
    </w:p>
    <w:p>
      <w:pPr>
        <w:pStyle w:val="BookText"/>
        <w:rPr/>
      </w:pPr>
      <w:bookmarkEnd w:id="371"/>
      <w:r>
        <w:rPr>
          <w:rFonts w:ascii="Amiri" w:hAnsi="Amiri" w:eastAsia="Amiri" w:cs="Amiri"/>
          <w:color w:val="111111"/>
          <w:sz w:val="28"/>
          <w:sz w:val="28"/>
          <w:szCs w:val="28"/>
          <w:rtl w:val="true"/>
          <w:lang w:bidi="ar-SA"/>
        </w:rPr>
        <w:t>الأنبياء الناصحين الذين يأتون إلى بلد ليس ببلدهم وإلى قوم ليس بقومهم ، وفي</w:t>
      </w:r>
    </w:p>
    <w:p>
      <w:pPr>
        <w:pStyle w:val="BookText"/>
        <w:rPr/>
      </w:pPr>
      <w:r>
        <w:rPr>
          <w:rFonts w:ascii="Amiri" w:hAnsi="Amiri" w:eastAsia="Amiri" w:cs="Amiri"/>
          <w:color w:val="111111"/>
          <w:sz w:val="28"/>
          <w:sz w:val="28"/>
          <w:szCs w:val="28"/>
          <w:rtl w:val="true"/>
          <w:lang w:bidi="ar-SA"/>
        </w:rPr>
        <w:t xml:space="preserve">زمن ليس بزمنهم ، ولكن لربك شأن في ذلك وهو أعلم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وهذه صفات عالية يتعذر اجتماعها في شخصية واحدة، وقد احسن شاعر</w:t>
      </w:r>
    </w:p>
    <w:p>
      <w:pPr>
        <w:pStyle w:val="BookText"/>
        <w:rPr/>
      </w:pPr>
      <w:r>
        <w:rPr>
          <w:rFonts w:ascii="IRNazanin" w:hAnsi="IRNazanin" w:eastAsia="IRNazanin"/>
          <w:color w:val="111111"/>
          <w:sz w:val="28"/>
          <w:sz w:val="28"/>
          <w:szCs w:val="28"/>
          <w:rtl w:val="true"/>
          <w:lang w:bidi="fa-IR"/>
        </w:rPr>
        <w:t xml:space="preserve">أهل البيت علیهم السلام السيّد صفي الدين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جمعت في صفاتك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عزّت لك الأنداد</w:t>
      </w:r>
    </w:p>
    <w:p>
      <w:pPr>
        <w:pStyle w:val="BookText"/>
        <w:rPr/>
      </w:pPr>
      <w:r>
        <w:rPr>
          <w:rFonts w:ascii="Amiri" w:hAnsi="Amiri" w:eastAsia="Amiri" w:cs="Amiri"/>
          <w:color w:val="111111"/>
          <w:sz w:val="28"/>
          <w:sz w:val="28"/>
          <w:szCs w:val="28"/>
          <w:rtl w:val="true"/>
          <w:lang w:bidi="ar-SA"/>
        </w:rPr>
        <w:t xml:space="preserve">زاهد حاكم حليم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ناسك فاتك فقير جواد</w:t>
      </w:r>
    </w:p>
    <w:p>
      <w:pPr>
        <w:pStyle w:val="BookText"/>
        <w:rPr/>
      </w:pPr>
      <w:r>
        <w:rPr>
          <w:rFonts w:ascii="IRNazanin" w:hAnsi="IRNazanin" w:eastAsia="IRNazanin"/>
          <w:color w:val="111111"/>
          <w:sz w:val="28"/>
          <w:sz w:val="28"/>
          <w:szCs w:val="28"/>
          <w:rtl w:val="true"/>
          <w:lang w:bidi="fa-IR"/>
        </w:rPr>
        <w:t>شیم ما جمعن في بشر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حاز مثلهنّ العباد</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إنما الله عنكم اذهب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بغيضها الاحتداد</w:t>
      </w:r>
    </w:p>
    <w:p>
      <w:pPr>
        <w:pStyle w:val="BookText"/>
        <w:rPr/>
      </w:pPr>
      <w:r>
        <w:rPr>
          <w:rFonts w:ascii="Amiri" w:hAnsi="Amiri" w:eastAsia="Amiri" w:cs="Amiri"/>
          <w:color w:val="111111"/>
          <w:sz w:val="28"/>
          <w:sz w:val="28"/>
          <w:szCs w:val="28"/>
          <w:rtl w:val="true"/>
          <w:lang w:bidi="ar-SA"/>
        </w:rPr>
        <w:t xml:space="preserve">ذاك مدح الاله فيكم ان فهت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بمدح فذاك قول معاد</w:t>
      </w:r>
    </w:p>
    <w:p>
      <w:pPr>
        <w:pStyle w:val="Heading2"/>
        <w:numPr>
          <w:ilvl w:val="1"/>
          <w:numId w:val="1"/>
        </w:numPr>
        <w:rPr/>
      </w:pPr>
      <w:bookmarkStart w:id="372" w:name="__RefHeading___Toc2143507_2142443653"/>
      <w:bookmarkStart w:id="373" w:name="_Toc134"/>
      <w:bookmarkEnd w:id="372"/>
      <w:r>
        <w:rPr>
          <w:rtl w:val="true"/>
        </w:rPr>
        <w:t>المقطع العاشر</w:t>
      </w:r>
      <w:r>
        <w:rPr>
          <w:rtl w:val="true"/>
        </w:rPr>
        <w:t xml:space="preserve">: </w:t>
      </w:r>
      <w:r>
        <w:rPr>
          <w:rtl w:val="true"/>
        </w:rPr>
        <w:t>في اختلاف الروايات</w:t>
      </w:r>
      <w:bookmarkEnd w:id="373"/>
    </w:p>
    <w:p>
      <w:pPr>
        <w:pStyle w:val="BookText"/>
        <w:rPr/>
      </w:pPr>
      <w:r>
        <w:rPr>
          <w:rFonts w:ascii="IRNazanin" w:hAnsi="IRNazanin" w:eastAsia="IRNazanin"/>
          <w:color w:val="111111"/>
          <w:sz w:val="28"/>
          <w:sz w:val="28"/>
          <w:szCs w:val="28"/>
          <w:rtl w:val="true"/>
          <w:lang w:bidi="fa-IR"/>
        </w:rPr>
        <w:t xml:space="preserve">قال الرضي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جاء في أثناء هذا الاختيار اللفظ المردّدُ والمعنى المكرر ، والعذر في ذلك أن روايات كلامه علیه السلام تختلف اختلافاً شديداً ، فربما اتفق الكلام المختار في رواية فنقل على وجهه ، ثم وجد بعد ذلك في روايةٍ أخرى موضوعاً غير وضعه الأول، إما بزيادة مختارة أو لفظ أحسن عبارة تقتضي الحال أن يعاد استظهاراً للاختيار، وغيرةً على عقائل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بَعُدَ العهد أيضاً</w:t>
      </w:r>
    </w:p>
    <w:p>
      <w:pPr>
        <w:pStyle w:val="BookText"/>
        <w:rPr/>
      </w:pPr>
      <w:r>
        <w:rPr>
          <w:rFonts w:ascii="Amiri" w:hAnsi="Amiri" w:eastAsia="Amiri" w:cs="Amiri"/>
          <w:color w:val="111111"/>
          <w:sz w:val="28"/>
          <w:sz w:val="28"/>
          <w:szCs w:val="28"/>
          <w:rtl w:val="true"/>
          <w:lang w:bidi="ar-SA"/>
        </w:rPr>
        <w:t>بما اختير أولاً ، فأعيد بعضه سهواً أو نسياناً، لا قصداً واعتماداً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اختلاف الروايات حقيقة يواجهه كلّ من له أدنى صلة بالروايات، سواءً النبوية أو العلوية أو التاريخية ؛ فإنّ كان ترجيح لاحداها فالضرورة ترجحها، وما </w:t>
      </w:r>
      <w:bookmarkStart w:id="374" w:name="pg15175_168535"/>
    </w:p>
    <w:p>
      <w:pPr>
        <w:pStyle w:val="BookText"/>
        <w:rPr/>
      </w:pPr>
      <w:bookmarkEnd w:id="374"/>
      <w:r>
        <w:rPr>
          <w:rFonts w:ascii="Amiri" w:hAnsi="Amiri" w:eastAsia="Amiri" w:cs="Amiri"/>
          <w:color w:val="111111"/>
          <w:sz w:val="28"/>
          <w:sz w:val="28"/>
          <w:szCs w:val="28"/>
          <w:rtl w:val="true"/>
          <w:lang w:bidi="ar-SA"/>
        </w:rPr>
        <w:t>عدى ذلك يكون الخيار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إهمالهما معاً أو ذكرهما معاً، وهذا الأخير هو الحل الذي اختاره الشريف الرضي رحمه الله، وهو على صواب في ذلك؛ فإن إهمال إحداهما من دون سبب إهمال للتراث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الرضي وهو يذكر الروايات المختلفة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مضى هذا الكلام فيما</w:t>
      </w:r>
    </w:p>
    <w:p>
      <w:pPr>
        <w:pStyle w:val="BookText"/>
        <w:rPr/>
      </w:pPr>
      <w:r>
        <w:rPr>
          <w:rFonts w:ascii="Amiri" w:hAnsi="Amiri" w:eastAsia="Amiri" w:cs="Amiri"/>
          <w:color w:val="111111"/>
          <w:sz w:val="28"/>
          <w:sz w:val="28"/>
          <w:szCs w:val="28"/>
          <w:rtl w:val="true"/>
          <w:lang w:bidi="ar-SA"/>
        </w:rPr>
        <w:t>تقدم، إلا أننا كرّرناه هاهنا لما في الروايتين من الاختلاف</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بعض هذا الكلام فيما تقدم من الخطب، إلا أن فيه هاهنا</w:t>
      </w:r>
    </w:p>
    <w:p>
      <w:pPr>
        <w:pStyle w:val="BookText"/>
        <w:rPr/>
      </w:pPr>
      <w:r>
        <w:rPr>
          <w:rFonts w:ascii="Amiri" w:hAnsi="Amiri" w:eastAsia="Amiri" w:cs="Amiri"/>
          <w:color w:val="111111"/>
          <w:sz w:val="28"/>
          <w:sz w:val="28"/>
          <w:szCs w:val="28"/>
          <w:rtl w:val="true"/>
          <w:lang w:bidi="ar-SA"/>
        </w:rPr>
        <w:t xml:space="preserve">زيادة أو جبت تكريره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تقدم مختار هذه الخطبة ، إلّا أنّي وجدتها في هذه</w:t>
      </w:r>
    </w:p>
    <w:p>
      <w:pPr>
        <w:pStyle w:val="BookText"/>
        <w:rPr/>
      </w:pPr>
      <w:r>
        <w:rPr>
          <w:rFonts w:ascii="Amiri" w:hAnsi="Amiri" w:eastAsia="Amiri" w:cs="Amiri"/>
          <w:color w:val="111111"/>
          <w:sz w:val="28"/>
          <w:sz w:val="28"/>
          <w:szCs w:val="28"/>
          <w:rtl w:val="true"/>
          <w:lang w:bidi="ar-SA"/>
        </w:rPr>
        <w:t xml:space="preserve">الرواية على خلاف ما سبق من زيادة ،ونقصان فأوجبت الحال إثباتها ثانية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ان هذه الخطبة قد ذكرها نصر بن مزاحم في كتاب صفين على وجه يقتضي أن ما ذكره الرضي هنا قد ضم إليه بعض خطبة</w:t>
      </w:r>
    </w:p>
    <w:p>
      <w:pPr>
        <w:pStyle w:val="BookText"/>
        <w:rPr/>
      </w:pPr>
      <w:r>
        <w:rPr>
          <w:rFonts w:ascii="Amiri" w:hAnsi="Amiri" w:eastAsia="Amiri" w:cs="Amiri"/>
          <w:color w:val="111111"/>
          <w:sz w:val="28"/>
          <w:sz w:val="28"/>
          <w:szCs w:val="28"/>
          <w:rtl w:val="true"/>
          <w:lang w:bidi="ar-SA"/>
        </w:rPr>
        <w:t xml:space="preserve">أخرى، وهذه عادته ؛ لأن غرضه التقاط الصحيح والبليغ من كلامه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ونرى مثالاً لهذا التكرار فى الخطبة التي خطبها بذي قار، فقد اقتطف منها مقتطفات ، فذكر بعضها في الخطبة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وبعضها الأخير في الخطبة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وبعضها الآخر أيضاً برقم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وسنشير إليها في مواضعها</w:t>
      </w:r>
      <w:r>
        <w:rPr>
          <w:rFonts w:eastAsia="Amiri" w:cs="Amiri" w:ascii="Amiri" w:hAnsi="Amiri"/>
          <w:color w:val="111111"/>
          <w:sz w:val="28"/>
          <w:szCs w:val="28"/>
          <w:rtl w:val="true"/>
          <w:lang w:bidi="ar-SA"/>
        </w:rPr>
        <w:t>.</w:t>
      </w:r>
    </w:p>
    <w:p>
      <w:pPr>
        <w:pStyle w:val="Heading2"/>
        <w:numPr>
          <w:ilvl w:val="1"/>
          <w:numId w:val="1"/>
        </w:numPr>
        <w:rPr/>
      </w:pPr>
      <w:bookmarkStart w:id="375" w:name="__RefHeading___Toc2143509_2142443653"/>
      <w:bookmarkStart w:id="376" w:name="_Toc135"/>
      <w:bookmarkEnd w:id="375"/>
      <w:r>
        <w:rPr>
          <w:rtl w:val="true"/>
        </w:rPr>
        <w:t>المقطع الحادي عشر</w:t>
      </w:r>
      <w:r>
        <w:rPr>
          <w:rtl w:val="true"/>
        </w:rPr>
        <w:t xml:space="preserve">: </w:t>
      </w:r>
      <w:r>
        <w:rPr>
          <w:rtl w:val="true"/>
        </w:rPr>
        <w:t>في مصادر الكتاب</w:t>
      </w:r>
      <w:bookmarkEnd w:id="376"/>
    </w:p>
    <w:p>
      <w:pPr>
        <w:pStyle w:val="Heading3"/>
        <w:numPr>
          <w:ilvl w:val="2"/>
          <w:numId w:val="1"/>
        </w:numPr>
        <w:rPr/>
      </w:pPr>
      <w:bookmarkStart w:id="377" w:name="__RefHeading___Toc2143511_2142443653"/>
      <w:bookmarkStart w:id="378" w:name="_Toc136"/>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أدّعي مع ذلك أنني أُحيط بأقطار جميع</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علیه السلام حتى لا يشدّ عنّي منه شاذّ، ولا يند ناد، بل لا أبعد أن </w:t>
      </w:r>
    </w:p>
    <w:p>
      <w:pPr>
        <w:pStyle w:val="BookText"/>
        <w:rPr/>
      </w:pPr>
      <w:r>
        <w:rPr>
          <w:rFonts w:ascii="Amiri" w:hAnsi="Amiri" w:eastAsia="Amiri" w:cs="Amiri"/>
          <w:color w:val="111111"/>
          <w:sz w:val="28"/>
          <w:sz w:val="28"/>
          <w:szCs w:val="28"/>
          <w:rtl w:val="true"/>
          <w:lang w:bidi="ar-SA"/>
        </w:rPr>
        <w:t>يكون القاصر عنّي فوق الواقع إليَّ، والحاصل في ربقتي دونَ الخارج من يدي ؛ وما عليّ إلّا بذل الجهد وبلاغة الوسع ، وعلى الله</w:t>
      </w:r>
    </w:p>
    <w:p>
      <w:pPr>
        <w:pStyle w:val="BookText"/>
        <w:rPr/>
      </w:pPr>
      <w:r>
        <w:rPr>
          <w:rFonts w:ascii="Amiri" w:hAnsi="Amiri" w:eastAsia="Amiri" w:cs="Amiri"/>
          <w:color w:val="111111"/>
          <w:sz w:val="28"/>
          <w:sz w:val="28"/>
          <w:szCs w:val="28"/>
          <w:rtl w:val="true"/>
          <w:lang w:bidi="ar-SA"/>
        </w:rPr>
        <w:t>سبحانه نهج السبيل وإرشاد الدليل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واجه الشريف الرضي ما يواجهه كلّ متتبع للروايات من مشكلة الاستقصاء والشذوذ في الروايات، ومهما أوتيت اليد الواحدة من قدرة فإنها تكون عاجزة عن الاستقصاء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حكمة الله على كل البشر وليس المطلوب سوى استفراغ الوسع في سبيل الهدف، وهذا ما قام به الشريف الرضي بكل إخلاص</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الشريف الرضي في نهج البلاغة سوى تسعة كتب، وهذا على خلاف عادته وأسلوبه في كتبه الأخرى، مما يدعو إلى التساؤل عن السبب في ذكره هذه التسعة خاصة، وهو وإن لم يصرّح بمصادره في كتبه غالباً لكنّه أعطى فكرة عامة عنها، فمثلاً في كتاب 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أشار إلى كتبه تلخيص البيان عن مجازات القرآن، وحقائق التأويل في متشابه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اعتمد عليه في استخراج ما يتضمن الغرض الذي أنحو نحوه، وأقصد قصدة ، كتب غريب الحديث المعروفة وأخبار المغازي المشهورة، ومسانيد المحدثين ،الصحيحة، مضيفاً إلى ذلك ما يليق بهذا المعنى من جملة كلامه عليه الصلاة والسلام الموجز الذي لم يسبق إلى لفظه، ولم يُفترع من قبله ، وجميع ذلك مما أتقنا بعضه رواية، وحصلنا بعضه إجازة، وخرجنا بعضه تصفّحاً وقراءة، مستمدين في ذلك، وفي سائر الأنحاء والمرامي والمطالب والمغازي توفيق الله سبحانه الذي يهوّن الشديد ويقرب البعيد، ويذلّل الصعب إذا أبى، ويقوم المعوج إذا التوى، وما توفيقي إلا بالله عليه توكلنا وإليه ننيب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فمصادر جمع الشريف الرضي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غريب الحديث المعروفة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المغازي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مسانيد المحدثين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 على هذه بعض المصادر بالطرق السائدة في عصره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الشريف الرضي بثمانية مصادر في نهج البلاغة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اصلاح المنطق؛ لأبي يوسف يعقوب بن اسحاق 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لأبي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الخطبة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04</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 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الحكمة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 لأبي عبد الله محمّد بن عمر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الكتاب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الحديث؛ لأبي عبيد الهروي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الرضي اسم الكتاب 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ذكره أبو عبيد القاسم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الغريب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الواضح انه أراد الكتاب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 لسعيد بن يحيى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الكتاب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المقامات في مناقب أمير المؤمنين علیه السلام؛ لأبي جعفر محمّد بن عبد الله</w:t>
      </w:r>
    </w:p>
    <w:p>
      <w:pPr>
        <w:pStyle w:val="BookText"/>
        <w:rPr/>
      </w:pPr>
      <w:r>
        <w:rPr>
          <w:rFonts w:ascii="Amiri" w:hAnsi="Amiri" w:eastAsia="Amiri" w:cs="Amiri"/>
          <w:color w:val="111111"/>
          <w:sz w:val="28"/>
          <w:sz w:val="28"/>
          <w:szCs w:val="28"/>
          <w:rtl w:val="true"/>
          <w:lang w:bidi="ar-SA"/>
        </w:rPr>
        <w:t xml:space="preserve">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الكتاب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المقتضب؛ لأبي العباس 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الحكمة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يصرح بمصدر آخر في نهج البلاغة، سوى هذه الثمانية، وقد نقل عن</w:t>
      </w:r>
    </w:p>
    <w:p>
      <w:pPr>
        <w:pStyle w:val="BookText"/>
        <w:rPr/>
      </w:pPr>
      <w:r>
        <w:rPr>
          <w:rFonts w:ascii="Amiri" w:hAnsi="Amiri" w:eastAsia="Amiri" w:cs="Amiri"/>
          <w:color w:val="111111"/>
          <w:sz w:val="28"/>
          <w:sz w:val="28"/>
          <w:szCs w:val="28"/>
          <w:rtl w:val="true"/>
          <w:lang w:bidi="ar-SA"/>
        </w:rPr>
        <w:t xml:space="preserve">خط أبي المنذر هشام بن محمّد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من إحدى كتبه ، فهو كثير التأليف فى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السبب في ذكره هذه المصادر دون غيرها قال الهادي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الوجه في تخصيص ذلك البعض بذكر المصدر دون غيره من مندرجات الكتاب هو أن ذلك البعض مما لم يتحقق عند المؤلّف نسبته إلى أمير المؤمنين علیه السلام، بخلاف غيره، فإنّه على ثقة منه ، ويقين ، فلا يحتاج إلى ذكر مصدر له، لكون العهدة عليه في النقل والنسبة وهذه عادة القدماء من اهل 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الوجه في ذلك وقوع الخلاف في النسبة أو وجود النسبة الى الغير، فيذكر المصدر نسبته إلى</w:t>
      </w:r>
    </w:p>
    <w:p>
      <w:pPr>
        <w:pStyle w:val="BookText"/>
        <w:rPr/>
      </w:pPr>
      <w:r>
        <w:rPr>
          <w:rFonts w:ascii="Amiri" w:hAnsi="Amiri" w:eastAsia="Amiri" w:cs="Amiri"/>
          <w:color w:val="111111"/>
          <w:sz w:val="28"/>
          <w:sz w:val="28"/>
          <w:szCs w:val="28"/>
          <w:rtl w:val="true"/>
          <w:lang w:bidi="ar-SA"/>
        </w:rPr>
        <w:t xml:space="preserve">الإمام ا كما يظهر ذلك من نقله عن الجاحظ في كتاب البيان والتبيين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رأي مصيب؛ اذ أنا نجد هذه المصادر ليست من مصادر روايات أهل البيت علیهم السلام الذي اعتز بها الشريف الرضي ، بل مصادر عامة راجعها ونقل عنها من دون رواية وإجازة ،وقراءة ، كما هي الحال في عصرنا ، ومن هنا وجب التنبيه على ذلك بذكر هذه المصادر دون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الشريف الرضي صرّح في سبعة موارد بأسماء الرواة للمأثورات عن الإمام علي دون غيرها من الخطب والرسائل والحكم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ذلك ،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المعروف بثعلب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تناولاً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bookmarkStart w:id="379" w:name="pg15175_168539"/>
    </w:p>
    <w:p>
      <w:pPr>
        <w:pStyle w:val="BookText"/>
        <w:rPr/>
      </w:pPr>
      <w:bookmarkEnd w:id="379"/>
      <w:r>
        <w:rPr>
          <w:rFonts w:ascii="Amiri" w:hAnsi="Amiri" w:eastAsia="Amiri" w:cs="Amiri"/>
          <w:color w:val="111111"/>
          <w:sz w:val="28"/>
          <w:sz w:val="28"/>
          <w:szCs w:val="28"/>
          <w:rtl w:val="true"/>
          <w:lang w:bidi="ar-SA"/>
        </w:rPr>
        <w:t xml:space="preserve">شرح خطبة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الكتاب</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ذعلب اليماني ، ونصه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بن حمزة الضبابي، ونصه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خبر ضرار في الحكمة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كميل بن زياد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كميل في الحكمة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بن علي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عنه أبو جعفر</w:t>
      </w:r>
    </w:p>
    <w:p>
      <w:pPr>
        <w:pStyle w:val="BookText"/>
        <w:rPr/>
      </w:pPr>
      <w:r>
        <w:rPr>
          <w:rFonts w:ascii="IRNazanin" w:hAnsi="IRNazanin" w:eastAsia="IRNazanin"/>
          <w:color w:val="111111"/>
          <w:sz w:val="28"/>
          <w:sz w:val="28"/>
          <w:szCs w:val="28"/>
          <w:rtl w:val="true"/>
          <w:lang w:bidi="fa-IR"/>
        </w:rPr>
        <w:t xml:space="preserve">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الحكمة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 البكالي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نوف البكالي في الخطبة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ح</w:t>
      </w:r>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عبد الله السوائي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ونصه وروى أبو جحيفة في الحكمة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ابن جرير الطبري في</w:t>
      </w:r>
    </w:p>
    <w:p>
      <w:pPr>
        <w:pStyle w:val="BookText"/>
        <w:rPr/>
      </w:pPr>
      <w:r>
        <w:rPr>
          <w:rFonts w:ascii="Amiri" w:hAnsi="Amiri" w:eastAsia="Amiri" w:cs="Amiri"/>
          <w:color w:val="111111"/>
          <w:sz w:val="28"/>
          <w:sz w:val="28"/>
          <w:szCs w:val="28"/>
          <w:rtl w:val="true"/>
          <w:lang w:bidi="ar-SA"/>
        </w:rPr>
        <w:t xml:space="preserve">تاريخه في الحكمة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وظني ان الشريف الرضي إنما خص اسماء هؤلاء الرواة دون غيرهم لاختلاف الروايات، فاختار ما رآه أنسب مشيراً إلى الراوي، مع أن هؤلاء إنما يدخلون في اعلام نهج البلاغة فيما لو عمل فهرس للاعلام فان لكميل ذكر في نهج البلاغة في ثلاثة موارد في الكتاب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يعنونه بعنوان الراوي إلا في الحكمة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المحادثة قد حصلت بينه وبين الإمام علیه السلام ممّا أوجب</w:t>
      </w:r>
    </w:p>
    <w:p>
      <w:pPr>
        <w:pStyle w:val="BookText"/>
        <w:rPr/>
      </w:pPr>
      <w:r>
        <w:rPr>
          <w:rFonts w:ascii="Amiri" w:hAnsi="Amiri" w:eastAsia="Amiri" w:cs="Amiri"/>
          <w:color w:val="111111"/>
          <w:sz w:val="28"/>
          <w:sz w:val="28"/>
          <w:szCs w:val="28"/>
          <w:rtl w:val="true"/>
          <w:lang w:bidi="ar-SA"/>
        </w:rPr>
        <w:t>ذكر اسمه</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2143513_2142443653"/>
      <w:bookmarkStart w:id="381" w:name="_Toc137"/>
      <w:bookmarkEnd w:id="380"/>
      <w:r>
        <w:rPr>
          <w:rtl w:val="true"/>
        </w:rPr>
        <w:t>مصادر أخرى</w:t>
      </w:r>
      <w:r>
        <w:rPr>
          <w:rtl w:val="true"/>
        </w:rPr>
        <w:t>:</w:t>
      </w:r>
      <w:bookmarkEnd w:id="38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الطبيعي أن الكتب التي ألفت في عهد الرضي وما قبله والتي كانت ميسرة </w:t>
      </w:r>
    </w:p>
    <w:p>
      <w:pPr>
        <w:pStyle w:val="BookText"/>
        <w:rPr/>
      </w:pPr>
      <w:r>
        <w:rPr>
          <w:rFonts w:ascii="Amiri" w:hAnsi="Amiri" w:eastAsia="Amiri" w:cs="Amiri"/>
          <w:color w:val="111111"/>
          <w:sz w:val="28"/>
          <w:sz w:val="28"/>
          <w:szCs w:val="28"/>
          <w:rtl w:val="true"/>
          <w:lang w:bidi="ar-SA"/>
        </w:rPr>
        <w:t>له ، كلّها تكون من مصادر نهج البلاغة، وأن مصادر أهل البيت التي ألفت في عصر</w:t>
      </w:r>
    </w:p>
    <w:p>
      <w:pPr>
        <w:pStyle w:val="BookText"/>
        <w:rPr/>
      </w:pPr>
      <w:r>
        <w:rPr>
          <w:rFonts w:ascii="Amiri" w:hAnsi="Amiri" w:eastAsia="Amiri" w:cs="Amiri"/>
          <w:color w:val="111111"/>
          <w:sz w:val="28"/>
          <w:sz w:val="28"/>
          <w:szCs w:val="28"/>
          <w:rtl w:val="true"/>
          <w:lang w:bidi="ar-SA"/>
        </w:rPr>
        <w:t>الرضي ينص على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بعرض سريع لما ذكره أبو العباس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فهرستيهما في خصوص ما يتعلق بالامام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 عناوينها، دون المصادر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علي؛ لأبي اسحاق ابراهيم بن الحكم بن ظهير الفزاري الكوفي</w:t>
      </w:r>
    </w:p>
    <w:p>
      <w:pPr>
        <w:pStyle w:val="BookText"/>
        <w:rPr/>
      </w:pPr>
      <w:r>
        <w:rPr>
          <w:rFonts w:ascii="Amiri" w:hAnsi="Amiri" w:eastAsia="Amiri" w:cs="Amiri"/>
          <w:color w:val="111111"/>
          <w:sz w:val="28"/>
          <w:sz w:val="28"/>
          <w:szCs w:val="28"/>
          <w:rtl w:val="true"/>
          <w:lang w:bidi="ar-SA"/>
        </w:rPr>
        <w:t xml:space="preserve">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النجاشي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الخطب ؛ لأبي اسحاق ابراهيم بن سليمان بن عبد الله بن خالد النهمي نسبة إلى منهم بطن من همدان الكوفي الخزاز، وله مقتل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w:t>
      </w:r>
    </w:p>
    <w:p>
      <w:pPr>
        <w:pStyle w:val="BookText"/>
        <w:rPr/>
      </w:pPr>
      <w:r>
        <w:rPr>
          <w:rFonts w:ascii="Amiri" w:hAnsi="Amiri" w:eastAsia="Amiri" w:cs="Amiri"/>
          <w:color w:val="111111"/>
          <w:sz w:val="28"/>
          <w:sz w:val="28"/>
          <w:szCs w:val="28"/>
          <w:rtl w:val="true"/>
          <w:lang w:bidi="ar-SA"/>
        </w:rPr>
        <w:t xml:space="preserve">النجاشي والطوسي </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رسائل علي وحروبه؛ لأبي اسحاق ابراهيم بن محمّد بن سعيد الثقفي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كتاب كلام علي في الشورى، وله كتاب بيعة أمير المؤمنين، وله كتاب مقتل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ذكرها الطوسي</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أمير المؤمنين ؛ لأبي يعقوب اسماعيل بن مهران بن محمّد السكوني</w:t>
      </w:r>
    </w:p>
    <w:p>
      <w:pPr>
        <w:pStyle w:val="BookText"/>
        <w:rPr/>
      </w:pPr>
      <w:r>
        <w:rPr>
          <w:rFonts w:ascii="Amiri" w:hAnsi="Amiri" w:eastAsia="Amiri" w:cs="Amiri"/>
          <w:color w:val="111111"/>
          <w:sz w:val="28"/>
          <w:sz w:val="28"/>
          <w:szCs w:val="28"/>
          <w:rtl w:val="true"/>
          <w:lang w:bidi="ar-SA"/>
        </w:rPr>
        <w:t xml:space="preserve">الكوفي ، المتوفى بعد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النجاشي والطوسي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 أمير المؤمنين علىّ علیه السلام المنابر في الجُمَع والأعياد وغيرها؛ لزيد بن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الجهني الكوفي، المتوفى سنة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ذكرها الطوسى</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أمير المؤمنين ؛ لأبي الخير صالح بن أبي حماد الرازي، المتوفى بعد</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أصحاب الإمام العسكري علیه السلام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النجاشي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عليّ ؛ لأبي احمد عبد العزيز بن يحيى بن أحمد بن عيسى الجلودي الازدي البصري المتوفى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كتاب شعر علي ، وله كتاب ذكر كلام ي، عليّ في الملاحم، وله كتاب قول علي في الشورى، وله كتاب ما كان بين علي وعثمان من الكلام وله كتاب الأدب عن علي ، وكتب أخرى فيها آثار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علي، ومواعظ علي، وخطب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النجاشي </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أمير المؤمنين علیه السلام؛ لأبي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محمّد مسعدة الكوفي ، الراوي عن الامام الكاظم ، المتوفى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ذكره النجاشي </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 وكتب أمير المؤمنين عليّ علیه السلام ؛ لأبي المفضل نصر بن مزاحم</w:t>
      </w:r>
    </w:p>
    <w:p>
      <w:pPr>
        <w:pStyle w:val="BookText"/>
        <w:rPr/>
      </w:pPr>
      <w:r>
        <w:rPr>
          <w:rFonts w:ascii="Amiri" w:hAnsi="Amiri" w:eastAsia="Amiri" w:cs="Amiri"/>
          <w:color w:val="111111"/>
          <w:sz w:val="28"/>
          <w:sz w:val="28"/>
          <w:szCs w:val="28"/>
          <w:rtl w:val="true"/>
          <w:lang w:bidi="ar-SA"/>
        </w:rPr>
        <w:t>بن صدقة العبدي</w:t>
      </w:r>
    </w:p>
    <w:p>
      <w:pPr>
        <w:pStyle w:val="BookText"/>
        <w:rPr/>
      </w:pPr>
      <w:r>
        <w:rPr>
          <w:rFonts w:ascii="Amiri" w:hAnsi="Amiri" w:eastAsia="Amiri" w:cs="Amiri"/>
          <w:color w:val="111111"/>
          <w:sz w:val="28"/>
          <w:sz w:val="28"/>
          <w:szCs w:val="28"/>
          <w:rtl w:val="true"/>
          <w:lang w:bidi="ar-SA"/>
        </w:rPr>
        <w:t xml:space="preserve">المنقري الكوفي العطار، المتوفى سنة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النجاشي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عليّ ؛ لأبي منذر هشام بن محمد بن السائب الكلبي، المتوفى سنة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والده محمّد من أصحاب الامام الباقر والصادق ، وله تفسير القرآن، توفي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وجده السائب، وأخواه عبيد وعبد الرحمن،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وأبوهم بشر شهد الجمل وصفين مع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النجاشي </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أنصف الاستاذ علي العرشي الحنفي في استناد نهج البلاغة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بخافٍ على أبناء العلم والمولعين به أنّ معظم محتويات نهج البلاغة توجد في </w:t>
      </w:r>
      <w:bookmarkStart w:id="382" w:name="pg15175_168542"/>
    </w:p>
    <w:p>
      <w:pPr>
        <w:pStyle w:val="BookText"/>
        <w:rPr/>
      </w:pPr>
      <w:bookmarkEnd w:id="382"/>
      <w:r>
        <w:rPr>
          <w:rFonts w:ascii="Amiri" w:hAnsi="Amiri" w:eastAsia="Amiri" w:cs="Amiri"/>
          <w:color w:val="111111"/>
          <w:sz w:val="28"/>
          <w:sz w:val="28"/>
          <w:szCs w:val="28"/>
          <w:rtl w:val="true"/>
          <w:lang w:bidi="ar-SA"/>
        </w:rPr>
        <w:t>كتب المتقدّمين ولو لم يذكرها الشريف الرضي ، ولو لم يعر بغداد ما عراها من الدماء على يد التتر ولو بقيت خزانة الكتب الثمينة التي أحرقها الجهلاء لعثرنا على</w:t>
      </w:r>
    </w:p>
    <w:p>
      <w:pPr>
        <w:pStyle w:val="BookText"/>
        <w:rPr/>
      </w:pPr>
      <w:r>
        <w:rPr>
          <w:rFonts w:ascii="Amiri" w:hAnsi="Amiri" w:eastAsia="Amiri" w:cs="Amiri"/>
          <w:color w:val="111111"/>
          <w:sz w:val="28"/>
          <w:sz w:val="28"/>
          <w:szCs w:val="28"/>
          <w:rtl w:val="true"/>
          <w:lang w:bidi="ar-SA"/>
        </w:rPr>
        <w:t xml:space="preserve">مرجع كل مقولة مندرجة في نهج البلاغة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3" w:name="__RefHeading___Toc2143515_2142443653"/>
      <w:bookmarkStart w:id="384" w:name="_Toc138"/>
      <w:bookmarkEnd w:id="383"/>
      <w:r>
        <w:rPr>
          <w:rtl w:val="true"/>
        </w:rPr>
        <w:t>المقطع الثاني عشر</w:t>
      </w:r>
      <w:r>
        <w:rPr>
          <w:rtl w:val="true"/>
        </w:rPr>
        <w:t xml:space="preserve">: </w:t>
      </w:r>
      <w:r>
        <w:rPr>
          <w:rtl w:val="true"/>
        </w:rPr>
        <w:t>في تسمية الكتاب</w:t>
      </w:r>
      <w:bookmarkEnd w:id="384"/>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من بعدُ تسمية هذا الكتاب بنهج البلاغة؛ إذ كان يفتح للناظر فيه أبوابها ويقرب عليه طلابها، وفيه حاجة العالم والمتعلم، وبغية البليغ والزاهد ويمضي في أثنائه من عجيب الكلام في التوحيد والعدل، وتنزيه الله سبحانه عن شبه الخلق، ما هو بلال كلّ غلّة، وشفاء كلّ علّة، وجلاء كلّ شبهةٍ، ومن الله تعالى أستمدّ التوفيق والعصمة، وأتنجز التسديد والمعونة، واستعيذه من خطأ الجنان قبل خطأ ،اللسان، ومن زلّة الكلم قبل زَلّة القَدَم، وهو حسبي</w:t>
      </w:r>
    </w:p>
    <w:p>
      <w:pPr>
        <w:pStyle w:val="BookText"/>
        <w:rPr/>
      </w:pPr>
      <w:r>
        <w:rPr>
          <w:rFonts w:ascii="Amiri" w:hAnsi="Amiri" w:eastAsia="Amiri" w:cs="Amiri"/>
          <w:color w:val="111111"/>
          <w:sz w:val="28"/>
          <w:sz w:val="28"/>
          <w:szCs w:val="28"/>
          <w:rtl w:val="true"/>
          <w:lang w:bidi="ar-SA"/>
        </w:rPr>
        <w:t>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وكلامه علیه السلام واضح صريح في تسمية الكتاب والسبب الذي من أجله جمع</w:t>
      </w:r>
    </w:p>
    <w:p>
      <w:pPr>
        <w:pStyle w:val="BookText"/>
        <w:rPr/>
      </w:pPr>
      <w:r>
        <w:rPr>
          <w:rFonts w:ascii="Amiri" w:hAnsi="Amiri" w:eastAsia="Amiri" w:cs="Amiri"/>
          <w:color w:val="111111"/>
          <w:sz w:val="28"/>
          <w:sz w:val="28"/>
          <w:szCs w:val="28"/>
          <w:rtl w:val="true"/>
          <w:lang w:bidi="ar-SA"/>
        </w:rPr>
        <w:t xml:space="preserve">المأثورات عنه من الخطب والرسائل والحكم، وما أصدق الشيخ محمّد عبده رحمه الله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أعلم إسماً أليق بالدلالة على معناه منه، وليس في وسعي أن أصف هذا الكتاب بأزيد ممّا وقفت عليها ، وظني انه اقتبس ذلك مما دلّ عليه إسمه ، ولا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آتي بشيء في بيان مزيّته فوق ما أتى به صاحب الاختيار كما ستراه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معجم المطبوعات أنّه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ومشرع الفصاحة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ولكن لم تعرف هذه الزيادة في مصدر من المصادر التي بايدينا، ولعله أخذه من وصف الشريف الرضي الامام عليّ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مشرع الفصاحة ومنشأ البلاغة في خطبة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 نهج البلاغة ككلّ كتب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اختلاف النسخ التي يجب أن تؤخذ بعين الاعتبار، قال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اختلافات طفيفة في ترتيب خطبها في</w:t>
      </w:r>
    </w:p>
    <w:p>
      <w:pPr>
        <w:pStyle w:val="BookText"/>
        <w:rPr/>
      </w:pPr>
      <w:r>
        <w:rPr>
          <w:rFonts w:ascii="Amiri" w:hAnsi="Amiri" w:eastAsia="Amiri" w:cs="Amiri"/>
          <w:color w:val="111111"/>
          <w:sz w:val="28"/>
          <w:sz w:val="28"/>
          <w:szCs w:val="28"/>
          <w:rtl w:val="true"/>
          <w:lang w:bidi="ar-SA"/>
        </w:rPr>
        <w:t>النسخ القديمة ؛ فمثلاً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الخطب في نسخة ابن أبي الحديد التي رتّب عليها شرحه يطابق</w:t>
      </w:r>
    </w:p>
    <w:p>
      <w:pPr>
        <w:pStyle w:val="BookText"/>
        <w:rPr/>
      </w:pPr>
      <w:r>
        <w:rPr>
          <w:rFonts w:ascii="IRNazanin" w:hAnsi="IRNazanin" w:eastAsia="IRNazanin"/>
          <w:color w:val="111111"/>
          <w:sz w:val="28"/>
          <w:sz w:val="28"/>
          <w:szCs w:val="28"/>
          <w:rtl w:val="true"/>
          <w:lang w:bidi="fa-IR"/>
        </w:rPr>
        <w:t xml:space="preserve">ترتیب نسخه سپهسالار </w:t>
      </w:r>
      <w:r>
        <w:rPr>
          <w:rFonts w:eastAsia="IRNazanin" w:cs="IRNazanin"/>
          <w:color w:val="111111"/>
          <w:sz w:val="28"/>
          <w:szCs w:val="28"/>
          <w:rtl w:val="true"/>
          <w:lang w:bidi="fa-IR"/>
        </w:rPr>
        <w:t>(</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جامعة طهران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وترتيب نسخة ابن ميثم التي عليها شرحه يختلف عن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في نسختي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إضافات لا توجد في النسخ المطبوعة ، وقد فصلّت هذه الاختلافات في فهرس مخطوطات جامعة طهران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رقم هناك خطب الباب الأول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وكتب الباب الثاني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 وذلك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الفهرس ، وإليها نشير عندما نذكر رقماً لخطبة أو كتاب من نهج البلاغة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ابن أبي الحديد في شرحه إلى وجود اختلاف في نسخ نهج البلاغة</w:t>
      </w:r>
    </w:p>
    <w:p>
      <w:pPr>
        <w:pStyle w:val="BookText"/>
        <w:rPr/>
      </w:pPr>
      <w:r>
        <w:rPr>
          <w:rFonts w:ascii="Amiri" w:hAnsi="Amiri" w:eastAsia="Amiri" w:cs="Amiri"/>
          <w:color w:val="111111"/>
          <w:sz w:val="28"/>
          <w:sz w:val="28"/>
          <w:szCs w:val="28"/>
          <w:rtl w:val="true"/>
          <w:lang w:bidi="ar-SA"/>
        </w:rPr>
        <w:t>وفى نسخة خط المؤلف عنده</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كما يظهر من ابن أبي الحديد أن النسخة التي اعتمدها كانت أتم نسخة، وأنها كانت مشتملة على زيادات تخلو عنها أكثر النسخ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إليها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مواضعها</w:t>
      </w:r>
      <w:r>
        <w:rPr>
          <w:rFonts w:eastAsia="Amiri" w:cs="Amiri" w:ascii="Amiri" w:hAnsi="Amiri"/>
          <w:color w:val="111111"/>
          <w:sz w:val="28"/>
          <w:szCs w:val="28"/>
          <w:rtl w:val="true"/>
          <w:lang w:bidi="ar-SA"/>
        </w:rPr>
        <w:t xml:space="preserve">. </w:t>
      </w:r>
      <w:bookmarkStart w:id="385" w:name="pg15175_168544"/>
    </w:p>
    <w:p>
      <w:pPr>
        <w:pStyle w:val="Heading2"/>
        <w:numPr>
          <w:ilvl w:val="1"/>
          <w:numId w:val="1"/>
        </w:numPr>
        <w:rPr/>
      </w:pPr>
      <w:bookmarkStart w:id="386" w:name="__RefHeading___Toc2143517_2142443653"/>
      <w:bookmarkStart w:id="387" w:name="_Toc139"/>
      <w:bookmarkEnd w:id="385"/>
      <w:bookmarkEnd w:id="386"/>
      <w:r>
        <w:rPr>
          <w:rtl w:val="true"/>
        </w:rPr>
        <w:t>نموذج من اختلاف النسخ</w:t>
      </w:r>
      <w:r>
        <w:rPr>
          <w:rtl w:val="true"/>
        </w:rPr>
        <w:t>:</w:t>
      </w:r>
      <w:bookmarkEnd w:id="387"/>
    </w:p>
    <w:p>
      <w:pPr>
        <w:pStyle w:val="BookText"/>
        <w:rPr/>
      </w:pPr>
      <w:r>
        <w:rPr>
          <w:rFonts w:ascii="IRNazanin" w:hAnsi="IRNazanin" w:eastAsia="IRNazanin"/>
          <w:color w:val="111111"/>
          <w:sz w:val="28"/>
          <w:sz w:val="28"/>
          <w:szCs w:val="28"/>
          <w:rtl w:val="true"/>
          <w:lang w:bidi="fa-IR"/>
        </w:rPr>
        <w:t xml:space="preserve">في مكتبة سپهسالار بطهران نسخة برقم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الموقوفات في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مدرسة مروي في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لم يسمح لي بتصويرها وفي الفرصة المتاحة دوّنت ما 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نهاية باب الخطب جاء بعنوان الزيادات مقاطع خمس متتالية من كلام الامام عليّ علیه السلام وقد جاءت في مطبوعة دار الشعب في مواضع مختلفة في الترتيب وبأرقام مختلفة، واليك مقارنة بينهما مع الاشارة الى الفروق بخط افقي تحت</w:t>
      </w:r>
    </w:p>
    <w:p>
      <w:pPr>
        <w:pStyle w:val="BookText"/>
        <w:rPr/>
      </w:pPr>
      <w:r>
        <w:rPr>
          <w:rFonts w:ascii="Amiri" w:hAnsi="Amiri" w:eastAsia="Amiri" w:cs="Amiri"/>
          <w:color w:val="111111"/>
          <w:sz w:val="28"/>
          <w:sz w:val="28"/>
          <w:szCs w:val="28"/>
          <w:rtl w:val="true"/>
          <w:lang w:bidi="ar-SA"/>
        </w:rPr>
        <w:t>المادة المختلفة في النسختين</w:t>
      </w:r>
    </w:p>
    <w:p>
      <w:pPr>
        <w:pStyle w:val="BookText"/>
        <w:rPr/>
      </w:pPr>
      <w:r>
        <w:rPr>
          <w:rFonts w:ascii="Amiri" w:hAnsi="Amiri" w:eastAsia="Amiri" w:cs="Amiri"/>
          <w:color w:val="111111"/>
          <w:sz w:val="28"/>
          <w:sz w:val="28"/>
          <w:szCs w:val="28"/>
          <w:rtl w:val="true"/>
          <w:lang w:bidi="ar-SA"/>
        </w:rPr>
        <w:t xml:space="preserve">نص المخطوطة رقم </w:t>
      </w:r>
      <w:r>
        <w:rPr>
          <w:rFonts w:eastAsia="Amiri" w:cs="Amiri" w:ascii="Amiri" w:hAnsi="Amiri"/>
          <w:color w:val="111111"/>
          <w:sz w:val="28"/>
          <w:szCs w:val="28"/>
          <w:lang w:bidi="ar-SA"/>
        </w:rPr>
        <w:t>3052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علیه السلام قاله لعبد الله بن</w:t>
      </w:r>
    </w:p>
    <w:p>
      <w:pPr>
        <w:pStyle w:val="BookText"/>
        <w:rPr/>
      </w:pPr>
      <w:r>
        <w:rPr>
          <w:rFonts w:ascii="Amiri" w:hAnsi="Amiri" w:eastAsia="Amiri" w:cs="Amiri"/>
          <w:color w:val="111111"/>
          <w:sz w:val="28"/>
          <w:sz w:val="28"/>
          <w:szCs w:val="28"/>
          <w:rtl w:val="true"/>
          <w:lang w:bidi="ar-SA"/>
        </w:rPr>
        <w:t>العباس، وقد جاءه برسالة من عثمان وهو محصور</w:t>
      </w:r>
    </w:p>
    <w:p>
      <w:pPr>
        <w:pStyle w:val="BookText"/>
        <w:rPr/>
      </w:pPr>
      <w:r>
        <w:rPr>
          <w:rFonts w:ascii="Amiri" w:hAnsi="Amiri" w:eastAsia="Amiri" w:cs="Amiri"/>
          <w:color w:val="111111"/>
          <w:sz w:val="28"/>
          <w:sz w:val="28"/>
          <w:szCs w:val="28"/>
          <w:rtl w:val="true"/>
          <w:lang w:bidi="ar-SA"/>
        </w:rPr>
        <w:t>يسأله فيها الخروج إلى ماله بينبع ليقل هتف الناس باسمه للخلافة بعد أن كان سأله مثل ذلك من</w:t>
      </w:r>
    </w:p>
    <w:p>
      <w:pPr>
        <w:pStyle w:val="BookText"/>
        <w:rPr/>
      </w:pPr>
      <w:r>
        <w:rPr>
          <w:rFonts w:ascii="IRNazanin" w:hAnsi="IRNazanin" w:eastAsia="IRNazanin"/>
          <w:color w:val="111111"/>
          <w:sz w:val="28"/>
          <w:sz w:val="28"/>
          <w:szCs w:val="28"/>
          <w:rtl w:val="true"/>
          <w:lang w:bidi="fa-IR"/>
        </w:rPr>
        <w:t xml:space="preserve">قبل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 ما يريد قبل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 ما يريد عثمان إلا أن يجعلني جملاً ناضحاً بالغرب ، أقبل وأدبر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أن اخرج ، ثم بعث إلي أن اقدم يبعث ثم هو الآن يبعث إلى أن اخرج</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دفعت عنه حتى خشيت أن</w:t>
      </w:r>
    </w:p>
    <w:p>
      <w:pPr>
        <w:pStyle w:val="BookText"/>
        <w:rPr/>
      </w:pPr>
      <w:r>
        <w:rPr>
          <w:rFonts w:ascii="Amiri" w:hAnsi="Amiri" w:eastAsia="Amiri" w:cs="Amiri"/>
          <w:color w:val="111111"/>
          <w:sz w:val="28"/>
          <w:sz w:val="28"/>
          <w:szCs w:val="28"/>
          <w:rtl w:val="true"/>
          <w:lang w:bidi="ar-SA"/>
        </w:rPr>
        <w:t>أكون آثماً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في مطبوعة دار الشعب في القاهرة</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قاله لعبد الله</w:t>
      </w:r>
    </w:p>
    <w:p>
      <w:pPr>
        <w:pStyle w:val="BookText"/>
        <w:rPr/>
      </w:pPr>
      <w:r>
        <w:rPr>
          <w:rFonts w:ascii="Amiri" w:hAnsi="Amiri" w:eastAsia="Amiri" w:cs="Amiri"/>
          <w:color w:val="111111"/>
          <w:sz w:val="28"/>
          <w:sz w:val="28"/>
          <w:szCs w:val="28"/>
          <w:rtl w:val="true"/>
          <w:lang w:bidi="ar-SA"/>
        </w:rPr>
        <w:t>بن عباس، وقد جاءه برسالة من عثمان</w:t>
      </w:r>
    </w:p>
    <w:p>
      <w:pPr>
        <w:pStyle w:val="BookText"/>
        <w:rPr/>
      </w:pPr>
      <w:r>
        <w:rPr>
          <w:rFonts w:ascii="Amiri" w:hAnsi="Amiri" w:eastAsia="Amiri" w:cs="Amiri"/>
          <w:color w:val="111111"/>
          <w:sz w:val="28"/>
          <w:sz w:val="28"/>
          <w:szCs w:val="28"/>
          <w:rtl w:val="true"/>
          <w:lang w:bidi="ar-SA"/>
        </w:rPr>
        <w:t>بن عفان وهو محصور يسأله فيها الخروج إلى ماله بينبع ، ليقل هتف</w:t>
      </w:r>
    </w:p>
    <w:p>
      <w:pPr>
        <w:pStyle w:val="BookText"/>
        <w:rPr/>
      </w:pPr>
      <w:r>
        <w:rPr>
          <w:rFonts w:ascii="Amiri" w:hAnsi="Amiri" w:eastAsia="Amiri" w:cs="Amiri"/>
          <w:color w:val="111111"/>
          <w:sz w:val="28"/>
          <w:sz w:val="28"/>
          <w:szCs w:val="28"/>
          <w:rtl w:val="true"/>
          <w:lang w:bidi="ar-SA"/>
        </w:rPr>
        <w:t>الناس باسمه للخلافة بعد أن كان سأله</w:t>
      </w:r>
    </w:p>
    <w:p>
      <w:pPr>
        <w:pStyle w:val="BookText"/>
        <w:rPr/>
      </w:pPr>
      <w:r>
        <w:rPr>
          <w:rFonts w:ascii="IRNazanin" w:hAnsi="IRNazanin" w:eastAsia="IRNazanin"/>
          <w:color w:val="111111"/>
          <w:sz w:val="28"/>
          <w:sz w:val="28"/>
          <w:szCs w:val="28"/>
          <w:rtl w:val="true"/>
          <w:lang w:bidi="fa-IR"/>
        </w:rPr>
        <w:t>مثل ذلك من قبل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عثمان إلّا أن يجعلني جملاً ناضحاً بالغرب ،</w:t>
      </w:r>
    </w:p>
    <w:p>
      <w:pPr>
        <w:pStyle w:val="BookText"/>
        <w:rPr/>
      </w:pPr>
      <w:r>
        <w:rPr>
          <w:rFonts w:ascii="Amiri" w:hAnsi="Amiri" w:eastAsia="Amiri" w:cs="Amiri"/>
          <w:color w:val="111111"/>
          <w:sz w:val="28"/>
          <w:sz w:val="28"/>
          <w:szCs w:val="28"/>
          <w:rtl w:val="true"/>
          <w:lang w:bidi="ar-SA"/>
        </w:rPr>
        <w:t xml:space="preserve">أقبل وأدبر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أن أقدم ، ثم هو الآن بعث إلي أن اخرج ،</w:t>
      </w:r>
    </w:p>
    <w:p>
      <w:pPr>
        <w:pStyle w:val="BookText"/>
        <w:rPr/>
      </w:pPr>
      <w:r>
        <w:rPr>
          <w:rFonts w:ascii="Amiri" w:hAnsi="Amiri" w:eastAsia="Amiri" w:cs="Amiri"/>
          <w:color w:val="111111"/>
          <w:sz w:val="28"/>
          <w:sz w:val="28"/>
          <w:szCs w:val="28"/>
          <w:rtl w:val="true"/>
          <w:lang w:bidi="ar-SA"/>
        </w:rPr>
        <w:t>والله لقد دفعت عنه حتى خشيت أن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خشيتُ أُن أكون أيماً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علیه السلام لا يحث فيه أصحابه على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مستأديكُمْ شكره ومورثكُمْ أمره، ومُمهلكم مضمَارِ ممدود لتتنازَعُوا سَبَقَهُ ، فَشُدّوا عُقد المآزر ، واطووا فضول الخواصر ،</w:t>
      </w:r>
    </w:p>
    <w:p>
      <w:pPr>
        <w:pStyle w:val="BookText"/>
        <w:rPr/>
      </w:pPr>
      <w:r>
        <w:rPr>
          <w:rFonts w:ascii="Amiri" w:hAnsi="Amiri" w:eastAsia="Amiri" w:cs="Amiri"/>
          <w:color w:val="111111"/>
          <w:sz w:val="28"/>
          <w:sz w:val="28"/>
          <w:szCs w:val="28"/>
          <w:rtl w:val="true"/>
          <w:lang w:bidi="ar-SA"/>
        </w:rPr>
        <w:t>لا تجتمع عزيمة ووليمة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أنقض النَّوم لِعَزائم اليوم، وأَمْحَى</w:t>
      </w:r>
    </w:p>
    <w:p>
      <w:pPr>
        <w:pStyle w:val="BookText"/>
        <w:rPr/>
      </w:pPr>
      <w:r>
        <w:rPr>
          <w:rFonts w:ascii="Amiri" w:hAnsi="Amiri" w:eastAsia="Amiri" w:cs="Amiri"/>
          <w:color w:val="111111"/>
          <w:sz w:val="28"/>
          <w:sz w:val="28"/>
          <w:szCs w:val="28"/>
          <w:rtl w:val="true"/>
          <w:lang w:bidi="ar-SA"/>
        </w:rPr>
        <w:t xml:space="preserve">الظلم لتذاكير الهمم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يحث فيه أصحابه على الجهاد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مستأديكُمْ</w:t>
      </w:r>
    </w:p>
    <w:p>
      <w:pPr>
        <w:pStyle w:val="BookText"/>
        <w:rPr/>
      </w:pPr>
      <w:r>
        <w:rPr>
          <w:rFonts w:ascii="Amiri" w:hAnsi="Amiri" w:eastAsia="Amiri" w:cs="Amiri"/>
          <w:color w:val="111111"/>
          <w:sz w:val="28"/>
          <w:sz w:val="28"/>
          <w:szCs w:val="28"/>
          <w:rtl w:val="true"/>
          <w:lang w:bidi="ar-SA"/>
        </w:rPr>
        <w:t>شكره ، ومورثكم أمره ، ومُمْهلكم في مضمار ممدود لتتنازَعُوا سَبَقَهُ، فَشُدّوا</w:t>
      </w:r>
    </w:p>
    <w:p>
      <w:pPr>
        <w:pStyle w:val="BookText"/>
        <w:rPr/>
      </w:pPr>
      <w:r>
        <w:rPr>
          <w:rFonts w:ascii="Amiri" w:hAnsi="Amiri" w:eastAsia="Amiri" w:cs="Amiri"/>
          <w:color w:val="111111"/>
          <w:sz w:val="28"/>
          <w:sz w:val="28"/>
          <w:szCs w:val="28"/>
          <w:rtl w:val="true"/>
          <w:lang w:bidi="ar-SA"/>
        </w:rPr>
        <w:t>عُقد المآزر ، واطووا فضُول الخواصِرِ، لا تجتمع عزيمة ووليمة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أنقض النوم لعزائم اليوم، وأمْحَى</w:t>
      </w:r>
    </w:p>
    <w:p>
      <w:pPr>
        <w:pStyle w:val="BookText"/>
        <w:rPr/>
      </w:pPr>
      <w:r>
        <w:rPr>
          <w:rFonts w:ascii="Amiri" w:hAnsi="Amiri" w:eastAsia="Amiri" w:cs="Amiri"/>
          <w:color w:val="111111"/>
          <w:sz w:val="28"/>
          <w:sz w:val="28"/>
          <w:szCs w:val="28"/>
          <w:rtl w:val="true"/>
          <w:lang w:bidi="ar-SA"/>
        </w:rPr>
        <w:t xml:space="preserve">الظلم لتذاكير الهمم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 فيه ذكر ما كان منه بعد هجرة النبيّ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لحاقه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أتبع مأخَذَ رَسُول الله صلی الله علیه و آله وسلم،</w:t>
      </w:r>
    </w:p>
    <w:p>
      <w:pPr>
        <w:pStyle w:val="BookText"/>
        <w:rPr/>
      </w:pPr>
      <w:r>
        <w:rPr>
          <w:rFonts w:ascii="Amiri" w:hAnsi="Amiri" w:eastAsia="Amiri" w:cs="Amiri"/>
          <w:color w:val="111111"/>
          <w:sz w:val="28"/>
          <w:sz w:val="28"/>
          <w:szCs w:val="28"/>
          <w:rtl w:val="true"/>
          <w:lang w:bidi="ar-SA"/>
        </w:rPr>
        <w:t>فأطأ ذكره حتى انتهيت الى العرج في كلام طويل</w:t>
      </w:r>
    </w:p>
    <w:p>
      <w:pPr>
        <w:pStyle w:val="BookText"/>
        <w:rPr/>
      </w:pPr>
      <w:r>
        <w:rPr>
          <w:rFonts w:ascii="IRNazanin" w:hAnsi="IRNazanin" w:eastAsia="IRNazanin"/>
          <w:color w:val="111111"/>
          <w:sz w:val="28"/>
          <w:sz w:val="28"/>
          <w:szCs w:val="28"/>
          <w:rtl w:val="true"/>
          <w:lang w:bidi="fa-IR"/>
        </w:rPr>
        <w:t>قال الرضي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فأطأ ذكره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رمى به إلى غايتي الايجاز أغطي خبره ، من بدء خروجي إلى والفصاحة ، وأراد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w:t>
      </w:r>
    </w:p>
    <w:p>
      <w:pPr>
        <w:pStyle w:val="BookText"/>
        <w:rPr/>
      </w:pPr>
      <w:r>
        <w:rPr>
          <w:rFonts w:ascii="IRNazanin" w:hAnsi="IRNazanin" w:eastAsia="IRNazanin"/>
          <w:color w:val="111111"/>
          <w:sz w:val="28"/>
          <w:sz w:val="28"/>
          <w:szCs w:val="28"/>
          <w:rtl w:val="true"/>
          <w:lang w:bidi="fa-IR"/>
        </w:rPr>
        <w:t>أغطي خبرة صلی الله علیه و آله وسلم من بدو خروجي إلى أن انتهيت</w:t>
      </w:r>
    </w:p>
    <w:p>
      <w:pPr>
        <w:pStyle w:val="BookText"/>
        <w:rPr/>
      </w:pPr>
      <w:r>
        <w:rPr>
          <w:rFonts w:ascii="Amiri" w:hAnsi="Amiri" w:eastAsia="Amiri" w:cs="Amiri"/>
          <w:color w:val="111111"/>
          <w:sz w:val="28"/>
          <w:sz w:val="28"/>
          <w:szCs w:val="28"/>
          <w:rtl w:val="true"/>
          <w:lang w:bidi="ar-SA"/>
        </w:rPr>
        <w:t>إلى هذا الموضع، فكنى عن</w:t>
      </w:r>
    </w:p>
    <w:p>
      <w:pPr>
        <w:pStyle w:val="BookText"/>
        <w:rPr/>
      </w:pPr>
      <w:r>
        <w:rPr>
          <w:rFonts w:ascii="Amiri" w:hAnsi="Amiri" w:eastAsia="Amiri" w:cs="Amiri"/>
          <w:color w:val="111111"/>
          <w:sz w:val="28"/>
          <w:sz w:val="28"/>
          <w:szCs w:val="28"/>
          <w:rtl w:val="true"/>
          <w:lang w:bidi="ar-SA"/>
        </w:rPr>
        <w:t>ذلك بهذه الكناية العجيبة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 فيه</w:t>
      </w:r>
    </w:p>
    <w:p>
      <w:pPr>
        <w:pStyle w:val="BookText"/>
        <w:rPr/>
      </w:pPr>
      <w:r>
        <w:rPr>
          <w:rFonts w:ascii="IRNazanin" w:hAnsi="IRNazanin" w:eastAsia="IRNazanin"/>
          <w:color w:val="111111"/>
          <w:sz w:val="28"/>
          <w:sz w:val="28"/>
          <w:szCs w:val="28"/>
          <w:rtl w:val="true"/>
          <w:lang w:bidi="fa-IR"/>
        </w:rPr>
        <w:t>ما كان منه بعد هجرة النبيّ صلی الله علیه و آله وسلم، ثم ذكر</w:t>
      </w:r>
    </w:p>
    <w:p>
      <w:pPr>
        <w:pStyle w:val="BookText"/>
        <w:rPr/>
      </w:pPr>
      <w:r>
        <w:rPr>
          <w:rFonts w:ascii="IRNazanin" w:hAnsi="IRNazanin" w:eastAsia="IRNazanin"/>
          <w:color w:val="111111"/>
          <w:sz w:val="28"/>
          <w:sz w:val="28"/>
          <w:szCs w:val="28"/>
          <w:rtl w:val="true"/>
          <w:lang w:bidi="fa-IR"/>
        </w:rPr>
        <w:t xml:space="preserve">لحاقه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فجعلت أتبع مأخَذَ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فأطأ ذكره حتى انتهيت الى العزج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 في طريق مكة ينسب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الشاعر عبد الله بن عمر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الكلام الذي رُمي به إلى غايتي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فأطاً ذكره من الكلام الايجاز والفصاحة ،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كنتُ أغطي خبرة صلی الله علیه و آله وسلم أن انتهيت ، فكنّى عن ، إلى هذا الموضع، فكنى عن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بهذه الكناية العجيبة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خطبة 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فاعملوا وَأَنْتُمْ فى نَفس البقاء ، وَالصَّحُفُ</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مَنشورة ، والتَّوْبَةُ مَبْسُوطَةٌ ، والمدير والمُسِيءُ يُرْجَى ، قَبْلَ أَنْ يَحْمَد ُیدْعَى</w:t>
      </w:r>
    </w:p>
    <w:p>
      <w:pPr>
        <w:pStyle w:val="BookText"/>
        <w:rPr/>
      </w:pPr>
      <w:r>
        <w:rPr>
          <w:rFonts w:ascii="Amiri" w:hAnsi="Amiri" w:eastAsia="Amiri" w:cs="Amiri"/>
          <w:color w:val="111111"/>
          <w:sz w:val="28"/>
          <w:sz w:val="28"/>
          <w:szCs w:val="28"/>
          <w:rtl w:val="true"/>
          <w:lang w:bidi="ar-SA"/>
        </w:rPr>
        <w:t>العَمَلُ ، وَيَنْقَطِعَ المَهَلُ ، وينقضي المدة وَيُسَدَّ بَابُ التَّوْبَةِ، وَتَصْعَدَ</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فَأَخَذَ امْرُو مِنْ نَفْسِهِ لِنَفْسِهِ وَمِنْ مِن حَيَّ لِمَيتَ ، وَمَنْ فَانٍ لباق ،</w:t>
      </w:r>
    </w:p>
    <w:p>
      <w:pPr>
        <w:pStyle w:val="BookText"/>
        <w:rPr/>
      </w:pPr>
      <w:r>
        <w:rPr>
          <w:rFonts w:ascii="Amiri" w:hAnsi="Amiri" w:eastAsia="Amiri" w:cs="Amiri"/>
          <w:color w:val="111111"/>
          <w:sz w:val="28"/>
          <w:sz w:val="28"/>
          <w:szCs w:val="28"/>
          <w:rtl w:val="true"/>
          <w:lang w:bidi="ar-SA"/>
        </w:rPr>
        <w:t>وَهُوَ ذَاهِبٍ لِدَائِمِ، امْرُؤٌ خَافَ الله وَهُوَ مُعَمَّرٌ إلى أجَلِهِ، وَمَنْظُور إلَى عَمَلِهِ،</w:t>
      </w:r>
    </w:p>
    <w:p>
      <w:pPr>
        <w:pStyle w:val="BookText"/>
        <w:rPr/>
      </w:pPr>
      <w:r>
        <w:rPr>
          <w:rFonts w:ascii="Amiri" w:hAnsi="Amiri" w:eastAsia="Amiri" w:cs="Amiri"/>
          <w:color w:val="111111"/>
          <w:sz w:val="28"/>
          <w:sz w:val="28"/>
          <w:szCs w:val="28"/>
          <w:rtl w:val="true"/>
          <w:lang w:bidi="ar-SA"/>
        </w:rPr>
        <w:t>امْرُو الْجَمَ نَفْسَهُ بِلِجَامِها ، وَزمها بزمامها،فأمسكها بلجامها عن معاصي الله ،</w:t>
      </w:r>
    </w:p>
    <w:p>
      <w:pPr>
        <w:pStyle w:val="BookText"/>
        <w:rPr/>
      </w:pPr>
      <w:r>
        <w:rPr>
          <w:rFonts w:ascii="Amiri" w:hAnsi="Amiri" w:eastAsia="Amiri" w:cs="Amiri"/>
          <w:color w:val="111111"/>
          <w:sz w:val="28"/>
          <w:sz w:val="28"/>
          <w:szCs w:val="28"/>
          <w:rtl w:val="true"/>
          <w:lang w:bidi="ar-SA"/>
        </w:rPr>
        <w:t xml:space="preserve">، وَقَادَهَا بِزِ مَامِهَا إِلى طَاعَةِ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فى نَفس البقاء ، وَالصَّحُفُ</w:t>
      </w:r>
    </w:p>
    <w:p>
      <w:pPr>
        <w:pStyle w:val="BookText"/>
        <w:rPr/>
      </w:pPr>
      <w:r>
        <w:rPr>
          <w:rFonts w:ascii="Amiri" w:hAnsi="Amiri" w:eastAsia="Amiri" w:cs="Amiri"/>
          <w:color w:val="111111"/>
          <w:sz w:val="28"/>
          <w:sz w:val="28"/>
          <w:szCs w:val="28"/>
          <w:rtl w:val="true"/>
          <w:lang w:bidi="ar-SA"/>
        </w:rPr>
        <w:t>منشورة، والتَّوْبَةُ مَبْسُوطَةٌ، والمذيرُ يُدْعَى، والمُسِيءُ يُرْجَى قَبْلَ أَنْ يَجمد، العَمَلُ، وَيَنْقَطِعَ المَهْلُ ، وتنقضي المدة، وَيُسَدَّ بَابُ التَّوْبَةِ، وَتَصْعَدَ الأجل،</w:t>
      </w:r>
    </w:p>
    <w:p>
      <w:pPr>
        <w:pStyle w:val="BookText"/>
        <w:rPr/>
      </w:pPr>
      <w:r>
        <w:rPr>
          <w:rFonts w:ascii="Amiri" w:hAnsi="Amiri" w:eastAsia="Amiri" w:cs="Amiri"/>
          <w:color w:val="111111"/>
          <w:sz w:val="28"/>
          <w:sz w:val="28"/>
          <w:szCs w:val="28"/>
          <w:rtl w:val="true"/>
          <w:lang w:bidi="ar-SA"/>
        </w:rPr>
        <w:t>فَأَخَذَ امْرُو مِنْ نَفْسِهِ لِنَفْسِهِ، و، وَأَخَذَ مِن حَيَّ لِميت ، وَمَنْ فَان لباقِ، وَمِنْ ذَاهِبٍ لِدَائِمِ امْرُؤٌ خَافَ اللهَ،</w:t>
      </w:r>
    </w:p>
    <w:p>
      <w:pPr>
        <w:pStyle w:val="BookText"/>
        <w:rPr/>
      </w:pPr>
      <w:r>
        <w:rPr>
          <w:rFonts w:ascii="Amiri" w:hAnsi="Amiri" w:eastAsia="Amiri" w:cs="Amiri"/>
          <w:color w:val="111111"/>
          <w:sz w:val="28"/>
          <w:sz w:val="28"/>
          <w:szCs w:val="28"/>
          <w:rtl w:val="true"/>
          <w:lang w:bidi="ar-SA"/>
        </w:rPr>
        <w:t xml:space="preserve">وَهُوَ ، مُعَمَّرٌ إلى أجَلِهِ ، وَمَنْظُور إلَى عَمَلِهِ ،امْرُو الْجَمَ نَفْسَهُ بِلِجَامِها ، وزمها وأمسكها بلجامها عن معاصي بزمامها، وَقَادَهَا بِزِمَامِهَا إلى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خطبة له علیه السلام في شأن الحكمين، وذم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جُفاةٌ</w:t>
      </w:r>
    </w:p>
    <w:p>
      <w:pPr>
        <w:pStyle w:val="BookText"/>
        <w:rPr/>
      </w:pPr>
      <w:r>
        <w:rPr>
          <w:rFonts w:ascii="Amiri" w:hAnsi="Amiri" w:eastAsia="Amiri" w:cs="Amiri"/>
          <w:color w:val="111111"/>
          <w:sz w:val="28"/>
          <w:sz w:val="28"/>
          <w:szCs w:val="28"/>
          <w:rtl w:val="true"/>
          <w:lang w:bidi="ar-SA"/>
        </w:rPr>
        <w:t>طعام، عبيد أقزام ، جمعوا من كل أوب</w:t>
      </w:r>
    </w:p>
    <w:p>
      <w:pPr>
        <w:pStyle w:val="BookText"/>
        <w:rPr/>
      </w:pPr>
      <w:r>
        <w:rPr>
          <w:rFonts w:ascii="Amiri" w:hAnsi="Amiri" w:eastAsia="Amiri" w:cs="Amiri"/>
          <w:color w:val="111111"/>
          <w:sz w:val="28"/>
          <w:sz w:val="28"/>
          <w:szCs w:val="28"/>
          <w:rtl w:val="true"/>
          <w:lang w:bidi="ar-SA"/>
        </w:rPr>
        <w:t>وتُلفّطُوا من كُلُّ شوبٍ، ممّن ينبغي أن يُفَقِّه ويُؤَدَّب ، ويعلم ويدرب ، ويُولّى عليه، ويؤخذ على يديه، ليسوا من المهاجرين والأنصار ، ولا من الذين تبوء</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علیه السلام في شأن الحكمين ، وذمّ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طعام، عبيد أقزام جمعوا من كل أوب، وتُلقطُوا من كُلِّ ،شوب، ممّن ينبغي أن يُفَقَّه ويُؤَدَّب ، ويعلم ويدرّب، ويُولّى عليه، ويؤخذ على يديه، ليسوا من المهاجرين والأنصار ، ولا من الذين </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القومَ اختارُ وا لأنفسهم أقرب القوْم مما يكرهون، وإنما عهدكم بعبد الله بن قيس بالأمس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 فقطعوا أو تاركم، وشيموا سيوفكم ، فإن كان صادقاً فقد أخطأ بمسيره غير مستكره ، وإن كان كاذباً فقد ، لَزِمتهُ التهمة فادفعوا في صدر عمرو بن ، وإلى العاص يعبد الله ابن عباس، وخذوا صفاتكم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صخرة ملساء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 الأيام، وحوطوا قواصي الإسلام</w:t>
      </w:r>
    </w:p>
    <w:p>
      <w:pPr>
        <w:pStyle w:val="BookText"/>
        <w:rPr/>
      </w:pPr>
      <w:r>
        <w:rPr>
          <w:rFonts w:ascii="Amiri" w:hAnsi="Amiri" w:eastAsia="Amiri" w:cs="Amiri"/>
          <w:color w:val="111111"/>
          <w:sz w:val="28"/>
          <w:sz w:val="28"/>
          <w:szCs w:val="28"/>
          <w:rtl w:val="true"/>
          <w:lang w:bidi="ar-SA"/>
        </w:rPr>
        <w:t>انتهت الزيادة بحمد الله ألا ترون إلى بلادكم تُغزى،</w:t>
      </w:r>
    </w:p>
    <w:p>
      <w:pPr>
        <w:pStyle w:val="BookText"/>
        <w:rPr/>
      </w:pPr>
      <w:r>
        <w:rPr>
          <w:rFonts w:ascii="Amiri" w:hAnsi="Amiri" w:eastAsia="Amiri" w:cs="Amiri"/>
          <w:color w:val="111111"/>
          <w:sz w:val="28"/>
          <w:sz w:val="28"/>
          <w:szCs w:val="28"/>
          <w:rtl w:val="true"/>
          <w:lang w:bidi="ar-SA"/>
        </w:rPr>
        <w:t xml:space="preserve">تبوأوا الدار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القوم اختاروا لأنفسهم أقرب القوم مما يُحبون ، وإنكم اخترتم لأنفسكم أقرب القوم مما تكرهون، وإنما عهدكم بعبد</w:t>
      </w:r>
    </w:p>
    <w:p>
      <w:pPr>
        <w:pStyle w:val="BookText"/>
        <w:rPr/>
      </w:pPr>
      <w:r>
        <w:rPr>
          <w:rFonts w:ascii="Amiri" w:hAnsi="Amiri" w:eastAsia="Amiri" w:cs="Amiri"/>
          <w:color w:val="111111"/>
          <w:sz w:val="28"/>
          <w:sz w:val="28"/>
          <w:szCs w:val="28"/>
          <w:rtl w:val="true"/>
          <w:lang w:bidi="ar-SA"/>
        </w:rPr>
        <w:t>الله بن قيس بالأمس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 فقطعوا أو تاركم وشيمُوا سيوفكم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صادقاً فقد أخطأ بمسيره غير مستكره، وإن كان كاذباً فقد لزمته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في صدر عمرو بن العاص بعبد الله بن عباس، وخذوا مَهَلَ الأيام، وحوطوا قواصي الإسلام ألا ترون إلى بلادكم تُغزى</w:t>
      </w:r>
    </w:p>
    <w:p>
      <w:pPr>
        <w:pStyle w:val="BookText"/>
        <w:rPr/>
      </w:pPr>
      <w:r>
        <w:rPr>
          <w:rFonts w:ascii="IRNazanin" w:hAnsi="IRNazanin" w:eastAsia="IRNazanin"/>
          <w:color w:val="111111"/>
          <w:sz w:val="28"/>
          <w:sz w:val="28"/>
          <w:szCs w:val="28"/>
          <w:rtl w:val="true"/>
          <w:lang w:bidi="fa-IR"/>
        </w:rPr>
        <w:t>وإلى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صفاتكم تُرْمَى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bookmarkStart w:id="388" w:name="pg15175_168548"/>
    </w:p>
    <w:p>
      <w:pPr>
        <w:pStyle w:val="Heading2"/>
        <w:numPr>
          <w:ilvl w:val="1"/>
          <w:numId w:val="1"/>
        </w:numPr>
        <w:rPr/>
      </w:pPr>
      <w:bookmarkStart w:id="389" w:name="__RefHeading___Toc2143519_2142443653"/>
      <w:bookmarkStart w:id="390" w:name="_Toc140"/>
      <w:bookmarkEnd w:id="388"/>
      <w:bookmarkEnd w:id="389"/>
      <w:r>
        <w:rPr>
          <w:rtl w:val="true"/>
        </w:rPr>
        <w:t>هذه النسخة</w:t>
      </w:r>
      <w:bookmarkEnd w:id="390"/>
    </w:p>
    <w:p>
      <w:pPr>
        <w:pStyle w:val="BookText"/>
        <w:rPr/>
      </w:pPr>
      <w:r>
        <w:rPr>
          <w:rFonts w:ascii="Amiri" w:hAnsi="Amiri" w:eastAsia="Amiri" w:cs="Amiri"/>
          <w:color w:val="111111"/>
          <w:sz w:val="28"/>
          <w:sz w:val="28"/>
          <w:szCs w:val="28"/>
          <w:rtl w:val="true"/>
          <w:lang w:bidi="ar-SA"/>
        </w:rPr>
        <w:t>وقد اعتمدت في تقويم النص وتنقيح المتن على النسخ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المؤرخة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بخط فضل الله بن طاهر بن</w:t>
      </w:r>
    </w:p>
    <w:p>
      <w:pPr>
        <w:pStyle w:val="BookText"/>
        <w:rPr/>
      </w:pPr>
      <w:r>
        <w:rPr>
          <w:rFonts w:ascii="Amiri" w:hAnsi="Amiri" w:eastAsia="Amiri" w:cs="Amiri"/>
          <w:color w:val="111111"/>
          <w:sz w:val="28"/>
          <w:sz w:val="28"/>
          <w:szCs w:val="28"/>
          <w:rtl w:val="true"/>
          <w:lang w:bidi="ar-SA"/>
        </w:rPr>
        <w:t xml:space="preserve">المطهر الحسيني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حسن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المؤرخة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السيّد المرعشي برقم </w:t>
      </w: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المؤرخة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نصيري ، قامت بنشره م چهل ستون</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المؤرخة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السيد المرعشي برقم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محمّد عبده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بتحقيق محمد احمد</w:t>
      </w:r>
    </w:p>
    <w:p>
      <w:pPr>
        <w:pStyle w:val="BookText"/>
        <w:rPr/>
      </w:pPr>
      <w:r>
        <w:rPr>
          <w:rFonts w:ascii="Amiri" w:hAnsi="Amiri" w:eastAsia="Amiri" w:cs="Amiri"/>
          <w:color w:val="111111"/>
          <w:sz w:val="28"/>
          <w:sz w:val="28"/>
          <w:szCs w:val="28"/>
          <w:rtl w:val="true"/>
          <w:lang w:bidi="ar-SA"/>
        </w:rPr>
        <w:t>عاشور ومحمّد البنا دار مطابع الشعب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 ط بيروت سنة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البلاغة شرح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بتحقيق محمّد أبو الفضل ط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عيسى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خلاصة جهد فردي في دراسة أروع أثر خالد في الأدب العربي كان منذ جمعه موضع الدراسة والتحليل من مختلف المذاهب والمشارب لما يمثله نهج البلاغة، في بلاغة اللفظ وسمو المعنى المأثور من إمام البلاغة الإمام علي علیه السلام، والمنتقى من اشعر قريش الشريف الرضي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أن تكون خطوة متواضعة في سبيل إحياء هذا التراث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انتهى القسم الأوّل من مسند نهج البلاغة في الدراسة حول الكتاب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والمؤلف، ويتلوه القسم الثاني في أسانيد الخطب والرسائل والحكم</w:t>
      </w:r>
      <w:r>
        <w:rPr>
          <w:rFonts w:eastAsia="Amiri" w:cs="Amiri" w:ascii="Amiri" w:hAnsi="Amiri"/>
          <w:color w:val="111111"/>
          <w:sz w:val="28"/>
          <w:szCs w:val="28"/>
          <w:rtl w:val="true"/>
          <w:lang w:bidi="ar-SA"/>
        </w:rPr>
        <w:t xml:space="preserve">. </w:t>
      </w:r>
      <w:bookmarkStart w:id="391" w:name="pg15175_168549"/>
    </w:p>
    <w:p>
      <w:pPr>
        <w:pStyle w:val="Heading2"/>
        <w:numPr>
          <w:ilvl w:val="1"/>
          <w:numId w:val="1"/>
        </w:numPr>
        <w:rPr/>
      </w:pPr>
      <w:bookmarkStart w:id="392" w:name="__RefHeading___Toc2143521_2142443653"/>
      <w:bookmarkStart w:id="393" w:name="_Toc141"/>
      <w:bookmarkEnd w:id="391"/>
      <w:bookmarkEnd w:id="392"/>
      <w:r>
        <w:rPr>
          <w:rtl w:val="true"/>
        </w:rPr>
        <w:t>مُسْنَدْ</w:t>
      </w:r>
      <w:bookmarkEnd w:id="39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5175_168551"/>
      <w:bookmarkStart w:id="395" w:name="pg15175_168551"/>
      <w:bookmarkEnd w:id="395"/>
    </w:p>
    <w:p>
      <w:pPr>
        <w:pStyle w:val="BookText"/>
        <w:rPr/>
      </w:pPr>
      <w:bookmarkStart w:id="396" w:name="pg15175_168551"/>
      <w:bookmarkEnd w:id="39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97" w:name="__RefHeading___Toc2143523_2142443653"/>
      <w:bookmarkStart w:id="398" w:name="_Toc142"/>
      <w:bookmarkEnd w:id="397"/>
      <w:r>
        <w:rPr>
          <w:rtl w:val="true"/>
        </w:rPr>
        <w:t>تمهید</w:t>
      </w:r>
      <w:bookmarkEnd w:id="398"/>
    </w:p>
    <w:p>
      <w:pPr>
        <w:pStyle w:val="Heading3"/>
        <w:numPr>
          <w:ilvl w:val="2"/>
          <w:numId w:val="1"/>
        </w:numPr>
        <w:rPr/>
      </w:pPr>
      <w:bookmarkStart w:id="399" w:name="__RefHeading___Toc2143525_2142443653"/>
      <w:bookmarkStart w:id="400" w:name="_Toc143"/>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الأمين خاتم النبيين</w:t>
      </w:r>
    </w:p>
    <w:p>
      <w:pPr>
        <w:pStyle w:val="BookText"/>
        <w:rPr/>
      </w:pPr>
      <w:r>
        <w:rPr>
          <w:rFonts w:ascii="Amiri" w:hAnsi="Amiri" w:eastAsia="Amiri" w:cs="Amiri"/>
          <w:color w:val="111111"/>
          <w:sz w:val="28"/>
          <w:sz w:val="28"/>
          <w:szCs w:val="28"/>
          <w:rtl w:val="true"/>
          <w:lang w:bidi="ar-SA"/>
        </w:rPr>
        <w:t>محمّد وآله الطاهرين وأصحابه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فيقول الفقير الى الله محمّد حسين الحسيني الجلالي أحسن الله اليه وغفر لوالديه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هو القسم الثاني من كتابي مسند نهج البلاغة يتضمّن اسانيد روايات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تمهيد مقدمات خمس 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اسلوب الرضي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المسند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الأسانيد العامة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الأسانيد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تسلسل المحتوى</w:t>
      </w:r>
      <w:r>
        <w:rPr>
          <w:rFonts w:eastAsia="IRNazanin" w:cs="IRNazanin"/>
          <w:color w:val="111111"/>
          <w:sz w:val="28"/>
          <w:szCs w:val="28"/>
          <w:rtl w:val="true"/>
          <w:lang w:bidi="fa-IR"/>
        </w:rPr>
        <w:t>.</w:t>
      </w:r>
    </w:p>
    <w:p>
      <w:pPr>
        <w:pStyle w:val="Heading3"/>
        <w:numPr>
          <w:ilvl w:val="2"/>
          <w:numId w:val="1"/>
        </w:numPr>
        <w:rPr/>
      </w:pPr>
      <w:bookmarkStart w:id="401" w:name="__RefHeading___Toc2143527_2142443653"/>
      <w:bookmarkStart w:id="402" w:name="_Toc144"/>
      <w:bookmarkEnd w:id="401"/>
      <w:r>
        <w:rPr>
          <w:rtl w:val="true"/>
        </w:rPr>
        <w:t>ما هي البلاغة؟</w:t>
      </w:r>
      <w:bookmarkEnd w:id="40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تعتني كل امة على اختلاف قومياتها بآدابها الموروثة أباً عن جدّ، ويحافظ على </w:t>
      </w:r>
    </w:p>
    <w:p>
      <w:pPr>
        <w:pStyle w:val="BookText"/>
        <w:rPr/>
      </w:pPr>
      <w:r>
        <w:rPr>
          <w:rFonts w:ascii="Amiri" w:hAnsi="Amiri" w:eastAsia="Amiri" w:cs="Amiri"/>
          <w:color w:val="111111"/>
          <w:sz w:val="28"/>
          <w:sz w:val="28"/>
          <w:szCs w:val="28"/>
          <w:rtl w:val="true"/>
          <w:lang w:bidi="ar-SA"/>
        </w:rPr>
        <w:t>البليغ منها بالحفظ والدراسة والشرح فما هي البلاغة التي من اجلها تدوّن</w:t>
      </w:r>
    </w:p>
    <w:p>
      <w:pPr>
        <w:pStyle w:val="BookText"/>
        <w:rPr/>
      </w:pPr>
      <w:r>
        <w:rPr>
          <w:rFonts w:ascii="Amiri" w:hAnsi="Amiri" w:eastAsia="Amiri" w:cs="Amiri"/>
          <w:color w:val="111111"/>
          <w:sz w:val="28"/>
          <w:sz w:val="28"/>
          <w:szCs w:val="28"/>
          <w:rtl w:val="true"/>
          <w:lang w:bidi="ar-SA"/>
        </w:rPr>
        <w:t xml:space="preserve">الصحف والكتب والموسوعات؟ نقل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تحديدها في الأمم في عصره مايلي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خبَّرني أبو الزبير كاتب محمّد بن حسان، وحدثني محمّد بن ابان ولا أدرى كاتب مَن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p>
    <w:p>
      <w:pPr>
        <w:pStyle w:val="BookText"/>
        <w:rPr/>
      </w:pPr>
      <w:r>
        <w:rPr>
          <w:rFonts w:ascii="Amiri" w:hAnsi="Amiri" w:eastAsia="Amiri" w:cs="Amiri"/>
          <w:color w:val="111111"/>
          <w:sz w:val="28"/>
          <w:sz w:val="28"/>
          <w:szCs w:val="28"/>
          <w:rtl w:val="true"/>
          <w:lang w:bidi="ar-SA"/>
        </w:rPr>
        <w:t xml:space="preserve">قيل للفارسي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البلاغة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الفصل من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لليوناني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البلاغة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الأقسام، واختيار الكلام وقيل للرومي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البلاغة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الاقتضاب عند البداهة والغزارة</w:t>
      </w:r>
    </w:p>
    <w:p>
      <w:pPr>
        <w:pStyle w:val="BookText"/>
        <w:rPr/>
      </w:pPr>
      <w:r>
        <w:rPr>
          <w:rFonts w:ascii="Amiri" w:hAnsi="Amiri" w:eastAsia="Amiri" w:cs="Amiri"/>
          <w:color w:val="111111"/>
          <w:sz w:val="28"/>
          <w:sz w:val="28"/>
          <w:szCs w:val="28"/>
          <w:rtl w:val="true"/>
          <w:lang w:bidi="ar-SA"/>
        </w:rPr>
        <w:t>يوم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البلاغة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الدلالة وانتهاز الفرصة وحسن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أهل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البلاغة البصر بالحجة، والمعرفة بمواضع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البصر بالحجة والمعرفة بمواضع الفرصة، أن تدع الإفصاح بها إلى الكناية عنها ، إذا كان الإفصاح أوعر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الإضراب عنها صفحاً أبلغ في الدرك، وأحق بالظفر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البلاغة التماس حسن الموقع والمعرفة بساعات القول وقلة الخرق بما التبس من المعانى أو غمض ، وبما شرد عليك من اللفظ أو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 ذلك كلّه وبهاؤه وحلاوته وسناوه أن تكون الشمائل موزونة والألفاظ معدّلة، واللهجة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جامع ذلك السنّ والسمت والجمال وطول الصمت، فقد تمّ كلّ التمام، وكمل كلّ الكمال </w:t>
      </w:r>
      <w:r>
        <w:rPr>
          <w:rFonts w:eastAsia="Amiri" w:cs="Amiri" w:ascii="Amiri" w:hAnsi="Amiri"/>
          <w:color w:val="111111"/>
          <w:sz w:val="28"/>
          <w:szCs w:val="28"/>
          <w:rtl w:val="true"/>
          <w:lang w:bidi="ar-SA"/>
        </w:rPr>
        <w:t>»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وتطوّر تحديد البلاغة في الكلام عند المتأخرين من علماء العربية بأنها الكلام الفصيح المطابق لمقتضى الحال الداعي الى التكلّم على وجه مخصوص ، فالبلاغة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تكون في المفردات، بل تستلزم فصاحة المفردات</w:t>
      </w:r>
      <w:r>
        <w:rPr>
          <w:rFonts w:eastAsia="Amiri" w:cs="Amiri" w:ascii="Amiri" w:hAnsi="Amiri"/>
          <w:color w:val="111111"/>
          <w:sz w:val="28"/>
          <w:szCs w:val="28"/>
          <w:rtl w:val="true"/>
          <w:lang w:bidi="ar-SA"/>
        </w:rPr>
        <w:t xml:space="preserve">. </w:t>
      </w:r>
      <w:bookmarkStart w:id="403" w:name="pg15175_168553"/>
    </w:p>
    <w:p>
      <w:pPr>
        <w:pStyle w:val="BookText"/>
        <w:rPr/>
      </w:pPr>
      <w:bookmarkEnd w:id="403"/>
      <w:r>
        <w:rPr>
          <w:rFonts w:ascii="IRNazanin" w:hAnsi="IRNazanin" w:eastAsia="IRNazanin"/>
          <w:color w:val="111111"/>
          <w:sz w:val="28"/>
          <w:sz w:val="28"/>
          <w:szCs w:val="28"/>
          <w:rtl w:val="true"/>
          <w:lang w:bidi="fa-IR"/>
        </w:rPr>
        <w:t>وكان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تربى في بيت العلم والادب والشعر وقد كان أبو طالب شاعراً ، والإمام علي ايضاً قد تخرج من مدرسة النبوة يافعاً، وساهم في ارساء الثوابت الاسلامية كهلاً وشيخاً حتى لقى ربه شهيداً ، فلا عجب ان ينحدر بليغ الكلام من لسان ممن تخرج على نبي الاسلام يافعاً، وكان نصيره على الدوام، وأصبح صوته المدوي على مدى السنين والاعوام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عجب في ان يروي عنه بنوه وشيعته الذين اعتبروا تراثه نبراساً ينير لهم الطريق في متاهات الحياة، كما لا عجب في ان يهتم بهذا البليغ من الكلام من سلالته من تربى في مدرسة الادب والشعر حتى 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أشعر قريش وهو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04" w:name="__RefHeading___Toc2143529_2142443653"/>
      <w:bookmarkStart w:id="405" w:name="_Toc145"/>
      <w:bookmarkEnd w:id="404"/>
      <w:r>
        <w:rPr>
          <w:rtl w:val="true"/>
        </w:rPr>
        <w:t>اسلوب الرضي</w:t>
      </w:r>
      <w:r>
        <w:rPr>
          <w:rtl w:val="true"/>
        </w:rPr>
        <w:t>:</w:t>
      </w:r>
      <w:bookmarkEnd w:id="405"/>
    </w:p>
    <w:p>
      <w:pPr>
        <w:pStyle w:val="BookText"/>
        <w:rPr/>
      </w:pPr>
      <w:r>
        <w:rPr>
          <w:rFonts w:ascii="Amiri" w:hAnsi="Amiri" w:eastAsia="Amiri" w:cs="Amiri"/>
          <w:color w:val="111111"/>
          <w:sz w:val="28"/>
          <w:sz w:val="28"/>
          <w:szCs w:val="28"/>
          <w:rtl w:val="true"/>
          <w:lang w:bidi="ar-SA"/>
        </w:rPr>
        <w:t>يواجه دارس نهج البلاغة فراغاً ملموساً في ناحيتين،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من الأسانيد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من الخلفيّة التاريخية للنصوص المختارة، وان كان الجامع يشير</w:t>
      </w:r>
    </w:p>
    <w:p>
      <w:pPr>
        <w:pStyle w:val="BookText"/>
        <w:rPr/>
      </w:pPr>
      <w:r>
        <w:rPr>
          <w:rFonts w:ascii="Amiri" w:hAnsi="Amiri" w:eastAsia="Amiri" w:cs="Amiri"/>
          <w:color w:val="111111"/>
          <w:sz w:val="28"/>
          <w:sz w:val="28"/>
          <w:szCs w:val="28"/>
          <w:rtl w:val="true"/>
          <w:lang w:bidi="ar-SA"/>
        </w:rPr>
        <w:t>اشارات عابرة اليها احياناً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ذلك مؤاخذة على الجامع، والعياذ بالله ؛ لأنه قد شرح منهجيته في الجمع وقد تقدم تفصيل ذلك في القسم الأول فان الرضي استهدف على التركيز على انتقاء البليغ من خطب الإمام ورسائله وحكمه، وهذا الهدف يستلزم نقاطاً ثلاث،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اهمال الأسانيد ؛ لأنّها خارجة عن النص المروي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انتقاء المرويات مبتدأ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 واهمال ما لم يره بليغاً لان مقتضيات الاحوال مختلفة حسب ما يتوقعه المخاطب من المتكلم، وخاصة </w:t>
      </w:r>
      <w:bookmarkStart w:id="406" w:name="pg15175_168554"/>
    </w:p>
    <w:p>
      <w:pPr>
        <w:pStyle w:val="BookText"/>
        <w:rPr/>
      </w:pPr>
      <w:bookmarkEnd w:id="406"/>
      <w:r>
        <w:rPr>
          <w:rFonts w:ascii="Amiri" w:hAnsi="Amiri" w:eastAsia="Amiri" w:cs="Amiri"/>
          <w:color w:val="111111"/>
          <w:sz w:val="28"/>
          <w:sz w:val="28"/>
          <w:szCs w:val="28"/>
          <w:rtl w:val="true"/>
          <w:lang w:bidi="ar-SA"/>
        </w:rPr>
        <w:t>في الكلام والحديث اليومي العادي، وحالات المتكلم الشخصية من موقع</w:t>
      </w:r>
    </w:p>
    <w:p>
      <w:pPr>
        <w:pStyle w:val="BookText"/>
        <w:rPr/>
      </w:pPr>
      <w:r>
        <w:rPr>
          <w:rFonts w:ascii="Amiri" w:hAnsi="Amiri" w:eastAsia="Amiri" w:cs="Amiri"/>
          <w:color w:val="111111"/>
          <w:sz w:val="28"/>
          <w:sz w:val="28"/>
          <w:szCs w:val="28"/>
          <w:rtl w:val="true"/>
          <w:lang w:bidi="ar-SA"/>
        </w:rPr>
        <w:t>التعليم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النصوص حسب اهميتها في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الرضي موفّقاً في هذه النقاط الثلاث في الخطب العامة والرسائل ، لانها تعتبر دروساً يتوجه اليها النقاد من الجانبين، دون المحاورات العادية، واليك توضيح النقاط الثلاث</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2143531_2142443653"/>
      <w:bookmarkStart w:id="408" w:name="_Toc146"/>
      <w:bookmarkEnd w:id="407"/>
      <w:r>
        <w:rPr>
          <w:rtl w:val="true"/>
        </w:rPr>
        <w:t>اهمال الأسانيد</w:t>
      </w:r>
      <w:r>
        <w:rPr>
          <w:rtl w:val="true"/>
        </w:rPr>
        <w:t>:</w:t>
      </w:r>
      <w:bookmarkEnd w:id="408"/>
    </w:p>
    <w:p>
      <w:pPr>
        <w:pStyle w:val="BookText"/>
        <w:rPr/>
      </w:pPr>
      <w:r>
        <w:rPr>
          <w:rFonts w:ascii="Amiri" w:hAnsi="Amiri" w:eastAsia="Amiri" w:cs="Amiri"/>
          <w:color w:val="111111"/>
          <w:sz w:val="28"/>
          <w:sz w:val="28"/>
          <w:szCs w:val="28"/>
          <w:rtl w:val="true"/>
          <w:lang w:bidi="ar-SA"/>
        </w:rPr>
        <w:t xml:space="preserve">والرضي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كأغلب أدباء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يهتم بالاسانيد ؛ للتركيز على النص الذي هو موضع الدراسة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اسلوب الرضي هي نفس أسلوب الادباء العرب قبل الرضي، وهو اهمال الأسانيد كما لا يخفى لمن راجع المصادر الأدبية</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2143533_2142443653"/>
      <w:bookmarkStart w:id="410" w:name="_Toc147"/>
      <w:bookmarkEnd w:id="409"/>
      <w:r>
        <w:rPr>
          <w:rtl w:val="true"/>
        </w:rPr>
        <w:t>انتخاب المرويات</w:t>
      </w:r>
      <w:bookmarkEnd w:id="410"/>
    </w:p>
    <w:p>
      <w:pPr>
        <w:pStyle w:val="BookText"/>
        <w:rPr/>
      </w:pPr>
      <w:r>
        <w:rPr>
          <w:rFonts w:ascii="IRNazanin" w:hAnsi="IRNazanin" w:eastAsia="IRNazanin"/>
          <w:color w:val="111111"/>
          <w:sz w:val="28"/>
          <w:sz w:val="28"/>
          <w:szCs w:val="28"/>
          <w:rtl w:val="true"/>
          <w:lang w:bidi="fa-IR"/>
        </w:rPr>
        <w:t>فان الشريف الرضي اتبع منهجاً خاصاً في جمع نهج البلاغة تبتني على الانتخاب من المأثورات عن الإمام علي علیه السلام، وصدّر كل ما انتخبه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خطبة له أو من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كتاب له ومرجع الضمائر هو المختار لبلاغته، وحذف ما ليس كذلك فى اختياره، لذلك لا يمكن الوقوف على سند</w:t>
      </w:r>
    </w:p>
    <w:p>
      <w:pPr>
        <w:pStyle w:val="BookText"/>
        <w:rPr/>
      </w:pPr>
      <w:r>
        <w:rPr>
          <w:rFonts w:ascii="IRNazanin" w:hAnsi="IRNazanin" w:eastAsia="IRNazanin"/>
          <w:color w:val="111111"/>
          <w:sz w:val="28"/>
          <w:sz w:val="28"/>
          <w:szCs w:val="28"/>
          <w:rtl w:val="true"/>
          <w:lang w:bidi="fa-IR"/>
        </w:rPr>
        <w:t xml:space="preserve">متصل للمقطع المنتخب وان امكن الوقوف على مصادر تلك المقاطع وأول من انتبه الى اسلوب الرضي في جمع نهج البلاغة هو الشارح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بعد نقله مقطع الأصل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فصول أربعة ، لا يمتزج بعضها ببعض، وكل كلام منها ينحو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أمير المؤمنين علیه السلام نحوا غير ما ينحوه بالآخر، وإنما الرضي رحمه الله التقطها من كلام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النصو </w:t>
      </w:r>
      <w:bookmarkStart w:id="411" w:name="pg15175_168555"/>
    </w:p>
    <w:p>
      <w:pPr>
        <w:pStyle w:val="BookText"/>
        <w:rPr/>
      </w:pPr>
      <w:bookmarkEnd w:id="411"/>
      <w:r>
        <w:rPr>
          <w:rFonts w:ascii="IRNazanin" w:hAnsi="IRNazanin" w:eastAsia="IRNazanin"/>
          <w:color w:val="111111"/>
          <w:sz w:val="28"/>
          <w:sz w:val="28"/>
          <w:szCs w:val="28"/>
          <w:rtl w:val="true"/>
          <w:lang w:bidi="fa-IR"/>
        </w:rPr>
        <w:t>لامير المؤمنين علیه السلام طويل منتشر ، قاله بعد وقعة النهروان ذكر فيه حاله منذ توفي رسول الله صلی الله علیه و آله وسلم</w:t>
      </w:r>
      <w:r>
        <w:rPr>
          <w:rStyle w:val="FootnoteAnchor"/>
          <w:rtl w:val="true"/>
        </w:rPr>
        <w:footnoteReference w:id="467"/>
      </w:r>
      <w:r>
        <w:rPr>
          <w:rFonts w:ascii="Amiri" w:hAnsi="Amiri" w:eastAsia="Amiri" w:cs="Amiri"/>
          <w:color w:val="111111"/>
          <w:sz w:val="28"/>
          <w:sz w:val="28"/>
          <w:szCs w:val="28"/>
          <w:rtl w:val="true"/>
          <w:lang w:bidi="ar-SA"/>
        </w:rPr>
        <w:t>والى آخر وقت ، فجعل الرضي رحمه الله ما التقطه منه ما التقطه منه سردا، وصار عند السامع كأنه يقصد به مقصدا واحدا</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ثم شرح هذه الفصول الأربعة، فهو وان لم يصب في بعضها ولكنه أصاب الحقيقة في ان ما ذكره الرضي متصلاً ليس في الحقيقة كلاماً متصلاً، وذلك لان اهتمام الرضي انما هو بالتقاط الكلام البليغ المتخلل بين كلمات الإمام على علیه السلام</w:t>
      </w:r>
    </w:p>
    <w:p>
      <w:pPr>
        <w:pStyle w:val="BookText"/>
        <w:rPr/>
      </w:pPr>
      <w:r>
        <w:rPr>
          <w:rFonts w:ascii="Amiri" w:hAnsi="Amiri" w:eastAsia="Amiri" w:cs="Amiri"/>
          <w:color w:val="111111"/>
          <w:sz w:val="28"/>
          <w:sz w:val="28"/>
          <w:szCs w:val="28"/>
          <w:rtl w:val="true"/>
          <w:lang w:bidi="ar-SA"/>
        </w:rPr>
        <w:t>وخطبه ورسائله وكتبه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والمقارنة بين هذه النصوص الواردة في النهج وما رواه الرواة منها كالمنقري في وقعة صفين يكشف عن شي كثير من ذلك، كما أشرت الى ذلك في موارده، ومن أجل ذلك أوردت النصوص على ما في بعضها من الطول لالقاء الضوء على هذه الحقيقة المغفول عنها غالباً</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2143535_2142443653"/>
      <w:bookmarkStart w:id="413" w:name="_Toc148"/>
      <w:bookmarkEnd w:id="412"/>
      <w:r>
        <w:rPr>
          <w:rtl w:val="true"/>
        </w:rPr>
        <w:t>تنظيم النصوص</w:t>
      </w:r>
      <w:r>
        <w:rPr>
          <w:rtl w:val="true"/>
        </w:rPr>
        <w:t>:</w:t>
      </w:r>
      <w:bookmarkEnd w:id="413"/>
    </w:p>
    <w:p>
      <w:pPr>
        <w:pStyle w:val="BookText"/>
        <w:rPr/>
      </w:pPr>
      <w:r>
        <w:rPr>
          <w:rFonts w:ascii="Amiri" w:hAnsi="Amiri" w:eastAsia="Amiri" w:cs="Amiri"/>
          <w:color w:val="111111"/>
          <w:sz w:val="28"/>
          <w:sz w:val="28"/>
          <w:szCs w:val="28"/>
          <w:rtl w:val="true"/>
          <w:lang w:bidi="ar-SA"/>
        </w:rPr>
        <w:t>يظهر ان الرضي حاول تربيع كتابه على الخطب لانها عامة، ثم الكلام لانها الجماعة خاصة ، ثم الرسائل ، ثم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ذكر طائفة كثيرة من الخطب أولاً ثم الكلام ، كما يظهر انه عدل عن ذلك وربما لاختلاف البليغ من الكلام لا يفرق فيه بين ان يكون من الخطب أو الكلام وان كان الغالب في الخطب ان تكون مصحوبة بالبلاغة لانها تلقى على الملأ العام دون المحاورات الشخصية، وقد نبه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يجري مجرى الخطبة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طبعة نهج البلاغة بشرح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الكتاب 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اربعة اجزاء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الى الرقم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 الى الرقم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والرسائل والعهود والوصايا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والمواعظ واجوبة المسائل والكلام القصير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وهذا التنظيم ترتيب طبيعي موفّق ، فان طبيعة الكلام والحديث في موضوع يترسل من دون استعداد مسبق في الكلام العادي، وطبيعة الخطبة التهيؤ لها غالباً للمناسبة الداعية اليها من عامل الزمن كالجمعة والعيد أو الحدث كالاستسقاء من أجل الجدب، وكذلك الكتب والحكم، واختلاف اسبابها وازمانها تؤثر في استفادة المعلومات منها ، ولو علمنا الاسباب والازمان فيها جميعاً لفتح ذلك لنا مجالاً واسعاً للعلم والمعرفة، ولكن ذلك لم يحصل الا في 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انها جميعاً تنبع من فكر الانسان القائل لها، فمن الطبيعي أيضاً ان تتكرر الفكرة في كل منها حينما تدعوا الحاجة، فتكرر مقاطع منها في الخطب والكلام والرسائل والحكم كما هو الحال في مختلف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وطبيعة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الاعلان العام للجمهور من المسلمين، وتكشف الخطبة عن سياسة الإمام المفتوحة حيث تتمكن المعارضة من إبداء رأيها بالنقد بكل حرّية، كما يكشف عن وعي الإمام بان هذه السياسة المفتوحة افضل من سياسة قمع الحريات، حيث يؤدي الى العمل السري ، وبالنتيجة لا يمكن للرأي العام ابداء النظر في موقف الجانبين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وانه يكشف عن حقيقة المعارض وانه يؤاخذ بدوافع المعارضة فقط </w:t>
      </w:r>
      <w:r>
        <w:rPr>
          <w:rFonts w:eastAsia="Amiri" w:cs="Amiri" w:ascii="Amiri" w:hAnsi="Amiri"/>
          <w:color w:val="111111"/>
          <w:sz w:val="28"/>
          <w:szCs w:val="28"/>
          <w:rtl w:val="true"/>
          <w:lang w:bidi="ar-SA"/>
        </w:rPr>
        <w:t xml:space="preserve">. </w:t>
      </w:r>
      <w:bookmarkStart w:id="414" w:name="pg15175_168557"/>
    </w:p>
    <w:p>
      <w:pPr>
        <w:pStyle w:val="BookText"/>
        <w:rPr/>
      </w:pPr>
      <w:bookmarkEnd w:id="414"/>
      <w:r>
        <w:rPr>
          <w:rFonts w:ascii="Amiri" w:hAnsi="Amiri" w:eastAsia="Amiri" w:cs="Amiri"/>
          <w:color w:val="111111"/>
          <w:sz w:val="28"/>
          <w:sz w:val="28"/>
          <w:szCs w:val="28"/>
          <w:rtl w:val="true"/>
          <w:lang w:bidi="ar-SA"/>
        </w:rPr>
        <w:t>ولو كان موالياً لسأل بأدب عن السبب لا كالامر المعلن للمعارضة كما في عبارة</w:t>
      </w:r>
    </w:p>
    <w:p>
      <w:pPr>
        <w:pStyle w:val="BookText"/>
        <w:rPr/>
      </w:pPr>
      <w:r>
        <w:rPr>
          <w:rFonts w:ascii="Amiri" w:hAnsi="Amiri" w:eastAsia="Amiri" w:cs="Amiri"/>
          <w:color w:val="111111"/>
          <w:sz w:val="28"/>
          <w:sz w:val="28"/>
          <w:szCs w:val="28"/>
          <w:rtl w:val="true"/>
          <w:lang w:bidi="ar-SA"/>
        </w:rPr>
        <w:t xml:space="preserve">هذه عليك لالك بدل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يقال فيمن يعترض بكذا؟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وطبيعة الرسائل ان تكون وثائق يرجع اليها للاحتجاج، وطبيعي ان تكون العناية بها اكثر مما في المحاورات العادية، وقد تتكرر وتكثر للاعلان عن المبادي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الحٍكَم التركيز على الاهداف للحفظ ، وابداء رؤوس اقلام لمن اراد</w:t>
      </w:r>
    </w:p>
    <w:p>
      <w:pPr>
        <w:pStyle w:val="BookText"/>
        <w:rPr/>
      </w:pPr>
      <w:r>
        <w:rPr>
          <w:rFonts w:ascii="Amiri" w:hAnsi="Amiri" w:eastAsia="Amiri" w:cs="Amiri"/>
          <w:color w:val="111111"/>
          <w:sz w:val="28"/>
          <w:sz w:val="28"/>
          <w:szCs w:val="28"/>
          <w:rtl w:val="true"/>
          <w:lang w:bidi="ar-SA"/>
        </w:rPr>
        <w:t>الاهتداء بها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الترتيب الذي اختاره الرضي لنهج البلاغة ترتيب طبيعي مقبول ومعقول</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2143537_2142443653"/>
      <w:bookmarkStart w:id="416" w:name="_Toc149"/>
      <w:bookmarkEnd w:id="415"/>
      <w:r>
        <w:rPr>
          <w:rtl w:val="true"/>
        </w:rPr>
        <w:t>نقض الاسلوب</w:t>
      </w:r>
      <w:bookmarkEnd w:id="416"/>
    </w:p>
    <w:p>
      <w:pPr>
        <w:pStyle w:val="Heading4"/>
        <w:numPr>
          <w:ilvl w:val="3"/>
          <w:numId w:val="1"/>
        </w:numPr>
        <w:rPr/>
      </w:pPr>
      <w:bookmarkStart w:id="417" w:name="__RefHeading___Toc2143539_2142443653"/>
      <w:bookmarkStart w:id="418" w:name="_Toc150"/>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ولكن الرضى قد نقض الاسلوب الذي اختاره في بعض الجوانب، هي</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2143541_2142443653"/>
      <w:bookmarkStart w:id="420" w:name="_Toc151"/>
      <w:bookmarkEnd w:id="419"/>
      <w:r>
        <w:rPr>
          <w:rtl w:val="true"/>
        </w:rPr>
        <w:t xml:space="preserve">اولاً </w:t>
      </w:r>
      <w:r>
        <w:rPr>
          <w:rtl w:val="true"/>
        </w:rPr>
        <w:t xml:space="preserve">- </w:t>
      </w:r>
      <w:r>
        <w:rPr>
          <w:rtl w:val="true"/>
        </w:rPr>
        <w:t>التكرار في الخطب</w:t>
      </w:r>
      <w:bookmarkEnd w:id="420"/>
    </w:p>
    <w:p>
      <w:pPr>
        <w:pStyle w:val="BookText"/>
        <w:rPr/>
      </w:pPr>
      <w:r>
        <w:rPr>
          <w:rFonts w:ascii="Amiri" w:hAnsi="Amiri" w:eastAsia="Amiri" w:cs="Amiri"/>
          <w:color w:val="111111"/>
          <w:sz w:val="28"/>
          <w:sz w:val="28"/>
          <w:szCs w:val="28"/>
          <w:rtl w:val="true"/>
          <w:lang w:bidi="ar-SA"/>
        </w:rPr>
        <w:t xml:space="preserve">فان الخطبتين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لخطبة واحدة، كما صرح الرضي في الاخيرة في ذكر سبب التكرار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تقدَّم مختار هذه الخطبة؛ إلّا أنني وجدتها في هذه الرواية على خلاف ما سبق من زيادة ونقصان ؛ فأوجبت الحال</w:t>
      </w:r>
    </w:p>
    <w:p>
      <w:pPr>
        <w:pStyle w:val="BookText"/>
        <w:rPr/>
      </w:pPr>
      <w:r>
        <w:rPr>
          <w:rFonts w:ascii="Amiri" w:hAnsi="Amiri" w:eastAsia="Amiri" w:cs="Amiri"/>
          <w:color w:val="111111"/>
          <w:sz w:val="28"/>
          <w:sz w:val="28"/>
          <w:szCs w:val="28"/>
          <w:rtl w:val="true"/>
          <w:lang w:bidi="ar-SA"/>
        </w:rPr>
        <w:t>إثباتها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رحمه الله يشير الى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ولاندري لماذا أخّر الرضي رحمه الله هذه الرواية الى هذا الموضع ، وكان من الاجدر ان يعقب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p>
    <w:p>
      <w:pPr>
        <w:pStyle w:val="BookText"/>
        <w:rPr/>
      </w:pPr>
      <w:r>
        <w:rPr>
          <w:rFonts w:ascii="Amiri" w:hAnsi="Amiri" w:eastAsia="Amiri" w:cs="Amiri"/>
          <w:color w:val="111111"/>
          <w:sz w:val="28"/>
          <w:sz w:val="28"/>
          <w:szCs w:val="28"/>
          <w:rtl w:val="true"/>
          <w:lang w:bidi="ar-SA"/>
        </w:rPr>
        <w:t>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هذا لا ينحصر في هاتين الخطبتين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واليك مقارنة بين الخطبتين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عند خروجه لقتال</w:t>
      </w:r>
    </w:p>
    <w:p>
      <w:pPr>
        <w:pStyle w:val="BookText"/>
        <w:rPr/>
      </w:pP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علیه السلام بذي قار وهو يخصف نعله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قيمة هذا النعل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لاقيمة لها،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لَهِيَ أحبُّ إليَّ من إمْرَتكم ، إلا أن أقيم حقاً ، أو أدفع باطلا، ثم ُ، خرج فخطب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سُبْحانَهُبَعَثَ مُحمَّداً صلی الله علیه و آله وسلم ولَيْسَ أَحَدٌ مَنَ الْعَرَبِ يَقْرَأُ</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وَلاَ يَدَّعِي نُبُوَّةٌ، فَسَاقَ النَّاسَ حَتَّى بوأهم محلتهُمْ، وَبَلْغَهُمْ مَنْجاتهُمْ، فَاسْتَقامَتْ</w:t>
      </w:r>
    </w:p>
    <w:p>
      <w:pPr>
        <w:pStyle w:val="BookText"/>
        <w:rPr/>
      </w:pPr>
      <w:r>
        <w:rPr>
          <w:rFonts w:ascii="Amiri" w:hAnsi="Amiri" w:eastAsia="Amiri" w:cs="Amiri"/>
          <w:color w:val="111111"/>
          <w:sz w:val="28"/>
          <w:sz w:val="28"/>
          <w:szCs w:val="28"/>
          <w:rtl w:val="true"/>
          <w:lang w:bidi="ar-SA"/>
        </w:rPr>
        <w:t>قَناتُهُمْ، واطمانتْ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إنْ كُنْتُ لَفِي ساقتِها حَتَّى تَوَلَّتْ بَحْذَا</w:t>
      </w:r>
    </w:p>
    <w:p>
      <w:pPr>
        <w:pStyle w:val="BookText"/>
        <w:rPr/>
      </w:pPr>
      <w:r>
        <w:rPr>
          <w:rFonts w:ascii="Amiri" w:hAnsi="Amiri" w:eastAsia="Amiri" w:cs="Amiri"/>
          <w:color w:val="111111"/>
          <w:sz w:val="28"/>
          <w:sz w:val="28"/>
          <w:szCs w:val="28"/>
          <w:rtl w:val="true"/>
          <w:lang w:bidi="ar-SA"/>
        </w:rPr>
        <w:t>فيرها، ما عَجَزْتُ وَلَا جَبْتُ ، وَإِنَّ مَسِيري</w:t>
      </w:r>
    </w:p>
    <w:p>
      <w:pPr>
        <w:pStyle w:val="BookText"/>
        <w:rPr/>
      </w:pPr>
      <w:r>
        <w:rPr>
          <w:rFonts w:ascii="Amiri" w:hAnsi="Amiri" w:eastAsia="Amiri" w:cs="Amiri"/>
          <w:color w:val="111111"/>
          <w:sz w:val="28"/>
          <w:sz w:val="28"/>
          <w:szCs w:val="28"/>
          <w:rtl w:val="true"/>
          <w:lang w:bidi="ar-SA"/>
        </w:rPr>
        <w:t>، هَذَا لِمِثْلِها فَلانْقِينَّ الْبَاطِلَ حَتَّى يَخْرُجَ الْحَقِّ</w:t>
      </w:r>
    </w:p>
    <w:p>
      <w:pPr>
        <w:pStyle w:val="BookText"/>
        <w:rPr/>
      </w:pPr>
      <w:r>
        <w:rPr>
          <w:rFonts w:ascii="Amiri" w:hAnsi="Amiri" w:eastAsia="Amiri" w:cs="Amiri"/>
          <w:color w:val="111111"/>
          <w:sz w:val="28"/>
          <w:sz w:val="28"/>
          <w:szCs w:val="28"/>
          <w:rtl w:val="true"/>
          <w:lang w:bidi="ar-SA"/>
        </w:rPr>
        <w:t>مِنْ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قَاتَلْتُهُمْ كَافِرِينَ و ولأقاتِلَنَّهُمْ مَفْتُونِينَ، وإنّي لَصَاحِبُهُمْ بالأمس ، كَمَا أَنا صَاحِبُهُمُ الْيَوْمَ وَاللهِ مَا تَنْقِمُ مناً قريش إلا أَنَّ اللهَ اخْتارَنَا عَلَيْهِمْ،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 خَلْناهُمْ في حَيْزناً ، فَكَانُوا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أدَمْتَ لَعَمْرِي شَرْبَك المخض صابحاً</w:t>
      </w:r>
    </w:p>
    <w:p>
      <w:pPr>
        <w:pStyle w:val="BookText"/>
        <w:rPr/>
      </w:pPr>
      <w:r>
        <w:rPr>
          <w:rFonts w:ascii="Amiri" w:hAnsi="Amiri" w:eastAsia="Amiri" w:cs="Amiri"/>
          <w:color w:val="111111"/>
          <w:sz w:val="28"/>
          <w:sz w:val="28"/>
          <w:szCs w:val="28"/>
          <w:rtl w:val="true"/>
          <w:lang w:bidi="ar-SA"/>
        </w:rPr>
        <w:t>وأكلك بِالرِّيدِ المُعَشَرَةَ الْبُجْرَا</w:t>
      </w:r>
    </w:p>
    <w:p>
      <w:pPr>
        <w:pStyle w:val="BookText"/>
        <w:rPr/>
      </w:pPr>
      <w:r>
        <w:rPr>
          <w:rFonts w:ascii="Amiri" w:hAnsi="Amiri" w:eastAsia="Amiri" w:cs="Amiri"/>
          <w:color w:val="111111"/>
          <w:sz w:val="28"/>
          <w:sz w:val="28"/>
          <w:szCs w:val="28"/>
          <w:rtl w:val="true"/>
          <w:lang w:bidi="ar-SA"/>
        </w:rPr>
        <w:t>ونَحْنُ وَهَبْنَاكَ الْعَلاءَ وَلم تَكُنْ</w:t>
      </w:r>
    </w:p>
    <w:p>
      <w:pPr>
        <w:pStyle w:val="BookText"/>
        <w:rPr/>
      </w:pPr>
      <w:r>
        <w:rPr>
          <w:rFonts w:ascii="Amiri" w:hAnsi="Amiri" w:eastAsia="Amiri" w:cs="Amiri"/>
          <w:color w:val="111111"/>
          <w:sz w:val="28"/>
          <w:sz w:val="28"/>
          <w:szCs w:val="28"/>
          <w:rtl w:val="true"/>
          <w:lang w:bidi="ar-SA"/>
        </w:rPr>
        <w:t>عَلِيّاً وحُطنا حَوْلَك الْجُرْدَ وَالسُّمْرَا</w:t>
      </w:r>
    </w:p>
    <w:p>
      <w:pPr>
        <w:pStyle w:val="BookText"/>
        <w:rPr/>
      </w:pP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مختارها بخلاف</w:t>
      </w:r>
    </w:p>
    <w:p>
      <w:pPr>
        <w:pStyle w:val="BookText"/>
        <w:rPr/>
      </w:pP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وَ تَعالى بَعَثَ محمداً صلی الله علیه و آله وسلم، وَلَيْسَ أَحَدٌ مِنَ الْعَرَبِ يَقْرَأُ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يَدَّعِي نُبُوَّةٌ وَلَا وَحْياً ، فَقَاتَلَ بِمَنْ أَطَاعَهُ</w:t>
      </w:r>
    </w:p>
    <w:p>
      <w:pPr>
        <w:pStyle w:val="BookText"/>
        <w:rPr/>
      </w:pPr>
      <w:r>
        <w:rPr>
          <w:rFonts w:ascii="Amiri" w:hAnsi="Amiri" w:eastAsia="Amiri" w:cs="Amiri"/>
          <w:color w:val="111111"/>
          <w:sz w:val="28"/>
          <w:sz w:val="28"/>
          <w:szCs w:val="28"/>
          <w:rtl w:val="true"/>
          <w:lang w:bidi="ar-SA"/>
        </w:rPr>
        <w:t xml:space="preserve">مَنْ عَصَاهُ؛ يَسُوقُهُمْ إِلَى مَنْجَاتِهِمْ ، وَيُبَادِرُ بهِمُ السَّاعَةَ أَنْ تَنْزِلَ بِهِمْ يَحْسِرُ الحَسِير وَيَقِفُ الْكَسِيرُ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فَيُقِيمُ عَلَيْهِ حَتَّى يُلحِقَهُ</w:t>
      </w:r>
    </w:p>
    <w:p>
      <w:pPr>
        <w:pStyle w:val="BookText"/>
        <w:rPr/>
      </w:pPr>
      <w:r>
        <w:rPr>
          <w:rFonts w:ascii="Amiri" w:hAnsi="Amiri" w:eastAsia="Amiri" w:cs="Amiri"/>
          <w:color w:val="111111"/>
          <w:sz w:val="28"/>
          <w:sz w:val="28"/>
          <w:szCs w:val="28"/>
          <w:rtl w:val="true"/>
          <w:lang w:bidi="ar-SA"/>
        </w:rPr>
        <w:t xml:space="preserve">غَايَتَهُ إِلَّا هَالِكاً لاَ خَيْرَ فيهِ، حَتَّى أَرَاهُمْ مَنْجَاتَهُمْ، وَبَوَّأَهُمْ مَحَلَّتَهُمْ، فَاسْتَدَارَتْ رَحَاهُمْ، وَاسْتَقَامَتْ قَنَاتُهُمْ، وَايْمُ اللهِ لَقَدْ كُنتُ مِنْ سَاقَتِهَا حَتَّى تَوَلَّتْ بِعَذَافِيرِهَا ، وَاسْتَوْسَقَتْ في قِيَادِهَا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ضَعُفْتُ وَلَا جَبْتُ، وَلَا خُنْتُ وَلَا وَهَنْتُ ، وَأَيْمُ اللَّهِ لَأَبْقُرَنَّ الْبَاطِل حَتَّى أُخْرِجَ الْحَقُّ مِنْ خَاصِرَتِهِ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مختار هذه الخطبة؛ إلّا أنني وجدتها في هذه الرواية على خلاف ما سبق من زيادة ونقصان ؛ فأوجبت الحال إثباتها ثانية</w:t>
      </w:r>
      <w:r>
        <w:rPr>
          <w:rFonts w:eastAsia="Amiri" w:cs="Amiri" w:ascii="Amiri" w:hAnsi="Amiri"/>
          <w:color w:val="111111"/>
          <w:sz w:val="28"/>
          <w:szCs w:val="28"/>
          <w:rtl w:val="true"/>
          <w:lang w:bidi="ar-SA"/>
        </w:rPr>
        <w:t xml:space="preserve">. </w:t>
      </w:r>
      <w:bookmarkStart w:id="421" w:name="pg15175_168559"/>
    </w:p>
    <w:p>
      <w:pPr>
        <w:pStyle w:val="Heading4"/>
        <w:numPr>
          <w:ilvl w:val="3"/>
          <w:numId w:val="1"/>
        </w:numPr>
        <w:rPr/>
      </w:pPr>
      <w:bookmarkStart w:id="422" w:name="__RefHeading___Toc2143543_2142443653"/>
      <w:bookmarkStart w:id="423" w:name="_Toc152"/>
      <w:bookmarkEnd w:id="421"/>
      <w:bookmarkEnd w:id="422"/>
      <w:r>
        <w:rPr>
          <w:rtl w:val="true"/>
        </w:rPr>
        <w:t xml:space="preserve">ثانياً </w:t>
      </w:r>
      <w:r>
        <w:rPr>
          <w:rtl w:val="true"/>
        </w:rPr>
        <w:t xml:space="preserve">- </w:t>
      </w:r>
      <w:r>
        <w:rPr>
          <w:rtl w:val="true"/>
        </w:rPr>
        <w:t>التكرار في الكتب</w:t>
      </w:r>
      <w:bookmarkEnd w:id="423"/>
    </w:p>
    <w:p>
      <w:pPr>
        <w:pStyle w:val="BookText"/>
        <w:rPr/>
      </w:pPr>
      <w:r>
        <w:rPr>
          <w:rFonts w:ascii="Amiri" w:hAnsi="Amiri" w:eastAsia="Amiri" w:cs="Amiri"/>
          <w:color w:val="111111"/>
          <w:sz w:val="28"/>
          <w:sz w:val="28"/>
          <w:szCs w:val="28"/>
          <w:rtl w:val="true"/>
          <w:lang w:bidi="ar-SA"/>
        </w:rPr>
        <w:t xml:space="preserve">التكرار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في آخر الكتاب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و قد مضى بعض هذا الكلام فيما تقدم من الخطب ، إلا ان فيه هاهنا زيادة او جبت تكريره ولاندري لماذا لم يعقب هذه الرواية بعد الخطبة مباشرة، مع أن الأجدر ان</w:t>
      </w:r>
    </w:p>
    <w:p>
      <w:pPr>
        <w:pStyle w:val="BookText"/>
        <w:rPr/>
      </w:pPr>
      <w:r>
        <w:rPr>
          <w:rFonts w:ascii="Amiri" w:hAnsi="Amiri" w:eastAsia="Amiri" w:cs="Amiri"/>
          <w:color w:val="111111"/>
          <w:sz w:val="28"/>
          <w:sz w:val="28"/>
          <w:szCs w:val="28"/>
          <w:rtl w:val="true"/>
          <w:lang w:bidi="ar-SA"/>
        </w:rPr>
        <w:t>يكونا معاً في موضع واحد اما في الخطب أو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مقارنة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قبل موته وم عَلى سَبِيلِ</w:t>
      </w:r>
    </w:p>
    <w:p>
      <w:pPr>
        <w:pStyle w:val="BookText"/>
        <w:rPr/>
      </w:pPr>
      <w:r>
        <w:rPr>
          <w:rFonts w:ascii="Amiri" w:hAnsi="Amiri" w:eastAsia="Amiri" w:cs="Amiri"/>
          <w:color w:val="111111"/>
          <w:sz w:val="28"/>
          <w:sz w:val="28"/>
          <w:szCs w:val="28"/>
          <w:rtl w:val="true"/>
          <w:lang w:bidi="ar-SA"/>
        </w:rPr>
        <w:t>الوَصِيَّة لَمّا ضَرَبَهُ ابْنُ مُلجَم لَعَنَهُ اللهُ وَصِيُّي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تُشْرِكُوا بِالله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 فَلا تُضَيْعُوا سُنَّتَهُ، أَقِيمُوا هَذَيْنِ العَمُودَيْنِ، وَأَوْقِدُوا هَذَيْنِ المِصْبَاحَيْنِ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وَخَلاكُمْ ذَمُّ أنا بالأمس صاحِبُكُمْ، وَاليَوْمَ عِيرَةٌ لكم،</w:t>
      </w:r>
    </w:p>
    <w:p>
      <w:pPr>
        <w:pStyle w:val="BookText"/>
        <w:rPr/>
      </w:pPr>
      <w:r>
        <w:rPr>
          <w:rFonts w:ascii="Amiri" w:hAnsi="Amiri" w:eastAsia="Amiri" w:cs="Amiri"/>
          <w:color w:val="111111"/>
          <w:sz w:val="28"/>
          <w:sz w:val="28"/>
          <w:szCs w:val="28"/>
          <w:rtl w:val="true"/>
          <w:lang w:bidi="ar-SA"/>
        </w:rPr>
        <w:t>وغداً مُفارِقُكُمْ، إِنْ أَيْقَ فَأَنَا وَلِيُّ دَمِي، وَإِنْ أفنَ فَالفناء ميعادِي، وَإِنْ أَعْفُ فَالعَلو لي</w:t>
      </w:r>
    </w:p>
    <w:p>
      <w:pPr>
        <w:pStyle w:val="BookText"/>
        <w:rPr/>
      </w:pPr>
      <w:r>
        <w:rPr>
          <w:rFonts w:ascii="Amiri" w:hAnsi="Amiri" w:eastAsia="Amiri" w:cs="Amiri"/>
          <w:color w:val="111111"/>
          <w:sz w:val="28"/>
          <w:sz w:val="28"/>
          <w:szCs w:val="28"/>
          <w:rtl w:val="true"/>
          <w:lang w:bidi="ar-SA"/>
        </w:rPr>
        <w:t xml:space="preserve">قُرْبَةٌ، وَهُوَ لَكُمْ حَسَنَةٌ، فَاعْفُوا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تُحِبُّونَ</w:t>
      </w:r>
    </w:p>
    <w:p>
      <w:pPr>
        <w:pStyle w:val="BookText"/>
        <w:rPr/>
      </w:pPr>
      <w:r>
        <w:rPr>
          <w:rFonts w:ascii="Amiri" w:hAnsi="Amiri" w:eastAsia="Amiri" w:cs="Amiri"/>
          <w:color w:val="111111"/>
          <w:sz w:val="28"/>
          <w:sz w:val="28"/>
          <w:szCs w:val="28"/>
          <w:rtl w:val="true"/>
          <w:lang w:bidi="ar-SA"/>
        </w:rPr>
        <w:t>أَن يَغْفِرَ الله لَكُمْ ؟ وَالله ما فَجَأَنِي مِنَ الْمَوْتِ وارِدُ كَرِهْتُهُ وَلا طَالِحٌ أَنْكَرْتُهُ، وَمَا كُنْتُ إِلَّا كَفَارِبٍوَرَدَ، وَطَالِبٍ وَجَدَ وَما عِنْدَ الله خَيْرٌ</w:t>
      </w:r>
    </w:p>
    <w:p>
      <w:pPr>
        <w:pStyle w:val="BookText"/>
        <w:rPr/>
      </w:pPr>
      <w:r>
        <w:rPr>
          <w:rFonts w:ascii="IRNazanin" w:hAnsi="IRNazanin" w:eastAsia="IRNazanin"/>
          <w:color w:val="111111"/>
          <w:sz w:val="28"/>
          <w:sz w:val="28"/>
          <w:szCs w:val="28"/>
          <w:rtl w:val="true"/>
          <w:lang w:bidi="fa-IR"/>
        </w:rPr>
        <w:t xml:space="preserve">لأبرار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قَبْلَ مَوْتِهِ أيُّها النَّاسُ كل أخرى لاقِ مَا يَفِرُّ مِنْهُ في قِرَارِه والأَجَلُ مَسَاقُ النَّفْس ، والْهَرَبُ مِنْهُ مُوَافَاتُه كَمْ أطْرَدْتُ الأَيَّامَ أَبْحَتُها عَنْ مَكْتُونِ هذَا الأَمْرِ ، فَأَبَى الله</w:t>
      </w:r>
    </w:p>
    <w:p>
      <w:pPr>
        <w:pStyle w:val="BookText"/>
        <w:rPr/>
      </w:pPr>
      <w:r>
        <w:rPr>
          <w:rFonts w:ascii="Amiri" w:hAnsi="Amiri" w:eastAsia="Amiri" w:cs="Amiri"/>
          <w:color w:val="111111"/>
          <w:sz w:val="28"/>
          <w:sz w:val="28"/>
          <w:szCs w:val="28"/>
          <w:rtl w:val="true"/>
          <w:lang w:bidi="ar-SA"/>
        </w:rPr>
        <w:t>إلَّا إخْفَاءَهُ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عِلْمٌ مَخْزُونٌ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تُشْرِكُوا بِهِ شَيْئاً، ومُحَمَّد صلى الله عَليْهِ وآلِهِ فَلا تُضَيَّعُوا سُنته، أقيمُوا هَذَيْنِ العُمُودَيْنِ</w:t>
      </w:r>
    </w:p>
    <w:p>
      <w:pPr>
        <w:pStyle w:val="BookText"/>
        <w:rPr/>
      </w:pPr>
      <w:r>
        <w:rPr>
          <w:rFonts w:ascii="Amiri" w:hAnsi="Amiri" w:eastAsia="Amiri" w:cs="Amiri"/>
          <w:color w:val="111111"/>
          <w:sz w:val="28"/>
          <w:sz w:val="28"/>
          <w:szCs w:val="28"/>
          <w:rtl w:val="true"/>
          <w:lang w:bidi="ar-SA"/>
        </w:rPr>
        <w:t xml:space="preserve">وأوْقِدُوا هَدَيْنِ المِصْباحينِ ، وخَلاكُمْ ذَمُّ مَا لَمْ تَشْرُدُوا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كلُّ أَمْرِي مِنْكُمْ مَجْهُودَهُ، وخَفت عنِ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رَحِيم، ودين قويم ، وإمَام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وأنا الْيَوْمَ عِبْرَةٌ لَكُمْ، وغداً</w:t>
      </w:r>
    </w:p>
    <w:p>
      <w:pPr>
        <w:pStyle w:val="BookText"/>
        <w:rPr/>
      </w:pPr>
      <w:r>
        <w:rPr>
          <w:rFonts w:ascii="Amiri" w:hAnsi="Amiri" w:eastAsia="Amiri" w:cs="Amiri"/>
          <w:color w:val="111111"/>
          <w:sz w:val="28"/>
          <w:sz w:val="28"/>
          <w:szCs w:val="28"/>
          <w:rtl w:val="true"/>
          <w:lang w:bidi="ar-SA"/>
        </w:rPr>
        <w:t>مُفَارِقُكُمْ، 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ثَبَتَتِ الْوَطأة في هذهِ المَزَلة فَذَاكَ، وإنْ تَدْخضِ القدم فإنَّا كُنَّا في أَفْيَاءِ أَغْصَانٍ، وَمَهَبُ رِيَاحٍ، وَتَحْتَ</w:t>
      </w:r>
    </w:p>
    <w:p>
      <w:pPr>
        <w:pStyle w:val="BookText"/>
        <w:rPr/>
      </w:pPr>
      <w:r>
        <w:rPr>
          <w:rFonts w:ascii="Amiri" w:hAnsi="Amiri" w:eastAsia="Amiri" w:cs="Amiri"/>
          <w:color w:val="111111"/>
          <w:sz w:val="28"/>
          <w:sz w:val="28"/>
          <w:szCs w:val="28"/>
          <w:rtl w:val="true"/>
          <w:lang w:bidi="ar-SA"/>
        </w:rPr>
        <w:t>ظلٍّ غَمَامِ إضْتَحَلَّ في الجو مُلفتها ، وعَنا فِي الْأَرْضِ</w:t>
      </w:r>
    </w:p>
    <w:p>
      <w:pPr>
        <w:pStyle w:val="BookText"/>
        <w:rPr/>
      </w:pPr>
      <w:r>
        <w:rPr>
          <w:rFonts w:ascii="Amiri" w:hAnsi="Amiri" w:eastAsia="Amiri" w:cs="Amiri"/>
          <w:color w:val="111111"/>
          <w:sz w:val="28"/>
          <w:sz w:val="28"/>
          <w:szCs w:val="28"/>
          <w:rtl w:val="true"/>
          <w:lang w:bidi="ar-SA"/>
        </w:rPr>
        <w:t>مَخَطها، وإنَّما كُنتُ جَاراً جَاوَرَكُمْ بَدَنِي أَيَّاماً، وسَتَقِبُونَ مِنِّي جُنةٌ خَلاء، ساكِنَةٌ بَعْدَ حَرَاكٍ، وَصَامِنَةٌ بَعْدَ تُطوقٍ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لمعظكُمْ هُدوي وخُفُوتُ إِطْرَاقِي، وسُكُون أَطرَاقِي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أوْعَظُ لِلمُعتبِرِينَ منَ المَنْطِقِ البليغ والقَوْل الْمَسْمُوع ودَاعِيكُمْ وَدَاعُ امْرِى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مُرْصِدٍ لِلخلافِي غَداً</w:t>
      </w:r>
    </w:p>
    <w:p>
      <w:pPr>
        <w:pStyle w:val="BookText"/>
        <w:rPr/>
      </w:pPr>
      <w:r>
        <w:rPr>
          <w:rFonts w:ascii="Amiri" w:hAnsi="Amiri" w:eastAsia="Amiri" w:cs="Amiri"/>
          <w:color w:val="111111"/>
          <w:sz w:val="28"/>
          <w:sz w:val="28"/>
          <w:szCs w:val="28"/>
          <w:rtl w:val="true"/>
          <w:lang w:bidi="ar-SA"/>
        </w:rPr>
        <w:t>تَرَوْنَ أَيَّامِي، ويُكْشَفُ لَكُمْ عَنْ سَرَائِرِي، وَتَعْرِفُونَتي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خُلُو مكاني وقِيَام غيري مقامي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424" w:name="pg15175_168560"/>
    </w:p>
    <w:p>
      <w:pPr>
        <w:pStyle w:val="Heading4"/>
        <w:numPr>
          <w:ilvl w:val="3"/>
          <w:numId w:val="1"/>
        </w:numPr>
        <w:rPr/>
      </w:pPr>
      <w:bookmarkStart w:id="425" w:name="__RefHeading___Toc2143545_2142443653"/>
      <w:bookmarkStart w:id="426" w:name="_Toc153"/>
      <w:bookmarkEnd w:id="424"/>
      <w:bookmarkEnd w:id="425"/>
      <w:r>
        <w:rPr>
          <w:rtl w:val="true"/>
        </w:rPr>
        <w:t xml:space="preserve">ثالثاً </w:t>
      </w:r>
      <w:r>
        <w:rPr>
          <w:rtl w:val="true"/>
        </w:rPr>
        <w:t xml:space="preserve">- </w:t>
      </w:r>
      <w:r>
        <w:rPr>
          <w:rtl w:val="true"/>
        </w:rPr>
        <w:t>التكرار في الحكم</w:t>
      </w:r>
      <w:bookmarkEnd w:id="426"/>
    </w:p>
    <w:p>
      <w:pPr>
        <w:pStyle w:val="BookText"/>
        <w:rPr/>
      </w:pPr>
      <w:r>
        <w:rPr>
          <w:rFonts w:ascii="Amiri" w:hAnsi="Amiri" w:eastAsia="Amiri" w:cs="Amiri"/>
          <w:color w:val="111111"/>
          <w:sz w:val="28"/>
          <w:sz w:val="28"/>
          <w:szCs w:val="28"/>
          <w:rtl w:val="true"/>
          <w:lang w:bidi="ar-SA"/>
        </w:rPr>
        <w:t xml:space="preserve">وذلك في مواضع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الرضي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تكررت الحكمة، وفي الروية الأخرى حكمة زائدة، وكان ينبغي ان</w:t>
      </w:r>
    </w:p>
    <w:p>
      <w:pPr>
        <w:pStyle w:val="BookText"/>
        <w:rPr/>
      </w:pPr>
      <w:r>
        <w:rPr>
          <w:rFonts w:ascii="Amiri" w:hAnsi="Amiri" w:eastAsia="Amiri" w:cs="Amiri"/>
          <w:color w:val="111111"/>
          <w:sz w:val="28"/>
          <w:sz w:val="28"/>
          <w:szCs w:val="28"/>
          <w:rtl w:val="true"/>
          <w:lang w:bidi="ar-SA"/>
        </w:rPr>
        <w:t>يرقمها ترقيماً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أبْطَاً بِهِ عَمَلُهُ لَمْ يُسْرِعْ بِهِ حَسَبُهُ</w:t>
      </w:r>
    </w:p>
    <w:p>
      <w:pPr>
        <w:pStyle w:val="BookText"/>
        <w:rPr/>
      </w:pPr>
      <w:r>
        <w:rPr>
          <w:rFonts w:ascii="IRNazanin" w:hAnsi="IRNazanin" w:eastAsia="IRNazanin"/>
          <w:color w:val="111111"/>
          <w:sz w:val="28"/>
          <w:sz w:val="28"/>
          <w:szCs w:val="28"/>
          <w:rtl w:val="true"/>
          <w:lang w:bidi="fa-IR"/>
        </w:rPr>
        <w:t xml:space="preserve">ومنها الحکمتان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والنص فيهما ،واحد ، ولافرق بينهما سوى الأفراد والجمع في كلمتي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 وكان الأجدر الاكتفاء باحدهما</w:t>
      </w:r>
    </w:p>
    <w:p>
      <w:pPr>
        <w:pStyle w:val="BookText"/>
        <w:rPr/>
      </w:pPr>
      <w:r>
        <w:rPr>
          <w:rFonts w:ascii="Amiri" w:hAnsi="Amiri" w:eastAsia="Amiri" w:cs="Amiri"/>
          <w:color w:val="111111"/>
          <w:sz w:val="28"/>
          <w:sz w:val="28"/>
          <w:szCs w:val="28"/>
          <w:rtl w:val="true"/>
          <w:lang w:bidi="ar-SA"/>
        </w:rPr>
        <w:t>والاشارة الى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الْقُلُوبَ تَمَل كَما تَمَل</w:t>
      </w:r>
    </w:p>
    <w:p>
      <w:pPr>
        <w:pStyle w:val="BookText"/>
        <w:rPr/>
      </w:pPr>
      <w:r>
        <w:rPr>
          <w:rFonts w:ascii="Amiri" w:hAnsi="Amiri" w:eastAsia="Amiri" w:cs="Amiri"/>
          <w:color w:val="111111"/>
          <w:sz w:val="28"/>
          <w:sz w:val="28"/>
          <w:szCs w:val="28"/>
          <w:rtl w:val="true"/>
          <w:lang w:bidi="ar-SA"/>
        </w:rPr>
        <w:t>الأَبْدانُ، فَابْتَغُوا لَها طَرائِفَ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أبْطَاً بِهِ عَمَلُهُ لَمْ يُسْرِعْ بِهِ نَسَبه</w:t>
      </w:r>
    </w:p>
    <w:p>
      <w:pPr>
        <w:pStyle w:val="BookText"/>
        <w:rPr/>
      </w:pPr>
      <w:r>
        <w:rPr>
          <w:rFonts w:ascii="Amiri" w:hAnsi="Amiri" w:eastAsia="Amiri" w:cs="Amiri"/>
          <w:color w:val="111111"/>
          <w:sz w:val="28"/>
          <w:sz w:val="28"/>
          <w:szCs w:val="28"/>
          <w:rtl w:val="true"/>
          <w:lang w:bidi="ar-SA"/>
        </w:rPr>
        <w:t>وفي رواية أخرى من فاته حسب</w:t>
      </w:r>
    </w:p>
    <w:p>
      <w:pPr>
        <w:pStyle w:val="BookText"/>
        <w:rPr/>
      </w:pPr>
      <w:r>
        <w:rPr>
          <w:rFonts w:ascii="Amiri" w:hAnsi="Amiri" w:eastAsia="Amiri" w:cs="Amiri"/>
          <w:color w:val="111111"/>
          <w:sz w:val="28"/>
          <w:sz w:val="28"/>
          <w:szCs w:val="28"/>
          <w:rtl w:val="true"/>
          <w:lang w:bidi="ar-SA"/>
        </w:rPr>
        <w:t>نفسه لم ينفعه حسب آياته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الاسلوب </w:t>
      </w:r>
    </w:p>
    <w:p>
      <w:pPr>
        <w:pStyle w:val="BookText"/>
        <w:rPr/>
      </w:pPr>
      <w:r>
        <w:rPr>
          <w:rFonts w:ascii="Amiri" w:hAnsi="Amiri" w:eastAsia="Amiri" w:cs="Amiri"/>
          <w:color w:val="111111"/>
          <w:sz w:val="28"/>
          <w:sz w:val="28"/>
          <w:szCs w:val="28"/>
          <w:rtl w:val="true"/>
          <w:lang w:bidi="ar-SA"/>
        </w:rPr>
        <w:t xml:space="preserve">ومنها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المستقاة من الكلام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لما سمع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p>
    <w:p>
      <w:pPr>
        <w:pStyle w:val="BookText"/>
        <w:rPr/>
      </w:pPr>
      <w:r>
        <w:rPr>
          <w:rFonts w:ascii="Amiri" w:hAnsi="Amiri" w:eastAsia="Amiri" w:cs="Amiri"/>
          <w:color w:val="111111"/>
          <w:sz w:val="28"/>
          <w:sz w:val="28"/>
          <w:szCs w:val="28"/>
          <w:rtl w:val="true"/>
          <w:lang w:bidi="ar-SA"/>
        </w:rPr>
        <w:t>لا حكم إلا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علیه السلام في الخوارج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سمع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لحكم إلا لِلّهِ ، وَلَكِنَّ هَوْلا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لابد للنَّاسِ مِنْ أمِيرٍ بَر أو فأَجِرٍ، يَعْمَلُ فِي إِمْرَتِهِ الْمُؤْمِن، ويَسْتَمْتع فيها الكافِرِ، ويُبلغ الله فيها الأجل، ويُجْمَعُ بِهِ الْفَيْء، ويُقاتَلُ بِهِ الْعَدُوُّ وتَأْمَنُ بِهِ السّبُل ، ويُؤخَذُ بِهِ لِلضَّعِيف مِنَ الْقَوِيّ، حَتَّى يَسْتَرِيحَ</w:t>
      </w:r>
    </w:p>
    <w:p>
      <w:pPr>
        <w:pStyle w:val="BookText"/>
        <w:rPr/>
      </w:pPr>
      <w:r>
        <w:rPr>
          <w:rFonts w:ascii="Amiri" w:hAnsi="Amiri" w:eastAsia="Amiri" w:cs="Amiri"/>
          <w:color w:val="111111"/>
          <w:sz w:val="28"/>
          <w:sz w:val="28"/>
          <w:szCs w:val="28"/>
          <w:rtl w:val="true"/>
          <w:lang w:bidi="ar-SA"/>
        </w:rPr>
        <w:t>بَر، ويُسْتَرَاحَ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أنه لما سمع</w:t>
      </w:r>
    </w:p>
    <w:p>
      <w:pPr>
        <w:pStyle w:val="BookText"/>
        <w:rPr/>
      </w:pPr>
      <w:r>
        <w:rPr>
          <w:rFonts w:ascii="Amiri" w:hAnsi="Amiri" w:eastAsia="Amiri" w:cs="Amiri"/>
          <w:color w:val="111111"/>
          <w:sz w:val="28"/>
          <w:sz w:val="28"/>
          <w:szCs w:val="28"/>
          <w:rtl w:val="true"/>
          <w:lang w:bidi="ar-SA"/>
        </w:rPr>
        <w:t xml:space="preserve">تحكيمهم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الإمْرَةُ البَرَّةُ فَيَعْمَلُ فِيها التَّقِيُّ ،</w:t>
      </w:r>
    </w:p>
    <w:p>
      <w:pPr>
        <w:pStyle w:val="BookText"/>
        <w:rPr/>
      </w:pPr>
      <w:r>
        <w:rPr>
          <w:rFonts w:ascii="Amiri" w:hAnsi="Amiri" w:eastAsia="Amiri" w:cs="Amiri"/>
          <w:color w:val="111111"/>
          <w:sz w:val="28"/>
          <w:sz w:val="28"/>
          <w:szCs w:val="28"/>
          <w:rtl w:val="true"/>
          <w:lang w:bidi="ar-SA"/>
        </w:rPr>
        <w:t>وأمّا الإمْرَةُ الْفاجِرَةُ فَيَتَمَتَّعُ فِيها</w:t>
      </w:r>
    </w:p>
    <w:p>
      <w:pPr>
        <w:pStyle w:val="BookText"/>
        <w:rPr/>
      </w:pPr>
      <w:r>
        <w:rPr>
          <w:rFonts w:ascii="Amiri" w:hAnsi="Amiri" w:eastAsia="Amiri" w:cs="Amiri"/>
          <w:color w:val="111111"/>
          <w:sz w:val="28"/>
          <w:sz w:val="28"/>
          <w:szCs w:val="28"/>
          <w:rtl w:val="true"/>
          <w:lang w:bidi="ar-SA"/>
        </w:rPr>
        <w:t>الشَّقِيُّ ، إلى أَنْ تَنْقَطِعَ مُدْتُه ،</w:t>
      </w:r>
    </w:p>
    <w:p>
      <w:pPr>
        <w:pStyle w:val="BookText"/>
        <w:rPr/>
      </w:pPr>
      <w:r>
        <w:rPr>
          <w:rFonts w:ascii="Amiri" w:hAnsi="Amiri" w:eastAsia="Amiri" w:cs="Amiri"/>
          <w:color w:val="111111"/>
          <w:sz w:val="28"/>
          <w:sz w:val="28"/>
          <w:szCs w:val="28"/>
          <w:rtl w:val="true"/>
          <w:lang w:bidi="ar-SA"/>
        </w:rPr>
        <w:t>وتُدْرِكَهُ مَنيه</w:t>
      </w:r>
    </w:p>
    <w:p>
      <w:pPr>
        <w:pStyle w:val="BookText"/>
        <w:rPr/>
      </w:pPr>
      <w:r>
        <w:rPr>
          <w:rFonts w:ascii="Amiri" w:hAnsi="Amiri" w:eastAsia="Amiri" w:cs="Amiri"/>
          <w:color w:val="111111"/>
          <w:sz w:val="28"/>
          <w:sz w:val="28"/>
          <w:szCs w:val="28"/>
          <w:rtl w:val="true"/>
          <w:lang w:bidi="ar-SA"/>
        </w:rPr>
        <w:t xml:space="preserve">ومنها الحكمتان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فرق بينهما سوى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استهان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استخف ، فهما روايتان لحكمة واحدة</w:t>
      </w:r>
      <w:r>
        <w:rPr>
          <w:rFonts w:eastAsia="Amiri" w:cs="Amiri" w:ascii="Amiri" w:hAnsi="Amiri"/>
          <w:color w:val="111111"/>
          <w:sz w:val="28"/>
          <w:szCs w:val="28"/>
          <w:rtl w:val="true"/>
          <w:lang w:bidi="ar-SA"/>
        </w:rPr>
        <w:t xml:space="preserve">. </w:t>
      </w:r>
      <w:bookmarkStart w:id="427" w:name="pg15175_168562"/>
    </w:p>
    <w:p>
      <w:pPr>
        <w:pStyle w:val="BookText"/>
        <w:rPr/>
      </w:pPr>
      <w:bookmarkEnd w:id="4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الذُّنُوبِ مَا اسْتَخَفَّ بِهِ صاحِبُهُ </w:t>
      </w:r>
      <w:r>
        <w:rPr>
          <w:rFonts w:eastAsia="Amiri" w:cs="Amiri" w:ascii="Amiri" w:hAnsi="Amiri"/>
          <w:color w:val="111111"/>
          <w:sz w:val="28"/>
          <w:szCs w:val="28"/>
          <w:rtl w:val="true"/>
          <w:lang w:bidi="ar-SA"/>
        </w:rPr>
        <w:t>.</w:t>
      </w:r>
    </w:p>
    <w:p>
      <w:pPr>
        <w:pStyle w:val="Heading2"/>
        <w:numPr>
          <w:ilvl w:val="1"/>
          <w:numId w:val="1"/>
        </w:numPr>
        <w:rPr/>
      </w:pPr>
      <w:bookmarkStart w:id="428" w:name="__RefHeading___Toc2143547_2142443653"/>
      <w:bookmarkStart w:id="429" w:name="_Toc154"/>
      <w:bookmarkEnd w:id="428"/>
      <w:r>
        <w:rPr>
          <w:rtl w:val="true"/>
        </w:rPr>
        <w:t xml:space="preserve">وأخيراً </w:t>
      </w:r>
      <w:r>
        <w:rPr>
          <w:rtl w:val="true"/>
        </w:rPr>
        <w:t xml:space="preserve">- </w:t>
      </w:r>
      <w:r>
        <w:rPr>
          <w:rtl w:val="true"/>
        </w:rPr>
        <w:t>الحكم الطويلة</w:t>
      </w:r>
      <w:bookmarkEnd w:id="429"/>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رقم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الأجدر ان تذكر في القسم الأول من الخطب والكلام دون القسم الثاني من الحكم؛ فان منها ما ليس بقصير وإلحاقها بالخطب الجدير ، كالحكمة رقم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الايمان وأقسامه وكأن الرضي رحمه الله اعتبر كل فصل منه حكمة ، ولو كان كذلك لكانت فصول كل خطبة له ولرسائله علیه السلام حكم ، والله أعلم</w:t>
      </w:r>
      <w:r>
        <w:rPr>
          <w:rFonts w:eastAsia="IRNazanin" w:cs="IRNazanin"/>
          <w:color w:val="111111"/>
          <w:sz w:val="28"/>
          <w:szCs w:val="28"/>
          <w:rtl w:val="true"/>
          <w:lang w:bidi="fa-IR"/>
        </w:rPr>
        <w:t>.</w:t>
      </w:r>
    </w:p>
    <w:p>
      <w:pPr>
        <w:pStyle w:val="Heading2"/>
        <w:numPr>
          <w:ilvl w:val="1"/>
          <w:numId w:val="1"/>
        </w:numPr>
        <w:rPr/>
      </w:pPr>
      <w:bookmarkStart w:id="430" w:name="__RefHeading___Toc2143549_2142443653"/>
      <w:bookmarkStart w:id="431" w:name="_Toc155"/>
      <w:bookmarkEnd w:id="430"/>
      <w:r>
        <w:rPr>
          <w:rtl w:val="true"/>
        </w:rPr>
        <w:t>غريب الكلام</w:t>
      </w:r>
      <w:bookmarkEnd w:id="43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الغريب ان الرضي الله أقحم فصلاً من غريب كلامه علیه السلام له بين الحكم، وهو باب رابع ، وكان الأجدر ان يعقد له بابا خاصاً في آخر الكتاب، مع ان الباب لا ينضمن اكثر من مواد تسع تفتقر الى الاستدراك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أكثر الغريب من مفردات كلامه علیه السلام الذي يقتضي شرحاً وتفسيراً، مما يظهر انه رحمه الله حين وصوله الى هذا الموضع وقف على كتاب الغريب ؛ لابي عبيدة القاسم بن سلام الهروي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فعقد المصنف عزمه على اقحام هذا الباب، والله اعلم بالصواب </w:t>
      </w:r>
      <w:bookmarkStart w:id="432" w:name="pg15175_168563"/>
    </w:p>
    <w:p>
      <w:pPr>
        <w:pStyle w:val="Heading2"/>
        <w:numPr>
          <w:ilvl w:val="1"/>
          <w:numId w:val="1"/>
        </w:numPr>
        <w:rPr/>
      </w:pPr>
      <w:bookmarkStart w:id="433" w:name="__RefHeading___Toc2143551_2142443653"/>
      <w:bookmarkStart w:id="434" w:name="_Toc156"/>
      <w:bookmarkEnd w:id="432"/>
      <w:bookmarkEnd w:id="433"/>
      <w:r>
        <w:rPr>
          <w:rtl w:val="true"/>
        </w:rPr>
        <w:t>مصادر النهج</w:t>
      </w:r>
      <w:bookmarkEnd w:id="434"/>
    </w:p>
    <w:p>
      <w:pPr>
        <w:pStyle w:val="BookText"/>
        <w:rPr/>
      </w:pPr>
      <w:r>
        <w:rPr>
          <w:rFonts w:ascii="Amiri" w:hAnsi="Amiri" w:eastAsia="Amiri" w:cs="Amiri"/>
          <w:color w:val="111111"/>
          <w:sz w:val="28"/>
          <w:sz w:val="28"/>
          <w:szCs w:val="28"/>
          <w:rtl w:val="true"/>
          <w:lang w:bidi="ar-SA"/>
        </w:rPr>
        <w:t>لا يمكن للباحث المنصف ان يقف على مصادر النهج متأكداً بان الرضي استخدمها في جمعه سوى ما أشار اليه في الكتاب، وهي سبعة كتب بعناوينها وأسماء مؤلفيها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غيرها من المصادر المؤلفة وغيرها مما أُلّف قبل تاريخ جمع الرضي النهج في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فتبقى في دائرة الاحتمال والظن دون اليقين والعلم، وقد حظيت بعضها بالسلامة من أتون الحروب والاهمال في عصور الظلام من التاريخ الاسلامي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والمتيّسر من المراجع في عصرنا الحاضر على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يهتم فيها بالاسناد، وهو الشأن في الكتب التاريخية والأدبية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يشار فيها الى الأسانيد، وهي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ان الشريف الرضي استخدم الطائفتين في تأليف نهج البلاغة، وعليه لا يحق تسمية شئ مما ذكر في هذا المسند بعنوان المصدر، سوى ما أشار اليه الرضي صريحاً ، ونذكرها هنا حسب عناوينها التي ذكرها ، مع المقارنة ان كانت</w:t>
      </w:r>
    </w:p>
    <w:p>
      <w:pPr>
        <w:pStyle w:val="BookText"/>
        <w:rPr/>
      </w:pPr>
      <w:r>
        <w:rPr>
          <w:rFonts w:ascii="Amiri" w:hAnsi="Amiri" w:eastAsia="Amiri" w:cs="Amiri"/>
          <w:color w:val="111111"/>
          <w:sz w:val="28"/>
          <w:sz w:val="28"/>
          <w:szCs w:val="28"/>
          <w:rtl w:val="true"/>
          <w:lang w:bidi="ar-SA"/>
        </w:rPr>
        <w:t>متيسرة في عصرنا، وهي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 للجاحظ</w:t>
      </w:r>
      <w:r>
        <w:rPr>
          <w:rFonts w:eastAsia="Amiri" w:cs="Amiri" w:ascii="Amiri" w:hAnsi="Amiri"/>
          <w:color w:val="111111"/>
          <w:sz w:val="28"/>
          <w:szCs w:val="28"/>
          <w:rtl w:val="true"/>
          <w:lang w:bidi="ar-SA"/>
        </w:rPr>
        <w:t xml:space="preserve">. </w:t>
      </w:r>
      <w:bookmarkStart w:id="435" w:name="pg15175_168564"/>
    </w:p>
    <w:p>
      <w:pPr>
        <w:pStyle w:val="BookText"/>
        <w:rPr/>
      </w:pPr>
      <w:bookmarkEnd w:id="43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 للواقدي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المغازي؛ السعيد بن يحيى الأموي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المقامات؛ لأبي جعفر الاسكافي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المجازات النبوية ؛ للجامع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المقتضب ؛ للمبرد</w:t>
      </w:r>
      <w:r>
        <w:rPr>
          <w:rFonts w:eastAsia="IRNazanin" w:cs="IRNazanin"/>
          <w:color w:val="111111"/>
          <w:sz w:val="28"/>
          <w:szCs w:val="28"/>
          <w:rtl w:val="true"/>
          <w:lang w:bidi="fa-IR"/>
        </w:rPr>
        <w:t>.</w:t>
      </w:r>
    </w:p>
    <w:p>
      <w:pPr>
        <w:pStyle w:val="Heading2"/>
        <w:numPr>
          <w:ilvl w:val="1"/>
          <w:numId w:val="1"/>
        </w:numPr>
        <w:rPr/>
      </w:pPr>
      <w:bookmarkStart w:id="436" w:name="__RefHeading___Toc2143553_2142443653"/>
      <w:bookmarkStart w:id="437" w:name="_Toc157"/>
      <w:bookmarkEnd w:id="436"/>
      <w:r>
        <w:rPr>
          <w:rtl w:val="true"/>
        </w:rPr>
        <w:t>المصدر الاول</w:t>
      </w:r>
      <w:bookmarkEnd w:id="437"/>
    </w:p>
    <w:p>
      <w:pPr>
        <w:pStyle w:val="Heading3"/>
        <w:numPr>
          <w:ilvl w:val="2"/>
          <w:numId w:val="1"/>
        </w:numPr>
        <w:rPr/>
      </w:pPr>
      <w:bookmarkStart w:id="438" w:name="__RefHeading___Toc2143555_2142443653"/>
      <w:bookmarkStart w:id="439" w:name="_Toc158"/>
      <w:bookmarkEnd w:id="438"/>
      <w:r>
        <w:rPr>
          <w:rtl w:val="true"/>
        </w:rPr>
        <w:t>البيان والتبيين؛ لابي عثمان عمرو بن بحر الجاحظ</w:t>
      </w:r>
      <w:bookmarkEnd w:id="4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واورد الشريف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الْخُطبَةُ رُبَّما نسبها من لا عِلْمَ له إلى معاوية، وهي من كلام أمير المؤمنين علیه السلام الَّذِي لا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الذهب من الرَّغام والعذبُ من الأجاج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على ذلك الدَّليلُ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الخِرّيت، ونقده النّاقِدُ البَصْيرُ عَمْرُو بن بحر الجاحظ، فإنه ذكر هذه الخطبة في كتاب البيان والتبيين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ومعانيه وحاله منه بحال ،معاوية،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نجد معاوية في حال من الحالات يسلك في</w:t>
      </w:r>
    </w:p>
    <w:p>
      <w:pPr>
        <w:pStyle w:val="BookText"/>
        <w:rPr/>
      </w:pPr>
      <w:r>
        <w:rPr>
          <w:rFonts w:ascii="Amiri" w:hAnsi="Amiri" w:eastAsia="Amiri" w:cs="Amiri"/>
          <w:color w:val="111111"/>
          <w:sz w:val="28"/>
          <w:sz w:val="28"/>
          <w:szCs w:val="28"/>
          <w:rtl w:val="true"/>
          <w:lang w:bidi="ar-SA"/>
        </w:rPr>
        <w:t>كلامه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من نَسَبها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من بعدها بكلام في معناها،</w:t>
      </w:r>
      <w:bookmarkStart w:id="440" w:name="pg15175_168565"/>
    </w:p>
    <w:p>
      <w:pPr>
        <w:pStyle w:val="BookText"/>
        <w:rPr/>
      </w:pPr>
      <w:bookmarkEnd w:id="440"/>
      <w:r>
        <w:rPr>
          <w:rFonts w:ascii="Amiri" w:hAnsi="Amiri" w:eastAsia="Amiri" w:cs="Amiri"/>
          <w:color w:val="111111"/>
          <w:sz w:val="28"/>
          <w:sz w:val="28"/>
          <w:szCs w:val="28"/>
          <w:rtl w:val="true"/>
          <w:lang w:bidi="ar-SA"/>
        </w:rPr>
        <w:t xml:space="preserve">جملته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w:t>
      </w:r>
      <w:r>
        <w:rPr>
          <w:rStyle w:val="FootnoteAnchor"/>
          <w:rtl w:val="true"/>
        </w:rPr>
        <w:footnoteReference w:id="471"/>
      </w:r>
      <w:r>
        <w:rPr>
          <w:rFonts w:ascii="IRNazanin" w:hAnsi="IRNazanin" w:eastAsia="IRNazanin"/>
          <w:color w:val="111111"/>
          <w:sz w:val="28"/>
          <w:sz w:val="28"/>
          <w:szCs w:val="28"/>
          <w:rtl w:val="true"/>
          <w:lang w:bidi="fa-IR"/>
        </w:rPr>
        <w:t xml:space="preserve">بكلام علىّ علیه السلام أشبه ، وبمذهبه في تصنيف الناس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w:t>
      </w:r>
      <w:r>
        <w:rPr>
          <w:rStyle w:val="FootnoteAnchor"/>
          <w:rtl w:val="true"/>
        </w:rPr>
        <w:footnoteReference w:id="472"/>
      </w:r>
      <w:r>
        <w:rPr>
          <w:rFonts w:ascii="Amiri" w:hAnsi="Amiri" w:eastAsia="Amiri" w:cs="Amiri"/>
          <w:color w:val="111111"/>
          <w:sz w:val="28"/>
          <w:sz w:val="28"/>
          <w:szCs w:val="28"/>
          <w:rtl w:val="true"/>
          <w:lang w:bidi="ar-SA"/>
        </w:rPr>
        <w:t xml:space="preserve">عمّا هم عليه من القهر والاذلال ومن التقية والخوف أليق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وجدنا معاوية حال من الأحوال يسلك في كلامه مسلك الزهّاد ومذهب</w:t>
      </w:r>
      <w:r>
        <w:rPr>
          <w:rStyle w:val="FootnoteAnchor"/>
          <w:rtl w:val="true"/>
        </w:rPr>
        <w:footnoteReference w:id="473"/>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2143557_2142443653"/>
      <w:bookmarkStart w:id="442" w:name="_Toc159"/>
      <w:bookmarkEnd w:id="441"/>
      <w:r>
        <w:rPr>
          <w:rtl w:val="true"/>
        </w:rPr>
        <w:t>مفاد التعليق</w:t>
      </w:r>
      <w:bookmarkEnd w:id="442"/>
    </w:p>
    <w:p>
      <w:pPr>
        <w:pStyle w:val="Heading4"/>
        <w:numPr>
          <w:ilvl w:val="3"/>
          <w:numId w:val="1"/>
        </w:numPr>
        <w:rPr/>
      </w:pPr>
      <w:bookmarkStart w:id="443" w:name="__RefHeading___Toc2143559_2142443653"/>
      <w:bookmarkStart w:id="444" w:name="_Toc160"/>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ومن التعليق الأخير للرضي يظهر انه لم يعتمد على كتاب التبيين والبيان كمصدر ، بل على نقد الجاحظ فقط، وان مصدر الرضي في ايراد الخطبه كتاباً</w:t>
      </w:r>
    </w:p>
    <w:p>
      <w:pPr>
        <w:pStyle w:val="BookText"/>
        <w:rPr/>
      </w:pPr>
      <w:r>
        <w:rPr>
          <w:rFonts w:ascii="Amiri" w:hAnsi="Amiri" w:eastAsia="Amiri" w:cs="Amiri"/>
          <w:color w:val="111111"/>
          <w:sz w:val="28"/>
          <w:sz w:val="28"/>
          <w:szCs w:val="28"/>
          <w:rtl w:val="true"/>
          <w:lang w:bidi="ar-SA"/>
        </w:rPr>
        <w:t>آخر 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مقارنة الخطبة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اورده الجاحظ في البيان والتبيين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مسلك الزهاد، ويذهب مذاهب العباد، وإنما نكتب لكم ونخبر بما سمعناه، والله أعلم بأصحاب</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وبكثير منهم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إِنَّا قَدْ أَصْبَحْنَا فِي دَهْرٍ عَنُود، وزَمَنٍ شَدِيدٍ، يُعَدُّ فِيهِ الْمُحْسِنُ 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الظالم فِيهِ عُتُواً، لا نَنْتَفَعُ بِما ، وَلَا نَسْأَلُ عَمَّا جَهِلْنَا، وَلا تَتَخَوَّفُ قارِعَةً حَتَّى تَحُلَّ بِنا والنَّاسُ عَلَى أَرْبَعَةِ</w:t>
      </w:r>
    </w:p>
    <w:p>
      <w:pPr>
        <w:pStyle w:val="BookText"/>
        <w:rPr/>
      </w:pPr>
      <w:r>
        <w:rPr>
          <w:rFonts w:ascii="Amiri" w:hAnsi="Amiri" w:eastAsia="Amiri" w:cs="Amiri"/>
          <w:color w:val="111111"/>
          <w:sz w:val="28"/>
          <w:sz w:val="28"/>
          <w:szCs w:val="28"/>
          <w:rtl w:val="true"/>
          <w:lang w:bidi="ar-SA"/>
        </w:rPr>
        <w:t xml:space="preserve">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يَمْنَعُهُ الْفَساد في الأرض إلا مَهانَةٌ نَفْسِهِ، وَكَلالَةٌ حَدِّهِ،</w:t>
      </w:r>
    </w:p>
    <w:p>
      <w:pPr>
        <w:pStyle w:val="BookText"/>
        <w:rPr/>
      </w:pPr>
      <w:r>
        <w:rPr>
          <w:rFonts w:ascii="Amiri" w:hAnsi="Amiri" w:eastAsia="Amiri" w:cs="Amiri"/>
          <w:color w:val="111111"/>
          <w:sz w:val="28"/>
          <w:sz w:val="28"/>
          <w:szCs w:val="28"/>
          <w:rtl w:val="true"/>
          <w:lang w:bidi="ar-SA"/>
        </w:rPr>
        <w:t>ونَضِيضُ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الْمُصْلِتُ بِسَيْفِهِ، الْمُعْلِنُ بِسره، والمجْلِبُ بِخَيْلِهِ ورَجِلِهِ، قَدْ أَشْترط نَفْسَهُ وأَوْبَقَ دِينَهُ لِحُطام يَنْتَهِرُهُ، أو مِقْتَبٍ يَقُودُهُ، أَو مِنْبَرٍ يَفْرَعُه وَلَبِشسَ المتجرُ أَنْ تَرَى الدُّنْيا لِنَفْسِك ثَمَناً ، ومَمَّا لك عِنْدَ اللهِ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 الدُّنْيا بِعَمَلِ الآخِرَةِ، ولا يَطلُبُ الآخِرَةَ بَعَمَلِ الدُّنْيَا، قَدْ طَامَنَ َ مِنْ شَخْصِهِ، وقارَبَ مِنْ خَطْوِهِ، وشَمَّرَ مِنْ ثَوْبِهِ، وزَخْرَفٌ مِنْ نَفْسِهِ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سِتْرَ اللهِ ذَرِيعَةً إِلَى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الجاحظ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إِنَّا قَدْ أَصْبَحْنا في دَهْرٍ عَنُود، وزَمَنٍ سديدٍ، يُعَدُّ فِيهِ الْمُحْسِنُ مُسِيئاً،ويَزْدَادُ فيه الظالم عُتُواً، لا تنتفع بما عَلِمْناً</w:t>
      </w:r>
    </w:p>
    <w:p>
      <w:pPr>
        <w:pStyle w:val="BookText"/>
        <w:rPr/>
      </w:pPr>
      <w:r>
        <w:rPr>
          <w:rFonts w:ascii="Amiri" w:hAnsi="Amiri" w:eastAsia="Amiri" w:cs="Amiri"/>
          <w:color w:val="111111"/>
          <w:sz w:val="28"/>
          <w:sz w:val="28"/>
          <w:szCs w:val="28"/>
          <w:rtl w:val="true"/>
          <w:lang w:bidi="ar-SA"/>
        </w:rPr>
        <w:t xml:space="preserve">عَلِمْناهُ، وَلَا نَسْأَلُ عَمَّا جَهِلْناهُ، عَلِمْناهُ، وَلَا نَسْأَلُ عَمَّا جَهِلْناهُ، وَلا نَتَخَوَّفُ قارِعَةً حَتَّى تَحْلَّ بِنا، فالنَّاسُ عَلَى أَرْبَعَةِ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يَمْنَعُهُ الْفَسَادَ في الأَرضِ ونَضِيضُ 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الْمُصْلِتُ بِسَيْفِهِ، وَالْمُعْلِنُ بِسرِّهِ، والمجْلِبُ بِخَيْلِهِ وَرَجِلِهِ ، قَدْ أَشْرَط لنفسه وأَوْبَقَ دِينَهُ لِحُطامٍ يَنْتَهِرُهُ، أو مِقْنَبٍ يَقُودُه أَو مِنْبَرٍ يَفْرَعُه وَلَبِسَ الْمَجَرُ أَنْ تَرَى الدُّنْيا لِنَفْسِك ثَمَناً ، ومَمّا</w:t>
      </w:r>
    </w:p>
    <w:p>
      <w:pPr>
        <w:pStyle w:val="BookText"/>
        <w:rPr/>
      </w:pPr>
      <w:r>
        <w:rPr>
          <w:rFonts w:ascii="Amiri" w:hAnsi="Amiri" w:eastAsia="Amiri" w:cs="Amiri"/>
          <w:color w:val="111111"/>
          <w:sz w:val="28"/>
          <w:sz w:val="28"/>
          <w:szCs w:val="28"/>
          <w:rtl w:val="true"/>
          <w:lang w:bidi="ar-SA"/>
        </w:rPr>
        <w:t xml:space="preserve">لَكَ عِنْدَ اللهِ عِوَضاً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 الدُّنْيا بِعَمَلِ الآخِرَةِ، ولا يَطلُبُ الآخِرَةَ بَعَمَلِ الدُّنْيَا، قَدْ طَامَنَ مِنْ شَخْصِهِ، وقارَبَ مِنْ خَطوِهِ، وشَمَّر مِنْ ثَوْبِهِ، وَزَخْرُفَ نَفْسه للأمانةِ، وَاتَّخَذَ سِتْرَ اللهِ ذَريعَةً إِلَى الْمَعْصِيَةِ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أبْعَدَهُ عَنْ طَلب المُلك فَقَصَرَتْهُ ضئولَة نَفْسِهِ، وانْقِطاع من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عَلَى حالِهِ، فَتَحَلّى بِاسْمِ الْقَناعَةِ ، وتَزَيَّنَ بِلباسِ أهْلِ الزَّهادَةِ، وَلَيْسَ مِنْ في مَرَاحٍ ولا مَغْدًى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وبَقِيَ رِجالٌ غَضٌ أَبْصَارَهُمْ ذِكْرُ الْمَرْجِع وأَرَاقَ دُمُوعَهُمْ خَوْفُ المَحْشَر ، فَهُمْ بَيْنَ شَرَيدٍ ناد، وخايف منقمع وساكِتٍ مَكْعُومٍ، وَدَاعٍ مُخْلِص ، وتَكَلانَ مُوجَع، مُوجَع، قَدْ أَخْمَلَتْهُمْ التَّقِيَّة، وشَمَلَتْهُم في بَحْرٍ أجاج، أفْواهُهُمْ ضَامِرَةَ وقُلُوبُهُمْ الذَّلَّةٌ، فَهُمْ فَرِحَة قَدْ وَعَظُوا حَتَّى مَلوا، وتُهرُوا حتى ملوا، وتُهرُوا حَتَّى ذلوا، وقُتِلُوا</w:t>
      </w:r>
    </w:p>
    <w:p>
      <w:pPr>
        <w:pStyle w:val="BookText"/>
        <w:rPr/>
      </w:pPr>
      <w:r>
        <w:rPr>
          <w:rFonts w:ascii="Amiri" w:hAnsi="Amiri" w:eastAsia="Amiri" w:cs="Amiri"/>
          <w:color w:val="111111"/>
          <w:sz w:val="28"/>
          <w:sz w:val="28"/>
          <w:szCs w:val="28"/>
          <w:rtl w:val="true"/>
          <w:lang w:bidi="ar-SA"/>
        </w:rPr>
        <w:t>حَتّى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الدُّنْيا في أَعْيُتِكُمْ أَصْغَرَ مِنْ حُالَةِ القَرَةِ، وقُرَاضَةِ الْجَلَمين، وَاتَّعِظُوا بِمَنْ ْ كانَ قَبْلَكُم، قَبْلَ أَنْ يَتَّعِظُ بِكُمْ مَنْ بَعْدَكُمْ، فَارْقُضُوها ذَمِيمةً، فَإِنَّها قَدْ رَفَضَتْ مَنْ كَانَ أَشْغَفَ بِهَا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الجاحظ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أقعَدَهُ عَنْ طَلَبِ الْمُلْك ضلُّولَة نَفْسِهِ، وَانْقِطَاعُ سَبَبِهِ، فَقَصَرَتْ به الْحَالُ عَن أمَلِهِ ، فَتَحَلّى بِاسْمِ الْقَناعَةِ، وتَزَيَّنَ بِلِياسِ الزَّهادَةِ، وَلَيْسَ من ذلِك في مَرَاحٍ ولا مَغْدًى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رِجالٌ غَضَ أَبْصارَهُمْ ذِكْرُ المَرْجع وأَرَاقَ دُمُوعَهُمْ خَوْفُ المَحْشَر ، فَهُمْ بَيْنَ شَريدٍ ،ناه، وخايف مَقْمُوع، وساكت مَكْفُومٍ ، وَداع مُخْلِص ، وموجع تَكْلاَنَ قَدْ أَخْمَلَتْهُمُ التَّقِيَّة، وشَمَلَتْهُمُ الذُّلَّةُ، فَهُمْ</w:t>
      </w:r>
    </w:p>
    <w:p>
      <w:pPr>
        <w:pStyle w:val="BookText"/>
        <w:rPr/>
      </w:pPr>
      <w:r>
        <w:rPr>
          <w:rFonts w:ascii="Amiri" w:hAnsi="Amiri" w:eastAsia="Amiri" w:cs="Amiri"/>
          <w:color w:val="111111"/>
          <w:sz w:val="28"/>
          <w:sz w:val="28"/>
          <w:szCs w:val="28"/>
          <w:rtl w:val="true"/>
          <w:lang w:bidi="ar-SA"/>
        </w:rPr>
        <w:t xml:space="preserve">فِي بَحْرٍ أجاج، أَفْواهُهُمْ ضامِزَةً وقُلُوبُهُمْ فَرِحَة قَدْ وَعَظُوا حَتَّى 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حَتَّى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الدُّنْيا فِي أَعْيُكُمْ أَصْغَرَ مِنْ حُثالة القَرَظِ، وقُرَاضَةِ الْجَلَم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وَاتَّعِظُوا بِمَنْ كانَ قَبْلَكُم، قَبْلَ أَنْ يَتَّعِظُ بِكُمْ مَنْ بَعْدَكُمْ، وَارْفُضُوا نَمِيمةً، فَإِنَّها قَد</w:t>
      </w:r>
    </w:p>
    <w:p>
      <w:pPr>
        <w:pStyle w:val="BookText"/>
        <w:rPr/>
      </w:pPr>
      <w:r>
        <w:rPr>
          <w:rFonts w:ascii="Amiri" w:hAnsi="Amiri" w:eastAsia="Amiri" w:cs="Amiri"/>
          <w:color w:val="111111"/>
          <w:sz w:val="28"/>
          <w:sz w:val="28"/>
          <w:szCs w:val="28"/>
          <w:rtl w:val="true"/>
          <w:lang w:bidi="ar-SA"/>
        </w:rPr>
        <w:t>رَفَضَتْ مَنْ كَانَ أَشْغَفَ بِها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ذكرناها في بداية المقال عند ذكر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قتيبة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الكتاب، ورواها الجاحظ في البيان والتبيين ،ج </w:t>
      </w:r>
    </w:p>
    <w:p>
      <w:pPr>
        <w:pStyle w:val="BookText"/>
        <w:rPr/>
      </w:pPr>
      <w:r>
        <w:rPr>
          <w:rFonts w:ascii="Amiri" w:hAnsi="Amiri" w:eastAsia="Amiri" w:cs="Amiri"/>
          <w:color w:val="111111"/>
          <w:sz w:val="28"/>
          <w:sz w:val="28"/>
          <w:szCs w:val="28"/>
          <w:rtl w:val="true"/>
          <w:lang w:bidi="ar-SA"/>
        </w:rPr>
        <w:t xml:space="preserve">في عيون الاخبار،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ربه في العقد الفريد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الباقلاني في اعجاز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 بن صفوان،</w:t>
      </w:r>
    </w:p>
    <w:p>
      <w:pPr>
        <w:pStyle w:val="BookText"/>
        <w:rPr/>
      </w:pPr>
      <w:r>
        <w:rPr>
          <w:rFonts w:ascii="Amiri" w:hAnsi="Amiri" w:eastAsia="Amiri" w:cs="Amiri"/>
          <w:color w:val="111111"/>
          <w:sz w:val="28"/>
          <w:sz w:val="28"/>
          <w:szCs w:val="28"/>
          <w:rtl w:val="true"/>
          <w:lang w:bidi="ar-SA"/>
        </w:rPr>
        <w:t>عن معاوية 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حفظه الله في المقدمة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والخطبة موجودة في البيان والتبيين،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نقد الجاحظ كما أشار اليه جامع نهج البلاغة ، والجاحظ شخصية</w:t>
      </w:r>
    </w:p>
    <w:p>
      <w:pPr>
        <w:pStyle w:val="BookText"/>
        <w:rPr/>
      </w:pPr>
      <w:r>
        <w:rPr>
          <w:rFonts w:ascii="Amiri" w:hAnsi="Amiri" w:eastAsia="Amiri" w:cs="Amiri"/>
          <w:color w:val="111111"/>
          <w:sz w:val="28"/>
          <w:sz w:val="28"/>
          <w:szCs w:val="28"/>
          <w:rtl w:val="true"/>
          <w:lang w:bidi="ar-SA"/>
        </w:rPr>
        <w:t>شهيرة في الادب العربي، واسمه ابو عثمان عمرو بن بحر المعتزلي، وتوفي في</w:t>
      </w:r>
    </w:p>
    <w:p>
      <w:pPr>
        <w:pStyle w:val="BookText"/>
        <w:rPr/>
      </w:pPr>
      <w:r>
        <w:rPr>
          <w:rFonts w:ascii="IRNazanin" w:hAnsi="IRNazanin" w:eastAsia="IRNazanin"/>
          <w:color w:val="111111"/>
          <w:sz w:val="28"/>
          <w:sz w:val="28"/>
          <w:szCs w:val="28"/>
          <w:rtl w:val="true"/>
          <w:lang w:bidi="fa-IR"/>
        </w:rPr>
        <w:t>شهر محرم</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لخص عمر كحالة في معجم المؤلفين ترجمة الجاحظ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 الجاحظ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عمرو بن بحر بن محبوب الكناني، البصري، المعتزلي، المعروف بالجاحظ، أبو عثمان عالم اديب، مشارك في انواع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 من أبي عبيدة والاصمعي وأبي زيد الانصاري واخذ النحو عن الاخفش أبي الحسن واخذ الكلام عن النظام، وتلقف الفصاحة من العرب شفاها بالمربد وتنسب إليه الفرقة الجاحظية واقام مدة ببغداد من</w:t>
      </w:r>
    </w:p>
    <w:p>
      <w:pPr>
        <w:pStyle w:val="BookText"/>
        <w:rPr/>
      </w:pPr>
      <w:r>
        <w:rPr>
          <w:rFonts w:ascii="Amiri" w:hAnsi="Amiri" w:eastAsia="Amiri" w:cs="Amiri"/>
          <w:color w:val="111111"/>
          <w:sz w:val="28"/>
          <w:sz w:val="28"/>
          <w:szCs w:val="28"/>
          <w:rtl w:val="true"/>
          <w:lang w:bidi="ar-SA"/>
        </w:rPr>
        <w:t xml:space="preserve">تصانيفه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في سبعة اجزاء، البيان والتبيين، الطبائع النبي</w:t>
      </w:r>
    </w:p>
    <w:p>
      <w:pPr>
        <w:pStyle w:val="BookText"/>
        <w:rPr/>
      </w:pPr>
      <w:r>
        <w:rPr>
          <w:rFonts w:ascii="Amiri" w:hAnsi="Amiri" w:eastAsia="Amiri" w:cs="Amiri"/>
          <w:color w:val="111111"/>
          <w:sz w:val="28"/>
          <w:sz w:val="28"/>
          <w:szCs w:val="28"/>
          <w:rtl w:val="true"/>
          <w:lang w:bidi="ar-SA"/>
        </w:rPr>
        <w:t xml:space="preserve">والمتنبئ ، وسلوة الحريف بمناظرة الربيع والخريف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 العمر كحالة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واليك نص كلام الجاحظ،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لمعاوية بن أبي سفيان رحمه الله ، رواها شعيب بن صفوان وزاد فيها البقطري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قال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المولى له من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قريش يتباشرون بموتك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ولم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 فو الله ما لهم بعدي إلّا الذي يسوؤهم، وأذن للناس فدخلوا، فحمد الله وأثنى عليه وأوجز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قد أصبحنا في دهر عنود وزمن شديد، يعدّ فيه المحسن مسيئا ، ويزداد الظالم فيه عنوا، ولا نتفع بما علمناه، ولا نسأل عما جهلناه ، ولا نتخوف قارعة حتى تحلّ بنا، فالناس على 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لا يمنعه من الفساد في الارض إلا مهانة نفسه، وكلال حده</w:t>
      </w:r>
    </w:p>
    <w:p>
      <w:pPr>
        <w:pStyle w:val="BookText"/>
        <w:rPr/>
      </w:pPr>
      <w:r>
        <w:rPr>
          <w:rFonts w:ascii="Amiri" w:hAnsi="Amiri" w:eastAsia="Amiri" w:cs="Amiri"/>
          <w:color w:val="111111"/>
          <w:sz w:val="28"/>
          <w:sz w:val="28"/>
          <w:szCs w:val="28"/>
          <w:rtl w:val="true"/>
          <w:lang w:bidi="ar-SA"/>
        </w:rPr>
        <w:t>ونضيض وفره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المصلت لسيفه والمجلب بخيله ورجله، والمعلن بسره، قد أشرط لذلك نفسه، وأوبق دينه لحطام ينتهزه، أو مقنب يقوده، أو منبر يفرعه، ولبشس المتجر أن تراها لنفسك ثمنا، ومما لك عند الله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يطلب الدنيا بعمل الآخرة، ولا يطلب الآخرة بعمل الدنيا، قد طامن من شخصه، وقارب من خطوه وشمّر من ثوبه ، وزخرف نفسه للامانة، واتخذ</w:t>
      </w:r>
    </w:p>
    <w:p>
      <w:pPr>
        <w:pStyle w:val="BookText"/>
        <w:rPr/>
      </w:pPr>
      <w:r>
        <w:rPr>
          <w:rFonts w:ascii="Amiri" w:hAnsi="Amiri" w:eastAsia="Amiri" w:cs="Amiri"/>
          <w:color w:val="111111"/>
          <w:sz w:val="28"/>
          <w:sz w:val="28"/>
          <w:szCs w:val="28"/>
          <w:rtl w:val="true"/>
          <w:lang w:bidi="ar-SA"/>
        </w:rPr>
        <w:t>ستر الله ذريعة إلى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من</w:t>
      </w:r>
    </w:p>
    <w:p>
      <w:pPr>
        <w:pStyle w:val="BookText"/>
        <w:rPr/>
      </w:pPr>
      <w:r>
        <w:rPr>
          <w:rFonts w:ascii="IRNazanin" w:hAnsi="IRNazanin" w:eastAsia="IRNazanin"/>
          <w:color w:val="111111"/>
          <w:sz w:val="28"/>
          <w:sz w:val="28"/>
          <w:szCs w:val="28"/>
          <w:rtl w:val="true"/>
          <w:lang w:bidi="fa-IR"/>
        </w:rPr>
        <w:t>الحال</w:t>
      </w:r>
    </w:p>
    <w:p>
      <w:pPr>
        <w:pStyle w:val="BookText"/>
        <w:rPr/>
      </w:pPr>
      <w:r>
        <w:rPr>
          <w:rFonts w:ascii="IRNazanin" w:hAnsi="IRNazanin" w:eastAsia="IRNazanin"/>
          <w:color w:val="111111"/>
          <w:sz w:val="28"/>
          <w:sz w:val="28"/>
          <w:szCs w:val="28"/>
          <w:rtl w:val="true"/>
          <w:lang w:bidi="fa-IR"/>
        </w:rPr>
        <w:t>أقعده عن</w:t>
      </w:r>
    </w:p>
    <w:p>
      <w:pPr>
        <w:pStyle w:val="BookText"/>
        <w:rPr/>
      </w:pPr>
      <w:r>
        <w:rPr>
          <w:rFonts w:ascii="Amiri" w:hAnsi="Amiri" w:eastAsia="Amiri" w:cs="Amiri"/>
          <w:color w:val="111111"/>
          <w:sz w:val="28"/>
          <w:sz w:val="28"/>
          <w:szCs w:val="28"/>
          <w:rtl w:val="true"/>
          <w:lang w:bidi="ar-SA"/>
        </w:rPr>
        <w:t>الملك ضؤولة نفسه، وانقطاع من سببه، فقصرت به عن أمله فتحلى باسم القناعة وتزين بلباس الزهاد، وليس من ذلك في</w:t>
      </w:r>
    </w:p>
    <w:p>
      <w:pPr>
        <w:pStyle w:val="BookText"/>
        <w:rPr/>
      </w:pPr>
      <w:r>
        <w:rPr>
          <w:rFonts w:ascii="IRNazanin" w:hAnsi="IRNazanin" w:eastAsia="IRNazanin"/>
          <w:color w:val="111111"/>
          <w:sz w:val="28"/>
          <w:sz w:val="28"/>
          <w:szCs w:val="28"/>
          <w:rtl w:val="true"/>
          <w:lang w:bidi="fa-IR"/>
        </w:rPr>
        <w:t>مراح ولا مغدى</w:t>
      </w:r>
    </w:p>
    <w:p>
      <w:pPr>
        <w:pStyle w:val="BookText"/>
        <w:rPr/>
      </w:pPr>
      <w:r>
        <w:rPr>
          <w:rFonts w:ascii="Amiri" w:hAnsi="Amiri" w:eastAsia="Amiri" w:cs="Amiri"/>
          <w:color w:val="111111"/>
          <w:sz w:val="28"/>
          <w:sz w:val="28"/>
          <w:szCs w:val="28"/>
          <w:rtl w:val="true"/>
          <w:lang w:bidi="ar-SA"/>
        </w:rPr>
        <w:t>وبقي رجال غض أبصارهم ذكر المرجع ، وأراق دموعهم خوف المحشر، فهم</w:t>
      </w:r>
    </w:p>
    <w:p>
      <w:pPr>
        <w:pStyle w:val="BookText"/>
        <w:rPr/>
      </w:pPr>
      <w:r>
        <w:rPr>
          <w:rFonts w:ascii="Amiri" w:hAnsi="Amiri" w:eastAsia="Amiri" w:cs="Amiri"/>
          <w:color w:val="111111"/>
          <w:sz w:val="28"/>
          <w:sz w:val="28"/>
          <w:szCs w:val="28"/>
          <w:rtl w:val="true"/>
          <w:lang w:bidi="ar-SA"/>
        </w:rPr>
        <w:t>تكلان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شرید ،ناد وخائف منقمع ، وساكت مكعوم، وداع مخلص ، وموجع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أخملتهم التقية، وشملتهم الذلة، في بحر أجاج، أفواههم ضامرة، وقلوبهم قرحة، قد وعظوا حتى ملوا، وقهروا حتى ذلوا، وقتلوا حتى 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فلتكن الدنيا في عيونكم أقل من حثالة القرظ ، وقراضة الجلمين، واتعظوا بمن كان قبلكم، قبل أن يتعظ بكم من بعدكم، فارفضوها ذميمة، فإنها قد رفضت من كان أشغف بها منكم</w:t>
      </w:r>
      <w:r>
        <w:rPr>
          <w:rFonts w:eastAsia="IRNazanin" w:cs="IRNazanin"/>
          <w:color w:val="111111"/>
          <w:sz w:val="28"/>
          <w:szCs w:val="28"/>
          <w:rtl w:val="true"/>
          <w:lang w:bidi="fa-IR"/>
        </w:rPr>
        <w:t xml:space="preserve">. </w:t>
      </w:r>
      <w:bookmarkStart w:id="445" w:name="pg15175_168570"/>
    </w:p>
    <w:p>
      <w:pPr>
        <w:pStyle w:val="BookText"/>
        <w:rPr/>
      </w:pPr>
      <w:bookmarkEnd w:id="445"/>
      <w:r>
        <w:rPr>
          <w:rFonts w:ascii="Amiri" w:hAnsi="Amiri" w:eastAsia="Amiri" w:cs="Amiri"/>
          <w:color w:val="111111"/>
          <w:sz w:val="28"/>
          <w:sz w:val="28"/>
          <w:szCs w:val="28"/>
          <w:rtl w:val="true"/>
          <w:lang w:bidi="ar-SA"/>
        </w:rPr>
        <w:t xml:space="preserve">وفي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من العجب</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لا يشبه السبب الذي من أجله دعاهم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هذا المذهب في تصنيف الناس ، وفي الاخبار عمّا هم عليه من القهر</w:t>
      </w:r>
    </w:p>
    <w:p>
      <w:pPr>
        <w:pStyle w:val="BookText"/>
        <w:rPr/>
      </w:pPr>
      <w:r>
        <w:rPr>
          <w:rFonts w:ascii="IRNazanin" w:hAnsi="IRNazanin" w:eastAsia="IRNazanin"/>
          <w:color w:val="111111"/>
          <w:sz w:val="28"/>
          <w:sz w:val="28"/>
          <w:szCs w:val="28"/>
          <w:rtl w:val="true"/>
          <w:lang w:bidi="fa-IR"/>
        </w:rPr>
        <w:t>والاذلال، ومن التقية والخوف ، أشبه بكلام علي علیه السلام ومعانيه وحاله ، منه بحال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نجد معاوية في حال من الحالات يسلك في كلامه مسلك الزهاد،</w:t>
      </w:r>
    </w:p>
    <w:p>
      <w:pPr>
        <w:pStyle w:val="BookText"/>
        <w:rPr/>
      </w:pP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مذاهب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نكتب لكم ونخبر بما سمعناه، والله أعلم بأصحاب الاخبار وبكثير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والمؤاخذات الثلاث التي أوردها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واردة ، ونقل الجاحظ في باب الخطب للامام علي خطباً ، كما يكشف عن ذلك مصادرها في هذا المسند أطراف للخطب بالارقام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واليك نص ما ذكره الجاحظ من الخطب وقارنها بما في المسند</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2143561_2142443653"/>
      <w:bookmarkStart w:id="447" w:name="_Toc161"/>
      <w:bookmarkEnd w:id="446"/>
      <w:r>
        <w:rPr>
          <w:rtl w:val="true"/>
        </w:rPr>
        <w:t xml:space="preserve">الخطبة الأولى فى البيان والتبيين </w:t>
      </w:r>
      <w:r>
        <w:rPr>
          <w:rtl w:val="true"/>
        </w:rPr>
        <w:t>]</w:t>
      </w:r>
      <w:bookmarkEnd w:id="447"/>
    </w:p>
    <w:p>
      <w:pPr>
        <w:pStyle w:val="BookText"/>
        <w:rPr/>
      </w:pP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لعلي علیه السلام، قال أبو عبيدة معمر بن المثنى أوّل خطبة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خطبها علىّ علیه السلام انه قال بعد أن حمد الله وأثنى عليه، وصلى على نبيه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فلا يرعين مرع إلا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أرعى على غير نفسه شغل عن الجنة والنار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 مجتهد ينجو ، وطالب يرجو، ومقصر في النار،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طار بجناحيه، ونبي أخذ الله بيده لا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من ادعى وردى من اقتحم</w:t>
      </w:r>
      <w:r>
        <w:rPr>
          <w:rFonts w:eastAsia="IRNazanin" w:cs="IRNazanin"/>
          <w:color w:val="111111"/>
          <w:sz w:val="28"/>
          <w:szCs w:val="28"/>
          <w:rtl w:val="true"/>
          <w:lang w:bidi="fa-IR"/>
        </w:rPr>
        <w:t xml:space="preserve">. </w:t>
      </w:r>
      <w:bookmarkStart w:id="448" w:name="pg15175_168571"/>
    </w:p>
    <w:p>
      <w:pPr>
        <w:pStyle w:val="BookText"/>
        <w:rPr/>
      </w:pPr>
      <w:bookmarkEnd w:id="448"/>
      <w:r>
        <w:rPr>
          <w:rFonts w:ascii="Amiri" w:hAnsi="Amiri" w:eastAsia="Amiri" w:cs="Amiri"/>
          <w:color w:val="111111"/>
          <w:sz w:val="28"/>
          <w:sz w:val="28"/>
          <w:szCs w:val="28"/>
          <w:rtl w:val="true"/>
          <w:lang w:bidi="ar-SA"/>
        </w:rPr>
        <w:t>فإنّ اليمين والشمال مضلة ، والوسطى الجادة، منهج عليه باقي الكتاب والسنة، وآثار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داوى هذه الامة بدواءين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والسيف فلا هوادة عند الإمام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استتروا ببيوتكم، وأصلحوا فيما بينكم، والتوبة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لكم أمور ملتم علي فيها ميلة لم تكونوا عندي فيها بمحمودين ولا مصيبين، أما إني لو أشاء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الرجلان وقام الثالث كالغراب همته بطنه، ياويحه ، لو قص جناحاه، وقطع رأسه لكان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 أنكرتم فأنكروا ، وإن عرفتم فآزروا حق وباطل، ولكل أهل ولئن أمر الباطل لقديما فعل، ولئن قل الحق لربما ولعل وقلما أدبر 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رجعت إليكم أموركم إنكم لسعداء ، وإني لأخشى أن تكونوا في فترة، وما علينا إلا الاجتهاد </w:t>
      </w:r>
      <w:r>
        <w:rPr>
          <w:rStyle w:val="FootnoteAnchor"/>
          <w:rtl w:val="true"/>
        </w:rPr>
        <w:footnoteReference w:id="477"/>
      </w:r>
    </w:p>
    <w:p>
      <w:pPr>
        <w:pStyle w:val="Heading4"/>
        <w:numPr>
          <w:ilvl w:val="3"/>
          <w:numId w:val="1"/>
        </w:numPr>
        <w:rPr/>
      </w:pPr>
      <w:bookmarkStart w:id="449" w:name="__RefHeading___Toc2143563_2142443653"/>
      <w:bookmarkStart w:id="450" w:name="_Toc162"/>
      <w:bookmarkEnd w:id="449"/>
      <w:r>
        <w:rPr>
          <w:rtl w:val="true"/>
        </w:rPr>
        <w:t xml:space="preserve">الخطبة الثانية في البيان والتبيين </w:t>
      </w:r>
      <w:r>
        <w:rPr>
          <w:rtl w:val="true"/>
        </w:rPr>
        <w:t>]</w:t>
      </w:r>
      <w:bookmarkEnd w:id="45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 علي أيضاً رضی الله عنه؛ قالوا أغار سفيان بن عوف الازدي ثم</w:t>
      </w:r>
    </w:p>
    <w:p>
      <w:pPr>
        <w:pStyle w:val="BookText"/>
        <w:rPr/>
      </w:pPr>
      <w:r>
        <w:rPr>
          <w:rFonts w:ascii="Amiri" w:hAnsi="Amiri" w:eastAsia="Amiri" w:cs="Amiri"/>
          <w:color w:val="111111"/>
          <w:sz w:val="28"/>
          <w:sz w:val="28"/>
          <w:szCs w:val="28"/>
          <w:rtl w:val="true"/>
          <w:lang w:bidi="ar-SA"/>
        </w:rPr>
        <w:t xml:space="preserve">الغامدي على الأنبار، زمان علي بن أبي طالب ، وعليها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ابن حسان البكري فقتله وأزال تلك الخيل عن مسالحها ، فخرج علي بن أبي طالب حتى</w:t>
      </w:r>
    </w:p>
    <w:p>
      <w:pPr>
        <w:pStyle w:val="BookText"/>
        <w:rPr/>
      </w:pPr>
      <w:r>
        <w:rPr>
          <w:rFonts w:ascii="Amiri" w:hAnsi="Amiri" w:eastAsia="Amiri" w:cs="Amiri"/>
          <w:color w:val="111111"/>
          <w:sz w:val="28"/>
          <w:sz w:val="28"/>
          <w:szCs w:val="28"/>
          <w:rtl w:val="true"/>
          <w:lang w:bidi="ar-SA"/>
        </w:rPr>
        <w:t xml:space="preserve">جلس على باب السدة فحمد الله واثنى عليه وصلى على نبيه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الجهاد باب من أبواب الجنة فمن تركه رغبة عنه البسه الله ثوب الذل وشمله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ولزمه الصغار ، وسيم الخسف </w:t>
      </w:r>
      <w:r>
        <w:rPr>
          <w:rStyle w:val="FootnoteAnchor"/>
          <w:rtl w:val="true"/>
        </w:rPr>
        <w:footnoteReference w:id="478"/>
      </w:r>
      <w:r>
        <w:rPr>
          <w:rFonts w:ascii="Amiri" w:hAnsi="Amiri" w:eastAsia="Amiri" w:cs="Amiri"/>
          <w:color w:val="111111"/>
          <w:sz w:val="28"/>
          <w:sz w:val="28"/>
          <w:szCs w:val="28"/>
          <w:rtl w:val="true"/>
          <w:lang w:bidi="ar-SA"/>
        </w:rPr>
        <w:t>، ومنع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قد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دعوتكم إلى قتال هؤلاء القوم ليلا ونهارا وسرا ،وإعلانا، وقلت لكم اغزوهم قبل أن يغزوكم، فوالله ما غزي قوم قط في عقر دارهم إلا ذلوا </w:t>
      </w:r>
      <w:r>
        <w:rPr>
          <w:rStyle w:val="FootnoteAnchor"/>
          <w:rtl w:val="true"/>
        </w:rPr>
        <w:footnoteReference w:id="480"/>
      </w:r>
      <w:r>
        <w:rPr>
          <w:rFonts w:ascii="Amiri" w:hAnsi="Amiri" w:eastAsia="Amiri" w:cs="Amiri"/>
          <w:color w:val="111111"/>
          <w:sz w:val="28"/>
          <w:sz w:val="28"/>
          <w:szCs w:val="28"/>
          <w:rtl w:val="true"/>
          <w:lang w:bidi="ar-SA"/>
        </w:rPr>
        <w:t xml:space="preserve">فتواكلتم وتخاذلتم وثقل عليكم قولي واتخذتموه وراءكم ظهرياً حتى شنت عليكم الغارات هذا أخو غامد قد وردت خيله الانبار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على الجانب الغربي 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البكري وأزال خيلكم عن مسالحها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وقتل منكم رجالاً صالحين، ولقد بلغني أن الرجل منهم كان يدخل على المسلمة والأخرى المعاهدة فينزع حجلها وقلبها ورعاتها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بالفتح ،ويحرك ، بمعنى القرط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رعتها بضم الراء والعين، جمع رعات ، 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انصرفوا وافرين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ماكلم رجل منهم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امرءاً مسلما مات من بعد هذا ، أسفا، ما كان عندي به ملوما بل كان به عندي جديرا فيا عجبا من</w:t>
      </w:r>
    </w:p>
    <w:p>
      <w:pPr>
        <w:pStyle w:val="BookText"/>
        <w:rPr/>
      </w:pPr>
      <w:r>
        <w:rPr>
          <w:rFonts w:ascii="Amiri" w:hAnsi="Amiri" w:eastAsia="Amiri" w:cs="Amiri"/>
          <w:color w:val="111111"/>
          <w:sz w:val="28"/>
          <w:sz w:val="28"/>
          <w:szCs w:val="28"/>
          <w:rtl w:val="true"/>
          <w:lang w:bidi="ar-SA"/>
        </w:rPr>
        <w:t xml:space="preserve">، جد هؤلاء القوم في باطلهم وفشلكم عن حقكم ، فقبحا لكم وترحا </w:t>
      </w:r>
      <w:r>
        <w:rPr>
          <w:rStyle w:val="FootnoteAnchor"/>
          <w:rtl w:val="true"/>
        </w:rPr>
        <w:footnoteReference w:id="482"/>
      </w:r>
      <w:r>
        <w:rPr>
          <w:rFonts w:ascii="Amiri" w:hAnsi="Amiri" w:eastAsia="Amiri" w:cs="Amiri"/>
          <w:color w:val="111111"/>
          <w:sz w:val="28"/>
          <w:sz w:val="28"/>
          <w:szCs w:val="28"/>
          <w:rtl w:val="true"/>
          <w:lang w:bidi="ar-SA"/>
        </w:rPr>
        <w:t>حين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الذل والمشقة أيضا والنصف بالكسر العدل ، ومنع مجهول أي حرم العدل بأن يسلط الله عليه من يغلبه على أمره فيظلمه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صرتم هدفاً يرمى وفيئاً ينتهب يغار عليكم ولا تغيرون وتُغزون ولا تَغزون</w:t>
      </w:r>
    </w:p>
    <w:p>
      <w:pPr>
        <w:pStyle w:val="BookText"/>
        <w:rPr/>
      </w:pPr>
      <w:r>
        <w:rPr>
          <w:rFonts w:ascii="Amiri" w:hAnsi="Amiri" w:eastAsia="Amiri" w:cs="Amiri"/>
          <w:color w:val="111111"/>
          <w:sz w:val="28"/>
          <w:sz w:val="28"/>
          <w:szCs w:val="28"/>
          <w:rtl w:val="true"/>
          <w:lang w:bidi="ar-SA"/>
        </w:rPr>
        <w:t xml:space="preserve">ويعصي ، الله وترضون، فإذا أمرتكم بالسير إليهم في أيام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حمارة القيظ</w:t>
      </w:r>
      <w:r>
        <w:rPr>
          <w:rStyle w:val="FootnoteAnchor"/>
          <w:rtl w:val="true"/>
        </w:rPr>
        <w:footnoteReference w:id="483"/>
      </w:r>
      <w:r>
        <w:rPr>
          <w:rFonts w:ascii="Amiri" w:hAnsi="Amiri" w:eastAsia="Amiri" w:cs="Amiri"/>
          <w:color w:val="111111"/>
          <w:sz w:val="28"/>
          <w:sz w:val="28"/>
          <w:szCs w:val="28"/>
          <w:rtl w:val="true"/>
          <w:lang w:bidi="ar-SA"/>
        </w:rPr>
        <w:t xml:space="preserve">أمهلنا ينسلخ عنا الحر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أمرتكم بالسير إليهم في البرد،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ينسلخ عنا القرّ ، كل ذلك فرارا من الحر والقر ، فإذا كنتم من الحر والقر تفرون فأنتم والله من السيف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أحلام الاطفال وعقول ربات الحجال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الله قد أخرجني من بين ظهرانيكم، وقبضني الى رحمته من بينكم والله لوددت أني لم أركم ولم 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ندما قد وريتم صدري غيظا وجرعتموني الموت أنفاسا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التبيان والتلقاء فإنهما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وأنفاسا أي جرعة بعد جرعة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وأفسدتم علي رأيي بالعصيان والخذلان ، حتى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 شجاع ولكن لا علم له بالحرب الله أبوهم، وهل أحد منهم أشد لها مراسا أو أطول لها تجربة منّى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لقد مارستها وما بلغت العشرين، فها أنا ذا قد نيفت على الستين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رواية الشريف في المعنى وإن اختلفت عنها في بعض الألفاظ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الكامل للمبرد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رأي</w:t>
      </w:r>
    </w:p>
    <w:p>
      <w:pPr>
        <w:pStyle w:val="BookText"/>
        <w:rPr/>
      </w:pPr>
      <w:r>
        <w:rPr>
          <w:rFonts w:eastAsia="Times New Roman" w:cs="Times New Roman" w:ascii="Times New Roman" w:hAnsi="Times New Roman"/>
          <w:color w:val="111111"/>
          <w:sz w:val="28"/>
          <w:szCs w:val="28"/>
          <w:lang w:val="en-US" w:bidi="en-US"/>
        </w:rPr>
        <w:t>wt</w:t>
      </w:r>
    </w:p>
    <w:p>
      <w:pPr>
        <w:pStyle w:val="BookText"/>
        <w:rPr/>
      </w:pPr>
      <w:r>
        <w:rPr>
          <w:rFonts w:ascii="Amiri" w:hAnsi="Amiri" w:eastAsia="Amiri" w:cs="Amiri"/>
          <w:color w:val="111111"/>
          <w:sz w:val="28"/>
          <w:sz w:val="28"/>
          <w:szCs w:val="28"/>
          <w:rtl w:val="true"/>
          <w:lang w:bidi="ar-SA"/>
        </w:rPr>
        <w:t>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الازد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عفيف ، ثم أخذ بيد ابن أخ له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يفعله فواد جيش معاوية من السلب والنهب والقتل في المسلمين والمعاهدين، ثم أهل العراق راضون بذلك إذ لو غضبوا لهموا بالمدافعة </w:t>
      </w:r>
      <w:bookmarkStart w:id="451" w:name="pg15175_168574"/>
    </w:p>
    <w:p>
      <w:pPr>
        <w:pStyle w:val="BookText"/>
        <w:rPr/>
      </w:pPr>
      <w:bookmarkEnd w:id="451"/>
      <w:r>
        <w:rPr>
          <w:rFonts w:ascii="Amiri" w:hAnsi="Amiri" w:eastAsia="Amiri" w:cs="Amiri"/>
          <w:color w:val="111111"/>
          <w:sz w:val="28"/>
          <w:sz w:val="28"/>
          <w:szCs w:val="28"/>
          <w:rtl w:val="true"/>
          <w:lang w:bidi="ar-SA"/>
        </w:rPr>
        <w:t>ها أنذا يا امير المؤمنين لا أملك إلا نفسي وابن أخي ، فأمرنا بأمرك، فوالله لنمضين</w:t>
      </w:r>
    </w:p>
    <w:p>
      <w:pPr>
        <w:pStyle w:val="BookText"/>
        <w:rPr/>
      </w:pPr>
      <w:r>
        <w:rPr>
          <w:rFonts w:ascii="Amiri" w:hAnsi="Amiri" w:eastAsia="Amiri" w:cs="Amiri"/>
          <w:color w:val="111111"/>
          <w:sz w:val="28"/>
          <w:sz w:val="28"/>
          <w:szCs w:val="28"/>
          <w:rtl w:val="true"/>
          <w:lang w:bidi="ar-SA"/>
        </w:rPr>
        <w:t>له ولو حال دون امرك شوك الهراس وجمر الغضى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تبلغان ممّا أريد، رحمكما الله </w:t>
      </w:r>
      <w:r>
        <w:rPr>
          <w:rStyle w:val="FootnoteAnchor"/>
          <w:rtl w:val="true"/>
        </w:rPr>
        <w:footnoteReference w:id="487"/>
      </w:r>
    </w:p>
    <w:p>
      <w:pPr>
        <w:pStyle w:val="Heading4"/>
        <w:numPr>
          <w:ilvl w:val="3"/>
          <w:numId w:val="1"/>
        </w:numPr>
        <w:rPr/>
      </w:pPr>
      <w:bookmarkStart w:id="452" w:name="__RefHeading___Toc2143565_2142443653"/>
      <w:bookmarkStart w:id="453" w:name="_Toc163"/>
      <w:bookmarkEnd w:id="452"/>
      <w:r>
        <w:rPr>
          <w:rtl w:val="true"/>
        </w:rPr>
        <w:t>[</w:t>
      </w:r>
      <w:r>
        <w:rPr>
          <w:rtl w:val="true"/>
        </w:rPr>
        <w:t xml:space="preserve">الخطبة الثالثة في البيان والتبيين </w:t>
      </w:r>
      <w:r>
        <w:rPr>
          <w:rtl w:val="true"/>
        </w:rPr>
        <w:t>]</w:t>
      </w:r>
      <w:bookmarkEnd w:id="453"/>
    </w:p>
    <w:p>
      <w:pPr>
        <w:pStyle w:val="BookText"/>
        <w:rPr/>
      </w:pPr>
      <w:r>
        <w:rPr>
          <w:rFonts w:ascii="IRNazanin" w:hAnsi="IRNazanin" w:eastAsia="IRNazanin"/>
          <w:color w:val="111111"/>
          <w:sz w:val="28"/>
          <w:sz w:val="28"/>
          <w:szCs w:val="28"/>
          <w:rtl w:val="true"/>
          <w:lang w:bidi="fa-IR"/>
        </w:rPr>
        <w:t xml:space="preserve">قال الجاحظ وخطبة لعلي بن أبي طالب علیه السلام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فإن الدنيا قد أدبرت وأذنت بوداع، وإن الآخرة قد أقبلت وأشرفت باطلاع ، وإن المضمار اليوم والسباق غداً ، ألا وإنكم في أيام أمل من ورائه أجل، فمن أخلص في أيام أمله قبل حضور أجله فقد نفعه عمله ولم يضرره أمله، ومن قصر في أيام أمله قبل حضور أجله فقد خسر عمله وضره أمله ألا فاعملوا الله في الرغبة كما تعملون له في الرهبة، ألا وإني لم أر كالجنة نام طالبها، ولا كالنار نام هاربها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من لم ينفعه الحق يضره الباطل، ومن لم يستقم به الهدى بَجُرَ بِهِ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وإنكم قد أمرتم ،بالظعن، وذللتم على الزاد، وإن أخوف ما أخاف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الهوى وطول الامل </w:t>
      </w:r>
      <w:r>
        <w:rPr>
          <w:rStyle w:val="FootnoteAnchor"/>
          <w:rtl w:val="true"/>
        </w:rPr>
        <w:footnoteReference w:id="488"/>
      </w:r>
    </w:p>
    <w:p>
      <w:pPr>
        <w:pStyle w:val="Heading4"/>
        <w:numPr>
          <w:ilvl w:val="3"/>
          <w:numId w:val="1"/>
        </w:numPr>
        <w:rPr/>
      </w:pPr>
      <w:bookmarkStart w:id="454" w:name="__RefHeading___Toc2143567_2142443653"/>
      <w:bookmarkStart w:id="455" w:name="_Toc164"/>
      <w:bookmarkEnd w:id="454"/>
      <w:r>
        <w:rPr>
          <w:rtl w:val="true"/>
        </w:rPr>
        <w:t xml:space="preserve">[ </w:t>
      </w:r>
      <w:r>
        <w:rPr>
          <w:rtl w:val="true"/>
        </w:rPr>
        <w:t xml:space="preserve">الخطبة الرابعة في البيان والتبيين </w:t>
      </w:r>
      <w:r>
        <w:rPr>
          <w:rtl w:val="true"/>
        </w:rPr>
        <w:t>]</w:t>
      </w:r>
      <w:bookmarkEnd w:id="455"/>
    </w:p>
    <w:p>
      <w:pPr>
        <w:pStyle w:val="BookText"/>
        <w:rPr/>
      </w:pPr>
      <w:r>
        <w:rPr>
          <w:rFonts w:ascii="Amiri" w:hAnsi="Amiri" w:eastAsia="Amiri" w:cs="Amiri"/>
          <w:color w:val="111111"/>
          <w:sz w:val="28"/>
          <w:sz w:val="28"/>
          <w:szCs w:val="28"/>
          <w:rtl w:val="true"/>
          <w:lang w:bidi="ar-SA"/>
        </w:rPr>
        <w:t>قال الجاحظ ومن خطبه له اخرى بهذا الاسناد في شبيه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فيهم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المجتمعة أبدانهم المختلفة أهواؤكم كلامكم يوهي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 الصلاب، وفعلكم يطمع فيكم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في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القتال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عزّت دعوة من دعاكم، ولا استراح قلب من </w:t>
      </w:r>
      <w:bookmarkStart w:id="456" w:name="pg15175_168575"/>
    </w:p>
    <w:p>
      <w:pPr>
        <w:pStyle w:val="BookText"/>
        <w:rPr/>
      </w:pPr>
      <w:bookmarkEnd w:id="456"/>
      <w:r>
        <w:rPr>
          <w:rFonts w:ascii="Amiri" w:hAnsi="Amiri" w:eastAsia="Amiri" w:cs="Amiri"/>
          <w:color w:val="111111"/>
          <w:sz w:val="28"/>
          <w:sz w:val="28"/>
          <w:szCs w:val="28"/>
          <w:rtl w:val="true"/>
          <w:lang w:bidi="ar-SA"/>
        </w:rPr>
        <w:t>قاساكم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أعاليل بأضاليل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سألتموني التأخير دفاع ذي الدين المطول، هيهات لا يمنع الضيم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بعد داركم تمنعون ؟ أم مع أي إمام بعدي تقاتلون ؟ المغرور والله من غررتموه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فاز بكم فاز بالسهم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لا أصدق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أطمع في نصركم، فرّق الله بيني</w:t>
      </w:r>
    </w:p>
    <w:p>
      <w:pPr>
        <w:pStyle w:val="BookText"/>
        <w:rPr/>
      </w:pPr>
      <w:r>
        <w:rPr>
          <w:rFonts w:ascii="Amiri" w:hAnsi="Amiri" w:eastAsia="Amiri" w:cs="Amiri"/>
          <w:color w:val="111111"/>
          <w:sz w:val="28"/>
          <w:sz w:val="28"/>
          <w:szCs w:val="28"/>
          <w:rtl w:val="true"/>
          <w:lang w:bidi="ar-SA"/>
        </w:rPr>
        <w:t>وبينكم ، وأعقبني بكم من هو خير لي منكم لوددت ان لي بكل عشرة منكم رجلاً</w:t>
      </w:r>
    </w:p>
    <w:p>
      <w:pPr>
        <w:pStyle w:val="BookText"/>
        <w:rPr/>
      </w:pPr>
      <w:r>
        <w:rPr>
          <w:rFonts w:ascii="Amiri" w:hAnsi="Amiri" w:eastAsia="Amiri" w:cs="Amiri"/>
          <w:color w:val="111111"/>
          <w:sz w:val="28"/>
          <w:sz w:val="28"/>
          <w:szCs w:val="28"/>
          <w:rtl w:val="true"/>
          <w:lang w:bidi="ar-SA"/>
        </w:rPr>
        <w:t xml:space="preserve">من بني فراس بن غنم صرف الدينار بالدرهم </w:t>
      </w:r>
      <w:r>
        <w:rPr>
          <w:rStyle w:val="FootnoteAnchor"/>
          <w:rtl w:val="true"/>
        </w:rPr>
        <w:footnoteReference w:id="489"/>
      </w:r>
    </w:p>
    <w:p>
      <w:pPr>
        <w:pStyle w:val="Heading4"/>
        <w:numPr>
          <w:ilvl w:val="3"/>
          <w:numId w:val="1"/>
        </w:numPr>
        <w:rPr/>
      </w:pPr>
      <w:bookmarkStart w:id="457" w:name="__RefHeading___Toc2143569_2142443653"/>
      <w:bookmarkStart w:id="458" w:name="_Toc165"/>
      <w:bookmarkEnd w:id="457"/>
      <w:r>
        <w:rPr>
          <w:rtl w:val="true"/>
        </w:rPr>
        <w:t>الخطبة الخامسة في البيان والتبيين</w:t>
      </w:r>
      <w:bookmarkEnd w:id="458"/>
    </w:p>
    <w:p>
      <w:pPr>
        <w:pStyle w:val="BookText"/>
        <w:rPr/>
      </w:pP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عبيدة، وروى فيها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أبرار عترتي وأطايب أرومتي ، أحلم الناس صغارا، وأعلم الناس كبارا، ألا وإنا أهل بيت من علم الله علمنا، وبحكم الله حكمنا ، ومن قول صادق سمعنا ، وإن تتبعوا آثارنا تهتدوا ببصائرنا ، وإن لم تفعلوا يهلككم الله بأيدينا، معنا راية الحق، من تبعها لحق، ومن تأخّر عنها ،غرق، ألا وان بنا تردّ ديرة كلّ مؤمن، وبنا تخلع ربقة الذل من أعناقكم وبنا غُنم وبنا فتح الله لا بكم وبنا يُختم لا بكم</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وليس شيء من اطراف هذه الأخيرة في النهج، وجاء بالمعنى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أهل بيت نبيكم فالزموا سمتهم واقتفوا اثرهم، وايضاً بالمعنى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وعندنا اهل البيت ابواب الحكم وضياء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من الحكم التي ذكرها الرضي مطابقة لما ذكرها الجاحظ ، ولا نعلم اعتماده على الماءة كلمة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الروايات المسندة فنذكرها في مواضعها ، فراجع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المتطابقة هي </w:t>
      </w:r>
      <w:r>
        <w:rPr>
          <w:rFonts w:eastAsia="Amiri" w:cs="Amiri" w:ascii="Amiri" w:hAnsi="Amiri"/>
          <w:color w:val="111111"/>
          <w:sz w:val="28"/>
          <w:szCs w:val="28"/>
          <w:rtl w:val="true"/>
          <w:lang w:bidi="ar-SA"/>
        </w:rPr>
        <w:t xml:space="preserve">: </w:t>
      </w:r>
      <w:bookmarkStart w:id="459" w:name="pg15175_168576"/>
    </w:p>
    <w:p>
      <w:pPr>
        <w:pStyle w:val="Heading2"/>
        <w:numPr>
          <w:ilvl w:val="1"/>
          <w:numId w:val="1"/>
        </w:numPr>
        <w:rPr/>
      </w:pPr>
      <w:bookmarkStart w:id="460" w:name="__RefHeading___Toc2143571_2142443653"/>
      <w:bookmarkStart w:id="461" w:name="_Toc166"/>
      <w:bookmarkEnd w:id="459"/>
      <w:bookmarkEnd w:id="460"/>
      <w:r>
        <w:rPr>
          <w:rtl w:val="true"/>
        </w:rPr>
        <w:t>فواتح الكتب</w:t>
      </w:r>
      <w:bookmarkEnd w:id="461"/>
    </w:p>
    <w:p>
      <w:pPr>
        <w:pStyle w:val="BookText"/>
        <w:rPr/>
      </w:pPr>
      <w:r>
        <w:rPr>
          <w:rFonts w:ascii="Amiri" w:hAnsi="Amiri" w:eastAsia="Amiri" w:cs="Amiri"/>
          <w:color w:val="111111"/>
          <w:sz w:val="28"/>
          <w:sz w:val="28"/>
          <w:szCs w:val="28"/>
          <w:rtl w:val="true"/>
          <w:lang w:bidi="ar-SA"/>
        </w:rPr>
        <w:t>رواية الجاحظ في الماءة كلمة النص رواية الرضى في نهج البلاغة</w:t>
      </w:r>
    </w:p>
    <w:p>
      <w:pPr>
        <w:pStyle w:val="BookText"/>
        <w:rPr/>
      </w:pPr>
      <w:r>
        <w:rPr>
          <w:rFonts w:ascii="Amiri" w:hAnsi="Amiri" w:eastAsia="Amiri" w:cs="Amiri"/>
          <w:color w:val="111111"/>
          <w:sz w:val="28"/>
          <w:sz w:val="28"/>
          <w:szCs w:val="28"/>
          <w:rtl w:val="true"/>
          <w:lang w:bidi="ar-SA"/>
        </w:rPr>
        <w:t>قيمة كل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المرؤ مخبوء تحت لسانه الحكمة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جناح الحكمة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 حُر حتى يعد الحكمة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مصحف البصر الحكمة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ضالة المؤمن الحكمة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الطامع في وثاق الذل الحكمة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نفار النعم الحكمة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مصارع العقول الحكمة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الأحمق في فيهالحكمة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نسان العاقل وراء قلبة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جرى في عنان الحكمة </w:t>
      </w:r>
      <w:r>
        <w:rPr>
          <w:rFonts w:eastAsia="Amiri" w:cs="Amiri" w:ascii="Amiri" w:hAnsi="Amiri"/>
          <w:color w:val="111111"/>
          <w:sz w:val="28"/>
          <w:szCs w:val="28"/>
          <w:lang w:bidi="ar-SA"/>
        </w:rPr>
        <w:t>819</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إِلَيْكُمْ أَطْرافُ النِّعَمِ فَلَا تُنَفُرُوا أَقْصاها بِقِلَّةِ الشُکرِ الحكمة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قَدَرْتَ عَلى عَدُوكَ فَاجْعَلِ الْعَفْوَ عَنْهُ شُكراً لِلْقُدْرَةِ عَلَيْهِ الحكمة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أَضْمَرَ أَحَدٌ شَيْئاً إِلَّا ظَهَرَ في فَلَتَاتٍ لِسَانِهِ وَصَفَحاتِ وَجْهِهِ الخطية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رَمَزَاتِ الْأَلْحَاظِ ، وَسَقَطَاتِ الْأَلْفَاظِ ،</w:t>
      </w:r>
    </w:p>
    <w:p>
      <w:pPr>
        <w:pStyle w:val="BookText"/>
        <w:rPr/>
      </w:pPr>
      <w:r>
        <w:rPr>
          <w:rFonts w:ascii="Amiri" w:hAnsi="Amiri" w:eastAsia="Amiri" w:cs="Amiri"/>
          <w:color w:val="111111"/>
          <w:sz w:val="28"/>
          <w:sz w:val="28"/>
          <w:szCs w:val="28"/>
          <w:rtl w:val="true"/>
          <w:lang w:bidi="ar-SA"/>
        </w:rPr>
        <w:t xml:space="preserve">وَسَهَوَاتِ الْجَنَانِ، وَهَفَوَاتِ اللَّسَانِ الخطبة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أَطالَ الْأَمَل أَساءَ الْعَمَل الحكمة </w:t>
      </w:r>
      <w:r>
        <w:rPr>
          <w:rFonts w:eastAsia="Amiri" w:cs="Amiri" w:ascii="Amiri" w:hAnsi="Amiri"/>
          <w:color w:val="111111"/>
          <w:sz w:val="28"/>
          <w:szCs w:val="28"/>
          <w:lang w:bidi="ar-SA"/>
        </w:rPr>
        <w:t>36</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وحدة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الماءة كلمة ؛ للجاحظ، حيث سقط حرف العطف من طرفي الحكمة ، فقد قال الرضي في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عَلَيْهِ السَّلامُ لِسانُ الْعَاقِلِ وَراءَ قَلْبِهِ، وَقَلْبُ الْأَحْمَقِ وَراءَ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 رَحمهُ الله تعالى</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الْمَعانِي الْعَجِيبَةِ الشَّرِيفَةِ، وَالْمُرَادُ بِهِ أَنَّ الْعاقِلَ لا يُطْلِقُ لِسانَهُ إِلَّابَعْدَ مُشاوَرَةِ الرَّوِيَّةِ وَمُؤامَرَةِ </w:t>
      </w:r>
      <w:r>
        <w:rPr>
          <w:rStyle w:val="FootnoteAnchor"/>
          <w:rtl w:val="true"/>
        </w:rPr>
        <w:footnoteReference w:id="492"/>
      </w:r>
      <w:r>
        <w:rPr>
          <w:rFonts w:ascii="Amiri" w:hAnsi="Amiri" w:eastAsia="Amiri" w:cs="Amiri"/>
          <w:color w:val="111111"/>
          <w:sz w:val="28"/>
          <w:sz w:val="28"/>
          <w:szCs w:val="28"/>
          <w:rtl w:val="true"/>
          <w:lang w:bidi="ar-SA"/>
        </w:rPr>
        <w:t xml:space="preserve">الْفِكْرَةِ، وَالْأَحْمَقُ تَسْبِقُ حَذَفات </w:t>
      </w:r>
      <w:r>
        <w:rPr>
          <w:rStyle w:val="FootnoteAnchor"/>
          <w:rtl w:val="true"/>
        </w:rPr>
        <w:footnoteReference w:id="493"/>
      </w:r>
      <w:r>
        <w:rPr>
          <w:rFonts w:ascii="Amiri" w:hAnsi="Amiri" w:eastAsia="Amiri" w:cs="Amiri"/>
          <w:color w:val="111111"/>
          <w:sz w:val="28"/>
          <w:sz w:val="28"/>
          <w:szCs w:val="28"/>
          <w:rtl w:val="true"/>
          <w:lang w:bidi="ar-SA"/>
        </w:rPr>
        <w:t>لِسانِهِ وَفَلَتاتُ كَلامِهِ مُراجَعَةً فِكْرِهِ، وَمُمَاخَضَةً</w:t>
      </w:r>
      <w:r>
        <w:rPr>
          <w:rStyle w:val="FootnoteAnchor"/>
          <w:rtl w:val="true"/>
        </w:rPr>
        <w:footnoteReference w:id="494"/>
      </w:r>
      <w:r>
        <w:rPr>
          <w:rFonts w:ascii="Amiri" w:hAnsi="Amiri" w:eastAsia="Amiri" w:cs="Amiri"/>
          <w:color w:val="111111"/>
          <w:sz w:val="28"/>
          <w:sz w:val="28"/>
          <w:szCs w:val="28"/>
          <w:rtl w:val="true"/>
          <w:lang w:bidi="ar-SA"/>
        </w:rPr>
        <w:t>رَأْيِهِ ، فَكَأَنَّ لِسَانَ الْعَاقِلِ تابع لِقَلْبِهِ، وَكَأَنَّ قَلْبَ الْأَحْمَقِ تابع للسانِهِ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ما 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عَنْهُ عَلَيْهِ السَّلامُ هذَا المَعْنى بِلَفْظ آخَرَ وَهُوَ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الْأَحْمَقِ فِي فِيهِ، وَلِسانُ الْعَاقِلِ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اختلاف المصدر لكل من الجاحظ والرضي، حيث أورد الجاحظ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والبخيل مستعجل للفقر ، يعيش في الدنيا عيش الفقراء، ويحاسب في الآخرة حساب الاغنياء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من أطراف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الرضي ونصها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لِلْيَخِيلِ يَسْتَعْجِلُ الفَقْرَ الَّذِي مِنْهُ هَرَبَ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حال الفقراء الذي 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وَيَقُوتُهُ الغِنَى الَّذِي إيَّاهُ 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فَيَعِيشُ في الدُّنْيا عَيْشَ الْفُقَرَاءِ، وَيُحاسَبُ فِي الْآخِرَةِ حِسَابَ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وَعَجِبْتُ لِلْمُتَكَبرِ الَّذِي كانَ بِالْأَمْسِ نُطْفَةٌ وَيَكُونُ غَداً جِيفَةٌ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وَعَجِبْتُ لِمَنْ شَك في الله وَهُوَ يَرَى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لِمَنْ نَسِيَ الْمَوْتَ وَهُوَ يَرى المَوْتَى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462" w:name="pg15175_168578"/>
    </w:p>
    <w:p>
      <w:pPr>
        <w:pStyle w:val="BookText"/>
        <w:rPr/>
      </w:pPr>
      <w:bookmarkEnd w:id="462"/>
      <w:r>
        <w:rPr>
          <w:rFonts w:ascii="Amiri" w:hAnsi="Amiri" w:eastAsia="Amiri" w:cs="Amiri"/>
          <w:color w:val="111111"/>
          <w:sz w:val="28"/>
          <w:sz w:val="28"/>
          <w:szCs w:val="28"/>
          <w:rtl w:val="true"/>
          <w:lang w:bidi="ar-SA"/>
        </w:rPr>
        <w:t>وَعَجِبْتُ لِمَنْ أَنْكَرَ النَّشْأَةَ الأُخْرى وَهُوَ يَرَى النَّشْأَةَ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وَعَجِبْتُ لِعَامِرٍ دَارَ </w:t>
      </w:r>
      <w:r>
        <w:rPr>
          <w:rStyle w:val="FootnoteAnchor"/>
          <w:rtl w:val="true"/>
        </w:rPr>
        <w:footnoteReference w:id="497"/>
      </w:r>
      <w:r>
        <w:rPr>
          <w:rFonts w:ascii="Amiri" w:hAnsi="Amiri" w:eastAsia="Amiri" w:cs="Amiri"/>
          <w:color w:val="111111"/>
          <w:sz w:val="28"/>
          <w:sz w:val="28"/>
          <w:szCs w:val="28"/>
          <w:rtl w:val="true"/>
          <w:lang w:bidi="ar-SA"/>
        </w:rPr>
        <w:t xml:space="preserve">أَلْفَناءِ وَتَارِك دَارَ </w:t>
      </w:r>
      <w:r>
        <w:rPr>
          <w:rStyle w:val="FootnoteAnchor"/>
          <w:rtl w:val="true"/>
        </w:rPr>
        <w:footnoteReference w:id="498"/>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ان الرضي اعتمد في رواية النهج على الجاحظ وان استشهد بكلامه، لما فيه من وضوح الرؤية والانصاف في تعليقته على بعض</w:t>
      </w:r>
    </w:p>
    <w:p>
      <w:pPr>
        <w:pStyle w:val="BookText"/>
        <w:rPr/>
      </w:pPr>
      <w:r>
        <w:rPr>
          <w:rFonts w:ascii="IRNazanin" w:hAnsi="IRNazanin" w:eastAsia="IRNazanin"/>
          <w:color w:val="111111"/>
          <w:sz w:val="28"/>
          <w:sz w:val="28"/>
          <w:szCs w:val="28"/>
          <w:rtl w:val="true"/>
          <w:lang w:bidi="fa-IR"/>
        </w:rPr>
        <w:t>الخطب والله العالم</w:t>
      </w:r>
      <w:r>
        <w:rPr>
          <w:rFonts w:eastAsia="IRNazanin" w:cs="IRNazanin"/>
          <w:color w:val="111111"/>
          <w:sz w:val="28"/>
          <w:szCs w:val="28"/>
          <w:rtl w:val="true"/>
          <w:lang w:bidi="fa-IR"/>
        </w:rPr>
        <w:t>.</w:t>
      </w:r>
    </w:p>
    <w:p>
      <w:pPr>
        <w:pStyle w:val="Heading2"/>
        <w:numPr>
          <w:ilvl w:val="1"/>
          <w:numId w:val="1"/>
        </w:numPr>
        <w:rPr/>
      </w:pPr>
      <w:bookmarkStart w:id="463" w:name="__RefHeading___Toc2143573_2142443653"/>
      <w:bookmarkStart w:id="464" w:name="_Toc167"/>
      <w:bookmarkEnd w:id="463"/>
      <w:r>
        <w:rPr>
          <w:rtl w:val="true"/>
        </w:rPr>
        <w:t>المصدر الثاني</w:t>
      </w:r>
      <w:bookmarkEnd w:id="464"/>
    </w:p>
    <w:p>
      <w:pPr>
        <w:pStyle w:val="Heading3"/>
        <w:numPr>
          <w:ilvl w:val="2"/>
          <w:numId w:val="1"/>
        </w:numPr>
        <w:rPr/>
      </w:pPr>
      <w:bookmarkStart w:id="465" w:name="__RefHeading___Toc2143575_2142443653"/>
      <w:bookmarkStart w:id="466" w:name="_Toc168"/>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عبدالله</w:t>
      </w:r>
    </w:p>
    <w:p>
      <w:pPr>
        <w:pStyle w:val="Heading3"/>
        <w:numPr>
          <w:ilvl w:val="2"/>
          <w:numId w:val="1"/>
        </w:numPr>
        <w:rPr/>
      </w:pPr>
      <w:bookmarkStart w:id="467" w:name="__RefHeading___Toc2143577_2142443653"/>
      <w:bookmarkStart w:id="468" w:name="_Toc169"/>
      <w:bookmarkEnd w:id="467"/>
      <w:r>
        <w:rPr>
          <w:rtl w:val="true"/>
        </w:rPr>
        <w:t>كتاب الجمل، لابي عبد الله محمد بن عمر الواقدي</w:t>
      </w:r>
      <w:bookmarkEnd w:id="4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الشريف الرضي في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إِلَى مُعَاوِيَةٌ مِنَ الْمَدِينَةِ في أَوَّلِ ما يُويِعَ لَهُ بِالْخِلافَةِ ، ذَكَرَهُ الْواقِدِيُّ فِي كِتَابِ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مُعَاوِيَةَ بْنِ أَبِي سُفْيانَ أَمَّا بَعْدُ، فَقَدْ عَلِمْتَ إِعْذَارِي فِيكُمْ، وَإِعْرَاضِي عَنْكُمْ، حَتَّى كَانَ مَا لَا بُدَّ مِنْهُ وَلَا دَفْعَ لَهُ، وَالْحَدِيثُ طَوِيلٌ ، وَالكَلامُ كَبِيرٌ، وَقَدْ أَدْبَرَ مَا</w:t>
      </w:r>
    </w:p>
    <w:p>
      <w:pPr>
        <w:pStyle w:val="BookText"/>
        <w:rPr/>
      </w:pPr>
      <w:r>
        <w:rPr>
          <w:rFonts w:ascii="Amiri" w:hAnsi="Amiri" w:eastAsia="Amiri" w:cs="Amiri"/>
          <w:color w:val="111111"/>
          <w:sz w:val="28"/>
          <w:sz w:val="28"/>
          <w:szCs w:val="28"/>
          <w:rtl w:val="true"/>
          <w:lang w:bidi="ar-SA"/>
        </w:rPr>
        <w:t>أَدْبَرَ ، وَأَقْبَلَ مَا أَقْبَلَ ، فَبَايِعْ مَنْ قِبَلَكَ ، وَأَقْبِلْ إِلَيَّ فِي وَفْدٍ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العرشي حفظه الله في المقدمة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والواقدي هو ابو عبدالله محمد بن عمر واقد الاسلمي المدني، توفي في ذي الحجة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النديم في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مؤلفاته كتاب الجمل ، وهذا الكتاب ربما عفى عليه الدهر الا ان نسخاً منها كانت متداولة في عصر ابن النديم الذي عاصر جامع نهج البلاغة</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قال الجلالي وليس الكتاب متيسراً في عصرنا وعسى ان تقف عليه يد التتبع، </w:t>
      </w:r>
      <w:bookmarkStart w:id="469" w:name="pg15175_168579"/>
    </w:p>
    <w:p>
      <w:pPr>
        <w:pStyle w:val="Heading2"/>
        <w:numPr>
          <w:ilvl w:val="1"/>
          <w:numId w:val="1"/>
        </w:numPr>
        <w:rPr/>
      </w:pPr>
      <w:bookmarkStart w:id="470" w:name="__RefHeading___Toc2143579_2142443653"/>
      <w:bookmarkStart w:id="471" w:name="_Toc170"/>
      <w:bookmarkEnd w:id="469"/>
      <w:bookmarkEnd w:id="470"/>
      <w:r>
        <w:rPr>
          <w:rtl w:val="true"/>
        </w:rPr>
        <w:t xml:space="preserve">المصدر الثالث </w:t>
      </w:r>
      <w:r>
        <w:rPr>
          <w:rtl w:val="true"/>
        </w:rPr>
        <w:t>/</w:t>
      </w:r>
      <w:bookmarkEnd w:id="471"/>
    </w:p>
    <w:p>
      <w:pPr>
        <w:pStyle w:val="Heading3"/>
        <w:numPr>
          <w:ilvl w:val="2"/>
          <w:numId w:val="1"/>
        </w:numPr>
        <w:rPr/>
      </w:pPr>
      <w:bookmarkStart w:id="472" w:name="__RefHeading___Toc2143581_2142443653"/>
      <w:bookmarkStart w:id="473" w:name="_Toc171"/>
      <w:bookmarkEnd w:id="472"/>
      <w:r>
        <w:rPr>
          <w:rtl w:val="true"/>
        </w:rPr>
        <w:t>المغازي، لأبي عثمان سعيد بن سعيد بن يحيى الاموي</w:t>
      </w:r>
      <w:bookmarkEnd w:id="473"/>
    </w:p>
    <w:p>
      <w:pPr>
        <w:pStyle w:val="BookText"/>
        <w:rPr/>
      </w:pPr>
      <w:r>
        <w:rPr>
          <w:rFonts w:ascii="Amiri" w:hAnsi="Amiri" w:eastAsia="Amiri" w:cs="Amiri"/>
          <w:color w:val="111111"/>
          <w:sz w:val="28"/>
          <w:sz w:val="28"/>
          <w:szCs w:val="28"/>
          <w:rtl w:val="true"/>
          <w:lang w:bidi="ar-SA"/>
        </w:rPr>
        <w:t xml:space="preserve">وقد جاء في ترجمته انه كان من موالي بني هاشم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سهم، ولم يسلم من آثاره سوى كتابه المغازي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ولخّص عمر كحالة ترجمته في معجم المؤلفين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الواقدي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 بن واقد السهمي ، الاسلمي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،بالولاء المدني، الواقدي، أبو عبد الله ، محدث، حافظ، مؤرخ، ادیب، فقیه ،مفسر ولد بالمدينة، وتاجر فيها بالحنطة ، وضاعت ثروته، وسمع من مالك بن انس وسفيان الثوري، وروى عن ثور بن يزيد وابن جريج وطبقتهما، وحدّث عن أبيه ، وانتقل إلى العراق، فقدم بغداد في أيام الرشيد، واتصل بيحيى بن خالد البرمكي ، فأفاض عليه عطاياه وقربه من الخليفة فولي قضاء الجانب الشرقي من ،بغداد، وكان المأمون يكرم جانبه ، ويبالغ في رعايته، وتوفي ببغداد في ذي الحجة ودفن في مقابر الخيزران من تصانيفه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الفقهاء، السنة والجماعة، ذم الهوى وترك الخوارج في الفتن الاختلاف يحتوي على اختلاف اهل المدينة والكوفة في الشفعة والصدقة والحدود والشهادات ، وغيرها، وتفسير القرآن</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المصدر الثالث</w:t>
      </w:r>
    </w:p>
    <w:p>
      <w:pPr>
        <w:pStyle w:val="BookText"/>
        <w:rPr/>
      </w:pPr>
      <w:r>
        <w:rPr>
          <w:rFonts w:ascii="Amiri" w:hAnsi="Amiri" w:eastAsia="Amiri" w:cs="Amiri"/>
          <w:color w:val="111111"/>
          <w:sz w:val="28"/>
          <w:sz w:val="28"/>
          <w:szCs w:val="28"/>
          <w:rtl w:val="true"/>
          <w:lang w:bidi="ar-SA"/>
        </w:rPr>
        <w:t>المغازي، لأبي عثمان سعيد بن سعيد بن يحيى الاموي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الرضي في الكتاب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أَجَابَ بِهِ أَبا مُوسَى الْأَشْعَرِي عَنْ كِتاب كتبه إِلَيْهِ مِنَ الْمَكانِ الَّذِي أُقْعِدُوا </w:t>
      </w:r>
      <w:r>
        <w:rPr>
          <w:rStyle w:val="FootnoteAnchor"/>
          <w:rtl w:val="true"/>
        </w:rPr>
        <w:footnoteReference w:id="501"/>
      </w:r>
      <w:r>
        <w:rPr>
          <w:rFonts w:ascii="Amiri" w:hAnsi="Amiri" w:eastAsia="Amiri" w:cs="Amiri"/>
          <w:color w:val="111111"/>
          <w:sz w:val="28"/>
          <w:sz w:val="28"/>
          <w:szCs w:val="28"/>
          <w:rtl w:val="true"/>
          <w:lang w:bidi="ar-SA"/>
        </w:rPr>
        <w:t>فِيهِ لِلْحُكُومَةِ وَذَكَرَ هذا الكِتابَ سَعِيدُ بْنُ يَحْيَى الْأُمَوِيُّ في كِتابِ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قَدْ تَغَيَّرَ كَثِيرُ مِنْهُمْ </w:t>
      </w:r>
      <w:bookmarkStart w:id="474" w:name="pg15175_168580"/>
    </w:p>
    <w:p>
      <w:pPr>
        <w:pStyle w:val="BookText"/>
        <w:rPr/>
      </w:pPr>
      <w:bookmarkEnd w:id="474"/>
      <w:r>
        <w:rPr>
          <w:rFonts w:ascii="Amiri" w:hAnsi="Amiri" w:eastAsia="Amiri" w:cs="Amiri"/>
          <w:color w:val="111111"/>
          <w:sz w:val="28"/>
          <w:sz w:val="28"/>
          <w:szCs w:val="28"/>
          <w:rtl w:val="true"/>
          <w:lang w:bidi="ar-SA"/>
        </w:rPr>
        <w:t xml:space="preserve">عَنْ كَثِيرٍ مِنْ حَظْهِمْ، فَمَالُوا مَعَ الدُّنْيا وَنَطَقُوا بِالْهَوى؛ وَإِنِّي نَزَلْتُ مِنْ هَذَا الأَمْرِ مَنْزِلاً مُعْجِباً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بِهِ أَقْوَامٌ أَعْجَبَتْهُمْ أَنْفُسُهُمْ، فَإِنِّي أَدَاوِي مِنْهُمْ قَرْحاً أَخَافُ أَنْ يَعُودَ عَلَقَاً، وَلَيْسَ رَجُلٌ فَاعْلَمْ أَحْرَصَ النَّاسِ عَلَى جَمَاعَةِ أُمَّةٍ مُحَمَّدٍ وَأُلْفَتِها مِنِّي ، أَبْتَغِي بِذَلِك حُسْنَ الثَّوَابِ، وَكَرَمَ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وَسَأَفِي بِالَّذِي وَأَيْتُ عَلى نَفْسِي ، وَإِنْ تَغَيَّرْتَ عَنْ صالح ما فارَقْتَنِي عَلَيْهِ، فَإِنَّ</w:t>
      </w:r>
    </w:p>
    <w:p>
      <w:pPr>
        <w:pStyle w:val="BookText"/>
        <w:rPr/>
      </w:pPr>
      <w:r>
        <w:rPr>
          <w:rFonts w:ascii="Amiri" w:hAnsi="Amiri" w:eastAsia="Amiri" w:cs="Amiri"/>
          <w:color w:val="111111"/>
          <w:sz w:val="28"/>
          <w:sz w:val="28"/>
          <w:szCs w:val="28"/>
          <w:rtl w:val="true"/>
          <w:lang w:bidi="ar-SA"/>
        </w:rPr>
        <w:t xml:space="preserve">الشَّقِيَّ مَنْ حُرِمَ نَفْعَ مَا أُوتِيَ مِنَ الْعَقْلِ وَالتَّجْرِبَةِ، وَإِنِّي لَأَعْبَدُ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عبد بالكسر أي أنف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أنف أن يقول غيري قولاً باطلاً فكيف لا أنف من ذلك لنفسي</w:t>
      </w:r>
    </w:p>
    <w:p>
      <w:pPr>
        <w:pStyle w:val="BookText"/>
        <w:rPr/>
      </w:pPr>
      <w:r>
        <w:rPr>
          <w:rFonts w:ascii="IRNazanin" w:hAnsi="IRNazanin" w:eastAsia="IRNazanin"/>
          <w:color w:val="111111"/>
          <w:sz w:val="28"/>
          <w:sz w:val="28"/>
          <w:szCs w:val="28"/>
          <w:rtl w:val="true"/>
          <w:lang w:bidi="fa-IR"/>
        </w:rPr>
        <w:t>انتهى من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يَقُولَ قَائِلٌ بِباطِلٍ،</w:t>
      </w:r>
    </w:p>
    <w:p>
      <w:pPr>
        <w:pStyle w:val="BookText"/>
        <w:rPr/>
      </w:pPr>
      <w:r>
        <w:rPr>
          <w:rFonts w:ascii="Amiri" w:hAnsi="Amiri" w:eastAsia="Amiri" w:cs="Amiri"/>
          <w:color w:val="111111"/>
          <w:sz w:val="28"/>
          <w:sz w:val="28"/>
          <w:szCs w:val="28"/>
          <w:rtl w:val="true"/>
          <w:lang w:bidi="ar-SA"/>
        </w:rPr>
        <w:t>وَأَنْ أَفْسِدَ أَمْراً قَدْ أَصْلَحَهُ اللهُ ، فَدَعْ ما لَا تَعْرِفُ فَإِنَّ شِرَارَ النَّاسِ طَائِرُونَ إِلَيْكَ</w:t>
      </w:r>
    </w:p>
    <w:p>
      <w:pPr>
        <w:pStyle w:val="BookText"/>
        <w:rPr/>
      </w:pPr>
      <w:r>
        <w:rPr>
          <w:rFonts w:ascii="Amiri" w:hAnsi="Amiri" w:eastAsia="Amiri" w:cs="Amiri"/>
          <w:color w:val="111111"/>
          <w:sz w:val="28"/>
          <w:sz w:val="28"/>
          <w:szCs w:val="28"/>
          <w:rtl w:val="true"/>
          <w:lang w:bidi="ar-SA"/>
        </w:rPr>
        <w:t>بِأَقاوِيلِ السُّوءِ،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العرشي حفظه الله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الجامع انه أخذ هذا الكتاب من كتاب المغازي لسعيد بن يحيى الأموي، وذكر صاحب كشف الظنون هذا الكتاب مما يدل على ان نسخاً منه لا زالت موجودة الى القرن الحادي عشر من الهجرة، وسعيد بن العاص بن الأحيحة القرشي الاموي البغدادي، وتوفي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انه لم يذكر ترجمته عمر رضا كحالة في معجم المؤلفين</w:t>
      </w:r>
      <w:r>
        <w:rPr>
          <w:rFonts w:eastAsia="Amiri" w:cs="Amiri" w:ascii="Amiri" w:hAnsi="Amiri"/>
          <w:color w:val="111111"/>
          <w:sz w:val="28"/>
          <w:szCs w:val="28"/>
          <w:rtl w:val="true"/>
          <w:lang w:bidi="ar-SA"/>
        </w:rPr>
        <w:t>.</w:t>
      </w:r>
    </w:p>
    <w:p>
      <w:pPr>
        <w:pStyle w:val="Heading2"/>
        <w:numPr>
          <w:ilvl w:val="1"/>
          <w:numId w:val="1"/>
        </w:numPr>
        <w:rPr/>
      </w:pPr>
      <w:bookmarkStart w:id="475" w:name="__RefHeading___Toc2143583_2142443653"/>
      <w:bookmarkStart w:id="476" w:name="_Toc172"/>
      <w:bookmarkEnd w:id="475"/>
      <w:r>
        <w:rPr>
          <w:rtl w:val="true"/>
        </w:rPr>
        <w:t>المصدر الرابع</w:t>
      </w:r>
      <w:bookmarkEnd w:id="476"/>
    </w:p>
    <w:p>
      <w:pPr>
        <w:pStyle w:val="Heading3"/>
        <w:numPr>
          <w:ilvl w:val="2"/>
          <w:numId w:val="1"/>
        </w:numPr>
        <w:rPr/>
      </w:pPr>
      <w:bookmarkStart w:id="477" w:name="__RefHeading___Toc2143585_2142443653"/>
      <w:bookmarkStart w:id="478" w:name="_Toc173"/>
      <w:bookmarkEnd w:id="477"/>
      <w:r>
        <w:rPr>
          <w:rtl w:val="true"/>
        </w:rPr>
        <w:t>كتاب المقامات لابي جعفر محمد بن عبد الله الاسكافي</w:t>
      </w:r>
      <w:bookmarkEnd w:id="478"/>
    </w:p>
    <w:p>
      <w:pPr>
        <w:pStyle w:val="BookText"/>
        <w:rPr/>
      </w:pPr>
      <w:r>
        <w:rPr>
          <w:rFonts w:ascii="Amiri" w:hAnsi="Amiri" w:eastAsia="Amiri" w:cs="Amiri"/>
          <w:color w:val="111111"/>
          <w:sz w:val="28"/>
          <w:sz w:val="28"/>
          <w:szCs w:val="28"/>
          <w:rtl w:val="true"/>
          <w:lang w:bidi="ar-SA"/>
        </w:rPr>
        <w:t xml:space="preserve">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الشريف الرضي في الكتاب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 علیه السلام إِلى </w:t>
      </w:r>
      <w:bookmarkStart w:id="479" w:name="pg15175_168581"/>
    </w:p>
    <w:p>
      <w:pPr>
        <w:pStyle w:val="BookText"/>
        <w:rPr/>
      </w:pPr>
      <w:bookmarkEnd w:id="479"/>
      <w:r>
        <w:rPr>
          <w:rFonts w:ascii="Amiri" w:hAnsi="Amiri" w:eastAsia="Amiri" w:cs="Amiri"/>
          <w:color w:val="111111"/>
          <w:sz w:val="28"/>
          <w:sz w:val="28"/>
          <w:szCs w:val="28"/>
          <w:rtl w:val="true"/>
          <w:lang w:bidi="ar-SA"/>
        </w:rPr>
        <w:t xml:space="preserve">طَلْحَةَ وَالزُّبَيْرِ مَعَ عِمْرانَ بْنِ الْحُصَيْنِ الخَزاعِيِّ، ذَكَرَ هذا الكتاب أَبُو جَعْفَرٍ الإِسْكانِيُّ كِتابِ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عَلِمْتُما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كَتَمْتُما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النَّاسَ حَتَّى أَرَادُونِي ، وَلَمْ أَبَايِعُهُمْ حَتَّى بَايَعُونِي ؛ وَإِنَّكُمَا مِمَّنْ أَرَادَنِي وَبَايَعَنِي، وَإِنَّ العَامَّةَ لَمْ تُبَايِعْنِي لِسُلْطَانٍ عَاصِبٍ ، وَلَا لِعَرَضٍ حَاضِرٍ ، فَإِنْ كُنتُمَا بَايَعْتُمَانِي طَائِعَيْنِ فَارْجِعَا وَتُوبَا إِلَى الله مِنْ قَرِيبٍ، وَإِنْ كُنتُمَا بَايَعْتُمَانِي كَارِهَيْنِ فَقَدْ جَعَلْتُمَا لِي عَلَيْكُمَا السَّبِيلَ بِإِظْهَارِكُمَا الطَّاعَةَ وَإِسْرَارِكُمَا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مَا كُنتُما بِأَحَقِّ الْمُهَاجِرِينَ بِالتَّقِيَّةِ وَالْكِثْمَانِ، وَإِنَّ دَفْعَكُمَا هَذَا الْأَمْرَ قَبْلَ أَنْ</w:t>
      </w:r>
    </w:p>
    <w:p>
      <w:pPr>
        <w:pStyle w:val="BookText"/>
        <w:rPr/>
      </w:pPr>
      <w:r>
        <w:rPr>
          <w:rFonts w:ascii="Amiri" w:hAnsi="Amiri" w:eastAsia="Amiri" w:cs="Amiri"/>
          <w:color w:val="111111"/>
          <w:sz w:val="28"/>
          <w:sz w:val="28"/>
          <w:szCs w:val="28"/>
          <w:rtl w:val="true"/>
          <w:lang w:bidi="ar-SA"/>
        </w:rPr>
        <w:t>تَدْخُلَا فِيهِ كَانَ أَوْسَعَ عَلَيْكُمَا مِنْ خُرُوحِكُمَا مِنْهُ بَعْدَ إِقْرَارِكُمَا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زَعَمْتُما أَنِّي قَتَلْتُ عُثمانَ، فَبَيْنِي وَبَيْنَكُما مَنْ تَخَلَّفَ عَنِّي وَعَنكُمَا مِنْ أَهْلِ</w:t>
      </w:r>
    </w:p>
    <w:p>
      <w:pPr>
        <w:pStyle w:val="BookText"/>
        <w:rPr/>
      </w:pPr>
      <w:r>
        <w:rPr>
          <w:rFonts w:ascii="Amiri" w:hAnsi="Amiri" w:eastAsia="Amiri" w:cs="Amiri"/>
          <w:color w:val="111111"/>
          <w:sz w:val="28"/>
          <w:sz w:val="28"/>
          <w:szCs w:val="28"/>
          <w:rtl w:val="true"/>
          <w:lang w:bidi="ar-SA"/>
        </w:rPr>
        <w:t>زَ الْمَدِينَةِ، ثُمَّ يُلْزَمُ كُلُّ أَمْرِي بِقَدْرِ مَا أَحْتَمَلَ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فَارْجِعَا أَيُّهَا الشَّيْخَانِ عَنْ رَأْيِكُمَا، فَإِنَّ الآنَ أَعْظَمُ أَمْرِكُمَا الْعَارُ، مِنْ قَبْلِ أَنْ يَجْتَمَعَ</w:t>
      </w:r>
    </w:p>
    <w:p>
      <w:pPr>
        <w:pStyle w:val="BookText"/>
        <w:rPr/>
      </w:pPr>
      <w:r>
        <w:rPr>
          <w:rFonts w:ascii="Amiri" w:hAnsi="Amiri" w:eastAsia="Amiri" w:cs="Amiri"/>
          <w:color w:val="111111"/>
          <w:sz w:val="28"/>
          <w:sz w:val="28"/>
          <w:szCs w:val="28"/>
          <w:rtl w:val="true"/>
          <w:lang w:bidi="ar-SA"/>
        </w:rPr>
        <w:t>الْعَارُ وَالنَّارُ،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والاسكافي هو ابو جعفر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معتزلة سكان حارة الاسكاف ببغداد ، كان إمام المعتزلة ومؤسس الفرقة الاسكافية ، له ردّ على كتاب العثمانية، ولخص عمر رضا كحالة حفظه الله ترجمته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الاسكافي عبدالله الاسكافي البغدادي المعتزلي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له تصانيف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p>
    <w:p>
      <w:pPr>
        <w:pStyle w:val="Heading2"/>
        <w:numPr>
          <w:ilvl w:val="1"/>
          <w:numId w:val="1"/>
        </w:numPr>
        <w:rPr/>
      </w:pPr>
      <w:bookmarkStart w:id="480" w:name="__RefHeading___Toc2143587_2142443653"/>
      <w:bookmarkStart w:id="481" w:name="_Toc174"/>
      <w:bookmarkEnd w:id="480"/>
      <w:r>
        <w:rPr>
          <w:rtl w:val="true"/>
        </w:rPr>
        <w:t>المصدر الخامس</w:t>
      </w:r>
      <w:bookmarkEnd w:id="481"/>
    </w:p>
    <w:p>
      <w:pPr>
        <w:pStyle w:val="Heading3"/>
        <w:numPr>
          <w:ilvl w:val="2"/>
          <w:numId w:val="1"/>
        </w:numPr>
        <w:rPr/>
      </w:pPr>
      <w:bookmarkStart w:id="482" w:name="__RefHeading___Toc2143589_2142443653"/>
      <w:bookmarkStart w:id="483" w:name="_Toc175"/>
      <w:bookmarkEnd w:id="482"/>
      <w:r>
        <w:rPr>
          <w:rtl w:val="true"/>
        </w:rPr>
        <w:t>المقتضب، لأبي العباس محمد بن يزيد المبرد</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الشريف الرضي عند ايراده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وكاءُ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الاسْتِعارَاتِ الْعَجِيبَةِ ، كَأَنَّهُ شَبَّهَ السَّه بالوعاء، والْعَيْنَ بالوِكاءِ ، فَإِذَا أَطْلِقَ الوِكَاءُ يَنْضَبِطَ الوِعاءُ وهَذَا الْقَوْلُ فِي الْأَشْهَرِ الْأَظهَرِ مِنْ كَلامِ النَّبِيِّ صَلَّى الله عَليهِ وآلِهِ، وقَدْ رَوَاهُ قَوْمٌ لأمِيرِ المُؤْمِنِينَ عَلَيْهِ السَّلامُ؛ وذَكَرَ ذَلِكَ المبرِّدُ في الكتابِ المُقْتَضَبِ فِي بَاب اللَّفْظِ بِالْحُرُوفِ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تَكَلَّمْنا على هَذِهِ الاسْتعارَةِ في كتابنا المَوْسُومِ بِمَجازات الآثارِ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العرشي حفظه الله في المقدمة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والمبرد هو أبو العباس محمّد بن يزيد الأزدي النحوي المتوفى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يوجد كتابه المقتضب إلا أن ابن النديم ذكره الفهرست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والحاج خليفة في كشف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محمّد عبد الله بن مسلم بن قتيبة الدينوري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تأويل مختلف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أقوال النبي صلی الله علیه و آله وسلم كما كتبه أبو عبيد أحمد بن محمّد الهروي المتوفى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الغريبين ونصه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العين وكاء 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عبيد وهو حلقة الدبر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عبيد هذا هو أبو عبيد القاسم بن سلام الهروي البغدادي المتقدم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القول المذكور في كتابه غريب الحديث ضمن أحاديث النبي صلی الله علیه و آله وسلم الورق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نسخة رامبور </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 xml:space="preserve">ولخصّ عمر كحالة ترجمته في معجم المؤلفين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النجوم الزاهرة ولد</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توفي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المختصر للزبيدي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آخر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وتوفي</w:t>
      </w:r>
    </w:p>
    <w:p>
      <w:pPr>
        <w:pStyle w:val="BookText"/>
        <w:rPr/>
      </w:pPr>
      <w:r>
        <w:rPr>
          <w:rFonts w:ascii="Amiri" w:hAnsi="Amiri" w:eastAsia="Amiri" w:cs="Amiri"/>
          <w:color w:val="111111"/>
          <w:sz w:val="28"/>
          <w:sz w:val="28"/>
          <w:szCs w:val="28"/>
          <w:rtl w:val="true"/>
          <w:lang w:bidi="ar-SA"/>
        </w:rPr>
        <w:t xml:space="preserve">آخر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يزيد بن عبد الاكبر بن عمير بن حسان الازدي، المعروف بالمبرد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اديب، نحوي، لغوي اخباري 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p>
    <w:p>
      <w:pPr>
        <w:pStyle w:val="BookText"/>
        <w:rPr/>
      </w:pPr>
      <w:r>
        <w:rPr>
          <w:rFonts w:ascii="Amiri" w:hAnsi="Amiri" w:eastAsia="Amiri" w:cs="Amiri"/>
          <w:color w:val="111111"/>
          <w:sz w:val="28"/>
          <w:sz w:val="28"/>
          <w:szCs w:val="28"/>
          <w:rtl w:val="true"/>
          <w:lang w:bidi="ar-SA"/>
        </w:rPr>
        <w:t xml:space="preserve">بالبصرة، واخذ عن أبي عثمان المازني وأبي حاتم السجستاني وتصدر للاشتغال ببغداد، واخذ عنه نفطويه وغيره، وتوفي ببغداد في ذي الحجة من تصانيفه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المقتضب في النحو الاشتقاق، احتجاج القراء، واعراب القرآن المقصور والممدود ، ونسب عدنان و قحطان</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ونصّ كلام أبي العباس محمّد بن يزيد المبرد في المقتضب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اللفظ 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الخليل يوماً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تلفظون بالباء من اضرب والدال من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من السواكن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سمّيتم باسم الحرف، ولم تلفظوا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في ذلك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إذا أردتُ اللفظ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أزيد ألف الوصل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العرب إذا أرادت الابتداء بساكن، زادت ألف الوصل ،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سبيل إلى أن تبتدىء بساكن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كيف تلفظون بالباء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والضاد من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كنحو جوابهم في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لفظ بالمتحرّك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زاد هاء لبيان الحركة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أَدْرَاكَ مَا 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p>
    <w:p>
      <w:pPr>
        <w:pStyle w:val="BookText"/>
        <w:rPr/>
      </w:pPr>
      <w:r>
        <w:rPr>
          <w:rFonts w:ascii="Amiri" w:hAnsi="Amiri" w:eastAsia="Amiri" w:cs="Amiri"/>
          <w:color w:val="111111"/>
          <w:sz w:val="28"/>
          <w:sz w:val="28"/>
          <w:szCs w:val="28"/>
          <w:rtl w:val="true"/>
          <w:lang w:bidi="ar-SA"/>
        </w:rPr>
        <w:t xml:space="preserve">كل 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يجوز في القياس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سميت بحرف من كلمة فإن في ذلك اختلافاً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سمّيت بالباء من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بعض النحويّين كان يزيد ألف الوصل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خطا فاحش ؛ ذلك أن ألف الوصل لا يدخل على شيء متحرّك، ولا نصيب لها في الكلام ؛ إنما تدخل ليوصل بها إلى الساكن الذي بعدها ؛ لأنك لا تقدر أن تبتدىء بساكن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قبلها كلام،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فاعلم ، فأرد موضع العين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bookmarkStart w:id="484" w:name="pg15175_168584"/>
    </w:p>
    <w:p>
      <w:pPr>
        <w:pStyle w:val="BookText"/>
        <w:rPr/>
      </w:pPr>
      <w:bookmarkEnd w:id="484"/>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تثبت عينه ولامه، وفاؤه محذوفة من غير المصادر التي فاؤها</w:t>
      </w:r>
    </w:p>
    <w:p>
      <w:pPr>
        <w:pStyle w:val="BookText"/>
        <w:rPr/>
      </w:pPr>
      <w:r>
        <w:rPr>
          <w:rFonts w:ascii="Amiri" w:hAnsi="Amiri" w:eastAsia="Amiri" w:cs="Amiri"/>
          <w:color w:val="111111"/>
          <w:sz w:val="28"/>
          <w:sz w:val="28"/>
          <w:szCs w:val="28"/>
          <w:rtl w:val="true"/>
          <w:lang w:bidi="ar-SA"/>
        </w:rPr>
        <w:t xml:space="preserve">ولو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فاعتل بما قد وُجد من غيرها، وذلك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المحذوف موضع الفاء ولا نعلم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وبدلك على ذلك الإتمام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وزن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ضب كما ترى ، فيحذف موضع العين كما 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المحذوف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المحذوف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أحيحاً باسمه لا تنسه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أُحَيحاً هي صبانُ اله</w:t>
      </w:r>
    </w:p>
    <w:p>
      <w:pPr>
        <w:pStyle w:val="BookText"/>
        <w:rPr/>
      </w:pPr>
      <w:r>
        <w:rPr>
          <w:rFonts w:ascii="Amiri" w:hAnsi="Amiri" w:eastAsia="Amiri" w:cs="Amiri"/>
          <w:color w:val="111111"/>
          <w:sz w:val="28"/>
          <w:sz w:val="28"/>
          <w:szCs w:val="28"/>
          <w:rtl w:val="true"/>
          <w:lang w:bidi="ar-SA"/>
        </w:rPr>
        <w:t>وقال امير المؤمنين علي بن أبي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وكاه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الأول لأبي عثمان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رأى بعد إذا سمي بالباء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الكلام كله،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كما ترى، ولا يحذف؛ لأنه إذا آثر أن يرد رد على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سمّيت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 لأن أصله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w:t>
      </w:r>
    </w:p>
    <w:p>
      <w:pPr>
        <w:pStyle w:val="BookText"/>
        <w:rPr/>
      </w:pP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ذوَا مال</w:t>
      </w:r>
      <w:r>
        <w:rPr>
          <w:rFonts w:eastAsia="Amiri" w:cs="Amiri" w:ascii="Amiri" w:hAnsi="Amiri"/>
          <w:color w:val="111111"/>
          <w:sz w:val="28"/>
          <w:szCs w:val="28"/>
          <w:rtl w:val="true"/>
          <w:lang w:bidi="ar-SA"/>
        </w:rPr>
        <w:t xml:space="preserve">». </w:t>
      </w:r>
      <w:r>
        <w:rPr>
          <w:rStyle w:val="FootnoteAnchor"/>
          <w:rtl w:val="true"/>
        </w:rPr>
        <w:footnoteReference w:id="507"/>
      </w:r>
    </w:p>
    <w:p>
      <w:pPr>
        <w:pStyle w:val="Heading2"/>
        <w:numPr>
          <w:ilvl w:val="1"/>
          <w:numId w:val="1"/>
        </w:numPr>
        <w:rPr/>
      </w:pPr>
      <w:bookmarkStart w:id="485" w:name="__RefHeading___Toc2143591_2142443653"/>
      <w:bookmarkStart w:id="486" w:name="_Toc176"/>
      <w:bookmarkEnd w:id="485"/>
      <w:r>
        <w:rPr>
          <w:rtl w:val="true"/>
        </w:rPr>
        <w:t>المصدر السادس</w:t>
      </w:r>
      <w:bookmarkEnd w:id="486"/>
    </w:p>
    <w:p>
      <w:pPr>
        <w:pStyle w:val="Heading3"/>
        <w:numPr>
          <w:ilvl w:val="2"/>
          <w:numId w:val="1"/>
        </w:numPr>
        <w:rPr/>
      </w:pPr>
      <w:bookmarkStart w:id="487" w:name="__RefHeading___Toc2143593_2142443653"/>
      <w:bookmarkStart w:id="488" w:name="_Toc177"/>
      <w:bookmarkEnd w:id="487"/>
      <w:r>
        <w:rPr>
          <w:rtl w:val="true"/>
        </w:rPr>
        <w:t>تاريخ الرسل والملوك، لأبي جعفر محمد بن جرير الطبري</w:t>
      </w:r>
      <w:bookmarkEnd w:id="488"/>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الرضي في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ابْنُ جريرٍ </w:t>
      </w:r>
    </w:p>
    <w:p>
      <w:pPr>
        <w:pStyle w:val="BookText"/>
        <w:rPr/>
      </w:pPr>
      <w:r>
        <w:rPr>
          <w:rFonts w:ascii="Amiri" w:hAnsi="Amiri" w:eastAsia="Amiri" w:cs="Amiri"/>
          <w:color w:val="111111"/>
          <w:sz w:val="28"/>
          <w:sz w:val="28"/>
          <w:szCs w:val="28"/>
          <w:rtl w:val="true"/>
          <w:lang w:bidi="ar-SA"/>
        </w:rPr>
        <w:t xml:space="preserve">الطَّبَرِيُّ تَارِيخِهِ ، عَنْ عَبْدِ الرَّحْمَنِ بْنِ أَبِي لَيْلَى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خَرَجَ لِقِتَالَ الْحَجَّاجَ مع ابْن الْأَشْعَثِ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يَحُضُ </w:t>
      </w:r>
      <w:r>
        <w:rPr>
          <w:rStyle w:val="FootnoteAnchor"/>
          <w:rtl w:val="true"/>
        </w:rPr>
        <w:footnoteReference w:id="508"/>
      </w:r>
      <w:r>
        <w:rPr>
          <w:rFonts w:ascii="Amiri" w:hAnsi="Amiri" w:eastAsia="Amiri" w:cs="Amiri"/>
          <w:color w:val="111111"/>
          <w:sz w:val="28"/>
          <w:sz w:val="28"/>
          <w:szCs w:val="28"/>
          <w:rtl w:val="true"/>
          <w:lang w:bidi="ar-SA"/>
        </w:rPr>
        <w:t xml:space="preserve">به النَّاسَ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يَقُولُ </w:t>
      </w:r>
      <w:r>
        <w:rPr>
          <w:rStyle w:val="FootnoteAnchor"/>
          <w:rtl w:val="true"/>
        </w:rPr>
        <w:footnoteReference w:id="509"/>
      </w:r>
      <w:r>
        <w:rPr>
          <w:rFonts w:ascii="Amiri" w:hAnsi="Amiri" w:eastAsia="Amiri" w:cs="Amiri"/>
          <w:color w:val="111111"/>
          <w:sz w:val="28"/>
          <w:sz w:val="28"/>
          <w:szCs w:val="28"/>
          <w:rtl w:val="true"/>
          <w:lang w:bidi="ar-SA"/>
        </w:rPr>
        <w:t>يَوْمَ لَقِينَا أَهْلَ الشَّامِ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المُؤمِنُونَ إِنَّهُ مَنْ رَأَى عُدْوَاناً يُعْمَلُ بِهِ، وَمُنْكَراً يُدعى إِلَيْهِ، فَأَنْكَرَهُ بِقَلْبِهِ فَقَدْ بَرِئَ وسَلِمَ </w:t>
      </w:r>
      <w:r>
        <w:rPr>
          <w:rStyle w:val="FootnoteAnchor"/>
          <w:rtl w:val="true"/>
        </w:rPr>
        <w:footnoteReference w:id="511"/>
      </w:r>
      <w:r>
        <w:rPr>
          <w:rFonts w:ascii="Amiri" w:hAnsi="Amiri" w:eastAsia="Amiri" w:cs="Amiri"/>
          <w:color w:val="111111"/>
          <w:sz w:val="28"/>
          <w:sz w:val="28"/>
          <w:szCs w:val="28"/>
          <w:rtl w:val="true"/>
          <w:lang w:bidi="ar-SA"/>
        </w:rPr>
        <w:t xml:space="preserve">، وَمَنْ أَنْكَرَهُ بِلِسَانِهِ فَقَدْ أُجِرَ وَهُوَ أَفْضَلُ 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أَنْكَرَهُ بِالسَّيْفِ لِتَكُونَ كَلِمَةُ الله هِيَ الْعُلْيَا وَكَلِمَةُ الظَّالِمِينَ هِيَ السُّفْلَى، فَذَلِكَ الَّذِي أَصَابَ سَبِيل الهُدَى، وَقَامَ عَلَى الطَّرِيقِ، وَنَوَّرَ في قَلْبِهِ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دخلت سنة ثلاث وثمانين ذكر الأحداث التي كانت فيها ، فما كان فيها من ذلك هزيمة عبد الرحمن بن محمّد حمد بن الاشعث بدير الجماجم ذكر الخبر عن سبب انهزامه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هشام بن محمّد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الزبير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خيل جبلة بن زحل، فلما حمل عليه أهل الشام مرة بعد مرة نادانا عبد الرحمن ابن أبي ليلى الفقيه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القراء إن الفرار ليس بأحد من الناس بأقبح منه بكم إني 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في الصالحين وأثابه أحسن ثواب الشهداء والصديقين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لقينا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إنه من رأى عدوانا يعمل به ومنكرا يدعى إليه ، فأنكره بقلبه فقد سلم وبرئ، ومن أنكر بلسانه فقد أجر، وهو أفضل من صاحبه، ومن أنكر بالسيف لتكون كلمة الله العليا وكلمة الظالمين ،السفلى، فذلك الذي أصاب سبيل الهدى، ونوّر في قلبه باليقين، فقاتلوا </w:t>
      </w:r>
      <w:bookmarkStart w:id="489" w:name="pg15175_168586"/>
    </w:p>
    <w:p>
      <w:pPr>
        <w:pStyle w:val="BookText"/>
        <w:rPr/>
      </w:pPr>
      <w:bookmarkEnd w:id="489"/>
      <w:r>
        <w:rPr>
          <w:rFonts w:ascii="Amiri" w:hAnsi="Amiri" w:eastAsia="Amiri" w:cs="Amiri"/>
          <w:color w:val="111111"/>
          <w:sz w:val="28"/>
          <w:sz w:val="28"/>
          <w:szCs w:val="28"/>
          <w:rtl w:val="true"/>
          <w:lang w:bidi="ar-SA"/>
        </w:rPr>
        <w:t>هؤلاء المحلّين المحدثين المبتدعين الذين قد جهلوا الحق فلا يعرفونه، وعملوا</w:t>
      </w:r>
    </w:p>
    <w:p>
      <w:pPr>
        <w:pStyle w:val="BookText"/>
        <w:rPr/>
      </w:pPr>
      <w:r>
        <w:rPr>
          <w:rFonts w:ascii="Amiri" w:hAnsi="Amiri" w:eastAsia="Amiri" w:cs="Amiri"/>
          <w:color w:val="111111"/>
          <w:sz w:val="28"/>
          <w:sz w:val="28"/>
          <w:szCs w:val="28"/>
          <w:rtl w:val="true"/>
          <w:lang w:bidi="ar-SA"/>
        </w:rPr>
        <w:t xml:space="preserve">بالعدوان فليس ينكرونه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قال الجلالي ويظهر ان الرضي لم يعتبر الجملة الأخيرة في رواية الطبري من كلام الإمام علیه السلام، وهي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فقاتلوا هؤلاء المحلّين المحدثين المبتدعين، الذين قد جهلوا الحق فلا يعرفونه ، وعملوا بالعدوان فليس ينكرونه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تركها حيث لم</w:t>
      </w:r>
    </w:p>
    <w:p>
      <w:pPr>
        <w:pStyle w:val="BookText"/>
        <w:rPr/>
      </w:pPr>
      <w:r>
        <w:rPr>
          <w:rFonts w:ascii="Amiri" w:hAnsi="Amiri" w:eastAsia="Amiri" w:cs="Amiri"/>
          <w:color w:val="111111"/>
          <w:sz w:val="28"/>
          <w:sz w:val="28"/>
          <w:szCs w:val="28"/>
          <w:rtl w:val="true"/>
          <w:lang w:bidi="ar-SA"/>
        </w:rPr>
        <w:t>يجد فيها البلاغة المطلوبة، والله العالم</w:t>
      </w:r>
      <w:r>
        <w:rPr>
          <w:rFonts w:eastAsia="Amiri" w:cs="Amiri" w:ascii="Amiri" w:hAnsi="Amiri"/>
          <w:color w:val="111111"/>
          <w:sz w:val="28"/>
          <w:szCs w:val="28"/>
          <w:rtl w:val="true"/>
          <w:lang w:bidi="ar-SA"/>
        </w:rPr>
        <w:t>.</w:t>
      </w:r>
    </w:p>
    <w:p>
      <w:pPr>
        <w:pStyle w:val="Heading2"/>
        <w:numPr>
          <w:ilvl w:val="1"/>
          <w:numId w:val="1"/>
        </w:numPr>
        <w:rPr/>
      </w:pPr>
      <w:bookmarkStart w:id="490" w:name="__RefHeading___Toc2143595_2142443653"/>
      <w:bookmarkStart w:id="491" w:name="_Toc178"/>
      <w:bookmarkEnd w:id="490"/>
      <w:r>
        <w:rPr>
          <w:rtl w:val="true"/>
        </w:rPr>
        <w:t>المصدر السابع</w:t>
      </w:r>
      <w:bookmarkEnd w:id="491"/>
    </w:p>
    <w:p>
      <w:pPr>
        <w:pStyle w:val="Heading3"/>
        <w:numPr>
          <w:ilvl w:val="2"/>
          <w:numId w:val="1"/>
        </w:numPr>
        <w:rPr/>
      </w:pPr>
      <w:bookmarkStart w:id="492" w:name="__RefHeading___Toc2143597_2142443653"/>
      <w:bookmarkStart w:id="493" w:name="_Toc179"/>
      <w:bookmarkEnd w:id="492"/>
      <w:r>
        <w:rPr>
          <w:rtl w:val="true"/>
        </w:rPr>
        <w:t xml:space="preserve">کتاب </w:t>
      </w:r>
      <w:r>
        <w:rPr>
          <w:rtl w:val="true"/>
        </w:rPr>
        <w:t>«</w:t>
      </w:r>
      <w:r>
        <w:rPr>
          <w:rtl w:val="true"/>
        </w:rPr>
        <w:t>الغريب</w:t>
      </w:r>
      <w:r>
        <w:rPr>
          <w:rtl w:val="true"/>
        </w:rPr>
        <w:t>»</w:t>
      </w:r>
      <w:r>
        <w:rPr>
          <w:rtl w:val="true"/>
        </w:rPr>
        <w:t>، لأبي عبيدة القاسم بن سلام الهروي</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ففى الغريب من كلام الإمام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الرضى الى ما ذكره ابو عبيدة القاسم بن سلام الهروي، فقال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النِّسَاءُ نَصَّ</w:t>
      </w:r>
    </w:p>
    <w:p>
      <w:pPr>
        <w:pStyle w:val="BookText"/>
        <w:rPr/>
      </w:pPr>
      <w:r>
        <w:rPr>
          <w:rFonts w:ascii="IRNazanin" w:hAnsi="IRNazanin" w:eastAsia="IRNazanin"/>
          <w:color w:val="111111"/>
          <w:sz w:val="28"/>
          <w:sz w:val="28"/>
          <w:szCs w:val="28"/>
          <w:rtl w:val="true"/>
          <w:lang w:bidi="fa-IR"/>
        </w:rPr>
        <w:t>مانص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الْحَقَائِقِ فَالْعَصَبَةُ أَوْلى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الْأَشْياءِ وَمَبْلَغُ أَقْصاهَا كَالنَّصَّ السَّيْرِ لأَنَّهُ أَقصى ما تَقْدِرُ عَلَيْهِ الدَّابَّةُ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نَصَصْتُ الرَّجُلَ عَنِ الْأَمْرِ، إِذَا أَسْتَقْصَيْتَ مَسْأَلَتَهُ عَنْهُ لِتَسْتَخْرِجَ مَا عِنْدَهُ فِيهِ ، فَنَصُّ الْحِقائقِ يُرِيدُ بِهِ الْإِدْراكَ لأَنَّهُ مُنتَهَى الصَّغَرِ وَالْوَقْتُ الَّذِي يَخْرُجُ مِنْهُ الصَّغِيرُ إِلى حَدَّ الكبر ، وَهُوَ مِنْ أَفْصَحَ الْكِتَايَاتِ عَنْ هَذَا الْأَمْرِ وَأَغْرَبها؛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النِّسَاءُ ذلِكَ فَالْعَصَبَةُ أَوْلى بِالْمَرْأَةِ مِنْ أُمَّهَا إِذا كَانُوا مَحْرَماً مِثلَ الْإِخْوَةِ وَالْأَعْمَامِ، وَبِتَزْوِيجِها إِنْ أَرَادُوا ذلِكَ، وَالْحِقَاقُ مُحاقَّةُ الأُمِّ لِلْعَصَبَةِ فِي الْمَرْأَةِ وَهُوَ الجِدالُ وَالْخُصُومَةُ وَقَوْلُ كُلّ واحِدٍ مِنهُما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مِنْكَ بِهذا،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حاققته حقاقاً مِثْلَ جادَلْتُهُ جدالاً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 الحقاقِ بُلُوغُ العَقْلِ، وَهُوَ</w:t>
      </w:r>
    </w:p>
    <w:p>
      <w:pPr>
        <w:pStyle w:val="BookText"/>
        <w:rPr/>
      </w:pPr>
      <w:r>
        <w:rPr>
          <w:rFonts w:ascii="Amiri" w:hAnsi="Amiri" w:eastAsia="Amiri" w:cs="Amiri"/>
          <w:color w:val="111111"/>
          <w:sz w:val="28"/>
          <w:sz w:val="28"/>
          <w:szCs w:val="28"/>
          <w:rtl w:val="true"/>
          <w:lang w:bidi="ar-SA"/>
        </w:rPr>
        <w:t>قَفْتُهُ الإِدْراكَ، لأَنَّهُ عَلَيْهِ السَّلامُ إِنَّما أَرادَ مُنتَهَى الْأَمْرِ الَّذِي تَجِبُ بِهِ الْحُقُوقُ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رَواهُ نَصَّ الحَقَائِقِ فَإِنَّما أَرادَ جَمْعَ حَقِيقَةٍ، هذا مَعْنى ما ذَكَرَهُ أَبُو عُبَيْدٍ</w:t>
      </w:r>
    </w:p>
    <w:p>
      <w:pPr>
        <w:pStyle w:val="BookText"/>
        <w:rPr/>
      </w:pPr>
      <w:r>
        <w:rPr>
          <w:rFonts w:ascii="Amiri" w:hAnsi="Amiri" w:eastAsia="Amiri" w:cs="Amiri"/>
          <w:color w:val="111111"/>
          <w:sz w:val="28"/>
          <w:sz w:val="28"/>
          <w:szCs w:val="28"/>
          <w:rtl w:val="true"/>
          <w:lang w:bidi="ar-SA"/>
        </w:rPr>
        <w:t>الْقَاسِمُ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عِنْدِي أَنَّ الْمُرادَ بِنَيِّ الْحِقَاقِ هاهنا بُلُوغُ الْمَرْأَةِ إِلَى الْحَدِّ الَّذِي يَجُوز فِيهِ تَزْويجها وَتَصَرُّفها في حُقُوقِها، تشبيهاً بِالْحِقاقِ مِنَ الْإِبِلِ ، وَهِيَ جَمْعُ حِنَّةٍ وَحِقٌّ وَهُوَ الَّذِي أَسْتَكْمَلَ ثَلاثَ سِنِينَ وَدَخَلَ في الرّابِعَةِ ؛ وَعِنْدَ ذلِك يَبْلُغُ إِلَى الْحَدِّ الَّذِي يُمكِنُ فِيهِ مِنْ رُكُوبِ ظَهْرِهِ وَتَصْهِ في سَيْرِهِ، وَالْحَقَائِقُ أَيْضاً جَمْعُ حِقَّةٍ، فَالرِّوايَتَانِ جَمِيعاً تَرْجِعانِ إِلى مَعْنى واحدٍ ، وهذا أَشْبَهُ بِطَرِيقَةِ الْعَرَبِ مِنَ الْمَعْنَى الْمَذْكُورِ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ولخّص ترجمة القاسم بن سلام ، عمر كحالة في معجم المؤلفين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 حافظ ، فقیه، مقرئ عالم بعلوم القرآن ولد بهراة، واخذ عن أبي زيد الانصاري وأبي عبيدة معمر بن المثنى والاصمعي وأبي محمد اليزيدي وغيرهم من البصريين ، واخذ عن ابن الاعرابي وأبي زياد الكلابي ويحيى بن سعيد الاموي وأبي عمر الشيباني والفراء والكسائي من الكوفيين، وروى الناس من كتبه المصنفة نيفا وعشرين كتابا في القرآن والفقه واللغة والحديث، وتوفي بمكة من تصانيفه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المصنف ، الامثال السائرة ، الناسخ والمنسوخ ، القراءات، والايمان والنذور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الشريف في الحكمة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يَرْوِي هذا لِرَسُولِ الله صَلَّى الله عَلَيْهِ وَآلِهِ، وَمِمَّا يُقَوِّي أَنَّهُ مِن كلام أمير المؤمنين علیه السلام ما حَكَاهُ تَعْلَبُ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494" w:name="pg15175_168588"/>
    </w:p>
    <w:p>
      <w:pPr>
        <w:pStyle w:val="BookText"/>
        <w:rPr/>
      </w:pPr>
      <w:bookmarkEnd w:id="494"/>
      <w:r>
        <w:rPr>
          <w:rFonts w:ascii="Amiri" w:hAnsi="Amiri" w:eastAsia="Amiri" w:cs="Amiri"/>
          <w:color w:val="111111"/>
          <w:sz w:val="28"/>
          <w:sz w:val="28"/>
          <w:szCs w:val="28"/>
          <w:rtl w:val="true"/>
          <w:lang w:bidi="ar-SA"/>
        </w:rPr>
        <w:t>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تَقْلَه، لَقُلْتُ</w:t>
      </w:r>
    </w:p>
    <w:p>
      <w:pPr>
        <w:pStyle w:val="BookText"/>
        <w:rPr/>
      </w:pPr>
      <w:r>
        <w:rPr>
          <w:rFonts w:ascii="Amiri" w:hAnsi="Amiri" w:eastAsia="Amiri" w:cs="Amiri"/>
          <w:color w:val="111111"/>
          <w:sz w:val="28"/>
          <w:sz w:val="28"/>
          <w:szCs w:val="28"/>
          <w:rtl w:val="true"/>
          <w:lang w:bidi="ar-SA"/>
        </w:rPr>
        <w:t>أنَا إِقْلِه تَخْبُرُ</w:t>
      </w:r>
      <w:r>
        <w:rPr>
          <w:rFonts w:eastAsia="Amiri" w:cs="Amiri" w:ascii="Amiri" w:hAnsi="Amiri"/>
          <w:color w:val="111111"/>
          <w:sz w:val="28"/>
          <w:szCs w:val="28"/>
          <w:rtl w:val="true"/>
          <w:lang w:bidi="ar-SA"/>
        </w:rPr>
        <w:t>.</w:t>
      </w:r>
    </w:p>
    <w:p>
      <w:pPr>
        <w:pStyle w:val="Heading2"/>
        <w:numPr>
          <w:ilvl w:val="1"/>
          <w:numId w:val="1"/>
        </w:numPr>
        <w:rPr/>
      </w:pPr>
      <w:bookmarkStart w:id="495" w:name="__RefHeading___Toc2143599_2142443653"/>
      <w:bookmarkStart w:id="496" w:name="_Toc180"/>
      <w:bookmarkEnd w:id="495"/>
      <w:r>
        <w:rPr>
          <w:rtl w:val="true"/>
        </w:rPr>
        <w:t>ومن مصادر الشريف الرضي كتابه</w:t>
      </w:r>
      <w:bookmarkEnd w:id="496"/>
    </w:p>
    <w:p>
      <w:pPr>
        <w:pStyle w:val="Heading3"/>
        <w:numPr>
          <w:ilvl w:val="2"/>
          <w:numId w:val="1"/>
        </w:numPr>
        <w:rPr/>
      </w:pPr>
      <w:bookmarkStart w:id="497" w:name="__RefHeading___Toc2143601_2142443653"/>
      <w:bookmarkStart w:id="498" w:name="_Toc181"/>
      <w:bookmarkEnd w:id="497"/>
      <w:r>
        <w:rPr>
          <w:rtl w:val="true"/>
        </w:rPr>
        <w:t>مجازات الآثار النبوية</w:t>
      </w:r>
      <w:bookmarkEnd w:id="498"/>
    </w:p>
    <w:p>
      <w:pPr>
        <w:pStyle w:val="BookText"/>
        <w:rPr/>
      </w:pPr>
      <w:r>
        <w:rPr>
          <w:rFonts w:ascii="IRNazanin" w:hAnsi="IRNazanin" w:eastAsia="IRNazanin"/>
          <w:color w:val="111111"/>
          <w:sz w:val="28"/>
          <w:sz w:val="28"/>
          <w:szCs w:val="28"/>
          <w:rtl w:val="true"/>
          <w:lang w:bidi="fa-IR"/>
        </w:rPr>
        <w:t xml:space="preserve">وقد أرجع اليه في الحكمة رقم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في المجازات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ينسب هذا الكلام الى امير المؤمنين علیه السلام، وقد ذكر محمد بن يزيد المبرد في الكتاب المقتضب في باب اللفظ بالحروف، والاظهر الأشهر انه للنبي عليه</w:t>
      </w:r>
    </w:p>
    <w:p>
      <w:pPr>
        <w:pStyle w:val="BookText"/>
        <w:rPr/>
      </w:pPr>
      <w:r>
        <w:rPr>
          <w:rFonts w:ascii="Amiri" w:hAnsi="Amiri" w:eastAsia="Amiri" w:cs="Amiri"/>
          <w:color w:val="111111"/>
          <w:sz w:val="28"/>
          <w:sz w:val="28"/>
          <w:szCs w:val="28"/>
          <w:rtl w:val="true"/>
          <w:lang w:bidi="ar-SA"/>
        </w:rPr>
        <w:t>الصلاة والسلام وقد بسطت ترجمة الرضي في القسم الأول من هذا الكتاب فراجع</w:t>
      </w:r>
      <w:r>
        <w:rPr>
          <w:rFonts w:eastAsia="Amiri" w:cs="Amiri" w:ascii="Amiri" w:hAnsi="Amiri"/>
          <w:color w:val="111111"/>
          <w:sz w:val="28"/>
          <w:szCs w:val="28"/>
          <w:rtl w:val="true"/>
          <w:lang w:bidi="ar-SA"/>
        </w:rPr>
        <w:t>.</w:t>
      </w:r>
    </w:p>
    <w:p>
      <w:pPr>
        <w:pStyle w:val="Heading2"/>
        <w:numPr>
          <w:ilvl w:val="1"/>
          <w:numId w:val="1"/>
        </w:numPr>
        <w:rPr/>
      </w:pPr>
      <w:bookmarkStart w:id="499" w:name="__RefHeading___Toc2143603_2142443653"/>
      <w:bookmarkStart w:id="500" w:name="_Toc182"/>
      <w:bookmarkEnd w:id="499"/>
      <w:r>
        <w:rPr>
          <w:rtl w:val="true"/>
        </w:rPr>
        <w:t>ومن مصادر الشريف الرضي</w:t>
      </w:r>
      <w:bookmarkEnd w:id="500"/>
    </w:p>
    <w:p>
      <w:pPr>
        <w:pStyle w:val="Heading3"/>
        <w:numPr>
          <w:ilvl w:val="2"/>
          <w:numId w:val="1"/>
        </w:numPr>
        <w:rPr/>
      </w:pPr>
      <w:bookmarkStart w:id="501" w:name="__RefHeading___Toc2143605_2142443653"/>
      <w:bookmarkStart w:id="502" w:name="_Toc183"/>
      <w:bookmarkEnd w:id="501"/>
      <w:r>
        <w:rPr>
          <w:rtl w:val="true"/>
        </w:rPr>
        <w:t xml:space="preserve">كتاب </w:t>
      </w:r>
      <w:r>
        <w:rPr>
          <w:rtl w:val="true"/>
        </w:rPr>
        <w:t>«</w:t>
      </w:r>
      <w:r>
        <w:rPr>
          <w:rtl w:val="true"/>
        </w:rPr>
        <w:t>الحلف؟</w:t>
      </w:r>
      <w:r>
        <w:rPr>
          <w:rtl w:val="true"/>
        </w:rPr>
        <w:t>»</w:t>
      </w:r>
      <w:r>
        <w:rPr>
          <w:rtl w:val="true"/>
        </w:rPr>
        <w:t>، تأليف هشام الكلبي</w:t>
      </w:r>
      <w:bookmarkEnd w:id="502"/>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مصادر لم يذكرها الرضي بعناوينها ، بل بالاشارة إلى أصحابها، و</w:t>
      </w:r>
    </w:p>
    <w:p>
      <w:pPr>
        <w:pStyle w:val="BookText"/>
        <w:rPr/>
      </w:pPr>
      <w:r>
        <w:rPr>
          <w:rFonts w:ascii="Amiri" w:hAnsi="Amiri" w:eastAsia="Amiri" w:cs="Amiri"/>
          <w:color w:val="111111"/>
          <w:sz w:val="28"/>
          <w:sz w:val="28"/>
          <w:szCs w:val="28"/>
          <w:rtl w:val="true"/>
          <w:lang w:bidi="ar-SA"/>
        </w:rPr>
        <w:t>كالآتي حسب تواريخ وفياتهم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نقلها من خط هشام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حِلْفٍ كَتَبَهُ بَيْنَ الْيَمَنِ وَرَبِيعَةَ، وَنُقِلَ مِنْ خَطٌ هِشَامِ ابْنِ الكلبي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اجْتَمَعَ عَلَيْهِ أَهْلُ الْيَمَنِ حَاضِرُهَا وَبَادِيهَا ، وَرَبِيعَةُ حَاضِرُهَا وَبَادِيهَا ، أَنَّهُمْ عَلَى كِتَابِ الله يَدْعُونَ إِلَيْهِ ، وَيَأْمُرُونَ بِهِ وَيُجِيبُونَ مَنْ دَعَا إِلَيْهِ وَأَمَرَ بِهِ، لَا يَشْتَرُونَ بِهِ ثَمَناً قَلِيلاً، وَلَا يَرْضَوْنَ بِهِ بَدَلاً، وَأَنَّهُمْ يَدٌ وَاحِدَةٌ عَلَى مَنْ خَالَفَ ذَلِك وَتَرَكَهُ، وَأَنَّهُمْ أَنْصار </w:t>
      </w:r>
      <w:bookmarkStart w:id="503" w:name="pg15175_168589"/>
    </w:p>
    <w:p>
      <w:pPr>
        <w:pStyle w:val="Heading2"/>
        <w:numPr>
          <w:ilvl w:val="1"/>
          <w:numId w:val="1"/>
        </w:numPr>
        <w:rPr/>
      </w:pPr>
      <w:bookmarkStart w:id="504" w:name="__RefHeading___Toc2143607_2142443653"/>
      <w:bookmarkStart w:id="505" w:name="_Toc184"/>
      <w:bookmarkEnd w:id="503"/>
      <w:bookmarkEnd w:id="504"/>
      <w:r>
        <w:rPr>
          <w:rtl w:val="true"/>
        </w:rPr>
        <w:t>مصادر اخر</w:t>
      </w:r>
      <w:bookmarkEnd w:id="505"/>
    </w:p>
    <w:p>
      <w:pPr>
        <w:pStyle w:val="Heading3"/>
        <w:numPr>
          <w:ilvl w:val="2"/>
          <w:numId w:val="1"/>
        </w:numPr>
        <w:rPr/>
      </w:pPr>
      <w:bookmarkStart w:id="506" w:name="__RefHeading___Toc2143609_2142443653"/>
      <w:bookmarkStart w:id="507" w:name="_Toc185"/>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بَعْضُهُمْ لِبَعْضٍ ، دَعْوَتُهُمْ وَاحِدَةٌ، لَا يَنْقُضُونَ عَهْدَهُمْ لِمَعْتَبَةِ عَاتِبٍ ، وَلَا لِغَضَبٍ غَاضِبٍ، وَلَا لِاسْتِذْلَالِ قَوْمٍ قَوْماً، وَلَا لِمَسَبَّةِ قَوْمٍ قَوْماً ، عَلَى ذَلِكَ شَاهِدُهُمْ وَغَائِبُهُمْ، وَسَفِيهُهُمْ وَعَالِمُهُمْ، وَحَلِيمُهُمْ وَجَاهِلُهُمْ</w:t>
      </w:r>
    </w:p>
    <w:p>
      <w:pPr>
        <w:pStyle w:val="BookText"/>
        <w:rPr/>
      </w:pPr>
      <w:r>
        <w:rPr>
          <w:rFonts w:ascii="Amiri" w:hAnsi="Amiri" w:eastAsia="Amiri" w:cs="Amiri"/>
          <w:color w:val="111111"/>
          <w:sz w:val="28"/>
          <w:sz w:val="28"/>
          <w:szCs w:val="28"/>
          <w:rtl w:val="true"/>
          <w:lang w:bidi="ar-SA"/>
        </w:rPr>
        <w:t>ثُمَّ إِنَّ عَلَيْهِمْ بِذَلِك عَهْدَ الله وَمِيثَاقَهُ، إِنَّ عَهْدَ الله كَانَ مَسْئُولاً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العرشي في المقدمة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الجامع انه نقل من خط هشام ابن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هو أبو المنذر هشام بن محمد السائب الكلبي المتوفى سنة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ما ينيف على مائة وخمسين كتاباً ، ذكر منها ابن النديم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الكتاب الذي نقل منه الجامع هذا بعهد فلاندري ولا يخفى ما في البحث عنه من صعوبة وربما وجده الجامع في كتاب الكلبي المسمى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وصلت نسخة منه الى الجامع مكتوبة بيد المؤلف </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ولخص عمر كحالة ترجمة الكلبي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هشام الكلبي</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محمد بن السائب بن بشر بن عمرو الكلبي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نسابة اخباري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ابيه وعن مجاهد بن سعيد وغيرهما، وتوفي بالكوفة من تصانيفه الكثيرة جمهرة الانساب، حلف عبد المطلب وخزاعة الاصنام المثالب واسواق العرب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مصادر اخر</w:t>
      </w:r>
    </w:p>
    <w:p>
      <w:pPr>
        <w:pStyle w:val="BookText"/>
        <w:rPr/>
      </w:pPr>
      <w:r>
        <w:rPr>
          <w:rFonts w:ascii="Amiri" w:hAnsi="Amiri" w:eastAsia="Amiri" w:cs="Amiri"/>
          <w:color w:val="111111"/>
          <w:sz w:val="28"/>
          <w:sz w:val="28"/>
          <w:szCs w:val="28"/>
          <w:rtl w:val="true"/>
          <w:lang w:bidi="ar-SA"/>
        </w:rPr>
        <w:t xml:space="preserve">قال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المصادر المذكورة في كتاب النهج</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البيان والتبيين لعمرو بن بحر الجاحظ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المقتضب للمبرد في باب اللفظ بالحروف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المغازي لسيد بن يحيى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الجمل للواقدي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كتاب المقامات في مناقب أمير المؤمنين لابى جعفر الاسكافي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اليماني عن 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أبي جعفر محمد بن علي الباقر عليهما السلام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وجد بخط هشام بن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أبي حجيفة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ضرار بن حمزة الضبابي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حكاية ثعلب ، عن ابن الأعرابي </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لخصّ ترجمته عمر كحالة في معجم المؤلفين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ثعلب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م ابن يحيى الشيباني مولاهم، الكوفي، المعروف بثعلب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نحوي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ببغداد في جمادى الأولى له من الكتب المصون النحو، اختلاف النحويين، معاني القرآن معاني الشعر، وكتاب ما ينصرف وما لا ينصرف </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كحالة في ترجمة محمد بن الأعرابي في معجم المؤلفين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الأعرابي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م محمد بن زياد، المعروف بابن الاعرابي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 نحوي، راوية لأشعار القبائل، 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بالكوفة، وسمع من المفضل الضبي الدواوين وصححها، وأخذ عن الكسائي </w:t>
      </w:r>
    </w:p>
    <w:p>
      <w:pPr>
        <w:pStyle w:val="BookText"/>
        <w:rPr/>
      </w:pPr>
      <w:r>
        <w:rPr>
          <w:rFonts w:ascii="Amiri" w:hAnsi="Amiri" w:eastAsia="Amiri" w:cs="Amiri"/>
          <w:color w:val="111111"/>
          <w:sz w:val="28"/>
          <w:sz w:val="28"/>
          <w:szCs w:val="28"/>
          <w:rtl w:val="true"/>
          <w:lang w:bidi="ar-SA"/>
        </w:rPr>
        <w:t xml:space="preserve">وابن السكيت وأبي العباس احمد بن يحيى ثعلب وغيرهم، واخذ عن الاصمعي وتوفي بسر من رأى من آثاره النوادر تاريخ القبائل معاني الشعر، تفسير الامثال ، وصفة الزرع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كاشف الغطاء لا يخلو من تأمل ونظر؛ فان لما ذكره بالارقام من الاول الى السادس مضافاً الى التاسع لاشك في أنها من مصادر الجامع، لتصريحه بذلك، وقد تقدم تفصيله اما غيرها، وهي الأرقم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التاسع، فليست من المصادر في شي ، بل هي مجرد رواية كما تكرر من الجامع ذلك في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الرضي اعتمد على مصادر مختلفة تتضمن روايات النهج ولم يذكر مصادره جميعاً ، على غرار الأسلوب السائد في عصره، ونقل الروايات عن احد الرواة الذين ورد ذكرهم في المصدر، فلا يكون الراوي هو المصدر بل هو المروي عنه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ولنوضح ذلك بذكر النصوص من النهج، والتي أشار اليها كاشف الغطاء، قال الرضي في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عَنْهُ أَبُو جَعْفَرٍ مُحَمَّدُ بْنُ عَلِيٌّ الْباقِر علیهما السلامِ أَنَّهُ علیه السلام</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لم ترد هذه الزيادة في 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الأَرْضِ أَمَانَانِ مِنْ عَذَابِ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سُبْحانَهُ وَقَدْ 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أَحَدُهُما فَدُونَكُمْ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الأمانُ الَّذِي رُفِعَ فَهُوَ رَسُولُ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صلى الله عَلَيْهِ وَآلِهِ؛ وَأَمَّا</w:t>
      </w:r>
    </w:p>
    <w:p>
      <w:pPr>
        <w:pStyle w:val="BookText"/>
        <w:rPr/>
      </w:pPr>
      <w:r>
        <w:rPr>
          <w:rFonts w:ascii="Amiri" w:hAnsi="Amiri" w:eastAsia="Amiri" w:cs="Amiri"/>
          <w:color w:val="111111"/>
          <w:sz w:val="28"/>
          <w:sz w:val="28"/>
          <w:szCs w:val="28"/>
          <w:rtl w:val="true"/>
          <w:lang w:bidi="ar-SA"/>
        </w:rPr>
        <w:t xml:space="preserve">الأمان الباقي فالاستغفار، قال الله تعالى </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وَما كانَ اللَّهُ لِيُعَذِّبَهُمْ وَأَنْتَ فِيهِمْ وَما كانَ</w:t>
      </w:r>
    </w:p>
    <w:p>
      <w:pPr>
        <w:pStyle w:val="BookText"/>
        <w:rPr/>
      </w:pPr>
      <w:r>
        <w:rPr>
          <w:rFonts w:ascii="Amiri" w:hAnsi="Amiri" w:eastAsia="Amiri" w:cs="Amiri"/>
          <w:color w:val="111111"/>
          <w:sz w:val="28"/>
          <w:sz w:val="28"/>
          <w:szCs w:val="28"/>
          <w:rtl w:val="true"/>
          <w:lang w:bidi="ar-SA"/>
        </w:rPr>
        <w:t xml:space="preserve">الله مُعَذِّبَهُمْ وَهُمْ يَسْتَغْفِرُونَ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قال الرّضي رحمه الله تعالى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مَحاسِنِ الاسْتِخْراج ولطائف وَلَطَائِفِ</w:t>
      </w:r>
    </w:p>
    <w:p>
      <w:pPr>
        <w:pStyle w:val="BookText"/>
        <w:rPr/>
      </w:pPr>
      <w:r>
        <w:rPr>
          <w:rFonts w:ascii="IRNazanin" w:hAnsi="IRNazanin" w:eastAsia="IRNazanin"/>
          <w:color w:val="111111"/>
          <w:sz w:val="28"/>
          <w:sz w:val="28"/>
          <w:szCs w:val="28"/>
          <w:rtl w:val="true"/>
          <w:lang w:bidi="fa-IR"/>
        </w:rPr>
        <w:t xml:space="preserve">الاستنباط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الحكمة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ذعلب اليماني </w:t>
      </w:r>
      <w:r>
        <w:rPr>
          <w:rStyle w:val="FootnoteAnchor"/>
          <w:rtl w:val="true"/>
        </w:rPr>
        <w:footnoteReference w:id="522"/>
      </w:r>
      <w:r>
        <w:rPr>
          <w:rFonts w:ascii="Amiri" w:hAnsi="Amiri" w:eastAsia="Amiri" w:cs="Amiri"/>
          <w:color w:val="111111"/>
          <w:sz w:val="28"/>
          <w:sz w:val="28"/>
          <w:szCs w:val="28"/>
          <w:rtl w:val="true"/>
          <w:lang w:bidi="ar-SA"/>
        </w:rPr>
        <w:t xml:space="preserve">، عن أحمد بن قتيبة، عن عبد الله بن يزيد عن مالك بن دخية </w:t>
      </w:r>
      <w:r>
        <w:rPr>
          <w:rStyle w:val="FootnoteAnchor"/>
          <w:rtl w:val="true"/>
        </w:rPr>
        <w:footnoteReference w:id="5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عنده اختلاف الناس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فَرَّقَ بَيْنَهُمْ مبَادِى </w:t>
      </w:r>
      <w:r>
        <w:rPr>
          <w:rStyle w:val="FootnoteAnchor"/>
          <w:rtl w:val="true"/>
        </w:rPr>
        <w:footnoteReference w:id="525"/>
      </w:r>
      <w:r>
        <w:rPr>
          <w:rFonts w:ascii="Amiri" w:hAnsi="Amiri" w:eastAsia="Amiri" w:cs="Amiri"/>
          <w:color w:val="111111"/>
          <w:sz w:val="28"/>
          <w:sz w:val="28"/>
          <w:szCs w:val="28"/>
          <w:rtl w:val="true"/>
          <w:lang w:bidi="ar-SA"/>
        </w:rPr>
        <w:t xml:space="preserve">، وذَلِكَ أَنَّهُمْ كَانُوا فِلْقَةٌ </w:t>
      </w:r>
      <w:r>
        <w:rPr>
          <w:rStyle w:val="FootnoteAnchor"/>
          <w:rtl w:val="true"/>
        </w:rPr>
        <w:footnoteReference w:id="526"/>
      </w:r>
      <w:r>
        <w:rPr>
          <w:rFonts w:ascii="Amiri" w:hAnsi="Amiri" w:eastAsia="Amiri" w:cs="Amiri"/>
          <w:color w:val="111111"/>
          <w:sz w:val="28"/>
          <w:sz w:val="28"/>
          <w:szCs w:val="28"/>
          <w:rtl w:val="true"/>
          <w:lang w:bidi="ar-SA"/>
        </w:rPr>
        <w:t xml:space="preserve">مِنْ سَبَحْ أَرْضِ وَعَذْبِهَا ، وَحَزْنِ تُرْيَةٍ </w:t>
      </w:r>
      <w:r>
        <w:rPr>
          <w:rStyle w:val="FootnoteAnchor"/>
          <w:rtl w:val="true"/>
        </w:rPr>
        <w:footnoteReference w:id="527"/>
      </w:r>
      <w:r>
        <w:rPr>
          <w:rFonts w:ascii="Amiri" w:hAnsi="Amiri" w:eastAsia="Amiri" w:cs="Amiri"/>
          <w:color w:val="111111"/>
          <w:sz w:val="28"/>
          <w:sz w:val="28"/>
          <w:szCs w:val="28"/>
          <w:rtl w:val="true"/>
          <w:lang w:bidi="ar-SA"/>
        </w:rPr>
        <w:t xml:space="preserve">وَسَهْلِهَا ، فَهِمْ عَلَى حَسَبِ قُرْبِ أَرْضِهِمْ يَتَقَارَبُونَ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قَدْرِ اخْتِلافِها يَتَفَاوَتُونَ ، فَتَامُ الرُّوَاءِ </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ناقِصُ الْعَقْل، ومادُّ الْقَامَةِ </w:t>
      </w:r>
      <w:r>
        <w:rPr>
          <w:rStyle w:val="FootnoteAnchor"/>
          <w:rtl w:val="true"/>
        </w:rPr>
        <w:footnoteReference w:id="529"/>
      </w:r>
      <w:r>
        <w:rPr>
          <w:rFonts w:ascii="Amiri" w:hAnsi="Amiri" w:eastAsia="Amiri" w:cs="Amiri"/>
          <w:color w:val="111111"/>
          <w:sz w:val="28"/>
          <w:sz w:val="28"/>
          <w:szCs w:val="28"/>
          <w:rtl w:val="true"/>
          <w:lang w:bidi="ar-SA"/>
        </w:rPr>
        <w:t>قَصِيرُ الْهِئَةِ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وَزَايِي الْعَمَلِ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وصلوحها</w:t>
      </w:r>
    </w:p>
    <w:p>
      <w:pPr>
        <w:pStyle w:val="BookText"/>
        <w:rPr/>
      </w:pPr>
      <w:r>
        <w:rPr>
          <w:rFonts w:ascii="Amiri" w:hAnsi="Amiri" w:eastAsia="Amiri" w:cs="Amiri"/>
          <w:color w:val="111111"/>
          <w:sz w:val="28"/>
          <w:sz w:val="28"/>
          <w:szCs w:val="28"/>
          <w:rtl w:val="true"/>
          <w:lang w:bidi="ar-SA"/>
        </w:rPr>
        <w:t>قَبِيحُ المَنْظَرِ ، وَقَرِيبُ الْقَعْرِ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بِعِيدُ</w:t>
      </w:r>
    </w:p>
    <w:p>
      <w:pPr>
        <w:pStyle w:val="BookText"/>
        <w:rPr/>
      </w:pPr>
      <w:r>
        <w:rPr>
          <w:rFonts w:ascii="Amiri" w:hAnsi="Amiri" w:eastAsia="Amiri" w:cs="Amiri"/>
          <w:color w:val="111111"/>
          <w:sz w:val="28"/>
          <w:sz w:val="28"/>
          <w:szCs w:val="28"/>
          <w:rtl w:val="true"/>
          <w:lang w:bidi="ar-SA"/>
        </w:rPr>
        <w:t xml:space="preserve">السَّبْر </w:t>
      </w:r>
      <w:r>
        <w:rPr>
          <w:rStyle w:val="FootnoteAnchor"/>
          <w:rtl w:val="true"/>
        </w:rPr>
        <w:footnoteReference w:id="531"/>
      </w:r>
      <w:r>
        <w:rPr>
          <w:rFonts w:ascii="Amiri" w:hAnsi="Amiri" w:eastAsia="Amiri" w:cs="Amiri"/>
          <w:color w:val="111111"/>
          <w:sz w:val="28"/>
          <w:sz w:val="28"/>
          <w:szCs w:val="28"/>
          <w:rtl w:val="true"/>
          <w:lang w:bidi="ar-SA"/>
        </w:rPr>
        <w:t xml:space="preserve">، ومعْرُوفُ الضَّرِيبَةِ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فيتكلف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 الْجَلِيبَةِ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وتَائِهُ القَلْبِ مُتَفَرِّقُ 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وَطَلِيق اللسانِ حَدِيدُ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خَبَرِ ضِرارِ بْنِ ضَمْرَةَ الصَّبَابِي عِنْدَ دخولِهِ عَلى مُعاوِيَةَ وَمَسْتَلَتِهِ لَهُ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لَقَدْ رَأَيْتُهُ في بَعْضٍ مَواقِفِهِ </w:t>
      </w:r>
      <w:r>
        <w:rPr>
          <w:rStyle w:val="FootnoteAnchor"/>
          <w:rtl w:val="true"/>
        </w:rPr>
        <w:footnoteReference w:id="533"/>
      </w:r>
      <w:r>
        <w:rPr>
          <w:rFonts w:ascii="Amiri" w:hAnsi="Amiri" w:eastAsia="Amiri" w:cs="Amiri"/>
          <w:color w:val="111111"/>
          <w:sz w:val="28"/>
          <w:sz w:val="28"/>
          <w:szCs w:val="28"/>
          <w:rtl w:val="true"/>
          <w:lang w:bidi="ar-SA"/>
        </w:rPr>
        <w:t>وَقَدْ أَرْخَى اللَّيْلُ سُدُولَهُ</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أسدال وشدل ، وهو هاهنا استعارة ، انتهى من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قائِمٌ في مِحْرابِهِ ، قابِضُ عَلى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يَتَمَلْمَلُ تَمَلْمُلَ السَّلِيمِ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وَبَيْكي بُكاءَ الْحَزِينِ ، وَيَقُولُ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دُنْيا </w:t>
      </w:r>
      <w:r>
        <w:rPr>
          <w:rStyle w:val="FootnoteAnchor"/>
          <w:rtl w:val="true"/>
        </w:rPr>
        <w:footnoteReference w:id="535"/>
      </w:r>
      <w:r>
        <w:rPr>
          <w:rFonts w:ascii="Amiri" w:hAnsi="Amiri" w:eastAsia="Amiri" w:cs="Amiri"/>
          <w:color w:val="111111"/>
          <w:sz w:val="28"/>
          <w:sz w:val="28"/>
          <w:szCs w:val="28"/>
          <w:rtl w:val="true"/>
          <w:lang w:bidi="ar-SA"/>
        </w:rPr>
        <w:t xml:space="preserve">إِلَيْكَ عَنِّي </w:t>
      </w:r>
      <w:r>
        <w:rPr>
          <w:rStyle w:val="FootnoteAnchor"/>
          <w:rtl w:val="true"/>
        </w:rPr>
        <w:footnoteReference w:id="536"/>
      </w:r>
      <w:r>
        <w:rPr>
          <w:rFonts w:ascii="Amiri" w:hAnsi="Amiri" w:eastAsia="Amiri" w:cs="Amiri"/>
          <w:color w:val="111111"/>
          <w:sz w:val="28"/>
          <w:sz w:val="28"/>
          <w:szCs w:val="28"/>
          <w:rtl w:val="true"/>
          <w:lang w:bidi="ar-SA"/>
        </w:rPr>
        <w:t xml:space="preserve">أَبِي تَعَرَّضَتِ ؟ أَمْ إِلَيَّ تَسَوَّقْتِ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أي تطلعت، وبالقاف من الشوق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غُرِّي غَيْرِي، لاحاجَةً لِي فِيكِ ، قَدْ طَلَّقْتُك ثَلاثاً لا رَجْعَةً فِيهَا، فَعَيْشُك قَصِيرٌ، وَخَطَرُكِ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وَأَمَلُك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قِلَّةِ الزَّادِ، وَطُولِ الطَّرِيقِ، وَيُعْدِ</w:t>
      </w:r>
    </w:p>
    <w:p>
      <w:pPr>
        <w:pStyle w:val="BookText"/>
        <w:rPr/>
      </w:pPr>
      <w:r>
        <w:rPr>
          <w:rFonts w:ascii="Amiri" w:hAnsi="Amiri" w:eastAsia="Amiri" w:cs="Amiri"/>
          <w:color w:val="111111"/>
          <w:sz w:val="28"/>
          <w:sz w:val="28"/>
          <w:szCs w:val="28"/>
          <w:rtl w:val="true"/>
          <w:lang w:bidi="ar-SA"/>
        </w:rPr>
        <w:t>السَّفَرِ، وَعَظِيمِ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أبي جُحَيْفَة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538"/>
      </w:r>
      <w:r>
        <w:rPr>
          <w:rFonts w:ascii="Amiri" w:hAnsi="Amiri" w:eastAsia="Amiri" w:cs="Amiri"/>
          <w:color w:val="111111"/>
          <w:sz w:val="28"/>
          <w:sz w:val="28"/>
          <w:szCs w:val="28"/>
          <w:rtl w:val="true"/>
          <w:lang w:bidi="ar-SA"/>
        </w:rPr>
        <w:t>أَوَّلَ مَا تُغْلَبُونَ عَلَيْهِ مِنَ الْجِهَادِ بِأَيْدِيكُمْ، ثُمَّ بِأَلْسِنَتِكُمْ، ثُمَّ بِقُلُوبِكُمْ، فَمَنْ لَمْ يَعْرِف بِقَلْبِهِ مَعْرُوفاً وَلَمْ يُنْكِرُ مُنْكَرًا، قُلِبَ فَجُعِلَ أَعْلاهُ أَسْفَلَهُ،</w:t>
      </w:r>
    </w:p>
    <w:p>
      <w:pPr>
        <w:pStyle w:val="BookText"/>
        <w:rPr/>
      </w:pPr>
      <w:r>
        <w:rPr>
          <w:rFonts w:ascii="Amiri" w:hAnsi="Amiri" w:eastAsia="Amiri" w:cs="Amiri"/>
          <w:color w:val="111111"/>
          <w:sz w:val="28"/>
          <w:sz w:val="28"/>
          <w:szCs w:val="28"/>
          <w:rtl w:val="true"/>
          <w:lang w:bidi="ar-SA"/>
        </w:rPr>
        <w:t xml:space="preserve">وَأَسْفَلَهُ أَعْلَاهُ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ثعلب عن ابن الأعرابي ولو سلم ان هذه الروايات تعتبر مصادر، فاذاً لابد من عدّ أمثالها المذكورة في النهج أيضاً من المصادر وهذا ما لم يلتزم به هو رحمه الله، ولا يلتزم به أحد من المؤلفين، واليك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الرضي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تعرف بخطبة</w:t>
      </w:r>
    </w:p>
    <w:p>
      <w:pPr>
        <w:pStyle w:val="BookText"/>
        <w:rPr/>
      </w:pPr>
      <w:r>
        <w:rPr>
          <w:rFonts w:ascii="IRNazanin" w:hAnsi="IRNazanin" w:eastAsia="IRNazanin"/>
          <w:color w:val="111111"/>
          <w:sz w:val="28"/>
          <w:sz w:val="28"/>
          <w:szCs w:val="28"/>
          <w:rtl w:val="true"/>
          <w:lang w:bidi="fa-IR"/>
        </w:rPr>
        <w:t xml:space="preserve">الأشباح </w:t>
      </w:r>
      <w:r>
        <w:rPr>
          <w:rStyle w:val="FootnoteAnchor"/>
          <w:rtl w:val="true"/>
        </w:rPr>
        <w:footnoteReference w:id="540"/>
      </w:r>
      <w:r>
        <w:rPr>
          <w:rFonts w:ascii="IRNazanin" w:hAnsi="IRNazanin" w:eastAsia="IRNazanin"/>
          <w:color w:val="111111"/>
          <w:sz w:val="28"/>
          <w:sz w:val="28"/>
          <w:szCs w:val="28"/>
          <w:rtl w:val="true"/>
          <w:lang w:bidi="fa-IR"/>
        </w:rPr>
        <w:t xml:space="preserve">، وهي من جلائل خطبه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روى مَسعَدَةُ بنُ صَدَقَةَ عن الصادقِ جعفر بن محمد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بهذه الخطبة على منبر الكوفة ؛ وذلك أن رجلاً أتاه فقال يا أمير المؤمنين صف لنا ربنا </w:t>
      </w:r>
      <w:r>
        <w:rPr>
          <w:rStyle w:val="FootnoteAnchor"/>
          <w:rtl w:val="true"/>
        </w:rPr>
        <w:footnoteReference w:id="541"/>
      </w:r>
      <w:r>
        <w:rPr>
          <w:rFonts w:ascii="Amiri" w:hAnsi="Amiri" w:eastAsia="Amiri" w:cs="Amiri"/>
          <w:color w:val="111111"/>
          <w:sz w:val="28"/>
          <w:sz w:val="28"/>
          <w:szCs w:val="28"/>
          <w:rtl w:val="true"/>
          <w:lang w:bidi="ar-SA"/>
        </w:rPr>
        <w:t xml:space="preserve">، لنزداد له حباً، وبه معرفة ؛ فغضبَ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فاجتمع إليه الناس حتى غَص </w:t>
      </w:r>
      <w:r>
        <w:rPr>
          <w:rStyle w:val="FootnoteAnchor"/>
          <w:rtl w:val="true"/>
        </w:rPr>
        <w:footnoteReference w:id="542"/>
      </w:r>
      <w:r>
        <w:rPr>
          <w:rFonts w:ascii="IRNazanin" w:hAnsi="IRNazanin" w:eastAsia="IRNazanin"/>
          <w:color w:val="111111"/>
          <w:sz w:val="28"/>
          <w:sz w:val="28"/>
          <w:szCs w:val="28"/>
          <w:rtl w:val="true"/>
          <w:lang w:bidi="fa-IR"/>
        </w:rPr>
        <w:t xml:space="preserve">المسجد بأهلهِ؛ فصعد المنبر وهو مغضَبٌ </w:t>
      </w:r>
      <w:r>
        <w:rPr>
          <w:rStyle w:val="FootnoteAnchor"/>
          <w:rtl w:val="true"/>
        </w:rPr>
        <w:footnoteReference w:id="543"/>
      </w:r>
      <w:r>
        <w:rPr>
          <w:rFonts w:ascii="Amiri" w:hAnsi="Amiri" w:eastAsia="Amiri" w:cs="Amiri"/>
          <w:color w:val="111111"/>
          <w:sz w:val="28"/>
          <w:sz w:val="28"/>
          <w:szCs w:val="28"/>
          <w:rtl w:val="true"/>
          <w:lang w:bidi="ar-SA"/>
        </w:rPr>
        <w:t>متغيّرُ اللَّوْنِ، فحمد الله وأثنى عليه،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طوروى أبو جحيفة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وصلّى على النبيّ صلی الله علیه و آله وسلم، ثم قال </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xml:space="preserve">الحَمْدُ لِلَّهِ الَّذِي لا يَفِرُه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وفرته جرعة ماله ، يضرب هذا المثل للرجل يخصك بشيء فترده عليه من غير سخط</w:t>
      </w:r>
    </w:p>
    <w:p>
      <w:pPr>
        <w:pStyle w:val="BookText"/>
        <w:rPr/>
      </w:pPr>
      <w:r>
        <w:rPr>
          <w:rFonts w:ascii="Amiri" w:hAnsi="Amiri" w:eastAsia="Amiri" w:cs="Amiri"/>
          <w:color w:val="111111"/>
          <w:sz w:val="28"/>
          <w:sz w:val="28"/>
          <w:szCs w:val="28"/>
          <w:rtl w:val="true"/>
          <w:lang w:bidi="ar-SA"/>
        </w:rPr>
        <w:t>المَنْعُ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ذلك بحال ان من مصادر الجامع مسعدة بن صدقة ، بل</w:t>
      </w:r>
    </w:p>
    <w:p>
      <w:pPr>
        <w:pStyle w:val="BookText"/>
        <w:rPr/>
      </w:pPr>
      <w:r>
        <w:rPr>
          <w:rFonts w:ascii="Amiri" w:hAnsi="Amiri" w:eastAsia="Amiri" w:cs="Amiri"/>
          <w:color w:val="111111"/>
          <w:sz w:val="28"/>
          <w:sz w:val="28"/>
          <w:szCs w:val="28"/>
          <w:rtl w:val="true"/>
          <w:lang w:bidi="ar-SA"/>
        </w:rPr>
        <w:t>مصدره كتاب روى رواية مسعدة، ولم يذكر الجامع عنوان هذا المصدر، وهذا واضح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الرضي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نَوْفٍ أَلْبِكالِيُّ </w:t>
      </w:r>
      <w:r>
        <w:rPr>
          <w:rStyle w:val="FootnoteAnchor"/>
          <w:rtl w:val="true"/>
        </w:rPr>
        <w:footnoteReference w:id="54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ذَاتَ لَيْلَةٍ وَقَدْ خَرَجَ</w:t>
      </w:r>
    </w:p>
    <w:p>
      <w:pPr>
        <w:pStyle w:val="BookText"/>
        <w:rPr/>
      </w:pPr>
      <w:r>
        <w:rPr>
          <w:rFonts w:ascii="Amiri" w:hAnsi="Amiri" w:eastAsia="Amiri" w:cs="Amiri"/>
          <w:color w:val="111111"/>
          <w:sz w:val="28"/>
          <w:sz w:val="28"/>
          <w:szCs w:val="28"/>
          <w:rtl w:val="true"/>
          <w:lang w:bidi="ar-SA"/>
        </w:rPr>
        <w:t xml:space="preserve">مِنْ فِراشِهِ فَنَظَرَ إِلَى النُّجُومِ </w:t>
      </w:r>
      <w:r>
        <w:rPr>
          <w:rStyle w:val="FootnoteAnchor"/>
          <w:rtl w:val="true"/>
        </w:rPr>
        <w:footnoteReference w:id="54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أَراقِدُ أَنْتَ أَمْ رامِق </w:t>
      </w:r>
      <w:r>
        <w:rPr>
          <w:rStyle w:val="FootnoteAnchor"/>
          <w:rtl w:val="true"/>
        </w:rPr>
        <w:footnoteReference w:id="548"/>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رامِقٌ يا أَمِيرَ الْمُؤْمِنِينَ </w:t>
      </w:r>
      <w:r>
        <w:rPr>
          <w:rStyle w:val="FootnoteAnchor"/>
          <w:rtl w:val="true"/>
        </w:rPr>
        <w:footnoteReference w:id="5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w:t>
      </w:r>
    </w:p>
    <w:p>
      <w:pPr>
        <w:pStyle w:val="BookText"/>
        <w:rPr/>
      </w:pPr>
      <w:r>
        <w:rPr>
          <w:rFonts w:ascii="Amiri" w:hAnsi="Amiri" w:eastAsia="Amiri" w:cs="Amiri"/>
          <w:color w:val="111111"/>
          <w:sz w:val="28"/>
          <w:sz w:val="28"/>
          <w:szCs w:val="28"/>
          <w:rtl w:val="true"/>
          <w:lang w:bidi="ar-SA"/>
        </w:rPr>
        <w:t>طُوبى لِلزَّاهِدِينَ في الدُّنْيَا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نوف ليس المصدر، بل المصدر هو الكتاب الذي نقل رواية نوف</w:t>
      </w:r>
      <w:r>
        <w:rPr>
          <w:rFonts w:eastAsia="Amiri" w:cs="Amiri" w:ascii="Amiri" w:hAnsi="Amiri"/>
          <w:color w:val="111111"/>
          <w:sz w:val="28"/>
          <w:szCs w:val="28"/>
          <w:rtl w:val="true"/>
          <w:lang w:bidi="ar-SA"/>
        </w:rPr>
        <w:t xml:space="preserve">. </w:t>
      </w:r>
      <w:bookmarkStart w:id="508" w:name="pg15175_168596"/>
    </w:p>
    <w:p>
      <w:pPr>
        <w:pStyle w:val="BookText"/>
        <w:rPr/>
      </w:pPr>
      <w:bookmarkEnd w:id="508"/>
      <w:r>
        <w:rPr>
          <w:rFonts w:ascii="Amiri" w:hAnsi="Amiri" w:eastAsia="Amiri" w:cs="Amiri"/>
          <w:color w:val="111111"/>
          <w:sz w:val="28"/>
          <w:sz w:val="28"/>
          <w:szCs w:val="28"/>
          <w:rtl w:val="true"/>
          <w:lang w:bidi="ar-SA"/>
        </w:rPr>
        <w:t xml:space="preserve">ومنها الحكمة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كَلامِ لَهُ عَلَيْهِ السَّلامُ لِكُمَيْلِ بْنِ زِيادٍ النَّخَعِي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أَمِيرُ الْمُؤْمِنِينَ عَلِيُّ بْنُ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صهبان بن سعد بن مالك بن النخع بن عمرو بن علة علة بن خالد بن مالك بن أدد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أصحاب علي وشيعته وخاصته ، وقتله الحجاج على المذهب فيمن قتله من الشيعة ، وكان كميل بن زياد عامل علي على هيت وكان ضعيفاً تمر به سرايا معاوية تنتهب أطراف العراق فلا يردها ، ويحاول ان يجبر ما عنده من الضعف بأن يغير على أطراف معاوية مثل قرقيسيا وما يجري مجراها من القرى التي على الفرات ، فأنكر أمير المؤمنين ذلك من فعله ، انتهى من الشرح</w:t>
      </w:r>
    </w:p>
    <w:p>
      <w:pPr>
        <w:pStyle w:val="BookText"/>
        <w:rPr/>
      </w:pPr>
      <w:r>
        <w:rPr>
          <w:rFonts w:ascii="Amiri" w:hAnsi="Amiri" w:eastAsia="Amiri" w:cs="Amiri"/>
          <w:color w:val="111111"/>
          <w:sz w:val="28"/>
          <w:sz w:val="28"/>
          <w:szCs w:val="28"/>
          <w:rtl w:val="true"/>
          <w:lang w:bidi="ar-SA"/>
        </w:rPr>
        <w:t>أبي طالب صلوات الله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فَأَخْرَجَنِي إِلَى الْجَبَّانِ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فَلَمّا أَصْحَرَ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تَنَفْسَ الصَّعَداء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إِنَّ هَذِهِ القُلُوبَ أَوْعِيَةُ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فَخَيْرُها أَوْعَاهَا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 فَاحْفَظْ عَنِّي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الجامع لم يذكر مصدره لكلام كميل، وليس كميل هو المصدر</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2143611_2142443653"/>
      <w:bookmarkStart w:id="510" w:name="_Toc186"/>
      <w:bookmarkEnd w:id="509"/>
      <w:r>
        <w:rPr>
          <w:rtl w:val="true"/>
        </w:rPr>
        <w:t>لماذا لم يذكر المصادر الاخرى؟</w:t>
      </w:r>
      <w:bookmarkEnd w:id="51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ويبقى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ذكر الرضى هذه المصادر دون غيرها؟ ونعم ما قال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الظاهر ان الوجه في تخصيص ذلك البعض يذكر المصدر دون غيره من مندرجات الكتاب هو أن ذلك البعض مما لم تتحقق عند المؤلف نسبته الى اميرالمؤمنين علیه السلامبخلاف غيره فانه على ثقة منه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ويقين فلا يحتاج الى ذكر مصدره تكون العهدة عليه في النقل والنسبة و هذه عادة القدماء من أهل التأليف والنقل فان ما يثتون يصدوره من شخص ينسبونه اليه ولا يذكرون الواسطة بخلاف ما لم يثقوا بصدوره وقد يكون الوجه في ذلك وقوع الخلاف في النسبة أو وجود النسبة إلى الغير فيذكر المصدر مؤيداً لما يراه المؤلف كما يظهر ذلك من نقله عن الجاحظ في كتاب البيان والتبيين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5175_168599"/>
      <w:bookmarkStart w:id="512" w:name="pg15175_168599"/>
      <w:bookmarkEnd w:id="512"/>
    </w:p>
    <w:p>
      <w:pPr>
        <w:pStyle w:val="Heading2"/>
        <w:numPr>
          <w:ilvl w:val="1"/>
          <w:numId w:val="1"/>
        </w:numPr>
        <w:rPr/>
      </w:pPr>
      <w:bookmarkStart w:id="513" w:name="pg15175_168599"/>
      <w:bookmarkStart w:id="514" w:name="__RefHeading___Toc2143613_2142443653"/>
      <w:bookmarkStart w:id="515" w:name="_Toc187"/>
      <w:bookmarkEnd w:id="513"/>
      <w:bookmarkEnd w:id="514"/>
      <w:r>
        <w:rPr>
          <w:rtl w:val="true"/>
        </w:rPr>
        <w:t>مقارنة المصادر</w:t>
      </w:r>
      <w:bookmarkEnd w:id="515"/>
    </w:p>
    <w:p>
      <w:pPr>
        <w:pStyle w:val="BookText"/>
        <w:rPr/>
      </w:pPr>
      <w:r>
        <w:rPr>
          <w:rFonts w:ascii="Amiri" w:hAnsi="Amiri" w:eastAsia="Amiri" w:cs="Amiri"/>
          <w:color w:val="111111"/>
          <w:sz w:val="28"/>
          <w:sz w:val="28"/>
          <w:szCs w:val="28"/>
          <w:rtl w:val="true"/>
          <w:lang w:bidi="ar-SA"/>
        </w:rPr>
        <w:t xml:space="preserve">قد أشرنا في القسم الأول ان تحديد مصادر نهج البلاغة لا يمكن بسبب الاختيار الذي قام به الشريف من المصادر المنقولة عنها حيث اكتفى بما وجد فيه البلاغة مشيراً الى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 هنا مثالاً واحداً للمقارنة بين ما اورده الشريف في النهج وما وجدناه في مراجع عصره الذي هو على أغلب الظن مصدره في النقل مع خط افقي تحت النص المنقول، وتكتفي هنا بمثال واحد للخطب والرسائل والحكم حيث لا تسع اليد الواحدة لأكثر من ذلك وعسى ان يتمكن من يجد في نفسه القدرة والكفاءة في المقارنة بغيرها مما يتضمنه هذا المسند أو غيره من المراجع والله الموفق</w:t>
      </w:r>
      <w:r>
        <w:rPr>
          <w:rFonts w:eastAsia="Amiri" w:cs="Amiri" w:ascii="Amiri" w:hAnsi="Amiri"/>
          <w:color w:val="111111"/>
          <w:sz w:val="28"/>
          <w:szCs w:val="28"/>
          <w:rtl w:val="true"/>
          <w:lang w:bidi="ar-SA"/>
        </w:rPr>
        <w:t>.</w:t>
      </w:r>
    </w:p>
    <w:p>
      <w:pPr>
        <w:pStyle w:val="Heading2"/>
        <w:numPr>
          <w:ilvl w:val="1"/>
          <w:numId w:val="1"/>
        </w:numPr>
        <w:rPr/>
      </w:pPr>
      <w:bookmarkStart w:id="516" w:name="__RefHeading___Toc2143615_2142443653"/>
      <w:bookmarkStart w:id="517" w:name="_Toc188"/>
      <w:bookmarkEnd w:id="516"/>
      <w:r>
        <w:rPr>
          <w:rtl w:val="true"/>
        </w:rPr>
        <w:t>مقارنة الخطب</w:t>
      </w:r>
      <w:bookmarkEnd w:id="51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ونكتفي بمقارنة الخطبة الثالثة وهي المعروفة بالخطبة الشقشقية، وهي الخطبة الأكثر جدلاً لما تحتويه من النقد في الفكر السياسي والاداري بن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ينتقدون بعضهم البعض في حياة الرسول صلی الله علیه و آله وسلمفي مواقف، بل انتقد بعضهم الرسول الاعظم صلی الله علیه و آله وسلم حينما أراد الوصية عند وفاته 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ايتوني بكتاب أكتب لكم كتاباً لن تضلوا بعده أبداً، فتنازعوا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عند نبي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وليس الخطبة التي تعبر عن رأي شخصي للامام بأعظم من ذلك كله، وهو الشخصية التي عاصر الاحداث في حياة الرسول صلى الله عليه و آله سلم وشاهد برأي العين سنة الرسول صلى الله عليه و آله سلم واتخذ ونكتفي هنا بالمقارنة بين رواية الرضي وروايه واحدة من روايتي الصدوق، وطالب التفصيل يراجع موضعه في المسند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 رواية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معاني الأخبار ، قال في باب معاني خطبة الأمير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الطالقاني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يحيى الجلودي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أحمد بن عمار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عبد الحميد الحماني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راشد عن علي بن خزيمة، عن عكرمة عن ابن عباس، وحدثنا محمد بن علي ماجليويه، عن عمّه محمّد بن أبي القاسم، عن أحمد بن أبي عبد الله البرقي، عن أبيه، عن ابن أبي عمير، عن أبان بن عثمان، عن أبان بن تغلب عن عكرمة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الخلافة عند أمير المؤمنين علي بن أبي طالب علیه السلام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وَاللهِ لَقَدْ تَقَمَّصَهَا فلان، وإنَّهُ لَيَعْلَمُ أنَّ مَحَلّي مِنْهَا مَحَلٌّ القُطبِ مِنَ الرَّحَاء يَنْحَدِرُ عَنِّي السَّيْلُ، ولا يَرْقَى إِلَيَّ الطَّيْرُ، فَسَدَلْتُ دُونَهَا تَوْباً، وطَوَيْتُ عَنْهَا كَشْحاً و طَفِقْتُ أَرْتَنِي بَيْنَ أَنْ أَصُول بِيدٍ جَذَاءَ، أَو أَصْبِرَ عَلَى طَغْيَةٍ عَمْيَاءَ، يَهْرَمُ فِيهَا الكَبِيرُ ، ويُشيبُ فِيهَا الصَّغِيرُ ، ويَكْدَحُ فِيهَا مُؤْمِنٌ حَتَّى يَلْقَى رَبَّهُ، فَرَأَيْتُ أنَّ الصَّبْرَ عَلَى هَانَا أَحْجَى فَصَبَرْتُ وَفِي الْعَيْنِ قَدَى، وَفِي الْحَلْقِ شَجاً، أَرَى تُرَائِي نَهْباً، حَتَّى مَضَى ا الأولُ لِسَبِيلِهِ، فَأَدْلَى بِهَا إِلَى فلان</w:t>
      </w:r>
    </w:p>
    <w:p>
      <w:pPr>
        <w:pStyle w:val="BookText"/>
        <w:rPr/>
      </w:pPr>
      <w:r>
        <w:rPr>
          <w:rFonts w:ascii="Amiri" w:hAnsi="Amiri" w:eastAsia="Amiri" w:cs="Amiri"/>
          <w:color w:val="111111"/>
          <w:sz w:val="28"/>
          <w:sz w:val="28"/>
          <w:szCs w:val="28"/>
          <w:rtl w:val="true"/>
          <w:lang w:bidi="ar-SA"/>
        </w:rPr>
        <w:t xml:space="preserve">بَعْدَه، ثم تمثل بقول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عَلَى كُورِهَا</w:t>
      </w:r>
    </w:p>
    <w:p>
      <w:pPr>
        <w:pStyle w:val="BookText"/>
        <w:rPr/>
      </w:pP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فَيَا عَجَبًا بَيْنَا هُو يَسْتَقِيلُهَا في حَيَاتِهِ، إِذْ</w:t>
      </w:r>
    </w:p>
    <w:p>
      <w:pPr>
        <w:pStyle w:val="BookText"/>
        <w:rPr/>
      </w:pPr>
      <w:r>
        <w:rPr>
          <w:rFonts w:ascii="Amiri" w:hAnsi="Amiri" w:eastAsia="Amiri" w:cs="Amiri"/>
          <w:color w:val="111111"/>
          <w:sz w:val="28"/>
          <w:sz w:val="28"/>
          <w:szCs w:val="28"/>
          <w:rtl w:val="true"/>
          <w:lang w:bidi="ar-SA"/>
        </w:rPr>
        <w:t xml:space="preserve">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w:t>
      </w:r>
    </w:p>
    <w:p>
      <w:pPr>
        <w:pStyle w:val="BookText"/>
        <w:rPr/>
      </w:pPr>
      <w:r>
        <w:rPr>
          <w:rFonts w:ascii="Amiri" w:hAnsi="Amiri" w:eastAsia="Amiri" w:cs="Amiri"/>
          <w:color w:val="111111"/>
          <w:sz w:val="28"/>
          <w:sz w:val="28"/>
          <w:szCs w:val="28"/>
          <w:rtl w:val="true"/>
          <w:lang w:bidi="ar-SA"/>
        </w:rPr>
        <w:t xml:space="preserve">تَشَطَرَ اصَرْعَيْها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في حَوْزَةٍ</w:t>
      </w:r>
    </w:p>
    <w:p>
      <w:pPr>
        <w:pStyle w:val="BookText"/>
        <w:rPr/>
      </w:pPr>
      <w:r>
        <w:rPr>
          <w:rFonts w:ascii="Amiri" w:hAnsi="Amiri" w:eastAsia="Amiri" w:cs="Amiri"/>
          <w:color w:val="111111"/>
          <w:sz w:val="28"/>
          <w:sz w:val="28"/>
          <w:szCs w:val="28"/>
          <w:rtl w:val="true"/>
          <w:lang w:bidi="ar-SA"/>
        </w:rPr>
        <w:t>خَشْتَاءَ يَغْلُظُ كَلْمُهَا، وَيَخْشُنُ 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ويكثرُ العِثار فيها والاعْتِذَارُ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فَصَاحِبُها كَرَاكِب الصَّعْبَةِ ،إنْ أشْنَقَ لَها</w:t>
      </w:r>
    </w:p>
    <w:p>
      <w:pPr>
        <w:pStyle w:val="BookText"/>
        <w:rPr/>
      </w:pPr>
      <w:r>
        <w:rPr>
          <w:rFonts w:ascii="Amiri" w:hAnsi="Amiri" w:eastAsia="Amiri" w:cs="Amiri"/>
          <w:color w:val="111111"/>
          <w:sz w:val="28"/>
          <w:sz w:val="28"/>
          <w:szCs w:val="28"/>
          <w:rtl w:val="true"/>
          <w:lang w:bidi="ar-SA"/>
        </w:rPr>
        <w:t>خَرَمَ، وإِنَّ أَسْلَسَ لَهَا تَقَحُمَ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تقمصها أخو تيم وإنه ليعلم أن محلي منها محل القطب من الرحى يتحدر عنه السيل، ولا يرتقي إليه الطير، فسدلت دونها ثوباً وطويت عنها كشحا، وطفقت أرتشي بين أن أصول بيد جذاء أو أصبر على طخية ،عمياء يشيب فيها الصغير، ويهرم فيها الكبير، ويكدح فيها مؤمن حتى يلقى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على هاتا أحجى، فصبرت وفي العين قذى، وفي الحلق ،شجى، أرى تراثي نهبا، حتى إذ</w:t>
      </w:r>
    </w:p>
    <w:p>
      <w:pPr>
        <w:pStyle w:val="BookText"/>
        <w:rPr/>
      </w:pPr>
      <w:r>
        <w:rPr>
          <w:rFonts w:ascii="Amiri" w:hAnsi="Amiri" w:eastAsia="Amiri" w:cs="Amiri"/>
          <w:color w:val="111111"/>
          <w:sz w:val="28"/>
          <w:sz w:val="28"/>
          <w:szCs w:val="28"/>
          <w:rtl w:val="true"/>
          <w:lang w:bidi="ar-SA"/>
        </w:rPr>
        <w:t>مضى الأول لسبيله عقدها لاخي عدي بعده، فيا عجبا بينا هو يستقيلها في</w:t>
      </w:r>
    </w:p>
    <w:p>
      <w:pPr>
        <w:pStyle w:val="BookText"/>
        <w:rPr/>
      </w:pPr>
      <w:r>
        <w:rPr>
          <w:rFonts w:ascii="Amiri" w:hAnsi="Amiri" w:eastAsia="Amiri" w:cs="Amiri"/>
          <w:color w:val="111111"/>
          <w:sz w:val="28"/>
          <w:sz w:val="28"/>
          <w:szCs w:val="28"/>
          <w:rtl w:val="true"/>
          <w:lang w:bidi="ar-SA"/>
        </w:rPr>
        <w:t>حياته إذ عقدها لآخر بعد وفاته فصيرها والله في حوزة خشناء، يخشن</w:t>
      </w:r>
    </w:p>
    <w:p>
      <w:pPr>
        <w:pStyle w:val="BookText"/>
        <w:rPr/>
      </w:pPr>
      <w:r>
        <w:rPr>
          <w:rFonts w:ascii="Amiri" w:hAnsi="Amiri" w:eastAsia="Amiri" w:cs="Amiri"/>
          <w:color w:val="111111"/>
          <w:sz w:val="28"/>
          <w:sz w:val="28"/>
          <w:szCs w:val="28"/>
          <w:rtl w:val="true"/>
          <w:lang w:bidi="ar-SA"/>
        </w:rPr>
        <w:t>مسها ويغلظ كلمها، ويكثر العشار والاعتذار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فصاحبها كراكب الصعبة إن عنف بها حرن </w:t>
      </w:r>
      <w:r>
        <w:rPr>
          <w:rStyle w:val="FootnoteAnchor"/>
          <w:rtl w:val="true"/>
        </w:rPr>
        <w:footnoteReference w:id="553"/>
      </w:r>
      <w:r>
        <w:rPr>
          <w:rFonts w:ascii="IRNazanin" w:hAnsi="IRNazanin" w:eastAsia="IRNazanin"/>
          <w:color w:val="111111"/>
          <w:sz w:val="28"/>
          <w:sz w:val="28"/>
          <w:szCs w:val="28"/>
          <w:rtl w:val="true"/>
          <w:lang w:bidi="fa-IR"/>
        </w:rPr>
        <w:t>، وإن سلس</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غسق فمني الناس بتلوّن واعتراض وبلواً مع هن وهني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فَمُني النّاسُ نَعَمْرُ الله بَحَبْطٍ وَشِمَاسِ،</w:t>
      </w:r>
    </w:p>
    <w:p>
      <w:pPr>
        <w:pStyle w:val="BookText"/>
        <w:rPr/>
      </w:pPr>
      <w:r>
        <w:rPr>
          <w:rFonts w:ascii="Amiri" w:hAnsi="Amiri" w:eastAsia="Amiri" w:cs="Amiri"/>
          <w:color w:val="111111"/>
          <w:sz w:val="28"/>
          <w:sz w:val="28"/>
          <w:szCs w:val="28"/>
          <w:rtl w:val="true"/>
          <w:lang w:bidi="ar-SA"/>
        </w:rPr>
        <w:t>طُوْلِ</w:t>
      </w:r>
    </w:p>
    <w:p>
      <w:pPr>
        <w:pStyle w:val="BookText"/>
        <w:rPr/>
      </w:pPr>
      <w:r>
        <w:rPr>
          <w:rFonts w:ascii="Amiri" w:hAnsi="Amiri" w:eastAsia="Amiri" w:cs="Amiri"/>
          <w:color w:val="111111"/>
          <w:sz w:val="28"/>
          <w:sz w:val="28"/>
          <w:szCs w:val="28"/>
          <w:rtl w:val="true"/>
          <w:lang w:bidi="ar-SA"/>
        </w:rPr>
        <w:t>وتلون واعتراض، فَصَبَرْتُ على طول</w:t>
      </w:r>
    </w:p>
    <w:p>
      <w:pPr>
        <w:pStyle w:val="BookText"/>
        <w:rPr/>
      </w:pPr>
      <w:r>
        <w:rPr>
          <w:rFonts w:ascii="Amiri" w:hAnsi="Amiri" w:eastAsia="Amiri" w:cs="Amiri"/>
          <w:color w:val="111111"/>
          <w:sz w:val="28"/>
          <w:sz w:val="28"/>
          <w:szCs w:val="28"/>
          <w:rtl w:val="true"/>
          <w:lang w:bidi="ar-SA"/>
        </w:rPr>
        <w:t>المُدّةِ وشدّة المحنة، حَتَّى إذا مَضَى لِسَبِيْلِهِ جَعَلَها في جماعة زَعَمَ أنّي أحَدُهُمْ، فَيَالله والشورى، مَتَى اعْتَرَضَ الرّيْبُ في مَعَ الأَوَّلِ مِنْهُمْ حَتَّى صِرْتُ أُقْرَنُ إِلَى هَذِهِ النَّظَائِرِ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لَكِنِّي اسْفَفْتُ، وَطِرْتُ إِذْ طَارُوا ، فَصَغَا رَجُلٌ مِنْهُم لِضِعْنِهِ، وَمَالَ الاخر لِصِهْرهِ، مَعَ هَنٍ وهَنِ، إِلَى أَنْ قَامَ ثَالِثُ الْقَوْم ، نافِجاً حِضْنَيْهِ بَيْنَ نَشِيلِهِ ومُعْتَلَفِهِ، وقامَ مَعَهُ بَنُوأَبِيهِ، يَخْضِمُونَ مَالَ اللَّهِ خَصْمة الابل نِبْتَةَ الرَّبِيعِ، إلى أن انْتَكَثَ عليه فَتْلُهُ،</w:t>
      </w:r>
    </w:p>
    <w:p>
      <w:pPr>
        <w:pStyle w:val="BookText"/>
        <w:rPr/>
      </w:pPr>
      <w:r>
        <w:rPr>
          <w:rFonts w:ascii="Amiri" w:hAnsi="Amiri" w:eastAsia="Amiri" w:cs="Amiri"/>
          <w:color w:val="111111"/>
          <w:sz w:val="28"/>
          <w:sz w:val="28"/>
          <w:szCs w:val="28"/>
          <w:rtl w:val="true"/>
          <w:lang w:bidi="ar-SA"/>
        </w:rPr>
        <w:t>وأجْهَزَ عَلِيْهِ عَمَلُهُ، وكَبَتْ بِهِ بطنته، فَما رَاعَنِي إلا والنَّاسُ كَعُرْفِ الصّبحِ إلى يَنْتَالُونَ عَلَيَّ مِنْ كُلِّ جَانِبِ، حَتّى لَقَدْ</w:t>
      </w:r>
    </w:p>
    <w:p>
      <w:pPr>
        <w:pStyle w:val="BookText"/>
        <w:rPr/>
      </w:pPr>
      <w:r>
        <w:rPr>
          <w:rFonts w:ascii="Amiri" w:hAnsi="Amiri" w:eastAsia="Amiri" w:cs="Amiri"/>
          <w:color w:val="111111"/>
          <w:sz w:val="28"/>
          <w:sz w:val="28"/>
          <w:szCs w:val="28"/>
          <w:rtl w:val="true"/>
          <w:lang w:bidi="ar-SA"/>
        </w:rPr>
        <w:t>وُطِيءَ الْحَسَنَانِ، وَشُقَ عِطْفَايَ،</w:t>
      </w:r>
    </w:p>
    <w:p>
      <w:pPr>
        <w:pStyle w:val="BookText"/>
        <w:rPr/>
      </w:pPr>
      <w:r>
        <w:rPr>
          <w:rFonts w:ascii="Amiri" w:hAnsi="Amiri" w:eastAsia="Amiri" w:cs="Amiri"/>
          <w:color w:val="111111"/>
          <w:sz w:val="28"/>
          <w:sz w:val="28"/>
          <w:szCs w:val="28"/>
          <w:rtl w:val="true"/>
          <w:lang w:bidi="ar-SA"/>
        </w:rPr>
        <w:t>مُجْتَمِعينَ حَوْلِي كَرَيِيضَةِ الْغَنَمِ، فَلَمَّا نَهَضَتُ بِالأمْرِ نَكَقَتْ طَائِفَةٌ ، ومَرَقَتْ أُخْرَى ، وَقَسَطَ آخَرُونَ كَأَنَّهُمْ</w:t>
      </w:r>
    </w:p>
    <w:p>
      <w:pPr>
        <w:pStyle w:val="BookText"/>
        <w:rPr/>
      </w:pPr>
      <w:r>
        <w:rPr>
          <w:rFonts w:ascii="Amiri" w:hAnsi="Amiri" w:eastAsia="Amiri" w:cs="Amiri"/>
          <w:color w:val="111111"/>
          <w:sz w:val="28"/>
          <w:sz w:val="28"/>
          <w:szCs w:val="28"/>
          <w:rtl w:val="true"/>
          <w:lang w:bidi="ar-SA"/>
        </w:rPr>
        <w:t>لم يَسْمَعُوا الله سبحانه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فصبرت على طول المدة وشدّة المحنة حتى إذا مضى لسبيله جعلها جماعة زعم أني منهم، فيا لله لهم وللشورى ، متى</w:t>
      </w:r>
    </w:p>
    <w:p>
      <w:pPr>
        <w:pStyle w:val="BookText"/>
        <w:rPr/>
      </w:pPr>
      <w:r>
        <w:rPr>
          <w:rFonts w:ascii="Amiri" w:hAnsi="Amiri" w:eastAsia="Amiri" w:cs="Amiri"/>
          <w:color w:val="111111"/>
          <w:sz w:val="28"/>
          <w:sz w:val="28"/>
          <w:szCs w:val="28"/>
          <w:rtl w:val="true"/>
          <w:lang w:bidi="ar-SA"/>
        </w:rPr>
        <w:t xml:space="preserve">اعترض الريب في مع الأول منهم حتى صرت اقرن بهذه النظائر ؟ فمال رجل بضبعه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أبي وقاص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بضلعه</w:t>
      </w:r>
    </w:p>
    <w:p>
      <w:pPr>
        <w:pStyle w:val="BookText"/>
        <w:rPr/>
      </w:pPr>
      <w:r>
        <w:rPr>
          <w:rFonts w:ascii="Amiri" w:hAnsi="Amiri" w:eastAsia="Amiri" w:cs="Amiri"/>
          <w:color w:val="111111"/>
          <w:sz w:val="28"/>
          <w:sz w:val="28"/>
          <w:szCs w:val="28"/>
          <w:rtl w:val="true"/>
          <w:lang w:bidi="ar-SA"/>
        </w:rPr>
        <w:t>، وأصغى آخر لصهره، وقام ثالث القوم نافجا حضينه بين نثيله إذ أسفوا ومعتلفه، وقام معه بنو أمية يخضمون</w:t>
      </w:r>
    </w:p>
    <w:p>
      <w:pPr>
        <w:pStyle w:val="BookText"/>
        <w:rPr/>
      </w:pPr>
      <w:r>
        <w:rPr>
          <w:rFonts w:ascii="Amiri" w:hAnsi="Amiri" w:eastAsia="Amiri" w:cs="Amiri"/>
          <w:color w:val="111111"/>
          <w:sz w:val="28"/>
          <w:sz w:val="28"/>
          <w:szCs w:val="28"/>
          <w:rtl w:val="true"/>
          <w:lang w:bidi="ar-SA"/>
        </w:rPr>
        <w:t>مال الله خضم الابل نبتة الربيع حتى أجهز عليه عمله، فما راعني إلا والناس إليَّ كعرف الضبع، قد انثالوا علي من كل جانب، حتى لقد وطئ الحسنان وشق عطافي، حتى إذا نهضت بالأمر نكثت طائفة وفسقت أخرى ومرق آخرون، كأنهم لم يسمعوا قول الله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وتِلْك الدَّارُ الآخِرَةُ نَجْعَلُهَا لِلّذينَ لا يُريدُونَ عُلُوا في الأرْضِ وَلاَ فَساداً والْعَاقِبَةُ لِلْمُتَّقِينَ</w:t>
      </w:r>
      <w:r>
        <w:rPr>
          <w:rStyle w:val="FootnoteAnchor"/>
          <w:rtl w:val="true"/>
        </w:rPr>
        <w:footnoteReference w:id="555"/>
      </w:r>
      <w:r>
        <w:rPr>
          <w:rFonts w:ascii="Amiri" w:hAnsi="Amiri" w:eastAsia="Amiri" w:cs="Amiri"/>
          <w:color w:val="111111"/>
          <w:sz w:val="28"/>
          <w:sz w:val="28"/>
          <w:szCs w:val="28"/>
          <w:rtl w:val="true"/>
          <w:lang w:bidi="ar-SA"/>
        </w:rPr>
        <w:t>سَمِعُوها ووَعَوْها وَلَكنَّهُمْ حَلِيَتْ الدُّنْيَا أَعْيُنهِمْ، وَرَاقَهُمْ زِبْرِ جُهَا، أَمَا وَالّذي فَلَقَ الْحَبَّةَ ، وَبَرَأ النسمة ، لوْلاَ حُضُورُ الْحَاضِر ، وقِيَامُ الحُجَّةِ بوجود على النّاصِرِ ، وَمَا أَخَذَ اللَّهُ عَلَى الْعُلَمَاء ألا يُقَارُوا عَلى كِظَّةِ ظَالِمٍ وَلا سَغَبٍ مَظْلُومٍ لألقَيْتُ حَبْلَهَا عَلَى غَارِبِهَا، وَلَسَقَيْتُ آخرها بكأس أولِهَا، وَلأَلْقَيْتُمْ دُنْيَاكُمْ هَذِهِ أَرْهَد عِنْدِي مِنْ عَفطَةِ عَنْرٍ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رَجُلٌ مِنْ أَهْلِ السَّوَادِ عِنْدَ بُلُوغِهِ إلى هذا المَوْضِع مِنْ خُطْبَتِهِ ، فَنَاوَلَهُ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مسائل كان يريد الاجابه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يَنْظُرُ فِيه، فلما فرغ من قراءته 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w:t>
      </w:r>
    </w:p>
    <w:p>
      <w:pPr>
        <w:pStyle w:val="BookText"/>
        <w:rPr/>
      </w:pPr>
      <w:r>
        <w:rPr>
          <w:rFonts w:ascii="Amiri" w:hAnsi="Amiri" w:eastAsia="Amiri" w:cs="Amiri"/>
          <w:color w:val="111111"/>
          <w:sz w:val="28"/>
          <w:sz w:val="28"/>
          <w:szCs w:val="28"/>
          <w:rtl w:val="true"/>
          <w:lang w:bidi="ar-SA"/>
        </w:rPr>
        <w:t xml:space="preserve">اطرَدْت خطبتك مِنْ حَيثُ أَفْضَيْتَ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بُنَ عَبّاسٍ، تِلْكَ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أَسِفْتُ عَلَى كلام قط كأسَفِي عَلى هذا الكلام، أنْ لا يكونَ</w:t>
      </w:r>
    </w:p>
    <w:p>
      <w:pPr>
        <w:pStyle w:val="BookText"/>
        <w:rPr/>
      </w:pPr>
      <w:r>
        <w:rPr>
          <w:rFonts w:ascii="Amiri" w:hAnsi="Amiri" w:eastAsia="Amiri" w:cs="Amiri"/>
          <w:color w:val="111111"/>
          <w:sz w:val="28"/>
          <w:sz w:val="28"/>
          <w:szCs w:val="28"/>
          <w:rtl w:val="true"/>
          <w:lang w:bidi="ar-SA"/>
        </w:rPr>
        <w:t>أمير المؤمِنِينَ بَلَغَ مِنْهُ حَيثُ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بلى والله لقد</w:t>
      </w:r>
    </w:p>
    <w:p>
      <w:pPr>
        <w:pStyle w:val="BookText"/>
        <w:rPr/>
      </w:pPr>
      <w:r>
        <w:rPr>
          <w:rFonts w:ascii="Amiri" w:hAnsi="Amiri" w:eastAsia="Amiri" w:cs="Amiri"/>
          <w:color w:val="111111"/>
          <w:sz w:val="28"/>
          <w:sz w:val="28"/>
          <w:szCs w:val="28"/>
          <w:rtl w:val="true"/>
          <w:lang w:bidi="ar-SA"/>
        </w:rPr>
        <w:t>سمعوا، ولكن احلولت الدنيا في أعينهم، وراقهم ،زبرجها، والذي فلق الحبة وبرأ لنسمة لولا حضور الناصر وقيام الحجة، وما أخذ الله تعالى</w:t>
      </w:r>
    </w:p>
    <w:p>
      <w:pPr>
        <w:pStyle w:val="BookText"/>
        <w:rPr/>
      </w:pPr>
      <w:r>
        <w:rPr>
          <w:rFonts w:ascii="Amiri" w:hAnsi="Amiri" w:eastAsia="Amiri" w:cs="Amiri"/>
          <w:color w:val="111111"/>
          <w:sz w:val="28"/>
          <w:sz w:val="28"/>
          <w:szCs w:val="28"/>
          <w:rtl w:val="true"/>
          <w:lang w:bidi="ar-SA"/>
        </w:rPr>
        <w:t>على العلماء أن لا يقروا على كظة ظالم ولاسغب مظلوم لأ لقيت حبلها غاربها ولسقيت آخرها بكاس أولها ولا لفيتم دنياكم أزهد عندي من</w:t>
      </w:r>
    </w:p>
    <w:p>
      <w:pPr>
        <w:pStyle w:val="BookText"/>
        <w:rPr/>
      </w:pPr>
      <w:r>
        <w:rPr>
          <w:rFonts w:ascii="IRNazanin" w:hAnsi="IRNazanin" w:eastAsia="IRNazanin"/>
          <w:color w:val="111111"/>
          <w:sz w:val="28"/>
          <w:sz w:val="28"/>
          <w:szCs w:val="28"/>
          <w:rtl w:val="true"/>
          <w:lang w:bidi="fa-IR"/>
        </w:rPr>
        <w:t>عفطة عنز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وناوله رجل من أهل السواد كتابا فقطع كلامه وتناول الكتاب فقلت يا أمير المؤمنين علیه السلام لو اطردت مقالتك إلى</w:t>
      </w:r>
    </w:p>
    <w:p>
      <w:pPr>
        <w:pStyle w:val="BookText"/>
        <w:rPr/>
      </w:pPr>
      <w:r>
        <w:rPr>
          <w:rFonts w:ascii="IRNazanin" w:hAnsi="IRNazanin" w:eastAsia="IRNazanin"/>
          <w:color w:val="111111"/>
          <w:sz w:val="28"/>
          <w:sz w:val="28"/>
          <w:szCs w:val="28"/>
          <w:rtl w:val="true"/>
          <w:lang w:bidi="fa-IR"/>
        </w:rPr>
        <w:t>حيث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ههیات یا ابن عباس تلك شقشقة هدرت ثم قرّت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أسفت على كلام قط كأسفى على كلام أمير المؤمنين صلوات الله عليه إذ</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يبلغ حيث أراد </w:t>
      </w:r>
      <w:r>
        <w:rPr>
          <w:rFonts w:eastAsia="Amiri" w:cs="Amiri" w:ascii="Amiri" w:hAnsi="Amiri"/>
          <w:color w:val="111111"/>
          <w:sz w:val="28"/>
          <w:szCs w:val="28"/>
          <w:rtl w:val="true"/>
          <w:lang w:bidi="ar-SA"/>
        </w:rPr>
        <w:t xml:space="preserve">. </w:t>
      </w:r>
      <w:r>
        <w:rPr>
          <w:rStyle w:val="FootnoteAnchor"/>
          <w:rtl w:val="true"/>
        </w:rPr>
        <w:footnoteReference w:id="557"/>
      </w:r>
      <w:bookmarkStart w:id="518" w:name="pg15175_168604"/>
    </w:p>
    <w:p>
      <w:pPr>
        <w:pStyle w:val="Heading2"/>
        <w:numPr>
          <w:ilvl w:val="1"/>
          <w:numId w:val="1"/>
        </w:numPr>
        <w:rPr/>
      </w:pPr>
      <w:bookmarkStart w:id="519" w:name="__RefHeading___Toc2143617_2142443653"/>
      <w:bookmarkStart w:id="520" w:name="_Toc189"/>
      <w:bookmarkEnd w:id="518"/>
      <w:bookmarkEnd w:id="519"/>
      <w:r>
        <w:rPr>
          <w:rtl w:val="true"/>
        </w:rPr>
        <w:t>مقارنة الكتب</w:t>
      </w:r>
      <w:bookmarkEnd w:id="520"/>
    </w:p>
    <w:p>
      <w:pPr>
        <w:pStyle w:val="BookText"/>
        <w:rPr/>
      </w:pPr>
      <w:r>
        <w:rPr>
          <w:rFonts w:ascii="Amiri" w:hAnsi="Amiri" w:eastAsia="Amiri" w:cs="Amiri"/>
          <w:color w:val="111111"/>
          <w:sz w:val="28"/>
          <w:sz w:val="28"/>
          <w:szCs w:val="28"/>
          <w:rtl w:val="true"/>
          <w:lang w:bidi="ar-SA"/>
        </w:rPr>
        <w:t xml:space="preserve">ونكتفي من مقارنة الكتب بالكتاب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روايتي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ُعلیه السلام إِلى بَعْضٍ عُمّالِهِ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علي بن يزداد الصائغ الجرجاني، عن عبد العزيز بن محمّد بن عبد الأعلى الجزري، عن خلف المخزومي البغدادي، عن سفيان بن سعيد ،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الحارث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علي صلوات الله عليه على البصرة عبد الله بن عباس، فحمل كل مال في بيت المال بالبصرة ولحق بمكة وترك عليا ، وكان مبلغه ألفي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عليّ علیه السلام المنبر حين بلغه ذلك فبكى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 رسول الله صلی الله علیه و آله وسلم يفعل مثل هذا، فكيف يؤمن من كان دونه؟ اللهم إنّي قد مللتهم فأرحني منهم واقبضني اليك غير عاجز ولا ملول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 وقدره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من أهل اليمامة ، يذكر عن معلى بن هلال،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احتمل عبد الله بن عباس بيت مال البصرة وذهب به إلى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 فَإِنِّي كُنْتُ أَشْرَكْتُكَ فِي أَمَانَتِي وَجَعَلْتُكَ شِعَارِي وَبِطَانَتِي، وَلَمْ يَكُنْ رجل من أَهْلِي أَوْثَقَ مِنْكَ في نَفْسِي لِمُوَاسَاتِي وَمُوَازَرَنِي، وَأَدَاءِ الْأَمَانَةِ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الزَّمَانَ عَلَى ابْنِ عَمِّك قَدْ كَلِبَ، وَالْعَدُوَّ قَدْ حَرِبَ، وَأَمَانَةَ النَّاسِ قَدْ خَزِيَتْ، وَهَذِهِ الْأُمَّةَ قَدْ فَنَكَتْ وَشَغَرَتْ ، قَلَبْتَ لابْنِ عَمِّك ظَهْرَ المجن، فَفَارَقْتَهُ مَعَ الْمُفَارِقِينَ، وَخَذَلتَهُ مَعَ الْخاذِلِينَ، وَخُنْتَهُ مَعَ الْخَائِنِينَ، فَلَا أَبْنَ عمك آسَيْتَ، وَلَا الأَمَانَةَ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لَمْ تَكُن الله تُرِيدُ بِجِهَادِكَ، وَكَأَنَّكَ لَمْ تَكُنْ عَلَى بَيِّنَةٍ مِنْ رَبِّكَ، وَكَأَنَّكَ إِنَّمَا كُنْتَ تَكِيدُ هَذِهِ الْأُمَّةَ عَن دُنْيَاهُمْ، وَتَنْوِي غِرَّتَهُمْ عَنْ فَيْنِهِمْ، فَلَمَّا أمكنتك السُّدَّة في خِيَانَةِ الأُمَّةِ أَسْرَعْتَ</w:t>
      </w:r>
    </w:p>
    <w:p>
      <w:pPr>
        <w:pStyle w:val="BookText"/>
        <w:rPr/>
      </w:pPr>
      <w:r>
        <w:rPr>
          <w:rFonts w:ascii="Amiri" w:hAnsi="Amiri" w:eastAsia="Amiri" w:cs="Amiri"/>
          <w:color w:val="111111"/>
          <w:sz w:val="28"/>
          <w:sz w:val="28"/>
          <w:szCs w:val="28"/>
          <w:rtl w:val="true"/>
          <w:lang w:bidi="ar-SA"/>
        </w:rPr>
        <w:t>الكَرَّةَ، وَعَاجَلتَ الرتبة، وَاخْتَطَفت ما</w:t>
      </w:r>
    </w:p>
    <w:p>
      <w:pPr>
        <w:pStyle w:val="BookText"/>
        <w:rPr/>
      </w:pPr>
      <w:r>
        <w:rPr>
          <w:rFonts w:ascii="Amiri" w:hAnsi="Amiri" w:eastAsia="Amiri" w:cs="Amiri"/>
          <w:color w:val="111111"/>
          <w:sz w:val="28"/>
          <w:sz w:val="28"/>
          <w:szCs w:val="28"/>
          <w:rtl w:val="true"/>
          <w:lang w:bidi="ar-SA"/>
        </w:rPr>
        <w:t>الوَثْبَةَ،</w:t>
      </w:r>
    </w:p>
    <w:p>
      <w:pPr>
        <w:pStyle w:val="BookText"/>
        <w:rPr/>
      </w:pPr>
      <w:r>
        <w:rPr>
          <w:rFonts w:ascii="Amiri" w:hAnsi="Amiri" w:eastAsia="Amiri" w:cs="Amiri"/>
          <w:color w:val="111111"/>
          <w:sz w:val="28"/>
          <w:sz w:val="28"/>
          <w:szCs w:val="28"/>
          <w:rtl w:val="true"/>
          <w:lang w:bidi="ar-SA"/>
        </w:rPr>
        <w:t>قَدَرْتَ عَلَيْهِ مِنْ أَمْوَالِهِمُ المَصُونَةِ لِأَرَامِلِهِمْ وَأَيْتَامِهِم، أُخْتِطَافَ الذُّنْبِ ،</w:t>
      </w:r>
    </w:p>
    <w:p>
      <w:pPr>
        <w:pStyle w:val="BookText"/>
        <w:rPr/>
      </w:pPr>
      <w:r>
        <w:rPr>
          <w:rFonts w:ascii="Amiri" w:hAnsi="Amiri" w:eastAsia="Amiri" w:cs="Amiri"/>
          <w:color w:val="111111"/>
          <w:sz w:val="28"/>
          <w:sz w:val="28"/>
          <w:szCs w:val="28"/>
          <w:rtl w:val="true"/>
          <w:lang w:bidi="ar-SA"/>
        </w:rPr>
        <w:t>اَلْأَزَلُ دَامِيَةَ الْمِعْرَى الْكَسِيرَةَ، فَحَمَلْتَهُ إلى الحِجازِ رَحِيبَ الصَّدْرِ بِحَمْلِهِ، غَيْرَ متَألّم مِنْ أَخْذِهِ، كَأَنَّكَ لَا أَبَا لِغَيْرِك حَدَرْتَ إِلَى أَهْلِكَ تُرَانَكَ مِنْ أَبِيكَ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بن أبي طالب إلى عبد</w:t>
      </w:r>
    </w:p>
    <w:p>
      <w:pPr>
        <w:pStyle w:val="BookText"/>
        <w:rPr/>
      </w:pPr>
      <w:r>
        <w:rPr>
          <w:rFonts w:ascii="Amiri" w:hAnsi="Amiri" w:eastAsia="Amiri" w:cs="Amiri"/>
          <w:color w:val="111111"/>
          <w:sz w:val="28"/>
          <w:sz w:val="28"/>
          <w:szCs w:val="28"/>
          <w:rtl w:val="true"/>
          <w:lang w:bidi="ar-SA"/>
        </w:rPr>
        <w:t>الله بن عباس،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كنت أشركتك في أمانتي، ولم يكن أحد من أهل بيتي في نفسي أوثق منك المواساتي وموازرتي وأداء الامانة اليّ، فلما رأيت الزمان على ابن عمك قد كلب، والعدوّ عليه قد حرب، وأمانة الناس قد غزّت، وهذه الأمور قد ،فشت قلبت لابن عمك ظهر المجن،وفارقته مع المفارقين وخذلته أسوء خذلان الخاذلين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لم تكن تريد الله بجهادك، وكأنك لم تكن على بيّنة</w:t>
      </w:r>
    </w:p>
    <w:p>
      <w:pPr>
        <w:pStyle w:val="BookText"/>
        <w:rPr/>
      </w:pPr>
      <w:r>
        <w:rPr>
          <w:rFonts w:ascii="IRNazanin" w:hAnsi="IRNazanin" w:eastAsia="IRNazanin"/>
          <w:color w:val="111111"/>
          <w:sz w:val="28"/>
          <w:sz w:val="28"/>
          <w:szCs w:val="28"/>
          <w:rtl w:val="true"/>
          <w:lang w:bidi="fa-IR"/>
        </w:rPr>
        <w:t>من ربك، وكأنك انما كنت تكيد أمة محمد علی ،دنیاهم، وتنوي ،غرتهم، فلما أمكنتك الشدة في خيانة أمة محمد أسرعت الوثبة وعجلت العدوة فاختطفت ما قدرت عليه اختطاف</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الذئب الازل دامية المعزي الكسيرة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جررت إلى أهلك تراثك من أبيك وأمك </w:t>
      </w:r>
    </w:p>
    <w:p>
      <w:pPr>
        <w:pStyle w:val="BookText"/>
        <w:rPr/>
      </w:pPr>
      <w:r>
        <w:rPr>
          <w:rFonts w:ascii="Amiri" w:hAnsi="Amiri" w:eastAsia="Amiri" w:cs="Amiri"/>
          <w:color w:val="111111"/>
          <w:sz w:val="28"/>
          <w:sz w:val="28"/>
          <w:szCs w:val="28"/>
          <w:rtl w:val="true"/>
          <w:lang w:bidi="ar-SA"/>
        </w:rPr>
        <w:t>فَسُبْحانَ اللَّهِ أَمَا تُؤْمِنُ بِالْمَعَادِ أَوَ ما</w:t>
      </w:r>
    </w:p>
    <w:p>
      <w:pPr>
        <w:pStyle w:val="BookText"/>
        <w:rPr/>
      </w:pPr>
      <w:r>
        <w:rPr>
          <w:rFonts w:ascii="Amiri" w:hAnsi="Amiri" w:eastAsia="Amiri" w:cs="Amiri"/>
          <w:color w:val="111111"/>
          <w:sz w:val="28"/>
          <w:sz w:val="28"/>
          <w:szCs w:val="28"/>
          <w:rtl w:val="true"/>
          <w:lang w:bidi="ar-SA"/>
        </w:rPr>
        <w:t>تَخافُ نِقاشَ الْحِسَابِ أَيُّهَا الْمَعْدُودُ كَانَ</w:t>
      </w:r>
    </w:p>
    <w:p>
      <w:pPr>
        <w:pStyle w:val="BookText"/>
        <w:rPr/>
      </w:pP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 الْأَلْبَابِ كَيْفَ تُسِيعُ</w:t>
      </w:r>
    </w:p>
    <w:p>
      <w:pPr>
        <w:pStyle w:val="BookText"/>
        <w:rPr/>
      </w:pPr>
      <w:r>
        <w:rPr>
          <w:rFonts w:ascii="Amiri" w:hAnsi="Amiri" w:eastAsia="Amiri" w:cs="Amiri"/>
          <w:color w:val="111111"/>
          <w:sz w:val="28"/>
          <w:sz w:val="28"/>
          <w:szCs w:val="28"/>
          <w:rtl w:val="true"/>
          <w:lang w:bidi="ar-SA"/>
        </w:rPr>
        <w:t>شَرَاباً وَطَعاماً، أَنْتَ تَعْلَمُ أَنَّكَ تَأكُلُ</w:t>
      </w:r>
    </w:p>
    <w:p>
      <w:pPr>
        <w:pStyle w:val="BookText"/>
        <w:rPr/>
      </w:pPr>
      <w:r>
        <w:rPr>
          <w:rFonts w:ascii="Amiri" w:hAnsi="Amiri" w:eastAsia="Amiri" w:cs="Amiri"/>
          <w:color w:val="111111"/>
          <w:sz w:val="28"/>
          <w:sz w:val="28"/>
          <w:szCs w:val="28"/>
          <w:rtl w:val="true"/>
          <w:lang w:bidi="ar-SA"/>
        </w:rPr>
        <w:t>حَرَاماً، وَتَشْرَبُ حَرَاماً، وَتَبْتاعُ الإماءَ</w:t>
      </w:r>
    </w:p>
    <w:p>
      <w:pPr>
        <w:pStyle w:val="BookText"/>
        <w:rPr/>
      </w:pPr>
      <w:r>
        <w:rPr>
          <w:rFonts w:ascii="Amiri" w:hAnsi="Amiri" w:eastAsia="Amiri" w:cs="Amiri"/>
          <w:color w:val="111111"/>
          <w:sz w:val="28"/>
          <w:sz w:val="28"/>
          <w:szCs w:val="28"/>
          <w:rtl w:val="true"/>
          <w:lang w:bidi="ar-SA"/>
        </w:rPr>
        <w:t>وَتَنْكِحُ النِّسَاءَ مِنْ اموال اليتامى وَالمَساكِينِ وَالْمُؤْمِنِينَ المجاهِدِينَ،</w:t>
      </w:r>
    </w:p>
    <w:p>
      <w:pPr>
        <w:pStyle w:val="BookText"/>
        <w:rPr/>
      </w:pPr>
      <w:r>
        <w:rPr>
          <w:rFonts w:ascii="Amiri" w:hAnsi="Amiri" w:eastAsia="Amiri" w:cs="Amiri"/>
          <w:color w:val="111111"/>
          <w:sz w:val="28"/>
          <w:sz w:val="28"/>
          <w:szCs w:val="28"/>
          <w:rtl w:val="true"/>
          <w:lang w:bidi="ar-SA"/>
        </w:rPr>
        <w:t>الَّذِينَ أَفاءَ اللهُ عَلَيْهِمْ هَذِهِ الأَمْوَالَ،</w:t>
      </w:r>
    </w:p>
    <w:p>
      <w:pPr>
        <w:pStyle w:val="BookText"/>
        <w:rPr/>
      </w:pPr>
      <w:r>
        <w:rPr>
          <w:rFonts w:ascii="Amiri" w:hAnsi="Amiri" w:eastAsia="Amiri" w:cs="Amiri"/>
          <w:color w:val="111111"/>
          <w:sz w:val="28"/>
          <w:sz w:val="28"/>
          <w:szCs w:val="28"/>
          <w:rtl w:val="true"/>
          <w:lang w:bidi="ar-SA"/>
        </w:rPr>
        <w:t xml:space="preserve">وَأَخْرَزَ بِهِمْ هَذِهِ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وَأَرْدُدْ إِلَى هَوْلاءِ الْقَوْمِ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إِنْ لَمْ تَفْعَلْ ثُمَّ أَمْكَنَنِي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لَأُعْذِرَنَّ إِلَى اللهِ فِيكَ، وَلَأَضْرِبَنَّكَ بِسَيْفِي قال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وَاللهِ لَوْ أَنَّ الْحَسَنَ وَالْحُسَيْنَ فَعَلَا مِثْلَ</w:t>
      </w:r>
    </w:p>
    <w:p>
      <w:pPr>
        <w:pStyle w:val="BookText"/>
        <w:rPr/>
      </w:pPr>
      <w:r>
        <w:rPr>
          <w:rFonts w:ascii="Amiri" w:hAnsi="Amiri" w:eastAsia="Amiri" w:cs="Amiri"/>
          <w:color w:val="111111"/>
          <w:sz w:val="28"/>
          <w:sz w:val="28"/>
          <w:szCs w:val="28"/>
          <w:rtl w:val="true"/>
          <w:lang w:bidi="ar-SA"/>
        </w:rPr>
        <w:t>الَّذِي فَعَلْتَ، ما كانَتْ لَهُما عِنْدِي هَوَادَةٌ،وَلا ظَفِرَا مِنِّي بِإِرَادَةٍ، حَتَّى أخُذَ الحَقَّ</w:t>
      </w:r>
    </w:p>
    <w:p>
      <w:pPr>
        <w:pStyle w:val="BookText"/>
        <w:rPr/>
      </w:pPr>
      <w:r>
        <w:rPr>
          <w:rFonts w:ascii="Amiri" w:hAnsi="Amiri" w:eastAsia="Amiri" w:cs="Amiri"/>
          <w:color w:val="111111"/>
          <w:sz w:val="28"/>
          <w:sz w:val="28"/>
          <w:szCs w:val="28"/>
          <w:rtl w:val="true"/>
          <w:lang w:bidi="ar-SA"/>
        </w:rPr>
        <w:t>مِنْهُما ، وَأُرِيحَ الْباطِلَ عَنْ مَظلَمَتِهما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بِاللهِ رَبِّ الْعَالَمِينَ ما يَسُرُّنِي أَنَّ ما أَخَذْتَهُ مِنْ أَمْوَالِهِمْ حَلَالٌ لِي، أَتْرُكُهُ</w:t>
      </w:r>
    </w:p>
    <w:p>
      <w:pPr>
        <w:pStyle w:val="BookText"/>
        <w:rPr/>
      </w:pPr>
      <w:r>
        <w:rPr>
          <w:rFonts w:ascii="Amiri" w:hAnsi="Amiri" w:eastAsia="Amiri" w:cs="Amiri"/>
          <w:color w:val="111111"/>
          <w:sz w:val="28"/>
          <w:sz w:val="28"/>
          <w:szCs w:val="28"/>
          <w:rtl w:val="true"/>
          <w:lang w:bidi="ar-SA"/>
        </w:rPr>
        <w:t>ميراثاً لِمَنْ بَعْدِي، فَضَحٌ رُوَيْد أَفَكَأَنَّكَ قَدْ وريك</w:t>
      </w:r>
    </w:p>
    <w:p>
      <w:pPr>
        <w:pStyle w:val="BookText"/>
        <w:rPr/>
      </w:pPr>
      <w:r>
        <w:rPr>
          <w:rFonts w:ascii="Amiri" w:hAnsi="Amiri" w:eastAsia="Amiri" w:cs="Amiri"/>
          <w:color w:val="111111"/>
          <w:sz w:val="28"/>
          <w:sz w:val="28"/>
          <w:szCs w:val="28"/>
          <w:rtl w:val="true"/>
          <w:lang w:bidi="ar-SA"/>
        </w:rPr>
        <w:t>بَلَغْتَ الْمَدَى، وَدُفِنْتَ تَحْتَ الثَّرَى ، وَعُرِضَتْ عَلَيْك أَعْمَالُك بالمحل الذي</w:t>
      </w:r>
    </w:p>
    <w:p>
      <w:pPr>
        <w:pStyle w:val="BookText"/>
        <w:rPr/>
      </w:pPr>
      <w:r>
        <w:rPr>
          <w:rFonts w:ascii="Amiri" w:hAnsi="Amiri" w:eastAsia="Amiri" w:cs="Amiri"/>
          <w:color w:val="111111"/>
          <w:sz w:val="28"/>
          <w:sz w:val="28"/>
          <w:szCs w:val="28"/>
          <w:rtl w:val="true"/>
          <w:lang w:bidi="ar-SA"/>
        </w:rPr>
        <w:t>يُنَادِي الظَّالِمُ فِيهِ بِالْحَسْرَةِ، وَيَتَمَنَّى</w:t>
      </w:r>
    </w:p>
    <w:p>
      <w:pPr>
        <w:pStyle w:val="BookText"/>
        <w:rPr/>
      </w:pPr>
      <w:r>
        <w:rPr>
          <w:rFonts w:ascii="Amiri" w:hAnsi="Amiri" w:eastAsia="Amiri" w:cs="Amiri"/>
          <w:color w:val="111111"/>
          <w:sz w:val="28"/>
          <w:sz w:val="28"/>
          <w:szCs w:val="28"/>
          <w:rtl w:val="true"/>
          <w:lang w:bidi="ar-SA"/>
        </w:rPr>
        <w:t xml:space="preserve">الْمُضَيِّعُ فِيهِ الرَّجْعَةَ ، وَلاتَ حِينَ مَنَاصٍ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أما تؤمن بالمعاد ؟ أو ما تخاف من سوء الحساب؟ أو ما يكبر عليك أن تشتري الاماء وتنكح النساء بأموال الارامل والمهاجرين الذين أفاء الله عليهم هذه البلاد؟ اردد إلى القوم أموالهم، فوالله لئن لم تفعل ثم أمكنني الله منك لا عذرنّ الله فيك، فوالله لو أن حسنا وحسينا فعلا مثل ما فعلت لما كانت لهما عندي في ذلك ،هوادة ولا لواحد منهما عندي فيه رخصة حتى آخذ الحق وازيح الجور عن مظلومها، والسلام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 أما بعد ، فقد أتاني كتابك ، تعظم علي اصابة المال الذي أخذته من بيت مال البصرة، ولعمري أن لي في</w:t>
      </w:r>
    </w:p>
    <w:p>
      <w:pPr>
        <w:pStyle w:val="BookText"/>
        <w:rPr/>
      </w:pPr>
      <w:r>
        <w:rPr>
          <w:rFonts w:ascii="IRNazanin" w:hAnsi="IRNazanin" w:eastAsia="IRNazanin"/>
          <w:color w:val="111111"/>
          <w:sz w:val="28"/>
          <w:sz w:val="28"/>
          <w:szCs w:val="28"/>
          <w:rtl w:val="true"/>
          <w:lang w:bidi="fa-IR"/>
        </w:rPr>
        <w:t>بيت مال الله أكثر مما أخذت،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فكتب إليه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فالعجب كل العجب من تزيين نفسك، أن لك في يت مال الله أكثر مما أخذت وأكثر مما لرجل من المسلمين، فقد أفلحت ان كان تمنيّك الباطل، وأدعاؤك ما لا يكون ينجيك من الاثم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ويحل لك ما حرم الله عليك، عمرك الله ، أنك لانت العبد المهتدي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بلغني أنك اتخذت مكة وطنا وضربت بها عطنا تشتري مولدات مكة والطائف، تختارهن على عينك، وتعطي فيهن مال غيرك، وأني لاقسم بالله ربي ربّک ربّ العزة، ما يسرني أن ما أخذت من أموالهم لی حلال أدعه لعقبي ميراثا فلا غرو أشد باغتباطك تأكله رويدا رويدا، فكأن قد بلغت المدى، وعرضت على ربك المحل الذي تتمنى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الرجعة، والمضيّع للتوبة ذلك وما ذلك ولات حين مناص والسلام</w:t>
      </w:r>
      <w:r>
        <w:rPr>
          <w:rFonts w:eastAsia="Amiri" w:cs="Amiri" w:ascii="Amiri" w:hAnsi="Amiri"/>
          <w:color w:val="111111"/>
          <w:sz w:val="28"/>
          <w:szCs w:val="28"/>
          <w:rtl w:val="true"/>
          <w:lang w:bidi="ar-SA"/>
        </w:rPr>
        <w:t xml:space="preserve">. </w:t>
      </w:r>
      <w:bookmarkStart w:id="521" w:name="pg15175_168607"/>
    </w:p>
    <w:p>
      <w:pPr>
        <w:pStyle w:val="BookText"/>
        <w:rPr/>
      </w:pPr>
      <w:bookmarkEnd w:id="521"/>
      <w:r>
        <w:rPr>
          <w:rFonts w:ascii="Amiri" w:hAnsi="Amiri" w:eastAsia="Amiri" w:cs="Amiri"/>
          <w:color w:val="111111"/>
          <w:sz w:val="28"/>
          <w:sz w:val="28"/>
          <w:szCs w:val="28"/>
          <w:rtl w:val="true"/>
          <w:lang w:bidi="ar-SA"/>
        </w:rPr>
        <w:t xml:space="preserve">وأضاف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فقد أكثرت علىٌ فوالله لئن ألقى الله بجميع ما في الارض من ذهبها وعقيانها</w:t>
      </w:r>
      <w:r>
        <w:rPr>
          <w:rStyle w:val="FootnoteAnchor"/>
          <w:rtl w:val="true"/>
        </w:rPr>
        <w:footnoteReference w:id="558"/>
      </w:r>
      <w:r>
        <w:rPr>
          <w:rFonts w:ascii="Amiri" w:hAnsi="Amiri" w:eastAsia="Amiri" w:cs="Amiri"/>
          <w:color w:val="111111"/>
          <w:sz w:val="28"/>
          <w:sz w:val="28"/>
          <w:szCs w:val="28"/>
          <w:rtl w:val="true"/>
          <w:lang w:bidi="ar-SA"/>
        </w:rPr>
        <w:t>أحب إلي أن القي الله بدم 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الرضي لم يصرح باسم المرسل إليه واكتفى بالقول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بعض عماله وهذا يكشف عن موقف حذر من سطوات الحكام المتطرفين وهو يعيش في دولة العباسيين بينما رواية الكشي تصرح بذلك، ولعل مصدر الرضي كان كتاباً آخر لم يكن فيه التصريح بالاسم، والله العالم</w:t>
      </w:r>
      <w:r>
        <w:rPr>
          <w:rFonts w:eastAsia="Amiri" w:cs="Amiri" w:ascii="Amiri" w:hAnsi="Amiri"/>
          <w:color w:val="111111"/>
          <w:sz w:val="28"/>
          <w:szCs w:val="28"/>
          <w:rtl w:val="true"/>
          <w:lang w:bidi="ar-SA"/>
        </w:rPr>
        <w:t>.</w:t>
      </w:r>
    </w:p>
    <w:p>
      <w:pPr>
        <w:pStyle w:val="Heading2"/>
        <w:numPr>
          <w:ilvl w:val="1"/>
          <w:numId w:val="1"/>
        </w:numPr>
        <w:rPr/>
      </w:pPr>
      <w:bookmarkStart w:id="522" w:name="__RefHeading___Toc2143619_2142443653"/>
      <w:bookmarkStart w:id="523" w:name="_Toc190"/>
      <w:bookmarkEnd w:id="522"/>
      <w:r>
        <w:rPr>
          <w:rtl w:val="true"/>
        </w:rPr>
        <w:t>مقارنة الحكم</w:t>
      </w:r>
      <w:bookmarkEnd w:id="523"/>
    </w:p>
    <w:p>
      <w:pPr>
        <w:pStyle w:val="BookText"/>
        <w:rPr/>
      </w:pPr>
      <w:r>
        <w:rPr>
          <w:rFonts w:ascii="Amiri" w:hAnsi="Amiri" w:eastAsia="Amiri" w:cs="Amiri"/>
          <w:color w:val="111111"/>
          <w:sz w:val="28"/>
          <w:sz w:val="28"/>
          <w:szCs w:val="28"/>
          <w:rtl w:val="true"/>
          <w:lang w:bidi="ar-SA"/>
        </w:rPr>
        <w:t xml:space="preserve">ونكتفي في مقارنة الحكم بالارقام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بروايتي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لِبَعْضِ أَصْحَابِهِ فِي عِلَّةٍ أَعْتَلُّها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ما كانَ مِنْ شَكواك حَطَّاً لِسَيَّاتِكَ، فَإِنَّ الْمَرّضَ لا أَجْرَ فِيهِ، وَلكِنَّهُ يَحُطُّ السَّيِّئاتِ وَيَحْتُها حَتَّ الْأَوْراقِ ، وَإِنَّمَا الْأَجْرُ فِي الْقَوْلِ بِالنِّسانِ وَالْعَمَلِ بِالْأَيْدِي وَالْأَقْدامِ، وَإِنَّ الله سُبْحانَهُ يُدْخِلُ بِصِدْقِ النِّيَّةِ وَالسَّرِيرَةِ الصَّالِحَةِ مَنْ يَشَاءُ مِنْ عِبادِه الجنّةَ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عَلَيْهِ السَّلام، إِنَّ الْمَرْضَ لا أَجْرَ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قَبِيلِ ما يُسْتَحَقُّ عَلَيْهِ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الْعِوَض يُسْتَحَقُّ عَلَى مَا كَانَ في مُقابَلَةِ فِعْلِ الله تعالى بِالعَبْدِ مِنَ الآلامِ وَالْأَمْراضِ وَما يَجْرِي مَجْرى ذلِكَ، وَالْأَجْرُ وَالتَّوابُ يُسْتَحقَّانِ عَلى ما كانَ في مُقابَلَةِ فِعْلِ الْعَبْدِ ، فَبَيْنَهُما فَرْقٌ قَدْ بَيَّنَهُ عَلَيْهِ السَّلامُ كَمَا يَقْتَضِيهِ عِلْمُهُ الثَّاقِبُ، وَرَأْيُهُ الصّانِبُ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في ذِكْرِ خَبّابِ بْنِ الأَرَتْ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خَبَاباً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أَسْلَمَ راغباً ، وَهاجَرَ طائعاً ، وَعاشَ مُجاهِداً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ذَكَرَ الْمَعادَ ، وَعَمِلَ لِلْحِسابِ ، وَقَنعَ بِالْكَفَافِ، وَرَضِيَ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الحكم الثلاث في رواية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ونصها في وقعة صفين، في فصل بعنوان مقدم علي من صفين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عن عمر عن عبد الرحمن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على من صفين أقبلنا معه، فأخذ طريقا غير طريقنا الذى أقبلنا فيه فقال على آئبون عائدون، لربنا 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وعثاء السفر، وكآبة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في الطريق ما بين الشام والعراق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الأنماريون بنو سعيد بن حزيم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واستقبلوا عليا فعرضوا عليه النزول فلم يقبل فبات بها، ثم غدا وأقبلنا معه حتى جزنا النخيلة ورأينا بيوت الكوفة، فإذا نحن بشيخ جالس في ظل بيت على وجهه أثر المرض، فأقبل إليه عليّ ونحن معه حتى سلم عليه وسلمنا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ردا حسنا ظننا أن قد عرفه فقال له علي ما لي أرى وجهك منكفتا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أمن مرض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كرهته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أنه بغيري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احتسابا للخير فيما أصابك منه ؟ قال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برحمة ربك وغفران ذنبك، من أنت يا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صالح بن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فمن سلامان بن طي وأما الجوار والدعوة فمن بني سليم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أحسن </w:t>
      </w:r>
    </w:p>
    <w:p>
      <w:pPr>
        <w:pStyle w:val="BookText"/>
        <w:rPr/>
      </w:pPr>
      <w:r>
        <w:rPr>
          <w:rFonts w:ascii="Amiri" w:hAnsi="Amiri" w:eastAsia="Amiri" w:cs="Amiri"/>
          <w:color w:val="111111"/>
          <w:sz w:val="28"/>
          <w:sz w:val="28"/>
          <w:szCs w:val="28"/>
          <w:rtl w:val="true"/>
          <w:lang w:bidi="ar-SA"/>
        </w:rPr>
        <w:t xml:space="preserve">اسمك واسم أبيك ادعيائك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دعوة فلان في بنى فلان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من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من اعتزيت إليه، هل شهدت معنا غزاتنا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شهدتها، ولقد أردتها، ولكن ما ترى بي من لحب الحمّى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خذلني عنها، 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 إِذَا نَصَحُوا لِلَّهِ وَرَسُولِهِ مَا عَلَى الْمُحْسِنِينَ مِن سَبِيلٍ وَاللهُ غَفُورُ 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أخبرني ما يقول الناس فيما كان بيننا وبين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المسرور فيما كان بينك وبينهم، وأولئك أغشاء الناس، ومنهم المكبوت الآسف لما كان من ذلك، وأولئك نصحاء الناس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جعل الله ما كان من شكواك حطا لسيئاتك، فإن المرض لا أجر فيه ولكن لا يدع</w:t>
      </w:r>
    </w:p>
    <w:p>
      <w:pPr>
        <w:pStyle w:val="BookText"/>
        <w:rPr/>
      </w:pPr>
      <w:r>
        <w:rPr>
          <w:rFonts w:ascii="Amiri" w:hAnsi="Amiri" w:eastAsia="Amiri" w:cs="Amiri"/>
          <w:color w:val="111111"/>
          <w:sz w:val="28"/>
          <w:sz w:val="28"/>
          <w:szCs w:val="28"/>
          <w:rtl w:val="true"/>
          <w:lang w:bidi="ar-SA"/>
        </w:rPr>
        <w:t xml:space="preserve">، للعبد ذنبا إلا حطّه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الأجر في القول باللسان، والعمل باليد والرجل، وإن ّالله</w:t>
      </w:r>
    </w:p>
    <w:p>
      <w:pPr>
        <w:pStyle w:val="BookText"/>
        <w:rPr/>
      </w:pPr>
      <w:r>
        <w:rPr>
          <w:rFonts w:ascii="Amiri" w:hAnsi="Amiri" w:eastAsia="Amiri" w:cs="Amiri"/>
          <w:color w:val="111111"/>
          <w:sz w:val="28"/>
          <w:sz w:val="28"/>
          <w:szCs w:val="28"/>
          <w:rtl w:val="true"/>
          <w:lang w:bidi="ar-SA"/>
        </w:rPr>
        <w:t xml:space="preserve">عز وجل يدخل بصدق النية والسريرة الصالحة عالما جما من عباده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غير بعيد فلقيه عبد الله بن وديعة الأنصاري، فدنا منه وسأله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 الناس يقولون في أمرنا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المعجب به، ومنهم الكاره له والناس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يَزَالُونَ مُخْتَلِفِينَ</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يقول ذوو الرأي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 عليا كان له جمع عظيم ففرّقه، وحصن حصين فهدمه، فحتى متى يبني مثل ما قد هدم ، وحتى متى يجمع مثل ما قد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 كان مضى بمن أطاعه إذا عصاه من عصاه، فقاتل حتى يظهره الله أو يهلك ، إذن كان ذلك هو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هدمت أم هم هدموا أم أنا فرّقت أم هم فرّقوا؟ وأما قولهم لو أنه مضى بمن أطاعه إذ عصاه من عصاه فقاتل حتى يظفر أو </w:t>
      </w:r>
    </w:p>
    <w:p>
      <w:pPr>
        <w:pStyle w:val="BookText"/>
        <w:rPr/>
      </w:pPr>
      <w:r>
        <w:rPr>
          <w:rFonts w:ascii="Amiri" w:hAnsi="Amiri" w:eastAsia="Amiri" w:cs="Amiri"/>
          <w:color w:val="111111"/>
          <w:sz w:val="28"/>
          <w:sz w:val="28"/>
          <w:szCs w:val="28"/>
          <w:rtl w:val="true"/>
          <w:lang w:bidi="ar-SA"/>
        </w:rPr>
        <w:t xml:space="preserve">يهلك ، إذن كان ذلك هو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غبي عني ذلك الرأي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ووجههما ما أثبت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كنت السخيا بنفسي عن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طيب النفس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هممت بالإقدام على القوم، فنظرت إلى هذين قد ابتدراني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إلى هذين قد استقدماني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جعفر ومحمّد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هذين إن هلكا انقطع نسل محمّد من هذه الأمة، فكرهت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وأشفقت على هذين أن يهلكا، وقد علمت أن لولا مكاني لم يستقدما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علي وعبد الله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وايم الله لئن لقيتهم بعد يومي لألقينهم وليس هما معي في عسكر ولا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حتى جزنا دور بني عوف، فإذا نحن عن أيماننا بقبور سبعة أو ثمانية ،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القبور ؟ فقال له قدامة بن عجلان الأزدي يا أمير المؤمنين، إن خباب بن الأرت توفي بعد مخرجك، فأوصى أن يدفن في الظهر، وكان الناس إنما يدفنون في دورهم وأفنيتهم، فدفن الناس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خبابا، قد أسلم راغبا وهاجر طائعا وعاش مجاهدا وابتلي في جسده أحوالا ، ولن يضيع الله أجر من أحسن عملا فجاء حتى وقف عليهم ثم قال عليكم السلام يا أهل الديار الموحشة والمحال المقفرة من المؤمنين والمؤمنات والمسلمين والمسلمات، وأنتم لنا سلف وفرط ونحن لكم تبع، وبكم عما قليل لاحقون اللهم اغفر لنا ولهم وتجاوز عنا وعنهم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الأرض كفاتا، أحياء وأمواتا، الحمد لله الذي جعل منها خلقنا وفيها يعيدنا، وعليها يحشرنا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ذكر المعاد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 للحساب، وقنع بالكفاف، ورضى عن الله بذلك، ثم أقبل حتى دخل سكة </w:t>
      </w:r>
    </w:p>
    <w:p>
      <w:pPr>
        <w:pStyle w:val="BookText"/>
        <w:rPr/>
      </w:pPr>
      <w:r>
        <w:rPr>
          <w:rFonts w:ascii="Amiri" w:hAnsi="Amiri" w:eastAsia="Amiri" w:cs="Amiri"/>
          <w:color w:val="111111"/>
          <w:sz w:val="28"/>
          <w:sz w:val="28"/>
          <w:szCs w:val="28"/>
          <w:rtl w:val="true"/>
          <w:lang w:bidi="ar-SA"/>
        </w:rPr>
        <w:t>الثوريين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خشوا بين هذه الأبيات</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ولنعم ما 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كتاب النهج مصدر لا يحتاج الى مصدر ان كتاب يرويه ثقة عدل بصير ثبت ثم تمر عليه قرون وعصور تتداوله الناس وتتناقله الايدي وتتلقاه العلماء بالقبول ويبلغ من الاعتبار والعناية أن تعلق عليه شروح جمة من الافاضل والاعلام الجدير بان يكون أعظم مصدر واكبر مرجع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يصح في الافهام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النهار إلى دليل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كتاب نهج البلاغة وما أدراك ما نهج البلاغة ؟ كتاب دونه أكثر المصادر شأناً وأوثق المراجع منزلة، واستعرضته الافكار ونخبتة الآراء، وقد اظهره الشريف لذلك الملأ وفي ذلك القرن الذي ازدهرت فيه الآداب ومحصت الاثار ونبغ النوابغ، وأنتج للامة العربية أعظم ثروة علمية، لا يخفى على رجاله دين ولا ،وضع، ولا يفوتهم رد ولا نقد، والعهد قريب والأسانيد عالية، والمصادر بالايدي، أظهره الشريف بصراحة وجلاه على منصف </w:t>
      </w:r>
      <w:r>
        <w:rPr>
          <w:rStyle w:val="FootnoteAnchor"/>
          <w:rtl w:val="true"/>
        </w:rPr>
        <w:footnoteReference w:id="564"/>
      </w:r>
      <w:r>
        <w:rPr>
          <w:rFonts w:ascii="Amiri" w:hAnsi="Amiri" w:eastAsia="Amiri" w:cs="Amiri"/>
          <w:color w:val="111111"/>
          <w:sz w:val="28"/>
          <w:sz w:val="28"/>
          <w:szCs w:val="28"/>
          <w:rtl w:val="true"/>
          <w:lang w:bidi="ar-SA"/>
        </w:rPr>
        <w:t>ان النهج مصدر قائم بذاته، شأنه شان كل مصادر الآداب العربية في القرن الخامس، وقد ركز الرضي على هدف واحد هو اختيار البليغ من نص ما روي عن الإمام، كما هو شأن الادباء، ولم يركز على تاريخ النصوص ؛ لأنه من شأن المؤرخين، كما لم يركز على شرح المرويات؛ لان ذلك من شأن الشراح، وترك ذكر الأسانيد؛ لان ذلك من شأن المحدثين، وأصبح لسد الفراغ الملموس مجال واسع لمن رغب في ذلك</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15175_168613"/>
      <w:bookmarkStart w:id="525" w:name="pg15175_168613"/>
      <w:bookmarkEnd w:id="525"/>
    </w:p>
    <w:p>
      <w:pPr>
        <w:pStyle w:val="Heading2"/>
        <w:numPr>
          <w:ilvl w:val="1"/>
          <w:numId w:val="1"/>
        </w:numPr>
        <w:rPr/>
      </w:pPr>
      <w:bookmarkStart w:id="526" w:name="pg15175_168613"/>
      <w:bookmarkStart w:id="527" w:name="__RefHeading___Toc2143621_2142443653"/>
      <w:bookmarkStart w:id="528" w:name="_Toc191"/>
      <w:bookmarkEnd w:id="526"/>
      <w:bookmarkEnd w:id="527"/>
      <w:r>
        <w:rPr>
          <w:rtl w:val="true"/>
        </w:rPr>
        <w:t>أسانيد نهج البلاغة</w:t>
      </w:r>
      <w:bookmarkEnd w:id="528"/>
    </w:p>
    <w:p>
      <w:pPr>
        <w:pStyle w:val="Heading3"/>
        <w:numPr>
          <w:ilvl w:val="2"/>
          <w:numId w:val="1"/>
        </w:numPr>
        <w:rPr/>
      </w:pPr>
      <w:bookmarkStart w:id="529" w:name="__RefHeading___Toc2143623_2142443653"/>
      <w:bookmarkStart w:id="530" w:name="_Toc192"/>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والأسانيد لما يحتويه نهج البلاغة على ثلاثة أصناف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بأسانيد علم الى الإمام علي علیه السلام، وهذا يتكفله هذا وهو الصنف الغالب من الأسانيد، يراجع النصوص في الخطب والكتب</w:t>
      </w:r>
    </w:p>
    <w:p>
      <w:pPr>
        <w:pStyle w:val="BookText"/>
        <w:rPr/>
      </w:pPr>
      <w:r>
        <w:rPr>
          <w:rFonts w:ascii="IRNazanin" w:hAnsi="IRNazanin" w:eastAsia="IRNazanin"/>
          <w:color w:val="111111"/>
          <w:sz w:val="28"/>
          <w:sz w:val="28"/>
          <w:szCs w:val="28"/>
          <w:rtl w:val="true"/>
          <w:lang w:bidi="fa-IR"/>
        </w:rPr>
        <w:t>المسند</w:t>
      </w:r>
    </w:p>
    <w:p>
      <w:pPr>
        <w:pStyle w:val="BookText"/>
        <w:rPr/>
      </w:pPr>
      <w:r>
        <w:rPr>
          <w:rFonts w:ascii="Amiri" w:hAnsi="Amiri" w:eastAsia="Amiri" w:cs="Amiri"/>
          <w:color w:val="111111"/>
          <w:sz w:val="28"/>
          <w:sz w:val="28"/>
          <w:szCs w:val="28"/>
          <w:rtl w:val="true"/>
          <w:lang w:bidi="ar-SA"/>
        </w:rPr>
        <w:t>والحكم بأرقامها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الصنف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ابناء الإمام علي علیه السلام وسلالته من ائمة اهل البيت علیهم السلام الذين احتفظوا بتراث جدهم علي بن أبي طالب، واستشهدوا بها في مواضع الحاجة، فهي رواية الأبناء عن الآباء على علیه السلام ما هو مشروح في دراية الحديث فَحَذف الاسناد منهم الى جدهم لوضوحه عندهم، كما شرحته في دراية الحديث، فليراجع</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بذلك سادس ائمة اهل البيت جعفر بن محمّد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فيما رواه الشيخ الكليني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علي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زياد عن أحمد بن محمّد، عن عمر بن عبد العزيز، عن هشام بن سالم وحمّاد بن عثمان وغيره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 علیه السلاميقول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حديث أبي، وحديث أبي حديث جدي، وحديث جدي حديث الحسين، وحديث </w:t>
      </w:r>
      <w:bookmarkStart w:id="531" w:name="pg15175_168614"/>
    </w:p>
    <w:p>
      <w:pPr>
        <w:pStyle w:val="BookText"/>
        <w:rPr/>
      </w:pPr>
      <w:bookmarkEnd w:id="531"/>
      <w:r>
        <w:rPr>
          <w:rFonts w:ascii="IRNazanin" w:hAnsi="IRNazanin" w:eastAsia="IRNazanin"/>
          <w:color w:val="111111"/>
          <w:sz w:val="28"/>
          <w:sz w:val="28"/>
          <w:szCs w:val="28"/>
          <w:rtl w:val="true"/>
          <w:lang w:bidi="fa-IR"/>
        </w:rPr>
        <w:t>الحسين حديث الحسن ، وحديث الحسن حديث أمير المؤمنين علیه السلام وحديث أمير</w:t>
      </w:r>
    </w:p>
    <w:p>
      <w:pPr>
        <w:pStyle w:val="BookText"/>
        <w:rPr/>
      </w:pPr>
      <w:r>
        <w:rPr>
          <w:rFonts w:ascii="IRNazanin" w:hAnsi="IRNazanin" w:eastAsia="IRNazanin"/>
          <w:color w:val="111111"/>
          <w:sz w:val="28"/>
          <w:sz w:val="28"/>
          <w:szCs w:val="28"/>
          <w:rtl w:val="true"/>
          <w:lang w:bidi="fa-IR"/>
        </w:rPr>
        <w:t xml:space="preserve">المؤمنين حديث رسول الله صلی الله علیه و آله وسلم و حدیث رسول الله قول الله عز وجل </w:t>
      </w:r>
      <w:r>
        <w:rPr>
          <w:rFonts w:eastAsia="IRNazanin" w:cs="IRNazanin"/>
          <w:color w:val="111111"/>
          <w:sz w:val="28"/>
          <w:szCs w:val="28"/>
          <w:rtl w:val="true"/>
          <w:lang w:bidi="fa-IR"/>
        </w:rPr>
        <w:t>» .</w:t>
      </w:r>
      <w:r>
        <w:rPr>
          <w:rStyle w:val="FootnoteAnchor"/>
          <w:rtl w:val="true"/>
        </w:rPr>
        <w:footnoteReference w:id="565"/>
      </w:r>
      <w:r>
        <w:rPr>
          <w:rFonts w:ascii="Amiri" w:hAnsi="Amiri" w:eastAsia="Amiri" w:cs="Amiri"/>
          <w:color w:val="111111"/>
          <w:sz w:val="28"/>
          <w:sz w:val="28"/>
          <w:szCs w:val="28"/>
          <w:rtl w:val="true"/>
          <w:lang w:bidi="ar-SA"/>
        </w:rPr>
        <w:t xml:space="preserve">وهذا النوع من الرواية تفتقر الى ذكر الأسانيد، ويكتفى عادة بالقول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تجنّبا عن الاطالة بذكر الاسماء المعروفة في سلسلة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الاسناد كثير في أسانيد اهل البيت ومغفول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غيرهم، وقد أوردتها في المسند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المتابعات، وما روي عن طريق غيرهم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الموافقات</w:t>
      </w:r>
    </w:p>
    <w:p>
      <w:pPr>
        <w:pStyle w:val="Heading3"/>
        <w:numPr>
          <w:ilvl w:val="2"/>
          <w:numId w:val="1"/>
        </w:numPr>
        <w:rPr/>
      </w:pPr>
      <w:bookmarkStart w:id="532" w:name="__RefHeading___Toc2143625_2142443653"/>
      <w:bookmarkStart w:id="533" w:name="_Toc193"/>
      <w:bookmarkEnd w:id="532"/>
      <w:r>
        <w:rPr>
          <w:rtl w:val="true"/>
        </w:rPr>
        <w:t>مقارنة بين المتابعات والموافقات</w:t>
      </w:r>
      <w:bookmarkEnd w:id="533"/>
    </w:p>
    <w:p>
      <w:pPr>
        <w:pStyle w:val="BookText"/>
        <w:rPr/>
      </w:pPr>
      <w:r>
        <w:rPr>
          <w:rFonts w:ascii="Amiri" w:hAnsi="Amiri" w:eastAsia="Amiri" w:cs="Amiri"/>
          <w:color w:val="111111"/>
          <w:sz w:val="28"/>
          <w:sz w:val="28"/>
          <w:szCs w:val="28"/>
          <w:rtl w:val="true"/>
          <w:lang w:bidi="ar-SA"/>
        </w:rPr>
        <w:t xml:space="preserve">مقارنة بين المتابعات والموافقات والمقارنة بين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الرضي، والمتابعات من رواية أبي محمّد الحسن بن شعبة الحراني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تحف العقول </w:t>
      </w:r>
    </w:p>
    <w:p>
      <w:pPr>
        <w:pStyle w:val="BookText"/>
        <w:rPr/>
      </w:pPr>
      <w:r>
        <w:rPr>
          <w:rFonts w:ascii="Amiri" w:hAnsi="Amiri" w:eastAsia="Amiri" w:cs="Amiri"/>
          <w:color w:val="111111"/>
          <w:sz w:val="28"/>
          <w:sz w:val="28"/>
          <w:szCs w:val="28"/>
          <w:rtl w:val="true"/>
          <w:lang w:bidi="ar-SA"/>
        </w:rPr>
        <w:t>رواية الرضى</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 وَكانَ يُعَلِّمُهُ في عَيْنِي صِغَرُ الدُّنْيا</w:t>
      </w:r>
    </w:p>
    <w:p>
      <w:pPr>
        <w:pStyle w:val="BookText"/>
        <w:rPr/>
      </w:pPr>
      <w:r>
        <w:rPr>
          <w:rFonts w:ascii="Amiri" w:hAnsi="Amiri" w:eastAsia="Amiri" w:cs="Amiri"/>
          <w:color w:val="111111"/>
          <w:sz w:val="28"/>
          <w:sz w:val="28"/>
          <w:szCs w:val="28"/>
          <w:rtl w:val="true"/>
          <w:lang w:bidi="ar-SA"/>
        </w:rPr>
        <w:t>في عَيْنِهِ، وَكانَ خارجاً مِنْ سُلْطَانٍ بَطْنِهِ، فَلا</w:t>
      </w:r>
    </w:p>
    <w:p>
      <w:pPr>
        <w:pStyle w:val="BookText"/>
        <w:rPr/>
      </w:pPr>
      <w:r>
        <w:rPr>
          <w:rFonts w:ascii="Amiri" w:hAnsi="Amiri" w:eastAsia="Amiri" w:cs="Amiri"/>
          <w:color w:val="111111"/>
          <w:sz w:val="28"/>
          <w:sz w:val="28"/>
          <w:szCs w:val="28"/>
          <w:rtl w:val="true"/>
          <w:lang w:bidi="ar-SA"/>
        </w:rPr>
        <w:t>يَشْتَهِي ما لا يَجِدُ وَلا يُكْثِرُ إِذا وَجَدَ، وَكَانَ</w:t>
      </w:r>
    </w:p>
    <w:p>
      <w:pPr>
        <w:pStyle w:val="BookText"/>
        <w:rPr/>
      </w:pPr>
      <w:r>
        <w:rPr>
          <w:rFonts w:ascii="Amiri" w:hAnsi="Amiri" w:eastAsia="Amiri" w:cs="Amiri"/>
          <w:color w:val="111111"/>
          <w:sz w:val="28"/>
          <w:sz w:val="28"/>
          <w:szCs w:val="28"/>
          <w:rtl w:val="true"/>
          <w:lang w:bidi="ar-SA"/>
        </w:rPr>
        <w:t xml:space="preserve">أَكْثَرَ دَهْرِه صامتاً،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القائِلِينَ</w:t>
      </w:r>
    </w:p>
    <w:p>
      <w:pPr>
        <w:pStyle w:val="BookText"/>
        <w:rPr/>
      </w:pPr>
      <w:r>
        <w:rPr>
          <w:rFonts w:ascii="Amiri" w:hAnsi="Amiri" w:eastAsia="Amiri" w:cs="Amiri"/>
          <w:color w:val="111111"/>
          <w:sz w:val="28"/>
          <w:sz w:val="28"/>
          <w:szCs w:val="28"/>
          <w:rtl w:val="true"/>
          <w:lang w:bidi="ar-SA"/>
        </w:rPr>
        <w:t>وَنَقَعَ غَلِيلَ السّائِلِينَ ، وَكانَ ضَعِيفاً مُسْتَضْعَفاً ،</w:t>
      </w:r>
    </w:p>
    <w:p>
      <w:pPr>
        <w:pStyle w:val="BookText"/>
        <w:rPr/>
      </w:pPr>
      <w:r>
        <w:rPr>
          <w:rFonts w:ascii="Amiri" w:hAnsi="Amiri" w:eastAsia="Amiri" w:cs="Amiri"/>
          <w:color w:val="111111"/>
          <w:sz w:val="28"/>
          <w:sz w:val="28"/>
          <w:szCs w:val="28"/>
          <w:rtl w:val="true"/>
          <w:lang w:bidi="ar-SA"/>
        </w:rPr>
        <w:t>فإن جاءَ الجِد فَهُوَ لَيْتُ غاب وصل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يدلي بحجةٍ حَتَّى يَأْتِيَ قاضياً ، وَكانَ</w:t>
      </w:r>
    </w:p>
    <w:p>
      <w:pPr>
        <w:pStyle w:val="BookText"/>
        <w:rPr/>
      </w:pPr>
      <w:r>
        <w:rPr>
          <w:rFonts w:ascii="Amiri" w:hAnsi="Amiri" w:eastAsia="Amiri" w:cs="Amiri"/>
          <w:color w:val="111111"/>
          <w:sz w:val="28"/>
          <w:sz w:val="28"/>
          <w:szCs w:val="28"/>
          <w:rtl w:val="true"/>
          <w:lang w:bidi="ar-SA"/>
        </w:rPr>
        <w:t>فَإِنْ لا يَلُومُ أَحَداً على ما لا يَجِدُ الْعُذْرَ في مِثْلِهِ</w:t>
      </w:r>
    </w:p>
    <w:p>
      <w:pPr>
        <w:pStyle w:val="BookText"/>
        <w:rPr/>
      </w:pPr>
      <w:r>
        <w:rPr>
          <w:rFonts w:ascii="Amiri" w:hAnsi="Amiri" w:eastAsia="Amiri" w:cs="Amiri"/>
          <w:color w:val="111111"/>
          <w:sz w:val="28"/>
          <w:sz w:val="28"/>
          <w:szCs w:val="28"/>
          <w:rtl w:val="true"/>
          <w:lang w:bidi="ar-SA"/>
        </w:rPr>
        <w:t>حتى يَسْمَع أَعْتِدَارَهُ، وَكانَ لا يشكُو وَجعاً إِلَّا</w:t>
      </w:r>
    </w:p>
    <w:p>
      <w:pPr>
        <w:pStyle w:val="BookText"/>
        <w:rPr/>
      </w:pPr>
      <w:r>
        <w:rPr>
          <w:rFonts w:ascii="Amiri" w:hAnsi="Amiri" w:eastAsia="Amiri" w:cs="Amiri"/>
          <w:color w:val="111111"/>
          <w:sz w:val="28"/>
          <w:sz w:val="28"/>
          <w:szCs w:val="28"/>
          <w:rtl w:val="true"/>
          <w:lang w:bidi="ar-SA"/>
        </w:rPr>
        <w:t>عِنْدَ بُرْلِهِ، وَكانَ يَقُولُ ما يَفْعَلُ وَلا يَقُولُ ما</w:t>
      </w:r>
    </w:p>
    <w:p>
      <w:pPr>
        <w:pStyle w:val="BookText"/>
        <w:rPr/>
      </w:pPr>
      <w:r>
        <w:rPr>
          <w:rFonts w:ascii="Amiri" w:hAnsi="Amiri" w:eastAsia="Amiri" w:cs="Amiri"/>
          <w:color w:val="111111"/>
          <w:sz w:val="28"/>
          <w:sz w:val="28"/>
          <w:szCs w:val="28"/>
          <w:rtl w:val="true"/>
          <w:lang w:bidi="ar-SA"/>
        </w:rPr>
        <w:t>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غُلِبَ عَلَى الكَلامِ لَمْ يُغْلَبْ عَلَى السُّكُوتِ، وَكَانَ عَلى أَنْ يَسْمَعَ أَحْرَصَ</w:t>
      </w:r>
    </w:p>
    <w:p>
      <w:pPr>
        <w:pStyle w:val="BookText"/>
        <w:rPr/>
      </w:pPr>
      <w:r>
        <w:rPr>
          <w:rFonts w:ascii="Amiri" w:hAnsi="Amiri" w:eastAsia="Amiri" w:cs="Amiri"/>
          <w:color w:val="111111"/>
          <w:sz w:val="28"/>
          <w:sz w:val="28"/>
          <w:szCs w:val="28"/>
          <w:rtl w:val="true"/>
          <w:lang w:bidi="ar-SA"/>
        </w:rPr>
        <w:t>مِنْهُ عَلى أَنْ يَتَكَلَّمَ، وَكَانَ إِذَا بَدَهَهُ أَمْرانِ</w:t>
      </w:r>
    </w:p>
    <w:p>
      <w:pPr>
        <w:pStyle w:val="BookText"/>
        <w:rPr/>
      </w:pPr>
      <w:r>
        <w:rPr>
          <w:rFonts w:ascii="Amiri" w:hAnsi="Amiri" w:eastAsia="Amiri" w:cs="Amiri"/>
          <w:color w:val="111111"/>
          <w:sz w:val="28"/>
          <w:sz w:val="28"/>
          <w:szCs w:val="28"/>
          <w:rtl w:val="true"/>
          <w:lang w:bidi="ar-SA"/>
        </w:rPr>
        <w:t>يَنظُرُ أَيُّهُما أَقْرَبُ إِلَى الْهَوى فَيَخَالَفَهُ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بِهذِهِ الْخَلائِقِ فَالْزَمُوها وَتَنافَسُوا فيها ، فَإِنْ لَمْ تَسْتَطِيعُوهَا فَاعْلَمُوا أَنَّ أَخَذَ القَلِيلِ خَيْرٌ مِنْ تَرْك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تحف العقول</w:t>
      </w:r>
    </w:p>
    <w:p>
      <w:pPr>
        <w:pStyle w:val="BookText"/>
        <w:rPr/>
      </w:pPr>
      <w:r>
        <w:rPr>
          <w:rFonts w:ascii="IRNazanin" w:hAnsi="IRNazanin" w:eastAsia="IRNazanin"/>
          <w:color w:val="111111"/>
          <w:sz w:val="28"/>
          <w:sz w:val="28"/>
          <w:szCs w:val="28"/>
          <w:rtl w:val="true"/>
          <w:lang w:bidi="fa-IR"/>
        </w:rPr>
        <w:t xml:space="preserve">وقال علیه السلام في وصف أخ كان له صالح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أعظم الناس في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راس ما عظم به في عيني صغر الدنيا في عينه كان</w:t>
      </w:r>
    </w:p>
    <w:p>
      <w:pPr>
        <w:pStyle w:val="BookText"/>
        <w:rPr/>
      </w:pPr>
      <w:r>
        <w:rPr>
          <w:rFonts w:ascii="Amiri" w:hAnsi="Amiri" w:eastAsia="Amiri" w:cs="Amiri"/>
          <w:color w:val="111111"/>
          <w:sz w:val="28"/>
          <w:sz w:val="28"/>
          <w:szCs w:val="28"/>
          <w:rtl w:val="true"/>
          <w:lang w:bidi="ar-SA"/>
        </w:rPr>
        <w:t>خارجا من سلطان الجهالة، فلا يمد يداً الّا على ثقة لمنفعة ، كان لا يشتكي ولا يتسخط ولا يتبرم ، كان أكثر دهره صامتا فإذا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مستضعفا، فإذا جاء الجد فهو الليث عاديا ، كان إذا جامع العلماء على أن يستمع أحرص منه على أن يقول ، كان إذا غلب على الكلام لم يغلب على السكوت كان لا يقول ما لا يفعل ويفعل ما لا يقول كان إذا عرض له أمران لا يدري أيهما أقرب إلى ربّه نظر أقربهما من هواه ،فخالفه، كان لا يلوم أحدا على ما قد يقع</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العذر في مثله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ومن الموافقات رواية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بغداد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عثيم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محمّد بن عبد الواحد حدثنا أحمد بن إبراهيم بن شاذان ، حدثنا محمّد بن الحسين بن حميد اللخمي، حدثني خضر بن أبان بن عبيدة الواعظ، حدثني عثيم البغدادي الزاهد، حدثني محمد 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ذات يوم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أخبركم عن أخ لي وكان من أعظم الناس في عيني وكان رأس ما عظمه في عيني صغر الدنيا في عينه كان خارجا من سلطان بطنه، فلا يشتهي ما لا يجد ، ولا يكثر إذا وجد ، وكان خارجا من سلطان فرجه فلا يستخف له عقله ولا رأيه، وكان خارجا</w:t>
      </w:r>
    </w:p>
    <w:p>
      <w:pPr>
        <w:pStyle w:val="BookText"/>
        <w:rPr/>
      </w:pPr>
      <w:r>
        <w:rPr>
          <w:rFonts w:ascii="Amiri" w:hAnsi="Amiri" w:eastAsia="Amiri" w:cs="Amiri"/>
          <w:color w:val="111111"/>
          <w:sz w:val="28"/>
          <w:sz w:val="28"/>
          <w:szCs w:val="28"/>
          <w:rtl w:val="true"/>
          <w:lang w:bidi="ar-SA"/>
        </w:rPr>
        <w:t>من بدأ سلطان الجهلة فلا يمد يداً الا على ثقة المنفعة، كان لا يسخط ولا يتبرم، يتبرم ، كان</w:t>
      </w:r>
    </w:p>
    <w:p>
      <w:pPr>
        <w:pStyle w:val="BookText"/>
        <w:rPr/>
      </w:pPr>
      <w:r>
        <w:rPr>
          <w:rFonts w:ascii="Amiri" w:hAnsi="Amiri" w:eastAsia="Amiri" w:cs="Amiri"/>
          <w:color w:val="111111"/>
          <w:sz w:val="28"/>
          <w:sz w:val="28"/>
          <w:szCs w:val="28"/>
          <w:rtl w:val="true"/>
          <w:lang w:bidi="ar-SA"/>
        </w:rPr>
        <w:t>إذا جامع العلماء يكون على ان يسمع أحرص منه على أن يتكلم، كان إذا غلب على الكلام لم يغلب على الصمت، كان أكثر دهره صامتا فإذا قال بذ القائلين ، كان لا يشارك في دعوى ولا يدخل في مراء ولا يدلي بحجة حتى يرى قاضيا، كان يقول ما يفعل ويفعل ما لا يقول تفضّلا وتكرّما ، كان لا يغفل عن إخوانه ولا يختص بشي دونهم، كان لا يلوم أحدا فيما يقع العذر في مثله ، كان إذا ابتداء امران</w:t>
      </w:r>
    </w:p>
    <w:p>
      <w:pPr>
        <w:pStyle w:val="BookText"/>
        <w:rPr/>
      </w:pPr>
      <w:r>
        <w:rPr>
          <w:rFonts w:ascii="Amiri" w:hAnsi="Amiri" w:eastAsia="Amiri" w:cs="Amiri"/>
          <w:color w:val="111111"/>
          <w:sz w:val="28"/>
          <w:sz w:val="28"/>
          <w:szCs w:val="28"/>
          <w:rtl w:val="true"/>
          <w:lang w:bidi="ar-SA"/>
        </w:rPr>
        <w:t xml:space="preserve">لا يدري أيهما أقرب إلى الحق نظر فيما هو أقرب إلى هواه فخالفه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الصنف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ذكرت بعض المراجع بعض النصوص مسندة عر عن النبي صلی الله علیه و آله وسلم برواية بعض الصحابة، ويكون عليا قد استشهد بها ، فوجدها الرضي في مصدر الرواية موقوفاً عليه، ومن اجل ذلك أوردها منسوبة اليه، وقد صرّح الرضي بذلك في موارد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وَقَدْ تَبِعَ جِنازَةٌ فَسَمِعَ رَجُلاً </w:t>
      </w:r>
    </w:p>
    <w:p>
      <w:pPr>
        <w:pStyle w:val="BookText"/>
        <w:rPr/>
      </w:pPr>
      <w:r>
        <w:rPr>
          <w:rFonts w:ascii="Amiri" w:hAnsi="Amiri" w:eastAsia="Amiri" w:cs="Amiri"/>
          <w:color w:val="111111"/>
          <w:sz w:val="28"/>
          <w:sz w:val="28"/>
          <w:szCs w:val="28"/>
          <w:rtl w:val="true"/>
          <w:lang w:bidi="ar-SA"/>
        </w:rPr>
        <w:t>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فِيها عَلَى غَيْرِنا كُتِبَ، وَكَأَنَّ الْحَقِّ فِيها عَلَى غَيْرِنَا وَجَبَ ، وَكَأَنَّ الَّذِي نَرى مِنَ الْأَمْواتِ سَفْرُ عَمَّا قَليلٍ إِلَيْنَا رَاجِعُونَ، نُبَوِّتُوهُمْ أَجْدَاتَهُمْ، وَنَأْكُلُ تُراقَهُمْ ، كَأَنَّا مُخَلَّدُونَ بَعْدَهُمْ ، قَدْ نَسِينا كُلُّ واعِظٍ وَواعِظَةٍ، وَرُمِينا بِكُلِّ فادح جائِحَةٍ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ذَلَّ فِي نَفْسِهِ، وَطابَ كَسْبُهُ، وَصَلَحَتْ سَرِيرَتُهُ، وَحَسُنَتْ خَلِيفَتُهُ، وَأَنْفَقَ الْفَضْلَ مِنْ مالِهِ، وَأَمْسَكَ الفَضْلَ مِنْ لِسانِهِ، وَعَزَلَ عَنِ النَّاسِ شَرَّهُ، وَوَسِعَتْهُ السُّنَّةُ، وَلَمْ يُنسَبْ إِلى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وَمِنَ النَّاسِ مَنْ يَنْسُبُ هَذَا الكَلامَ إِلى رَسُولِ</w:t>
      </w:r>
    </w:p>
    <w:p>
      <w:pPr>
        <w:pStyle w:val="BookText"/>
        <w:rPr/>
      </w:pPr>
      <w:r>
        <w:rPr>
          <w:rFonts w:ascii="Amiri" w:hAnsi="Amiri" w:eastAsia="Amiri" w:cs="Amiri"/>
          <w:color w:val="111111"/>
          <w:sz w:val="28"/>
          <w:sz w:val="28"/>
          <w:szCs w:val="28"/>
          <w:rtl w:val="true"/>
          <w:lang w:bidi="ar-SA"/>
        </w:rPr>
        <w:t>الله ،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استخلفه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العباس على فارِسَ وأعْمالِها، في كلام طويل كانَ بَيْنَهُما نَهَاهُ فيه عن تَقْدِيم الخَرَاج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أَسْتَعْمِلِ الْعَدْلَ ، واحْذَرِ الْعَشفَ والحَيْف ؛ فإِنَّ الْعَشفَ يَعُودُ بالجَلاءِ، والحيف يَدْعُو إلى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w:t>
      </w:r>
    </w:p>
    <w:p>
      <w:pPr>
        <w:pStyle w:val="BookText"/>
        <w:rPr/>
      </w:pPr>
      <w:r>
        <w:rPr>
          <w:rFonts w:ascii="Amiri" w:hAnsi="Amiri" w:eastAsia="Amiri" w:cs="Amiri"/>
          <w:color w:val="111111"/>
          <w:sz w:val="28"/>
          <w:sz w:val="28"/>
          <w:szCs w:val="28"/>
          <w:rtl w:val="true"/>
          <w:lang w:bidi="ar-SA"/>
        </w:rPr>
        <w:t xml:space="preserve">حتّى أخَذَ عَلَى أهْل العِلم أن يُعَلِّمُوا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التكليف مستلزم للمشقة ، وهو هو شر لازم عن الاخ المتكلف له</w:t>
      </w:r>
    </w:p>
    <w:p>
      <w:pPr>
        <w:pStyle w:val="BookText"/>
        <w:rPr/>
      </w:pPr>
      <w:r>
        <w:rPr>
          <w:rFonts w:ascii="IRNazanin" w:hAnsi="IRNazanin" w:eastAsia="IRNazanin"/>
          <w:color w:val="111111"/>
          <w:sz w:val="28"/>
          <w:sz w:val="28"/>
          <w:szCs w:val="28"/>
          <w:rtl w:val="true"/>
          <w:lang w:bidi="fa-IR"/>
        </w:rPr>
        <w:t>فهو شر الاخوان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اخْتَشَمَ المُؤْمِنُ أَخاهُ</w:t>
      </w:r>
    </w:p>
    <w:p>
      <w:pPr>
        <w:pStyle w:val="BookText"/>
        <w:rPr/>
      </w:pPr>
      <w:r>
        <w:rPr>
          <w:rFonts w:ascii="Amiri" w:hAnsi="Amiri" w:eastAsia="Amiri" w:cs="Amiri"/>
          <w:color w:val="111111"/>
          <w:sz w:val="28"/>
          <w:sz w:val="28"/>
          <w:szCs w:val="28"/>
          <w:rtl w:val="true"/>
          <w:lang w:bidi="ar-SA"/>
        </w:rPr>
        <w:t>فَقَدْ 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حشمه وأحشمه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أغضبه،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أخجله، واحتشمه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ذلك</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وهو مظنة مفارقته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وليس ذلك بغريب على من تربى على يدي رسول الله صلی الله علیه و آله وسلم له صغيراً، واتبعه اتباع الفصيل اثر امه يافعاً ، وخصه بالصهر شاباً ، وسار على سيرته الطاهرة شيخاً، ومن</w:t>
      </w:r>
    </w:p>
    <w:p>
      <w:pPr>
        <w:pStyle w:val="BookText"/>
        <w:rPr/>
      </w:pPr>
      <w:r>
        <w:rPr>
          <w:rFonts w:ascii="IRNazanin" w:hAnsi="IRNazanin" w:eastAsia="IRNazanin"/>
          <w:color w:val="111111"/>
          <w:sz w:val="28"/>
          <w:sz w:val="28"/>
          <w:szCs w:val="28"/>
          <w:rtl w:val="true"/>
          <w:lang w:bidi="fa-IR"/>
        </w:rPr>
        <w:t>ذلك يظهر ان الشريف الرضي وجدها مسندة الى علي علیه السلام في المصادر التي وقف عليها فاوردها في النهج، فيكون من رواه عن علي لم يثبته على أنه استشهاد منه علیه السلام بالكلام رسول الله صلی الله علیه و آله وسلم له كما يستشهد بالنصوص القرآنية وموارد الاقتباس</w:t>
      </w:r>
    </w:p>
    <w:p>
      <w:pPr>
        <w:pStyle w:val="BookText"/>
        <w:rPr/>
      </w:pPr>
      <w:r>
        <w:rPr>
          <w:rFonts w:ascii="IRNazanin" w:hAnsi="IRNazanin" w:eastAsia="IRNazanin"/>
          <w:color w:val="111111"/>
          <w:sz w:val="28"/>
          <w:sz w:val="28"/>
          <w:szCs w:val="28"/>
          <w:rtl w:val="true"/>
          <w:lang w:bidi="fa-IR"/>
        </w:rPr>
        <w:t xml:space="preserve">رسول لا تخفى على اللبيب في الادب العربي، ومما يوضح ذلك رواية ابن عساكر ت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المختار بن عبد الحميد بن المنتصر، وأبو المحاسن أسعد بن علي بن الموفق ، وأبو القاسم الحسين بن علي بن الحسين، وأبو عبد الله محمِد بن العمركي بن نصر،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الرحمن بن محمّد بن المظفر ، أنا عبد الله بن أحمد بن حيوية، أنا إبراهيم بن ،خزیم نا عبد بن حمید نا محمّد بن عبيد نا المختار بن نافع عن أبي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خرجت في المسجد، فإذا رجل ينادي من خلفي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إزارك فإنه أنقى لثوبك وأنقى لك ، وخذ من رأسك إن كنت مسلما، فمشيت خلفه وهو بين يدي مؤتزر بإزار مرتدي برداء ومعه الدرة كأنه أعرابي بدوي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فقال لي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غريبا بهذا البلد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رجل من أهل البصرة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إلى دار بني أبي معيط وهو يسوق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بيعوا ولا تحلفوا فإن اليمين تنفق السلعة وتمحق البركة ، ثم أتى أصحاب التمر فإذا خادم</w:t>
      </w:r>
    </w:p>
    <w:p>
      <w:pPr>
        <w:pStyle w:val="BookText"/>
        <w:rPr/>
      </w:pPr>
      <w:r>
        <w:rPr>
          <w:rFonts w:ascii="Amiri" w:hAnsi="Amiri" w:eastAsia="Amiri" w:cs="Amiri"/>
          <w:color w:val="111111"/>
          <w:sz w:val="28"/>
          <w:sz w:val="28"/>
          <w:szCs w:val="28"/>
          <w:rtl w:val="true"/>
          <w:lang w:bidi="ar-SA"/>
        </w:rPr>
        <w:t xml:space="preserve">تبكي،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هذا الرجل تمرا بدرهم فرده مولاي فأبى</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أن يقبله، فقال له على خذ تمرك وأعطها درهمها فإنها ليس لها ،أمر فدفعه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فقلت هذا على أمير المؤمنين علیه السلام، فصب تمره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وأعطاها درهمها،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ترضى عني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أرضاني عنك إذا أوفيتهم حقوقهم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مرّ مجتازا بأصحاب التمر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التمر أطعموا المساكين</w:t>
      </w:r>
    </w:p>
    <w:p>
      <w:pPr>
        <w:pStyle w:val="BookText"/>
        <w:rPr/>
      </w:pPr>
      <w:r>
        <w:rPr>
          <w:rFonts w:ascii="Amiri" w:hAnsi="Amiri" w:eastAsia="Amiri" w:cs="Amiri"/>
          <w:color w:val="111111"/>
          <w:sz w:val="28"/>
          <w:sz w:val="28"/>
          <w:szCs w:val="28"/>
          <w:rtl w:val="true"/>
          <w:lang w:bidi="ar-SA"/>
        </w:rPr>
        <w:t xml:space="preserve">يرب كسبكم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مجتازا ومعه المسلمون حتى انتهى إلى أصحاب السمك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w:t>
      </w:r>
    </w:p>
    <w:p>
      <w:pPr>
        <w:pStyle w:val="BookText"/>
        <w:rPr/>
      </w:pPr>
      <w:r>
        <w:rPr>
          <w:rFonts w:ascii="Amiri" w:hAnsi="Amiri" w:eastAsia="Amiri" w:cs="Amiri"/>
          <w:color w:val="111111"/>
          <w:sz w:val="28"/>
          <w:sz w:val="28"/>
          <w:szCs w:val="28"/>
          <w:rtl w:val="true"/>
          <w:lang w:bidi="ar-SA"/>
        </w:rPr>
        <w:t>في سوقنا طافي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دار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سوق الكرابيس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شيخا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أحسن بيعي في قميص بثلاثة دراهم ، فلما عرفه لم يشتر منه شيئا ، ثم أتى آخر فلما عرفه لم يشتر منه شيئا ، فأتى غلاما حدثا فاشترى منه قميصا بثلاثة دراهم ولبسه ما بين الرصعين إلى الكعبين يقول في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أتجمل به فى الناس وأواري به عورتي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هذا شي ترويه عن نفسك أو شي سمعته من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شي سمعته من رسول الله صلى الله عليه وسلم يقوله عند الكسوة، فجاء أب الغلام صاحب الثوب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قد باع ابنك اليوم من أمير المؤمنين وهو جالس مع المسلمين على باب 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هذا الدرهم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هذا الدرهم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قميصا ثمن در 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باعني رضاي وأخذ رضاه</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15175_168621"/>
      <w:bookmarkStart w:id="535" w:name="pg15175_168621"/>
      <w:bookmarkEnd w:id="535"/>
    </w:p>
    <w:p>
      <w:pPr>
        <w:pStyle w:val="Heading2"/>
        <w:numPr>
          <w:ilvl w:val="1"/>
          <w:numId w:val="1"/>
        </w:numPr>
        <w:rPr/>
      </w:pPr>
      <w:bookmarkStart w:id="536" w:name="pg15175_168621"/>
      <w:bookmarkStart w:id="537" w:name="__RefHeading___Toc2143627_2142443653"/>
      <w:bookmarkStart w:id="538" w:name="_Toc194"/>
      <w:bookmarkEnd w:id="536"/>
      <w:bookmarkEnd w:id="537"/>
      <w:r>
        <w:rPr>
          <w:rtl w:val="true"/>
        </w:rPr>
        <w:t>هذا المسند</w:t>
      </w:r>
      <w:bookmarkEnd w:id="538"/>
    </w:p>
    <w:p>
      <w:pPr>
        <w:pStyle w:val="Heading3"/>
        <w:numPr>
          <w:ilvl w:val="2"/>
          <w:numId w:val="1"/>
        </w:numPr>
        <w:rPr/>
      </w:pPr>
      <w:bookmarkStart w:id="539" w:name="__RefHeading___Toc2143629_2142443653"/>
      <w:bookmarkStart w:id="540" w:name="_Toc195"/>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ان أهم مشكلة يعانيه الباحث هو اختلاف الروايات نصاً واسناداً وطولاً وقصراً، مما يظهر ان الرواة قد اقتطعوا من الخطبة ما رأوه مناسباً لزمن الرواية والموضوع،</w:t>
      </w:r>
    </w:p>
    <w:p>
      <w:pPr>
        <w:pStyle w:val="BookText"/>
        <w:rPr/>
      </w:pPr>
      <w:r>
        <w:rPr>
          <w:rFonts w:ascii="IRNazanin" w:hAnsi="IRNazanin" w:eastAsia="IRNazanin"/>
          <w:color w:val="111111"/>
          <w:sz w:val="28"/>
          <w:sz w:val="28"/>
          <w:szCs w:val="28"/>
          <w:rtl w:val="true"/>
          <w:lang w:bidi="fa-IR"/>
        </w:rPr>
        <w:t>ولم يكن همّهم الرواية للنصّ كاملاً ، فاكتفوا بالأطراف والمقاطع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الروايات نصاً هو الذي دعى الجامع الشريف الرضي إلى ان يكرر بعضها كما تقدم، ومهما كانت الاسباب في اختلاف الروايات، فان ذلك يكشف عن اصل صادر من الإمام علي علیه السلام في مناسبات مختلفة ضبطها كل من الرواة حسب ما تلقاه منه في الخطب تارة، والرسائل اخرى، أو 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اهتمام الرواة بالمادة المروية هو الذي أوجب كثرة الرواية في بعض المرويات دون غيرها، فالرواة الشاميون نقلوا ما فيه قدح اهل العراق والرواة من غيرهم نقلوا ما يهمهم وللمثال راجع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الروايات ترافق اهتمامات خاصة للرواة، وذلك يلازم تعدد</w:t>
      </w:r>
    </w:p>
    <w:p>
      <w:pPr>
        <w:pStyle w:val="BookText"/>
        <w:rPr/>
      </w:pPr>
      <w:r>
        <w:rPr>
          <w:rFonts w:ascii="Amiri" w:hAnsi="Amiri" w:eastAsia="Amiri" w:cs="Amiri"/>
          <w:color w:val="111111"/>
          <w:sz w:val="28"/>
          <w:sz w:val="28"/>
          <w:szCs w:val="28"/>
          <w:rtl w:val="true"/>
          <w:lang w:bidi="ar-SA"/>
        </w:rPr>
        <w:t>الأسانيد، ومن أجل ذلك لابد من دراسة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تسالم اصحاب الفكر على المصادر المتوارثة جيلاً بعد جيل، ومنها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شأنه شأن كل المصادر الفكرية والآداب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مواجهة الشبهات حول نهج البلاغة ألف جمهور من الاعلام كتباً في</w:t>
      </w:r>
    </w:p>
    <w:p>
      <w:pPr>
        <w:pStyle w:val="BookText"/>
        <w:rPr/>
      </w:pPr>
      <w:r>
        <w:rPr>
          <w:rFonts w:ascii="Amiri" w:hAnsi="Amiri" w:eastAsia="Amiri" w:cs="Amiri"/>
          <w:color w:val="111111"/>
          <w:sz w:val="28"/>
          <w:sz w:val="28"/>
          <w:szCs w:val="28"/>
          <w:rtl w:val="true"/>
          <w:lang w:bidi="ar-SA"/>
        </w:rPr>
        <w:t xml:space="preserve">الموضوع وتناولوا مناقشة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لهذا الموضوع أيضاً سيدنا الاستاد زعيم الحوزة العلمية في النجف السيد ابو القاسم الخوئي دام ظله الوارف في درسه في الاصول ليلاً في مسجد الخضراء بتاريخ شهر رجب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تعرض في البحث لعهد مالك الاشتر وأفاد دام ظله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العهد لم يثبت سنده، وان كانت كلماته ظاهراً تشبه كلام الامير سلام الله عليه، ولكن هذه المشابهة بحسب الظهور انما تفيد في سائر الجهات ولا تفيد الاطمئنان بالصدور في الفقه والافتاء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ولم يفصل المراد من سائر الجهات، ومع ان التفصيل بينها وبين الصفة تحكم محض ؛ فان كلامه دام ظله وان كان حقاً في الجملة ؛ لخلق النهج من الأسانيد كما هو واضح ، إلا ان هناك جمهرة من الأسانيد كالعهد وكغيره من النصوص كاملة أو الأطرافها مما اكتفى الرواة بما يهمهم من النصوص لحاجة ماسة له، ومن ذلك بحث الافتاء، حيث استند الفقهاء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للحكم بين الناس أفضل رعيتك على اعتبار الأعلمية في القاضي دون غيره من أطراف العهد، وراجع أسانيده في الكتاب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اهمل الرضي الأسانيد لكونها ليست في عرض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ابتدأت بتأليف هذا المسند في جوار حامي الجار أبي الأحرار حيدر الكرار، فوجدت انه قد اهتم بالبحث في ذلك باحثان علمان كل تحت عنوان مستقل وهما شيخان جليلان تجمعهما رابطة الأدب وان اختلفا في المذهب والمشرب والعنوانان هما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للشيخ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مفرد بهذا العنوان ، طبع بمطبعة الراعي في النجف الاشرف ، عام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41" w:name="pg15175_168623"/>
    </w:p>
    <w:p>
      <w:pPr>
        <w:pStyle w:val="BookText"/>
        <w:rPr/>
      </w:pPr>
      <w:bookmarkEnd w:id="541"/>
      <w:r>
        <w:rPr>
          <w:rFonts w:ascii="Amiri" w:hAnsi="Amiri" w:eastAsia="Amiri" w:cs="Amiri"/>
          <w:color w:val="111111"/>
          <w:sz w:val="28"/>
          <w:sz w:val="28"/>
          <w:szCs w:val="28"/>
          <w:rtl w:val="true"/>
          <w:lang w:bidi="ar-SA"/>
        </w:rPr>
        <w:t xml:space="preserve">وقد احسن كاشف الغطاء في اختيار عنوان مدارك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فانها حسب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للنص، ولا سبيل الى دعوى انها المصادر التي اعتمد عليها الرضي، وخاصة بالنسبة الى ما تأخر عن عصر الشريف الرضي كما هو واضح وكلما كان أبعد كان أشكل ، وقد اجاد فيما افاد وان لم يرقم المواد ترقيما متسلسلاً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لامتياز علي العرشي، فقد بذل حفظه الله جهداً مشكوراً في سرد مصادر نهج البلاغة التي تمكن من الوقوف عليها، وذكرها متسلسلة فبلغ المجموع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الخطب والكلام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الكتب والرسائل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ما لم يذكره فيها من الخطب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والملاحظ ان الارقام مختلفة من حيث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الترقيم في مختلف الطبعات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يشر دام فضله الى ارقام الحكم في الأصل، بل رقمها متسلسلاً، لذلك فنحن نشير الى ترقيمه في هذا الباب، ونطلق ما لم يذكره ، هذا وقد رقم العرشي مصادر الحكم التي وقف عليها بالتسلسل هي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أوردنا کلامه في مواردها حسب تسلسل الطبعة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الجهد القدير الذي بذله كل واحد منهما ، فان المصادر التاريخية والموسوعات الادبية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ما نقلت من النصوص المذكورة عن الإمام على علیه السلام مرسلة لها ارسال المسلّمات من دون تركيز على الاسناد، وذلك لتركيزهم على المحتوى المنقول حسب الحاجة الذي هو مادة التاريخ أو مادة الادب كل حسب منهجه في التأليف الذي استخدمه في كتابه</w:t>
      </w:r>
      <w:r>
        <w:rPr>
          <w:rFonts w:eastAsia="IRNazanin" w:cs="IRNazanin"/>
          <w:color w:val="111111"/>
          <w:sz w:val="28"/>
          <w:szCs w:val="28"/>
          <w:rtl w:val="true"/>
          <w:lang w:bidi="fa-IR"/>
        </w:rPr>
        <w:t>.</w:t>
      </w:r>
    </w:p>
    <w:p>
      <w:pPr>
        <w:pStyle w:val="Heading3"/>
        <w:numPr>
          <w:ilvl w:val="2"/>
          <w:numId w:val="1"/>
        </w:numPr>
        <w:rPr/>
      </w:pPr>
      <w:bookmarkStart w:id="542" w:name="__RefHeading___Toc2143631_2142443653"/>
      <w:bookmarkStart w:id="543" w:name="_Toc196"/>
      <w:bookmarkEnd w:id="542"/>
      <w:r>
        <w:rPr>
          <w:rtl w:val="true"/>
        </w:rPr>
        <w:t>أسانيد نهج البلاغة</w:t>
      </w:r>
      <w:r>
        <w:rPr>
          <w:rtl w:val="true"/>
        </w:rPr>
        <w:t>:</w:t>
      </w:r>
      <w:bookmarkEnd w:id="543"/>
    </w:p>
    <w:p>
      <w:pPr>
        <w:pStyle w:val="Heading4"/>
        <w:numPr>
          <w:ilvl w:val="3"/>
          <w:numId w:val="1"/>
        </w:numPr>
        <w:rPr/>
      </w:pPr>
      <w:bookmarkStart w:id="544" w:name="__RefHeading___Toc2143633_2142443653"/>
      <w:bookmarkStart w:id="545" w:name="_Toc197"/>
      <w:bookmarkEnd w:id="544"/>
      <w:r>
        <w:rPr>
          <w:rtl w:val="true"/>
        </w:rPr>
        <w:t>اشارة</w:t>
      </w:r>
      <w:bookmarkEnd w:id="54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وحذوت حذوهما وسرت على خطاهما، مستدركاً ما لم يذكراه، مقتصراً على </w:t>
      </w:r>
      <w:bookmarkStart w:id="546" w:name="pg15175_168624"/>
    </w:p>
    <w:p>
      <w:pPr>
        <w:pStyle w:val="BookText"/>
        <w:rPr/>
      </w:pPr>
      <w:bookmarkEnd w:id="546"/>
      <w:r>
        <w:rPr>
          <w:rFonts w:ascii="Amiri" w:hAnsi="Amiri" w:eastAsia="Amiri" w:cs="Amiri"/>
          <w:color w:val="111111"/>
          <w:sz w:val="28"/>
          <w:sz w:val="28"/>
          <w:szCs w:val="28"/>
          <w:rtl w:val="true"/>
          <w:lang w:bidi="ar-SA"/>
        </w:rPr>
        <w:t>ما لي سند اليه، سواءاً ذكراه أو لم يذكراه، دون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قصدت تدوين الأسانيد التي وقفت عليها في ما رواه الشريف الرضي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النهج كلا أو بعض الاطراف مما يكشف عن تعدد الروايات المسندة كلاً أو بعضاً حسب ما رأى الرواة نقلها، حسب مقتضيات الاحوال ، كما ركز الرضي على انتقاء البليغ منها حسب المنهج الذي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وبالوقوف على النصوص والاطراف المتناثرة في الروايات المختلفة، يقف الباحث على الجهد الكبير ، الجدير بكل تقدير، على ما قام به الشريف الرضي في</w:t>
      </w:r>
    </w:p>
    <w:p>
      <w:pPr>
        <w:pStyle w:val="BookText"/>
        <w:rPr/>
      </w:pPr>
      <w:r>
        <w:rPr>
          <w:rFonts w:ascii="Amiri" w:hAnsi="Amiri" w:eastAsia="Amiri" w:cs="Amiri"/>
          <w:color w:val="111111"/>
          <w:sz w:val="28"/>
          <w:sz w:val="28"/>
          <w:szCs w:val="28"/>
          <w:rtl w:val="true"/>
          <w:lang w:bidi="ar-SA"/>
        </w:rPr>
        <w:t>جمعه و تنسيقه ونضده وترتيبه</w:t>
      </w:r>
    </w:p>
    <w:p>
      <w:pPr>
        <w:pStyle w:val="BookText"/>
        <w:rPr/>
      </w:pPr>
      <w:r>
        <w:rPr>
          <w:rFonts w:ascii="Amiri" w:hAnsi="Amiri" w:eastAsia="Amiri" w:cs="Amiri"/>
          <w:color w:val="111111"/>
          <w:sz w:val="28"/>
          <w:sz w:val="28"/>
          <w:szCs w:val="28"/>
          <w:rtl w:val="true"/>
          <w:lang w:bidi="ar-SA"/>
        </w:rPr>
        <w:t>منهج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الاشارة الى انه من المستحيل الوقوف على المصدر الذي استخدمه الرضي بالذات، سوى النزر اليسير الذي اشار الى اختلاف الروايات فيه على ما أشرنا اليه في مقارنة تلك المصادر من الخطب والكتب والحكم ، فليس القصد في هذا المسند ذلك ، وعسى ان يستهل الله سبحانه مراجع</w:t>
      </w:r>
    </w:p>
    <w:p>
      <w:pPr>
        <w:pStyle w:val="BookText"/>
        <w:rPr/>
      </w:pPr>
      <w:r>
        <w:rPr>
          <w:rFonts w:ascii="Amiri" w:hAnsi="Amiri" w:eastAsia="Amiri" w:cs="Amiri"/>
          <w:color w:val="111111"/>
          <w:sz w:val="28"/>
          <w:sz w:val="28"/>
          <w:szCs w:val="28"/>
          <w:rtl w:val="true"/>
          <w:lang w:bidi="ar-SA"/>
        </w:rPr>
        <w:t>اخرى مما يمكن ان تكون مصادر للشريف الرضي، أو ما تحتوي على اسانيد محتوى النهج، وغير خاف أنه ليس الغرض مقارنة النصوص المختلفة المروية باختلاف الروايات فان ذلك يقتضي دراسة مستقلة تقصر عنها اليد الواحدة كما</w:t>
      </w:r>
    </w:p>
    <w:p>
      <w:pPr>
        <w:pStyle w:val="BookText"/>
        <w:rPr/>
      </w:pPr>
      <w:r>
        <w:rPr>
          <w:rFonts w:ascii="Amiri" w:hAnsi="Amiri" w:eastAsia="Amiri" w:cs="Amiri"/>
          <w:color w:val="111111"/>
          <w:sz w:val="28"/>
          <w:sz w:val="28"/>
          <w:szCs w:val="28"/>
          <w:rtl w:val="true"/>
          <w:lang w:bidi="ar-SA"/>
        </w:rPr>
        <w:t>وانه ليس القصد ترجمة الرواة، فان ذلك بحث جدير بالاهتمام، وعسى ان يكون هذا المسند خطوة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يكون تقويم الأسانيد حسب الطبقات بما ذكرته</w:t>
      </w:r>
    </w:p>
    <w:p>
      <w:pPr>
        <w:pStyle w:val="BookText"/>
        <w:rPr/>
      </w:pPr>
      <w:r>
        <w:rPr>
          <w:rFonts w:ascii="Amiri" w:hAnsi="Amiri" w:eastAsia="Amiri" w:cs="Amiri"/>
          <w:color w:val="111111"/>
          <w:sz w:val="28"/>
          <w:sz w:val="28"/>
          <w:szCs w:val="28"/>
          <w:rtl w:val="true"/>
          <w:lang w:bidi="ar-SA"/>
        </w:rPr>
        <w:t>في دراية الحديث، فليراجع</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2143635_2142443653"/>
      <w:bookmarkStart w:id="548" w:name="_Toc198"/>
      <w:bookmarkEnd w:id="547"/>
      <w:r>
        <w:rPr>
          <w:rtl w:val="true"/>
        </w:rPr>
        <w:t>والمنهج الذي اتبعته فى هذا الكتاب أمور</w:t>
      </w:r>
      <w:bookmarkEnd w:id="54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الاسناد اوردت اسنادي الموصول الى المصدر الذي يتضمن مقاطع مما نهج البلاغة مع ايراد النص الكامل بالرواية المتضمنة لتلك المقاطع، وبذلك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 وحدة السياق، والمقارنة بين مستوى البلاغة بين ما انتقي وما لم ينتخب، ان كانت الرواية نفس المصدر الذي 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فيكون المصدر المسند معززاً</w:t>
      </w:r>
    </w:p>
    <w:p>
      <w:pPr>
        <w:pStyle w:val="BookText"/>
        <w:rPr/>
      </w:pPr>
      <w:r>
        <w:rPr>
          <w:rFonts w:ascii="Amiri" w:hAnsi="Amiri" w:eastAsia="Amiri" w:cs="Amiri"/>
          <w:color w:val="111111"/>
          <w:sz w:val="28"/>
          <w:sz w:val="28"/>
          <w:szCs w:val="28"/>
          <w:rtl w:val="true"/>
          <w:lang w:bidi="ar-SA"/>
        </w:rPr>
        <w:t>الرواية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في مقدمة الكتاب بعض اسانيدي الموصولة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والتعقيبات والموافقات لجماعة تعرف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ان تكون صلة الأسانيد في سلسلة الأسانيد لما اختاره الرضي من المأثور عن الوصي، سواء في ذلك الأسانيد العامة أو الأسانيد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تضمنه هذا المسند هو الأسانيد الى الاطراف التي وردت في نهج البلاغة ؛ فان الروايات المسندة لها ، تعضد ما في النهج ، ان لم تكن من مصادر الجامع، وأن كان الظن الغالب مما تقدمت روايته تاريخيا على وفاة الرضي ان تكون من مصادره، ولكن هذا الظن لا يرتقي الى درجة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اذكر ما لم يسنده المتأخرون عن الرضي؛ لاحتمال ان يكون النهج مصدرهم دون ما تقدم عليه ، فان نقلهم المأثور من دون اسناد يكشف عن شهرة المأثور في عصر الناقل كما لا يخفى على المتدبر، ومن هنا لم يهتم ارباب الادب بالاسانيد لشهرة المأثورات بين الأسانيد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واورد النصوص بكاملها ، لما في القرائن المحفوفة بالكلمة المنقولة مما يوضح المعنى المراد، الذي كان ذلك واضحاً للجامع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الرضي اقتطع منها ما رآه مختاراً بليغاً، وخفيت تلك القرآئن علينا في عصرنا جمعت النصوص كذلك مقدمةً لتوحيدها على اصول التحقيق المتداولة ،عصرنا، بعد مقارنتها مقارنة دقيقة، وحيث يصعب على اليد الواحدة مقارنة الروايات المختلفة، أوردتها كما هي عسى ان تقوم بذلك لجنة ذات قدرة وكفاءة تستخرج من الروايات المختلفة نصاً موحداً، مستخدمة العلامات الواضحة لكل </w:t>
      </w:r>
    </w:p>
    <w:p>
      <w:pPr>
        <w:pStyle w:val="BookText"/>
        <w:rPr/>
      </w:pPr>
      <w:r>
        <w:rPr>
          <w:rFonts w:ascii="Amiri" w:hAnsi="Amiri" w:eastAsia="Amiri" w:cs="Amiri"/>
          <w:color w:val="111111"/>
          <w:sz w:val="28"/>
          <w:sz w:val="28"/>
          <w:szCs w:val="28"/>
          <w:rtl w:val="true"/>
          <w:lang w:bidi="ar-SA"/>
        </w:rPr>
        <w:t>رواية منها ، من المعقوفتين والهلالين والقوسين والشارحتين وما شابه، والله نعم</w:t>
      </w:r>
    </w:p>
    <w:p>
      <w:pPr>
        <w:pStyle w:val="BookText"/>
        <w:rPr/>
      </w:pPr>
      <w:r>
        <w:rPr>
          <w:rFonts w:ascii="Amiri" w:hAnsi="Amiri" w:eastAsia="Amiri" w:cs="Amiri"/>
          <w:color w:val="111111"/>
          <w:sz w:val="28"/>
          <w:sz w:val="28"/>
          <w:szCs w:val="28"/>
          <w:rtl w:val="true"/>
          <w:lang w:bidi="ar-SA"/>
        </w:rPr>
        <w:t>الموفق والمعين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التخريجات ذكرت كلما ذكره كل من الشيخ هادي كاشف الغطاء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وامتياز على عرشي حفظه الله في تخريجيهما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واوردت نص كلاميهما تقديراً لسبقهما، وندرة اثرهما في الاسواق، وأن كانا بمكان من الاغلاق ، وذكرت ما ذكراه في التخريج ان كان لهما منه شي ، ثم عقبت ذلك بما وقفت عليه من الاطراف والشواهد الواردة في الروايات المتطابقة بالاسناد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استعنت في تحديد المرويات في النهج على الطبعة التي وضعها السيد جواد المصطفوي الخراساني حفظه الله ، وهي طبعة 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تيسر لى الوقوف عليه من الأسانيد الى</w:t>
      </w:r>
    </w:p>
    <w:p>
      <w:pPr>
        <w:pStyle w:val="BookText"/>
        <w:rPr/>
      </w:pPr>
      <w:r>
        <w:rPr>
          <w:rFonts w:ascii="Amiri" w:hAnsi="Amiri" w:eastAsia="Amiri" w:cs="Amiri"/>
          <w:color w:val="111111"/>
          <w:sz w:val="28"/>
          <w:sz w:val="28"/>
          <w:szCs w:val="28"/>
          <w:rtl w:val="true"/>
          <w:lang w:bidi="ar-SA"/>
        </w:rPr>
        <w:t>روايات نهج البلاغة ، معتمدا على المصادر التي اشرت اليها وغيرها من روايات مختلفة في اوقات متفرقة وفي بلاد 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طبعات نهج البلاغة كثيرة ، ونسخها مختلفة ، اشرت اليها في القسم الاول، والى ما فيها من الاختلاف في الترتيب، ويظهر أنها من النساخ ، اعتمدت على طبعة الدكتور صبحي الصالح،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 لشيوعها في عصرنا وحسن طباعتها والتحقيق الرائع الذي قام به حفظه الله، وخاصة في تفسير المفردات واعداد الفهارس الفنية، وتشكيل النص، مما فاق على سائر الطبعات المتقدمة عليها ، مع ما فيها مما تكلّ عنه عين الرضا، كما اشرت اليه في القسم الأول، وسألحق بهذا المجلد جدولاً خاصاً بالمقارنة في تسلسل المحتوى</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انه حفظه الله لم يذكر النسخة المعتمدة عنده، اعددت جدولاً بمقارنة النسخ المخطوطة التي وقفت عليها من موارد الاختلاف في النسخ مع هذه الطبعة </w:t>
      </w:r>
    </w:p>
    <w:p>
      <w:pPr>
        <w:pStyle w:val="BookText"/>
        <w:rPr/>
      </w:pPr>
      <w:r>
        <w:rPr>
          <w:rFonts w:ascii="Amiri" w:hAnsi="Amiri" w:eastAsia="Amiri" w:cs="Amiri"/>
          <w:color w:val="111111"/>
          <w:sz w:val="28"/>
          <w:sz w:val="28"/>
          <w:szCs w:val="28"/>
          <w:rtl w:val="true"/>
          <w:lang w:bidi="ar-SA"/>
        </w:rPr>
        <w:t>المعتمدة، على ان تلحق بالمتن في الطباعة، وقد اشرت الى تلك النسخ في آخر القسم الأول، وعسى ان يتيسر غيرها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المصطلحات وقد رمزت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للغريب ؛ تغليباً على الكلام وللكتاب على الرسائل، وحيث ان هذا تحكم في منهج الرضي لم يكن يعنيه ، قررت ان أعبر عن القسم الأول بالرقم ليشمل كلاً من الخطبة والكلام العادي، والقسم الثاني عن الكتب والرسائل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الثالث في الحكم ، وصرحت في الغريب بالغريب، والارجاع التالي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القسم الثالث 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المعتمدة لصبحي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بالاسناد الاول مصادر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الثالث في مصادر الزيود من المصادر التي رويت عنهم</w:t>
      </w:r>
    </w:p>
    <w:p>
      <w:pPr>
        <w:pStyle w:val="BookText"/>
        <w:rPr/>
      </w:pPr>
      <w:r>
        <w:rPr>
          <w:rFonts w:ascii="Amiri" w:hAnsi="Amiri" w:eastAsia="Amiri" w:cs="Amiri"/>
          <w:color w:val="111111"/>
          <w:sz w:val="28"/>
          <w:sz w:val="28"/>
          <w:szCs w:val="28"/>
          <w:rtl w:val="true"/>
          <w:lang w:bidi="ar-SA"/>
        </w:rPr>
        <w:t>وفياتهم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لايسعني إلا أن أضم صوتي الى ما قاله كل عن العلمين كاشف الغطاء والعرشي ، فقد قال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لكنا جريا على رغبة من اهل العصر في ذكر ما تصل اليه اليد من المصادر، عزمنا على الفحص والتنقيب قدر ما يتسع الوقت ،له ويتهيأ لنا الرجوع اليه ، فان من الكتب الموجودة عصرنا ما لم يتيسر الاطلاع عليها، وقد اكتفينا بما ظفرنا به والذي نراه ان المتتبع البصير يقف على اكثر من ذلك ، إلا انا قد منعنا من الاستقصاء والامعان في الفحص كثرة الاشتغال وضيق المجال، ويكفي من القلادة ما أحاط بالجيد </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وقال العرشي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بقيت خزانة الكتب الثمينة التي أحرقها الجهلاء، لعثرنا على مرجع كل مقولة مندرجة في نهج البلاغة، وكان كثير من مأخذ </w:t>
      </w:r>
      <w:bookmarkStart w:id="549" w:name="pg15175_168628"/>
    </w:p>
    <w:p>
      <w:pPr>
        <w:pStyle w:val="BookText"/>
        <w:rPr/>
      </w:pPr>
      <w:bookmarkEnd w:id="549"/>
      <w:r>
        <w:rPr>
          <w:rFonts w:ascii="Amiri" w:hAnsi="Amiri" w:eastAsia="Amiri" w:cs="Amiri"/>
          <w:color w:val="111111"/>
          <w:sz w:val="28"/>
          <w:sz w:val="28"/>
          <w:szCs w:val="28"/>
          <w:rtl w:val="true"/>
          <w:lang w:bidi="ar-SA"/>
        </w:rPr>
        <w:t>الكتاب موجوداً عند ابن أبي الحديد شارح نهج البلاغة ، فنقل العبارات منها</w:t>
      </w:r>
    </w:p>
    <w:p>
      <w:pPr>
        <w:pStyle w:val="BookText"/>
        <w:rPr/>
      </w:pPr>
      <w:r>
        <w:rPr>
          <w:rFonts w:ascii="Amiri" w:hAnsi="Amiri" w:eastAsia="Amiri" w:cs="Amiri"/>
          <w:color w:val="111111"/>
          <w:sz w:val="28"/>
          <w:sz w:val="28"/>
          <w:szCs w:val="28"/>
          <w:rtl w:val="true"/>
          <w:lang w:bidi="ar-SA"/>
        </w:rPr>
        <w:t xml:space="preserve">في شرحه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دوري سوى أني قد جمعت النصوص المسندة لاطراف ما في نهج البلاغة كخطوة في سبيل تحقيق النص بالاشارة الى تلك الاطراف في مواضعها من النهج بأسانيدها المنقولة على أسس التحقيق المقبولة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خلاصة جهد فردي مع قصور الباع وقلة الاطلاع، واني لواثق ان لو تكاتفت الايدي للتفصي في المصادر لاستخرجت اللآلي والجواهر لكل مقولة منقولة عن أمير البلاغة في كلام ابلغ البلغاء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امل ان تتحق هذه الامنية بلجنة ذات قدرة وكفاءة اقدم هذه البضاعة المزجاة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غيض من فيض، حيث لا يسع اليد الواحدة بأكثر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بأسانيدي الخاصة والعامة الى المصادر التي وقفت عليها واشرت اليها في معجم الاحاديث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واليك بعضها</w:t>
      </w:r>
    </w:p>
    <w:p>
      <w:pPr>
        <w:pStyle w:val="Heading2"/>
        <w:numPr>
          <w:ilvl w:val="1"/>
          <w:numId w:val="1"/>
        </w:numPr>
        <w:rPr/>
      </w:pPr>
      <w:bookmarkStart w:id="550" w:name="__RefHeading___Toc2143637_2142443653"/>
      <w:bookmarkStart w:id="551" w:name="_Toc199"/>
      <w:bookmarkEnd w:id="550"/>
      <w:r>
        <w:rPr>
          <w:rtl w:val="true"/>
        </w:rPr>
        <w:t>الأسانيد العامة</w:t>
      </w:r>
      <w:bookmarkEnd w:id="551"/>
    </w:p>
    <w:p>
      <w:pPr>
        <w:pStyle w:val="Heading3"/>
        <w:numPr>
          <w:ilvl w:val="2"/>
          <w:numId w:val="1"/>
        </w:numPr>
        <w:rPr/>
      </w:pPr>
      <w:bookmarkStart w:id="552" w:name="__RefHeading___Toc2143639_2142443653"/>
      <w:bookmarkStart w:id="553" w:name="_Toc200"/>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للاسناد إلى جامع نهج البلاغة طرق كثيرة فصلنا عنها في إجازة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فلتراجع</w:t>
      </w:r>
      <w:r>
        <w:rPr>
          <w:rFonts w:eastAsia="IRNazanin" w:cs="IRNazanin"/>
          <w:color w:val="111111"/>
          <w:sz w:val="28"/>
          <w:szCs w:val="28"/>
          <w:rtl w:val="true"/>
          <w:lang w:bidi="fa-IR"/>
        </w:rPr>
        <w:t>.</w:t>
      </w:r>
    </w:p>
    <w:p>
      <w:pPr>
        <w:pStyle w:val="Heading3"/>
        <w:numPr>
          <w:ilvl w:val="2"/>
          <w:numId w:val="1"/>
        </w:numPr>
        <w:rPr/>
      </w:pPr>
      <w:bookmarkStart w:id="554" w:name="__RefHeading___Toc2143641_2142443653"/>
      <w:bookmarkStart w:id="555" w:name="_Toc201"/>
      <w:bookmarkEnd w:id="554"/>
      <w:r>
        <w:rPr>
          <w:rtl w:val="true"/>
        </w:rPr>
        <w:t xml:space="preserve">الاسناد الاول </w:t>
      </w:r>
      <w:r>
        <w:rPr>
          <w:rtl w:val="true"/>
        </w:rPr>
        <w:t xml:space="preserve">- </w:t>
      </w:r>
      <w:r>
        <w:rPr>
          <w:rtl w:val="true"/>
        </w:rPr>
        <w:t>الى مصادر اهل البيت</w:t>
      </w:r>
      <w:bookmarkEnd w:id="555"/>
    </w:p>
    <w:p>
      <w:pPr>
        <w:pStyle w:val="Heading4"/>
        <w:numPr>
          <w:ilvl w:val="3"/>
          <w:numId w:val="1"/>
        </w:numPr>
        <w:rPr/>
      </w:pPr>
      <w:bookmarkStart w:id="556" w:name="__RefHeading___Toc2143643_2142443653"/>
      <w:bookmarkStart w:id="557" w:name="_Toc202"/>
      <w:bookmarkEnd w:id="556"/>
      <w:r>
        <w:rPr>
          <w:rtl w:val="true"/>
        </w:rPr>
        <w:t>اشارة</w:t>
      </w:r>
      <w:bookmarkEnd w:id="55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وأنقاها ما عن سيد المشايخ السيّد هبة الدين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الإجازة العلوية، وأوفاها عمن انتهت إليه مشيخة الإسناد في العصر الحاضر السيد شهاب الدين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الإجازة الكبيرة، وأخص بالذكر هنا </w:t>
      </w:r>
      <w:bookmarkStart w:id="558" w:name="pg15175_168629"/>
    </w:p>
    <w:p>
      <w:pPr>
        <w:pStyle w:val="BookText"/>
        <w:rPr/>
      </w:pPr>
      <w:bookmarkEnd w:id="558"/>
      <w:r>
        <w:rPr>
          <w:rFonts w:ascii="Amiri" w:hAnsi="Amiri" w:eastAsia="Amiri" w:cs="Amiri"/>
          <w:color w:val="111111"/>
          <w:sz w:val="28"/>
          <w:sz w:val="28"/>
          <w:szCs w:val="28"/>
          <w:rtl w:val="true"/>
          <w:lang w:bidi="ar-SA"/>
        </w:rPr>
        <w:t>الخمسة الاشراف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الوالد رحمه الله باسانیده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استاذي المحقق السيّد ميرزا حسن البجنوردي</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الشهير السيّد هبّة الدين الشهرستاني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الكبير السيّد مهدي الخونساري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مسند اهل البيت علیهم السلام السيّد شهاب الدين المرعشي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وأعلاها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واكتفي بذكره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شيخي العلامة شيخ المحدثين في القرن الرابع عشر الشيخ محمد محسن بن علي بن محمّد رضا بن محسن الرازي النجفي ، الملقب بآقا بزرك الطهراني، المتوفى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بأسانيده في المشيخة والضياء،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شيخه المحدّث 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الميرزا هاشم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صدر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محمّد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المولى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 المذكورة في</w:t>
      </w:r>
    </w:p>
    <w:p>
      <w:pPr>
        <w:pStyle w:val="BookText"/>
        <w:rPr/>
      </w:pPr>
      <w:r>
        <w:rPr>
          <w:rFonts w:ascii="Amiri" w:hAnsi="Amiri" w:eastAsia="Amiri" w:cs="Amiri"/>
          <w:color w:val="111111"/>
          <w:sz w:val="28"/>
          <w:sz w:val="28"/>
          <w:szCs w:val="28"/>
          <w:rtl w:val="true"/>
          <w:lang w:bidi="ar-SA"/>
        </w:rPr>
        <w:t>المجلد الأخير من البحار</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2143645_2142443653"/>
      <w:bookmarkStart w:id="560" w:name="_Toc203"/>
      <w:bookmarkEnd w:id="559"/>
      <w:r>
        <w:rPr>
          <w:rtl w:val="true"/>
        </w:rPr>
        <w:t>وبالاسناد عن المجلسي</w:t>
      </w:r>
      <w:r>
        <w:rPr>
          <w:rtl w:val="true"/>
        </w:rPr>
        <w:t>:</w:t>
      </w:r>
      <w:bookmarkEnd w:id="56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باسانيده في خاتمة الوسائل، وبالاسناد عن المجلسي عن محمّد بن الحسن 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الوافي</w:t>
      </w:r>
      <w:r>
        <w:rPr>
          <w:rFonts w:eastAsia="Amiri" w:cs="Amiri" w:ascii="Amiri" w:hAnsi="Amiri"/>
          <w:color w:val="111111"/>
          <w:sz w:val="28"/>
          <w:szCs w:val="28"/>
          <w:rtl w:val="true"/>
          <w:lang w:bidi="ar-SA"/>
        </w:rPr>
        <w:t xml:space="preserve">. </w:t>
      </w:r>
      <w:bookmarkStart w:id="561" w:name="pg15175_168630"/>
    </w:p>
    <w:p>
      <w:pPr>
        <w:pStyle w:val="Heading4"/>
        <w:numPr>
          <w:ilvl w:val="3"/>
          <w:numId w:val="1"/>
        </w:numPr>
        <w:rPr/>
      </w:pPr>
      <w:bookmarkStart w:id="562" w:name="__RefHeading___Toc2143647_2142443653"/>
      <w:bookmarkStart w:id="563" w:name="_Toc204"/>
      <w:bookmarkEnd w:id="561"/>
      <w:bookmarkEnd w:id="562"/>
      <w:r>
        <w:rPr>
          <w:rtl w:val="true"/>
        </w:rPr>
        <w:t xml:space="preserve">وبالاسناد عن بحر العلوم </w:t>
      </w:r>
      <w:r>
        <w:rPr>
          <w:rtl w:val="true"/>
        </w:rPr>
        <w:t>(</w:t>
      </w:r>
      <w:r>
        <w:rPr>
          <w:rtl w:val="true"/>
        </w:rPr>
        <w:t xml:space="preserve">ت </w:t>
      </w:r>
      <w:r>
        <w:rPr>
          <w:rtl w:val="true"/>
        </w:rPr>
        <w:t xml:space="preserve">/ </w:t>
      </w:r>
      <w:r>
        <w:rPr/>
        <w:t>1212</w:t>
      </w:r>
      <w:r>
        <w:rPr>
          <w:rtl w:val="true"/>
        </w:rPr>
        <w:t xml:space="preserve"> </w:t>
      </w:r>
      <w:r>
        <w:rPr>
          <w:rtl w:val="true"/>
        </w:rPr>
        <w:t>ه</w:t>
      </w:r>
      <w:r>
        <w:rPr>
          <w:rtl w:val="true"/>
        </w:rPr>
        <w:t>- ):</w:t>
      </w:r>
      <w:bookmarkEnd w:id="5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باسانيده في اللؤلؤة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عبد الله البلادي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الماحوزي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محمّد بن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نعمة الله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على بن جمعة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2143649_2142443653"/>
      <w:bookmarkStart w:id="565" w:name="_Toc205"/>
      <w:bookmarkEnd w:id="564"/>
      <w:r>
        <w:rPr>
          <w:rtl w:val="true"/>
        </w:rPr>
        <w:t>وبالاسناد عن سليمان الماحوزي</w:t>
      </w:r>
      <w:bookmarkEnd w:id="56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السيّد هاشم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باسانیده</w:t>
      </w:r>
    </w:p>
    <w:p>
      <w:pPr>
        <w:pStyle w:val="Heading4"/>
        <w:numPr>
          <w:ilvl w:val="3"/>
          <w:numId w:val="1"/>
        </w:numPr>
        <w:rPr/>
      </w:pPr>
      <w:bookmarkStart w:id="566" w:name="__RefHeading___Toc2143651_2142443653"/>
      <w:bookmarkStart w:id="567" w:name="_Toc206"/>
      <w:bookmarkEnd w:id="566"/>
      <w:r>
        <w:rPr>
          <w:rtl w:val="true"/>
        </w:rPr>
        <w:t xml:space="preserve">وبالاسناد عن المجلسی </w:t>
      </w:r>
      <w:r>
        <w:rPr>
          <w:rtl w:val="true"/>
        </w:rPr>
        <w:t>(</w:t>
      </w:r>
      <w:r>
        <w:rPr>
          <w:rtl w:val="true"/>
        </w:rPr>
        <w:t>ت</w:t>
      </w:r>
      <w:r>
        <w:rPr>
          <w:rtl w:val="true"/>
        </w:rPr>
        <w:t xml:space="preserve">/ </w:t>
      </w:r>
      <w:r>
        <w:rPr/>
        <w:t>1111</w:t>
      </w:r>
      <w:r>
        <w:rPr>
          <w:rtl w:val="true"/>
        </w:rPr>
        <w:t>ه</w:t>
      </w:r>
      <w:r>
        <w:rPr>
          <w:rtl w:val="true"/>
        </w:rPr>
        <w:t>- ):</w:t>
      </w:r>
      <w:bookmarkEnd w:id="56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بهاء الدين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الحسين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زين الدين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نور الدين علي بن عبد العال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المؤذن الجزيني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ضياء الدين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محمّد بن مكي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مهنا بن سنان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يوسف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باسانيده في اجازته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الحسن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68" w:name="pg15175_168631"/>
    </w:p>
    <w:p>
      <w:pPr>
        <w:pStyle w:val="BookText"/>
        <w:rPr/>
      </w:pPr>
      <w:bookmarkEnd w:id="568"/>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رشيد الدين محمد بن على بن شهر اشوب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باسانیده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الفضل بن الحسن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باسانیده</w:t>
      </w:r>
      <w:r>
        <w:rPr>
          <w:rFonts w:eastAsia="IRNazanin" w:cs="IRNazanin"/>
          <w:color w:val="111111"/>
          <w:sz w:val="28"/>
          <w:szCs w:val="28"/>
          <w:rtl w:val="true"/>
          <w:lang w:bidi="fa-IR"/>
        </w:rPr>
        <w:t>.</w:t>
      </w:r>
    </w:p>
    <w:p>
      <w:pPr>
        <w:pStyle w:val="Heading4"/>
        <w:numPr>
          <w:ilvl w:val="3"/>
          <w:numId w:val="1"/>
        </w:numPr>
        <w:rPr/>
      </w:pPr>
      <w:bookmarkStart w:id="569" w:name="__RefHeading___Toc2143653_2142443653"/>
      <w:bookmarkStart w:id="570" w:name="_Toc207"/>
      <w:bookmarkEnd w:id="569"/>
      <w:r>
        <w:rPr>
          <w:rtl w:val="true"/>
        </w:rPr>
        <w:t xml:space="preserve">وبالاسناد عن العلامة الحلي </w:t>
      </w:r>
      <w:r>
        <w:rPr>
          <w:rtl w:val="true"/>
        </w:rPr>
        <w:t>(</w:t>
      </w:r>
      <w:r>
        <w:rPr>
          <w:rtl w:val="true"/>
        </w:rPr>
        <w:t xml:space="preserve">ت </w:t>
      </w:r>
      <w:r>
        <w:rPr>
          <w:rtl w:val="true"/>
        </w:rPr>
        <w:t xml:space="preserve">/ </w:t>
      </w:r>
      <w:r>
        <w:rPr/>
        <w:t>726</w:t>
      </w:r>
      <w:r>
        <w:rPr>
          <w:rtl w:val="true"/>
        </w:rPr>
        <w:t xml:space="preserve"> </w:t>
      </w:r>
      <w:r>
        <w:rPr>
          <w:rtl w:val="true"/>
        </w:rPr>
        <w:t>ه</w:t>
      </w:r>
      <w:r>
        <w:rPr>
          <w:rtl w:val="true"/>
        </w:rPr>
        <w:t>-) :</w:t>
      </w:r>
      <w:bookmarkEnd w:id="57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رضي الدين على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نجيب الدين علي السوراوي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هبّه الله بن 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علي المفيد الثاني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أبي جعفر محمّد بن الحسن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باسانيده في الفهرست</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2143655_2142443653"/>
      <w:bookmarkStart w:id="572" w:name="_Toc208"/>
      <w:bookmarkEnd w:id="571"/>
      <w:r>
        <w:rPr>
          <w:rtl w:val="true"/>
        </w:rPr>
        <w:t xml:space="preserve">وبالاسناد عن الشيخ الطوسي </w:t>
      </w:r>
      <w:r>
        <w:rPr>
          <w:rtl w:val="true"/>
        </w:rPr>
        <w:t>(</w:t>
      </w:r>
      <w:r>
        <w:rPr>
          <w:rtl w:val="true"/>
        </w:rPr>
        <w:t xml:space="preserve">ت </w:t>
      </w:r>
      <w:r>
        <w:rPr>
          <w:rtl w:val="true"/>
        </w:rPr>
        <w:t xml:space="preserve">/ </w:t>
      </w:r>
      <w:r>
        <w:rPr/>
        <w:t>460</w:t>
      </w:r>
      <w:r>
        <w:rPr>
          <w:rtl w:val="true"/>
        </w:rPr>
        <w:t xml:space="preserve"> </w:t>
      </w:r>
      <w:r>
        <w:rPr>
          <w:rtl w:val="true"/>
        </w:rPr>
        <w:t>ه</w:t>
      </w:r>
      <w:r>
        <w:rPr>
          <w:rtl w:val="true"/>
        </w:rPr>
        <w:t>- ):</w:t>
      </w:r>
      <w:bookmarkEnd w:id="57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محمّد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Heading4"/>
        <w:numPr>
          <w:ilvl w:val="3"/>
          <w:numId w:val="1"/>
        </w:numPr>
        <w:rPr/>
      </w:pPr>
      <w:bookmarkStart w:id="573" w:name="__RefHeading___Toc2143657_2142443653"/>
      <w:bookmarkStart w:id="574" w:name="_Toc209"/>
      <w:bookmarkEnd w:id="573"/>
      <w:r>
        <w:rPr>
          <w:rtl w:val="true"/>
        </w:rPr>
        <w:t>وبالاستاد عن الشيخ المفيد</w:t>
      </w:r>
      <w:r>
        <w:rPr>
          <w:rtl w:val="true"/>
        </w:rPr>
        <w:t>:</w:t>
      </w:r>
      <w:bookmarkEnd w:id="574"/>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محمد بن علي بن بابويه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بأسانيده في المشيخة</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2143659_2142443653"/>
      <w:bookmarkStart w:id="576" w:name="_Toc210"/>
      <w:bookmarkEnd w:id="575"/>
      <w:r>
        <w:rPr>
          <w:rtl w:val="true"/>
        </w:rPr>
        <w:t xml:space="preserve">وبالاسناد عن الشيخ الصدوق </w:t>
      </w:r>
      <w:r>
        <w:rPr>
          <w:rtl w:val="true"/>
        </w:rPr>
        <w:t>(</w:t>
      </w:r>
      <w:r>
        <w:rPr>
          <w:rtl w:val="true"/>
        </w:rPr>
        <w:t xml:space="preserve">ت </w:t>
      </w:r>
      <w:r>
        <w:rPr>
          <w:rtl w:val="true"/>
        </w:rPr>
        <w:t xml:space="preserve">/ </w:t>
      </w:r>
      <w:r>
        <w:rPr/>
        <w:t>381</w:t>
      </w:r>
      <w:r>
        <w:rPr>
          <w:rtl w:val="true"/>
        </w:rPr>
        <w:t>ه</w:t>
      </w:r>
      <w:r>
        <w:rPr>
          <w:rtl w:val="true"/>
        </w:rPr>
        <w:t>-) :</w:t>
      </w:r>
      <w:bookmarkEnd w:id="57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مظفر بن جعفر بن مظفر العلوي السمرقندي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بن مسعود العياشي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مسعود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باسانیده ات وبالاسناد عن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عبيد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77" w:name="pg15175_168632"/>
    </w:p>
    <w:p>
      <w:pPr>
        <w:pStyle w:val="BookText"/>
        <w:rPr/>
      </w:pPr>
      <w:bookmarkEnd w:id="577"/>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غالب احمد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باسانيده في الكافي</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2143661_2142443653"/>
      <w:bookmarkStart w:id="579" w:name="_Toc211"/>
      <w:bookmarkEnd w:id="578"/>
      <w:r>
        <w:rPr>
          <w:rtl w:val="true"/>
        </w:rPr>
        <w:t xml:space="preserve">وبالاسناد عن الشيخ الكليني </w:t>
      </w:r>
      <w:r>
        <w:rPr>
          <w:rtl w:val="true"/>
        </w:rPr>
        <w:t>(</w:t>
      </w:r>
      <w:r>
        <w:rPr>
          <w:rtl w:val="true"/>
        </w:rPr>
        <w:t xml:space="preserve">ت </w:t>
      </w:r>
      <w:r>
        <w:rPr>
          <w:rtl w:val="true"/>
        </w:rPr>
        <w:t xml:space="preserve">/ </w:t>
      </w:r>
      <w:r>
        <w:rPr/>
        <w:t>329</w:t>
      </w:r>
      <w:r>
        <w:rPr>
          <w:rtl w:val="true"/>
        </w:rPr>
        <w:t xml:space="preserve"> </w:t>
      </w:r>
      <w:r>
        <w:rPr>
          <w:rtl w:val="true"/>
        </w:rPr>
        <w:t>ه</w:t>
      </w:r>
      <w:r>
        <w:rPr>
          <w:rtl w:val="true"/>
        </w:rPr>
        <w:t>-) :</w:t>
      </w:r>
      <w:bookmarkEnd w:id="579"/>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ابراهيم بن هاشم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باسانیده ، منها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ابراهيم بن هاشم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النوفلي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السكوني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الامام أبي عبد الله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آبائه علیه السلام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الامام علي بن الحسين علیه السلام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الامام الحسين بن علي علیه السلام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الامام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حدثتم بحديث فأسندوه الى الذي حدّثكم ، فإن كان حقاً فلكم وان ان</w:t>
      </w:r>
    </w:p>
    <w:p>
      <w:pPr>
        <w:pStyle w:val="BookText"/>
        <w:rPr/>
      </w:pPr>
      <w:r>
        <w:rPr>
          <w:rFonts w:ascii="Amiri" w:hAnsi="Amiri" w:eastAsia="Amiri" w:cs="Amiri"/>
          <w:color w:val="111111"/>
          <w:sz w:val="28"/>
          <w:sz w:val="28"/>
          <w:szCs w:val="28"/>
          <w:rtl w:val="true"/>
          <w:lang w:bidi="ar-SA"/>
        </w:rPr>
        <w:t>كذباً فعليه</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أشرت الى تفصيل هذا الاسناد العام الى مصادر اهل البيت علیهم السلام في رسالة</w:t>
      </w:r>
    </w:p>
    <w:p>
      <w:pPr>
        <w:pStyle w:val="BookText"/>
        <w:rPr/>
      </w:pPr>
      <w:r>
        <w:rPr>
          <w:rFonts w:ascii="Amiri" w:hAnsi="Amiri" w:eastAsia="Amiri" w:cs="Amiri"/>
          <w:color w:val="111111"/>
          <w:sz w:val="28"/>
          <w:sz w:val="28"/>
          <w:szCs w:val="28"/>
          <w:rtl w:val="true"/>
          <w:lang w:bidi="ar-SA"/>
        </w:rPr>
        <w:t>الجوهر الفريد، فليراجع</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2143663_2142443653"/>
      <w:bookmarkStart w:id="581" w:name="_Toc212"/>
      <w:bookmarkEnd w:id="580"/>
      <w:r>
        <w:rPr>
          <w:rtl w:val="true"/>
        </w:rPr>
        <w:t xml:space="preserve">وبالاسناد عن محمّد بن مكي الشهيد الأول </w:t>
      </w:r>
      <w:r>
        <w:rPr>
          <w:rtl w:val="true"/>
        </w:rPr>
        <w:t>(</w:t>
      </w:r>
      <w:r>
        <w:rPr>
          <w:rtl w:val="true"/>
        </w:rPr>
        <w:t>ت</w:t>
      </w:r>
      <w:r>
        <w:rPr>
          <w:rtl w:val="true"/>
        </w:rPr>
        <w:t xml:space="preserve">/ </w:t>
      </w:r>
      <w:r>
        <w:rPr/>
        <w:t>786</w:t>
      </w:r>
      <w:r>
        <w:rPr>
          <w:rtl w:val="true"/>
        </w:rPr>
        <w:t xml:space="preserve">) </w:t>
      </w:r>
      <w:r>
        <w:rPr>
          <w:rtl w:val="true"/>
        </w:rPr>
        <w:t>باسناده</w:t>
      </w:r>
      <w:r>
        <w:rPr>
          <w:rtl w:val="true"/>
        </w:rPr>
        <w:t>:</w:t>
      </w:r>
      <w:bookmarkEnd w:id="58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علي بن محمّد بن زهرة الحلبي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بن محمّد بن زهرة</w:t>
      </w:r>
      <w:r>
        <w:rPr>
          <w:rFonts w:eastAsia="Amiri" w:cs="Amiri" w:ascii="Amiri" w:hAnsi="Amiri"/>
          <w:color w:val="111111"/>
          <w:sz w:val="28"/>
          <w:szCs w:val="28"/>
          <w:rtl w:val="true"/>
          <w:lang w:bidi="ar-SA"/>
        </w:rPr>
        <w:t xml:space="preserve">. </w:t>
      </w:r>
      <w:bookmarkStart w:id="582" w:name="pg15175_168633"/>
    </w:p>
    <w:p>
      <w:pPr>
        <w:pStyle w:val="BookText"/>
        <w:rPr/>
      </w:pPr>
      <w:bookmarkEnd w:id="582"/>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شمس الدين محمّد بن أحمد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أحمد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راشد بن إبراهيم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القاضي علي بن عبد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قطب الدين الراوندي، أبي الحسين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السيّدين المرتضى والمجنبي، ابني الداعي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الشريف الرضي</w:t>
      </w:r>
    </w:p>
    <w:p>
      <w:pPr>
        <w:pStyle w:val="Heading4"/>
        <w:numPr>
          <w:ilvl w:val="3"/>
          <w:numId w:val="1"/>
        </w:numPr>
        <w:rPr/>
      </w:pPr>
      <w:bookmarkStart w:id="583" w:name="__RefHeading___Toc2143665_2142443653"/>
      <w:bookmarkStart w:id="584" w:name="_Toc213"/>
      <w:bookmarkEnd w:id="583"/>
      <w:r>
        <w:rPr>
          <w:rtl w:val="true"/>
        </w:rPr>
        <w:t xml:space="preserve">وبالاسناد عن القطب الراوندى </w:t>
      </w:r>
      <w:r>
        <w:rPr>
          <w:rtl w:val="true"/>
        </w:rPr>
        <w:t>(</w:t>
      </w:r>
      <w:r>
        <w:rPr>
          <w:rtl w:val="true"/>
        </w:rPr>
        <w:t xml:space="preserve">ت </w:t>
      </w:r>
      <w:r>
        <w:rPr>
          <w:rtl w:val="true"/>
        </w:rPr>
        <w:t>(</w:t>
      </w:r>
      <w:r>
        <w:rPr/>
        <w:t>573</w:t>
      </w:r>
      <w:r>
        <w:rPr>
          <w:rtl w:val="true"/>
        </w:rPr>
        <w:t>) :</w:t>
      </w:r>
      <w:bookmarkEnd w:id="584"/>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الرحيم المعروف بابن الاخوة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الفضل محمّد بن يحيى النائلي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الناقلي خ 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نصر عبد الكريم بن محمّد سبط بشر الحافي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الشريف الرضي</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2143667_2142443653"/>
      <w:bookmarkStart w:id="586" w:name="_Toc214"/>
      <w:bookmarkEnd w:id="585"/>
      <w:r>
        <w:rPr>
          <w:rtl w:val="true"/>
        </w:rPr>
        <w:t xml:space="preserve">وبالاسناد عن القطب الراوندي </w:t>
      </w:r>
      <w:r>
        <w:rPr>
          <w:rtl w:val="true"/>
        </w:rPr>
        <w:t>(</w:t>
      </w:r>
      <w:r>
        <w:rPr>
          <w:rtl w:val="true"/>
        </w:rPr>
        <w:t>ت</w:t>
      </w:r>
      <w:r>
        <w:rPr>
          <w:rtl w:val="true"/>
        </w:rPr>
        <w:t>/</w:t>
      </w:r>
      <w:r>
        <w:rPr/>
        <w:t>573</w:t>
      </w:r>
      <w:r>
        <w:rPr>
          <w:rtl w:val="true"/>
        </w:rPr>
        <w:t>):</w:t>
      </w:r>
      <w:bookmarkEnd w:id="586"/>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نصر الغازي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منصور العكبري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الشريف الرضي</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2143669_2142443653"/>
      <w:bookmarkStart w:id="588" w:name="_Toc215"/>
      <w:bookmarkEnd w:id="587"/>
      <w:r>
        <w:rPr>
          <w:rtl w:val="true"/>
        </w:rPr>
        <w:t xml:space="preserve">وبالاسناد عن القطب الراوندي </w:t>
      </w:r>
      <w:r>
        <w:rPr>
          <w:rtl w:val="true"/>
        </w:rPr>
        <w:t>(</w:t>
      </w:r>
      <w:r>
        <w:rPr>
          <w:rtl w:val="true"/>
        </w:rPr>
        <w:t>ت</w:t>
      </w:r>
      <w:r>
        <w:rPr>
          <w:rtl w:val="true"/>
        </w:rPr>
        <w:t>/</w:t>
      </w:r>
      <w:r>
        <w:rPr/>
        <w:t>573</w:t>
      </w:r>
      <w:r>
        <w:rPr>
          <w:rtl w:val="true"/>
        </w:rPr>
        <w:t>):</w:t>
      </w:r>
      <w:bookmarkEnd w:id="58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الرحيم المعروف بابن الاخوة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السيّدة النقيبة بنت المرتضى</w:t>
      </w:r>
      <w:r>
        <w:rPr>
          <w:rFonts w:eastAsia="Amiri" w:cs="Amiri" w:ascii="Amiri" w:hAnsi="Amiri"/>
          <w:color w:val="111111"/>
          <w:sz w:val="28"/>
          <w:szCs w:val="28"/>
          <w:rtl w:val="true"/>
          <w:lang w:bidi="ar-SA"/>
        </w:rPr>
        <w:t xml:space="preserve">. </w:t>
      </w:r>
      <w:bookmarkStart w:id="589" w:name="pg15175_168634"/>
    </w:p>
    <w:p>
      <w:pPr>
        <w:pStyle w:val="BookText"/>
        <w:rPr/>
      </w:pPr>
      <w:bookmarkEnd w:id="589"/>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عمها الشريف الرضي</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2143671_2142443653"/>
      <w:bookmarkStart w:id="591" w:name="_Toc216"/>
      <w:bookmarkEnd w:id="590"/>
      <w:r>
        <w:rPr>
          <w:rtl w:val="true"/>
        </w:rPr>
        <w:t xml:space="preserve">وبالاسناد عن الشهيد الأول </w:t>
      </w:r>
      <w:r>
        <w:rPr>
          <w:rtl w:val="true"/>
        </w:rPr>
        <w:t>(</w:t>
      </w:r>
      <w:r>
        <w:rPr>
          <w:rtl w:val="true"/>
        </w:rPr>
        <w:t xml:space="preserve">ت </w:t>
      </w:r>
      <w:r>
        <w:rPr>
          <w:rtl w:val="true"/>
        </w:rPr>
        <w:t>/</w:t>
      </w:r>
      <w:r>
        <w:rPr/>
        <w:t>786</w:t>
      </w:r>
      <w:r>
        <w:rPr>
          <w:rtl w:val="true"/>
        </w:rPr>
        <w:t>) :</w:t>
      </w:r>
      <w:bookmarkEnd w:id="59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السيّد تاج الدین محمّد بن قاسم بن معية الديباجي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علي بن عبد الكريم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غياث الدين عبد الكريم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الله بن محمّد بن بلدجي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حيدر بن زيد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رشيد الدين محمّد بن علي بن شهراشوب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المنتهى بن أبي زيد بن كيا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أبي زيد كيا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الشريف الرضي</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2143673_2142443653"/>
      <w:bookmarkStart w:id="593" w:name="_Toc217"/>
      <w:bookmarkEnd w:id="592"/>
      <w:r>
        <w:rPr>
          <w:rtl w:val="true"/>
        </w:rPr>
        <w:t xml:space="preserve">وبالاسناد عن ابن شهراشوب </w:t>
      </w:r>
      <w:r>
        <w:rPr>
          <w:rtl w:val="true"/>
        </w:rPr>
        <w:t>(</w:t>
      </w:r>
      <w:r>
        <w:rPr>
          <w:rtl w:val="true"/>
        </w:rPr>
        <w:t>ت</w:t>
      </w:r>
      <w:r>
        <w:rPr>
          <w:rtl w:val="true"/>
        </w:rPr>
        <w:t>/</w:t>
      </w:r>
      <w:r>
        <w:rPr/>
        <w:t>588</w:t>
      </w:r>
      <w:r>
        <w:rPr>
          <w:rtl w:val="true"/>
        </w:rPr>
        <w:t>)</w:t>
      </w:r>
      <w:bookmarkEnd w:id="59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أبي الصمصام ذي الفقار بن معبد الحسيني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محمّد بن علي الحلواني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بهذه الأسانيد الخمسة، وطالب التفصيل يراجع المفصلات</w:t>
      </w:r>
      <w:r>
        <w:rPr>
          <w:rFonts w:eastAsia="Amiri" w:cs="Amiri" w:ascii="Amiri" w:hAnsi="Amiri"/>
          <w:color w:val="111111"/>
          <w:sz w:val="28"/>
          <w:szCs w:val="28"/>
          <w:rtl w:val="true"/>
          <w:lang w:bidi="ar-SA"/>
        </w:rPr>
        <w:t>.</w:t>
      </w:r>
    </w:p>
    <w:p>
      <w:pPr>
        <w:pStyle w:val="Heading2"/>
        <w:numPr>
          <w:ilvl w:val="1"/>
          <w:numId w:val="1"/>
        </w:numPr>
        <w:rPr/>
      </w:pPr>
      <w:bookmarkStart w:id="594" w:name="__RefHeading___Toc2143675_2142443653"/>
      <w:bookmarkStart w:id="595" w:name="_Toc218"/>
      <w:bookmarkEnd w:id="594"/>
      <w:r>
        <w:rPr>
          <w:rtl w:val="true"/>
        </w:rPr>
        <w:t xml:space="preserve">الاسناد الثاني </w:t>
      </w:r>
      <w:r>
        <w:rPr>
          <w:rtl w:val="true"/>
        </w:rPr>
        <w:t xml:space="preserve">- </w:t>
      </w:r>
      <w:r>
        <w:rPr>
          <w:rtl w:val="true"/>
        </w:rPr>
        <w:t>الى مصادر غير أهل البيت</w:t>
      </w:r>
      <w:bookmarkEnd w:id="595"/>
    </w:p>
    <w:p>
      <w:pPr>
        <w:pStyle w:val="Heading3"/>
        <w:numPr>
          <w:ilvl w:val="2"/>
          <w:numId w:val="1"/>
        </w:numPr>
        <w:rPr/>
      </w:pPr>
      <w:bookmarkStart w:id="596" w:name="__RefHeading___Toc2143677_2142443653"/>
      <w:bookmarkStart w:id="597" w:name="_Toc219"/>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فأرويها عن مشايخ كثيرين فصلت اسماءهم وطرقهم في معجم</w:t>
      </w:r>
    </w:p>
    <w:p>
      <w:pPr>
        <w:pStyle w:val="BookText"/>
        <w:rPr/>
      </w:pPr>
      <w:r>
        <w:rPr>
          <w:rFonts w:ascii="Amiri" w:hAnsi="Amiri" w:eastAsia="Amiri" w:cs="Amiri"/>
          <w:color w:val="111111"/>
          <w:sz w:val="28"/>
          <w:sz w:val="28"/>
          <w:szCs w:val="28"/>
          <w:rtl w:val="true"/>
          <w:lang w:bidi="ar-SA"/>
        </w:rPr>
        <w:t xml:space="preserve">مقدمة وخاتمة، وأخص بالذكر منهم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امجد بن محمّد سعيد الزهاوي مفتي بغداد حفظه الله بطرقه</w:t>
      </w:r>
      <w:r>
        <w:rPr>
          <w:rFonts w:eastAsia="Amiri" w:cs="Amiri" w:ascii="Amiri" w:hAnsi="Amiri"/>
          <w:color w:val="111111"/>
          <w:sz w:val="28"/>
          <w:szCs w:val="28"/>
          <w:rtl w:val="true"/>
          <w:lang w:bidi="ar-SA"/>
        </w:rPr>
        <w:t xml:space="preserve">. </w:t>
      </w:r>
      <w:bookmarkStart w:id="598" w:name="pg15175_168635"/>
    </w:p>
    <w:p>
      <w:pPr>
        <w:pStyle w:val="BookText"/>
        <w:rPr/>
      </w:pPr>
      <w:bookmarkEnd w:id="598"/>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ياسين الفاداني المكي حفظه الله بأسانيده التي تبلغ السبعمائة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بهجة البيطار الدمشقي، بطرقه</w:t>
      </w:r>
    </w:p>
    <w:p>
      <w:pPr>
        <w:pStyle w:val="BookText"/>
        <w:rPr/>
      </w:pPr>
      <w:r>
        <w:rPr>
          <w:rFonts w:ascii="Amiri" w:hAnsi="Amiri" w:eastAsia="Amiri" w:cs="Amiri"/>
          <w:color w:val="111111"/>
          <w:sz w:val="28"/>
          <w:sz w:val="28"/>
          <w:szCs w:val="28"/>
          <w:rtl w:val="true"/>
          <w:lang w:bidi="ar-SA"/>
        </w:rPr>
        <w:t xml:space="preserve">وأعلاهم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علوي بن عباس المالكي المكي حفظه الله ، كتبها لنا في</w:t>
      </w:r>
    </w:p>
    <w:p>
      <w:pPr>
        <w:pStyle w:val="BookText"/>
        <w:rPr/>
      </w:pPr>
      <w:r>
        <w:rPr>
          <w:rFonts w:ascii="Amiri" w:hAnsi="Amiri" w:eastAsia="Amiri" w:cs="Amiri"/>
          <w:color w:val="111111"/>
          <w:sz w:val="28"/>
          <w:sz w:val="28"/>
          <w:szCs w:val="28"/>
          <w:rtl w:val="true"/>
          <w:lang w:bidi="ar-SA"/>
        </w:rPr>
        <w:t xml:space="preserve">البلد الحرام 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يروي عن جماعة،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السيد عباس المالكي، والشيخ عمر حمدان المحرسي ، والشيخ حبيب الله الشنقيطي والشريف عبد الحي الكتاني بطرقة المتكثرة في كتابه</w:t>
      </w:r>
    </w:p>
    <w:p>
      <w:pPr>
        <w:pStyle w:val="BookText"/>
        <w:rPr/>
      </w:pPr>
      <w:r>
        <w:rPr>
          <w:rFonts w:ascii="IRNazanin" w:hAnsi="IRNazanin" w:eastAsia="IRNazanin"/>
          <w:color w:val="111111"/>
          <w:sz w:val="28"/>
          <w:sz w:val="28"/>
          <w:szCs w:val="28"/>
          <w:rtl w:val="true"/>
          <w:lang w:bidi="fa-IR"/>
        </w:rPr>
        <w:t>الجامع 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 الفهارس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السيبد محمد كامل الهراوي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ابراهيم الازهري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الأمير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الأمير الكبير محمد بن الامير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Heading3"/>
        <w:numPr>
          <w:ilvl w:val="2"/>
          <w:numId w:val="1"/>
        </w:numPr>
        <w:rPr/>
      </w:pPr>
      <w:bookmarkStart w:id="599" w:name="__RefHeading___Toc2143679_2142443653"/>
      <w:bookmarkStart w:id="600" w:name="_Toc220"/>
      <w:bookmarkEnd w:id="599"/>
      <w:r>
        <w:rPr>
          <w:rtl w:val="true"/>
        </w:rPr>
        <w:t>وعن الفاداني عاليا</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علوي بن طاهر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أورده في الخلاصة الوافية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جده الشيخ عبد الرزاق البيطار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الحسن البيطار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عمر الشهير بابن عابدين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2143681_2142443653"/>
      <w:bookmarkStart w:id="602" w:name="_Toc221"/>
      <w:bookmarkEnd w:id="601"/>
      <w:r>
        <w:rPr>
          <w:rtl w:val="true"/>
        </w:rPr>
        <w:t>وعن الفاداني</w:t>
      </w:r>
      <w:bookmarkEnd w:id="60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خليفة النبهاني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الغني النبهاني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محمّد عابد بن أحمد الانصاري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بطرقه في حصر الشارد </w:t>
      </w:r>
      <w:bookmarkStart w:id="603" w:name="pg15175_168636"/>
    </w:p>
    <w:p>
      <w:pPr>
        <w:pStyle w:val="Heading3"/>
        <w:numPr>
          <w:ilvl w:val="2"/>
          <w:numId w:val="1"/>
        </w:numPr>
        <w:rPr/>
      </w:pPr>
      <w:bookmarkStart w:id="604" w:name="__RefHeading___Toc2143683_2142443653"/>
      <w:bookmarkStart w:id="605" w:name="_Toc222"/>
      <w:bookmarkEnd w:id="603"/>
      <w:bookmarkEnd w:id="604"/>
      <w:r>
        <w:rPr>
          <w:rtl w:val="true"/>
        </w:rPr>
        <w:t xml:space="preserve">وعن الفاداني عالياً </w:t>
      </w:r>
      <w:r>
        <w:rPr>
          <w:rtl w:val="true"/>
        </w:rPr>
        <w:t>:</w:t>
      </w:r>
      <w:bookmarkEnd w:id="6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علي بن احمد السدمي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اسماعيل بن محسن الصنعاني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في اتحاف الاكابر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باسناد الدفاتر</w:t>
      </w:r>
    </w:p>
    <w:p>
      <w:pPr>
        <w:pStyle w:val="Heading3"/>
        <w:numPr>
          <w:ilvl w:val="2"/>
          <w:numId w:val="1"/>
        </w:numPr>
        <w:rPr/>
      </w:pPr>
      <w:bookmarkStart w:id="606" w:name="__RefHeading___Toc2143685_2142443653"/>
      <w:bookmarkStart w:id="607" w:name="_Toc223"/>
      <w:bookmarkEnd w:id="606"/>
      <w:r>
        <w:rPr>
          <w:rtl w:val="true"/>
        </w:rPr>
        <w:t xml:space="preserve">وعن الفاداني </w:t>
      </w:r>
      <w:r>
        <w:rPr>
          <w:rtl w:val="true"/>
        </w:rPr>
        <w:t>:</w:t>
      </w:r>
      <w:bookmarkEnd w:id="6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القاضي زكي بن أحمد بن اسماعيل البرزنجي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جده اسماعيل بن زين العابدين البرزنجي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صالح بن محمد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 في قطف الثمر في</w:t>
      </w:r>
    </w:p>
    <w:p>
      <w:pPr>
        <w:pStyle w:val="BookText"/>
        <w:rPr/>
      </w:pPr>
      <w:r>
        <w:rPr>
          <w:rFonts w:ascii="Amiri" w:hAnsi="Amiri" w:eastAsia="Amiri" w:cs="Amiri"/>
          <w:color w:val="111111"/>
          <w:sz w:val="28"/>
          <w:sz w:val="28"/>
          <w:szCs w:val="28"/>
          <w:rtl w:val="true"/>
          <w:lang w:bidi="ar-SA"/>
        </w:rPr>
        <w:t>اسانيد مصنفات العلوم والأثر</w:t>
      </w:r>
    </w:p>
    <w:p>
      <w:pPr>
        <w:pStyle w:val="Heading3"/>
        <w:numPr>
          <w:ilvl w:val="2"/>
          <w:numId w:val="1"/>
        </w:numPr>
        <w:rPr/>
      </w:pPr>
      <w:bookmarkStart w:id="608" w:name="__RefHeading___Toc2143687_2142443653"/>
      <w:bookmarkStart w:id="609" w:name="_Toc224"/>
      <w:bookmarkEnd w:id="608"/>
      <w:r>
        <w:rPr>
          <w:rtl w:val="true"/>
        </w:rPr>
        <w:t xml:space="preserve">وبالاستاد عن السيّد محمّد عبد الحي الكتاني </w:t>
      </w:r>
      <w:r>
        <w:rPr>
          <w:rtl w:val="true"/>
        </w:rPr>
        <w:t>(</w:t>
      </w:r>
      <w:r>
        <w:rPr>
          <w:rtl w:val="true"/>
        </w:rPr>
        <w:t xml:space="preserve">ت </w:t>
      </w:r>
      <w:r>
        <w:rPr>
          <w:rtl w:val="true"/>
        </w:rPr>
        <w:t xml:space="preserve">/ </w:t>
      </w:r>
      <w:r>
        <w:rPr/>
        <w:t>1382</w:t>
      </w:r>
      <w:r>
        <w:rPr>
          <w:rtl w:val="true"/>
        </w:rPr>
        <w:t xml:space="preserve"> </w:t>
      </w:r>
      <w:r>
        <w:rPr>
          <w:rtl w:val="true"/>
        </w:rPr>
        <w:t>ه</w:t>
      </w:r>
      <w:r>
        <w:rPr>
          <w:rtl w:val="true"/>
        </w:rPr>
        <w:t xml:space="preserve">-) </w:t>
      </w:r>
      <w:r>
        <w:rPr>
          <w:rtl w:val="true"/>
        </w:rPr>
        <w:t>بطرقة في</w:t>
      </w:r>
      <w:bookmarkEnd w:id="609"/>
    </w:p>
    <w:p>
      <w:pPr>
        <w:pStyle w:val="BookText"/>
        <w:rPr/>
      </w:pPr>
      <w:r>
        <w:rPr>
          <w:rFonts w:ascii="IRNazanin" w:hAnsi="IRNazanin" w:eastAsia="IRNazanin"/>
          <w:color w:val="111111"/>
          <w:sz w:val="28"/>
          <w:sz w:val="28"/>
          <w:szCs w:val="28"/>
          <w:rtl w:val="true"/>
          <w:lang w:bidi="fa-IR"/>
        </w:rPr>
        <w:t>فهرس الفهارس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شيخه المعمر بدر الدين عبد الله السكري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مرتضى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 المذكور في 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2143689_2142443653"/>
      <w:bookmarkStart w:id="611" w:name="_Toc225"/>
      <w:bookmarkEnd w:id="610"/>
      <w:r>
        <w:rPr>
          <w:rtl w:val="true"/>
        </w:rPr>
        <w:t xml:space="preserve">وعن الزهاوي </w:t>
      </w:r>
      <w:r>
        <w:rPr>
          <w:rtl w:val="true"/>
        </w:rPr>
        <w:t>:</w:t>
      </w:r>
      <w:bookmarkEnd w:id="6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محمّد سعيد الزهاوي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محمّد فيضي الزهاوي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ملا علي السويدي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محمد سعيد السويدي</w:t>
      </w:r>
      <w:r>
        <w:rPr>
          <w:rFonts w:eastAsia="Amiri" w:cs="Amiri" w:ascii="Amiri" w:hAnsi="Amiri"/>
          <w:color w:val="111111"/>
          <w:sz w:val="28"/>
          <w:szCs w:val="28"/>
          <w:rtl w:val="true"/>
          <w:lang w:bidi="ar-SA"/>
        </w:rPr>
        <w:t xml:space="preserve">. </w:t>
      </w:r>
      <w:bookmarkStart w:id="612" w:name="pg15175_168637"/>
    </w:p>
    <w:p>
      <w:pPr>
        <w:pStyle w:val="BookText"/>
        <w:rPr/>
      </w:pPr>
      <w:bookmarkEnd w:id="61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2143691_2142443653"/>
      <w:bookmarkStart w:id="614" w:name="_Toc226"/>
      <w:bookmarkEnd w:id="613"/>
      <w:r>
        <w:rPr>
          <w:rtl w:val="true"/>
        </w:rPr>
        <w:t xml:space="preserve">وعن العلوى </w:t>
      </w:r>
      <w:r>
        <w:rPr>
          <w:rtl w:val="true"/>
        </w:rPr>
        <w:t>:</w:t>
      </w:r>
      <w:bookmarkEnd w:id="6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حمدان المحرسي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احمد بن اسماعيل البرزنجي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صالح بن محمد الفلاني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عبد الله المغربي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سالم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الامداد</w:t>
      </w:r>
    </w:p>
    <w:p>
      <w:pPr>
        <w:pStyle w:val="BookText"/>
        <w:rPr/>
      </w:pPr>
      <w:r>
        <w:rPr>
          <w:rFonts w:ascii="Amiri" w:hAnsi="Amiri" w:eastAsia="Amiri" w:cs="Amiri"/>
          <w:color w:val="111111"/>
          <w:sz w:val="28"/>
          <w:sz w:val="28"/>
          <w:szCs w:val="28"/>
          <w:rtl w:val="true"/>
          <w:lang w:bidi="ar-SA"/>
        </w:rPr>
        <w:t>المعرفة الاسناد</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2143693_2142443653"/>
      <w:bookmarkStart w:id="616" w:name="_Toc227"/>
      <w:bookmarkEnd w:id="615"/>
      <w:r>
        <w:rPr>
          <w:rtl w:val="true"/>
        </w:rPr>
        <w:t xml:space="preserve">وبالاسناد عن محمّد بن عبد الحي الكتاني </w:t>
      </w:r>
      <w:r>
        <w:rPr>
          <w:rtl w:val="true"/>
        </w:rPr>
        <w:t>(</w:t>
      </w:r>
      <w:r>
        <w:rPr>
          <w:rtl w:val="true"/>
        </w:rPr>
        <w:t xml:space="preserve">ت </w:t>
      </w:r>
      <w:r>
        <w:rPr>
          <w:rtl w:val="true"/>
        </w:rPr>
        <w:t xml:space="preserve">/ </w:t>
      </w:r>
      <w:r>
        <w:rPr/>
        <w:t>1382</w:t>
      </w:r>
      <w:r>
        <w:rPr>
          <w:rtl w:val="true"/>
        </w:rPr>
        <w:t xml:space="preserve"> </w:t>
      </w:r>
      <w:r>
        <w:rPr>
          <w:rtl w:val="true"/>
        </w:rPr>
        <w:t>ه</w:t>
      </w:r>
      <w:r>
        <w:rPr>
          <w:rtl w:val="true"/>
        </w:rPr>
        <w:t>- )</w:t>
      </w:r>
      <w:bookmarkEnd w:id="6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محمّدبن محمّد سر الختم بن عثمان الميرغبى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ابيه محمّد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ابي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ابيه عبدالله المير 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احمد بن محمّد النخلي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بطرقه في بغية الطالبين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عمر حمدان المحرس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محمّد أبي نصر الخطيب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المعمر محمّد عمر المغربي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محمّد مرتضى الزبيدي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علاء مرتضى الزبيدي</w:t>
      </w:r>
      <w:r>
        <w:rPr>
          <w:rFonts w:eastAsia="Amiri" w:cs="Amiri" w:ascii="Amiri" w:hAnsi="Amiri"/>
          <w:color w:val="111111"/>
          <w:sz w:val="28"/>
          <w:szCs w:val="28"/>
          <w:rtl w:val="true"/>
          <w:lang w:bidi="ar-SA"/>
        </w:rPr>
        <w:t xml:space="preserve">. </w:t>
      </w:r>
      <w:bookmarkStart w:id="617" w:name="pg15175_168638"/>
    </w:p>
    <w:p>
      <w:pPr>
        <w:pStyle w:val="BookText"/>
        <w:rPr/>
      </w:pPr>
      <w:bookmarkEnd w:id="617"/>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ابراهيم بن حسن الكوراني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في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لايقاظ الهمم </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143695_2142443653"/>
      <w:bookmarkStart w:id="619" w:name="_Toc228"/>
      <w:bookmarkEnd w:id="618"/>
      <w:r>
        <w:rPr>
          <w:rtl w:val="true"/>
        </w:rPr>
        <w:t>وعن العلوي</w:t>
      </w:r>
      <w:r>
        <w:rPr>
          <w:rtl w:val="true"/>
        </w:rPr>
        <w:t>:</w:t>
      </w:r>
      <w:bookmarkEnd w:id="6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عبد الحي الكتابي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احمد رضا علي ي 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الرسول الاحمدي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العزيز الدهلوي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ابيه ولي الله الدهلوي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وفد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ابيه محمد بن سليمان الروداني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بطرقه في صلة الخلف بموصول السلف</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2143697_2142443653"/>
      <w:bookmarkStart w:id="621" w:name="_Toc229"/>
      <w:bookmarkEnd w:id="620"/>
      <w:r>
        <w:rPr>
          <w:rtl w:val="true"/>
        </w:rPr>
        <w:t xml:space="preserve">وبالاسناد عن الشوكاني </w:t>
      </w:r>
      <w:r>
        <w:rPr>
          <w:rtl w:val="true"/>
        </w:rPr>
        <w:t>(</w:t>
      </w:r>
      <w:r>
        <w:rPr>
          <w:rtl w:val="true"/>
        </w:rPr>
        <w:t xml:space="preserve">ت </w:t>
      </w:r>
      <w:r>
        <w:rPr>
          <w:rtl w:val="true"/>
        </w:rPr>
        <w:t xml:space="preserve">/ </w:t>
      </w:r>
      <w:r>
        <w:rPr/>
        <w:t>1255</w:t>
      </w:r>
      <w:r>
        <w:rPr>
          <w:rtl w:val="true"/>
        </w:rPr>
        <w:t xml:space="preserve"> </w:t>
      </w:r>
      <w:r>
        <w:rPr>
          <w:rtl w:val="true"/>
        </w:rPr>
        <w:t>ه</w:t>
      </w:r>
      <w:r>
        <w:rPr>
          <w:rtl w:val="true"/>
        </w:rPr>
        <w:t>- )</w:t>
      </w:r>
      <w:bookmarkEnd w:id="62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عبد القادر بن أحمد الكوكباني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احمد بن عبد الرحمن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أحمد زبارة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احمد بن صالح أبي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احمد بن سعد الدين المسوري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في</w:t>
      </w:r>
    </w:p>
    <w:p>
      <w:pPr>
        <w:pStyle w:val="BookText"/>
        <w:rPr/>
      </w:pPr>
      <w:r>
        <w:rPr>
          <w:rFonts w:ascii="IRNazanin" w:hAnsi="IRNazanin" w:eastAsia="IRNazanin"/>
          <w:color w:val="111111"/>
          <w:sz w:val="28"/>
          <w:sz w:val="28"/>
          <w:szCs w:val="28"/>
          <w:rtl w:val="true"/>
          <w:lang w:bidi="fa-IR"/>
        </w:rPr>
        <w:t>مجمع الاجازات</w:t>
      </w:r>
      <w:r>
        <w:rPr>
          <w:rFonts w:eastAsia="IRNazanin" w:cs="IRNazanin"/>
          <w:color w:val="111111"/>
          <w:sz w:val="28"/>
          <w:szCs w:val="28"/>
          <w:rtl w:val="true"/>
          <w:lang w:bidi="fa-IR"/>
        </w:rPr>
        <w:t>.</w:t>
      </w:r>
    </w:p>
    <w:p>
      <w:pPr>
        <w:pStyle w:val="Heading3"/>
        <w:numPr>
          <w:ilvl w:val="2"/>
          <w:numId w:val="1"/>
        </w:numPr>
        <w:rPr/>
      </w:pPr>
      <w:bookmarkStart w:id="622" w:name="__RefHeading___Toc2143699_2142443653"/>
      <w:bookmarkStart w:id="623" w:name="_Toc230"/>
      <w:bookmarkEnd w:id="622"/>
      <w:r>
        <w:rPr>
          <w:rtl w:val="true"/>
        </w:rPr>
        <w:t xml:space="preserve">وعن شيخنا الفاداني عاليا </w:t>
      </w:r>
      <w:r>
        <w:rPr>
          <w:rtl w:val="true"/>
        </w:rPr>
        <w:t>:</w:t>
      </w:r>
      <w:bookmarkEnd w:id="62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المعمر مهدي بن علي مزلم</w:t>
      </w:r>
      <w:r>
        <w:rPr>
          <w:rFonts w:eastAsia="Amiri" w:cs="Amiri" w:ascii="Amiri" w:hAnsi="Amiri"/>
          <w:color w:val="111111"/>
          <w:sz w:val="28"/>
          <w:szCs w:val="28"/>
          <w:rtl w:val="true"/>
          <w:lang w:bidi="ar-SA"/>
        </w:rPr>
        <w:t xml:space="preserve">. </w:t>
      </w:r>
      <w:bookmarkStart w:id="624" w:name="pg15175_168639"/>
    </w:p>
    <w:p>
      <w:pPr>
        <w:pStyle w:val="BookText"/>
        <w:rPr/>
      </w:pPr>
      <w:bookmarkEnd w:id="62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بن محمد الأهدل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جده المف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المفتي عبد الرحمن بن سلمان الأهدل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ابيه سلمان بن يحيى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الاهدل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 ابيه يحيى بن عمر مقبول الاهدل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بكر بن على البطاع الاهدل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محمّد البطاع الأهدل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الطاهر بن حسين الأهدل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الحافظ عبد الرحمن بن علي الديبع الشيباني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الحافظ عبدالرحمن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باسانیده</w:t>
      </w:r>
      <w:r>
        <w:rPr>
          <w:rFonts w:eastAsia="IRNazanin" w:cs="IRNazanin"/>
          <w:color w:val="111111"/>
          <w:sz w:val="28"/>
          <w:szCs w:val="28"/>
          <w:rtl w:val="true"/>
          <w:lang w:bidi="fa-IR"/>
        </w:rPr>
        <w:t>.</w:t>
      </w:r>
    </w:p>
    <w:p>
      <w:pPr>
        <w:pStyle w:val="Heading3"/>
        <w:numPr>
          <w:ilvl w:val="2"/>
          <w:numId w:val="1"/>
        </w:numPr>
        <w:rPr/>
      </w:pPr>
      <w:bookmarkStart w:id="625" w:name="__RefHeading___Toc2143701_2142443653"/>
      <w:bookmarkStart w:id="626" w:name="_Toc231"/>
      <w:bookmarkEnd w:id="625"/>
      <w:r>
        <w:rPr>
          <w:rtl w:val="true"/>
        </w:rPr>
        <w:t xml:space="preserve">وبالاسناد عن الكتاني </w:t>
      </w:r>
      <w:r>
        <w:rPr>
          <w:rtl w:val="true"/>
        </w:rPr>
        <w:t>(</w:t>
      </w:r>
      <w:r>
        <w:rPr>
          <w:rtl w:val="true"/>
        </w:rPr>
        <w:t xml:space="preserve">ت </w:t>
      </w:r>
      <w:r>
        <w:rPr>
          <w:rtl w:val="true"/>
        </w:rPr>
        <w:t xml:space="preserve">/ </w:t>
      </w:r>
      <w:r>
        <w:rPr/>
        <w:t>1382</w:t>
      </w:r>
      <w:r>
        <w:rPr>
          <w:rtl w:val="true"/>
        </w:rPr>
        <w:t>ه</w:t>
      </w:r>
      <w:r>
        <w:rPr>
          <w:rtl w:val="true"/>
        </w:rPr>
        <w:t>- ):</w:t>
      </w:r>
      <w:bookmarkEnd w:id="6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المعمر عبد الله السكري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محمّد مرتضى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المعمر سابق بن رمضان الزعبلي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العلاء البابلي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المعمر محمّد حجازي الشعراوي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المعمر محمّد بن اركماس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2143703_2142443653"/>
      <w:bookmarkStart w:id="628" w:name="_Toc232"/>
      <w:bookmarkEnd w:id="627"/>
      <w:r>
        <w:rPr>
          <w:rtl w:val="true"/>
        </w:rPr>
        <w:t xml:space="preserve">وبالاسناد الى العسقلاني </w:t>
      </w:r>
      <w:r>
        <w:rPr>
          <w:rtl w:val="true"/>
        </w:rPr>
        <w:t>(</w:t>
      </w:r>
      <w:r>
        <w:rPr>
          <w:rtl w:val="true"/>
        </w:rPr>
        <w:t xml:space="preserve">ت </w:t>
      </w:r>
      <w:r>
        <w:rPr>
          <w:rtl w:val="true"/>
        </w:rPr>
        <w:t xml:space="preserve">/ </w:t>
      </w:r>
      <w:r>
        <w:rPr/>
        <w:t>852</w:t>
      </w:r>
      <w:r>
        <w:rPr>
          <w:rtl w:val="true"/>
        </w:rPr>
        <w:t xml:space="preserve">ه </w:t>
      </w:r>
      <w:r>
        <w:rPr>
          <w:rtl w:val="true"/>
        </w:rPr>
        <w:t>) :</w:t>
      </w:r>
      <w:bookmarkEnd w:id="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بكر بن حسين المراغي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الحافظ علم الدين القاسم بن محمّد البرزالي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بطرقه فی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معجمه </w:t>
      </w:r>
      <w:bookmarkStart w:id="629" w:name="pg15175_168640"/>
    </w:p>
    <w:p>
      <w:pPr>
        <w:pStyle w:val="Heading3"/>
        <w:numPr>
          <w:ilvl w:val="2"/>
          <w:numId w:val="1"/>
        </w:numPr>
        <w:rPr/>
      </w:pPr>
      <w:bookmarkStart w:id="630" w:name="__RefHeading___Toc2143705_2142443653"/>
      <w:bookmarkStart w:id="631" w:name="_Toc233"/>
      <w:bookmarkEnd w:id="629"/>
      <w:bookmarkEnd w:id="630"/>
      <w:r>
        <w:rPr>
          <w:rtl w:val="true"/>
        </w:rPr>
        <w:t xml:space="preserve">وبالاسناد عن الحافظ أبي الفضل احمد بن حجر العسقلاني </w:t>
      </w:r>
      <w:r>
        <w:rPr>
          <w:rtl w:val="true"/>
        </w:rPr>
        <w:t>(</w:t>
      </w:r>
      <w:r>
        <w:rPr>
          <w:rtl w:val="true"/>
        </w:rPr>
        <w:t xml:space="preserve">ت </w:t>
      </w:r>
      <w:r>
        <w:rPr>
          <w:rtl w:val="true"/>
        </w:rPr>
        <w:t xml:space="preserve">/ </w:t>
      </w:r>
      <w:r>
        <w:rPr/>
        <w:t>852</w:t>
      </w:r>
      <w:r>
        <w:rPr>
          <w:rtl w:val="true"/>
        </w:rPr>
        <w:t xml:space="preserve"> </w:t>
      </w:r>
      <w:r>
        <w:rPr>
          <w:rtl w:val="true"/>
        </w:rPr>
        <w:t>ه</w:t>
      </w:r>
      <w:r>
        <w:rPr>
          <w:rtl w:val="true"/>
        </w:rPr>
        <w:t>- ) :</w:t>
      </w:r>
      <w:bookmarkEnd w:id="6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بكر بن حسين المراغي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الحافظ عبد المؤمن بن خلف الدمياطي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الحافظ عبد المؤمن بن خلف الدمياطي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شمس الدين أبي المظفر يوسف بن فرعلي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الحافظ عبد الرحمن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Heading3"/>
        <w:numPr>
          <w:ilvl w:val="2"/>
          <w:numId w:val="1"/>
        </w:numPr>
        <w:rPr/>
      </w:pPr>
      <w:bookmarkStart w:id="632" w:name="__RefHeading___Toc2143707_2142443653"/>
      <w:bookmarkStart w:id="633" w:name="_Toc234"/>
      <w:bookmarkEnd w:id="632"/>
      <w:r>
        <w:rPr>
          <w:rtl w:val="true"/>
        </w:rPr>
        <w:t xml:space="preserve">وبالاسناد عن الزبيدي </w:t>
      </w:r>
      <w:r>
        <w:rPr>
          <w:rtl w:val="true"/>
        </w:rPr>
        <w:t>(</w:t>
      </w:r>
      <w:r>
        <w:rPr>
          <w:rtl w:val="true"/>
        </w:rPr>
        <w:t xml:space="preserve">ت </w:t>
      </w:r>
      <w:r>
        <w:rPr>
          <w:rtl w:val="true"/>
        </w:rPr>
        <w:t xml:space="preserve">/ </w:t>
      </w:r>
      <w:r>
        <w:rPr/>
        <w:t>1205</w:t>
      </w:r>
      <w:r>
        <w:rPr>
          <w:rtl w:val="true"/>
        </w:rPr>
        <w:t>ه</w:t>
      </w:r>
      <w:r>
        <w:rPr>
          <w:rtl w:val="true"/>
        </w:rPr>
        <w:t>- ):</w:t>
      </w:r>
      <w:bookmarkEnd w:id="63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المعمر سابق بن رمضان الزعبلي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الشمس محمّد بن علاء البابلي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النجا سالم بن محمّد الشنهوري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نجم الدين محمّد الغيطي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زكريا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العزيز بن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عز الدين بن جماعة المقدسي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عبدالله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احمد بن محمّد السراج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خاله أبي بكر محمّد بن خير الاشبيلي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 في فهرسته</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2143709_2142443653"/>
      <w:bookmarkStart w:id="635" w:name="_Toc235"/>
      <w:bookmarkEnd w:id="634"/>
      <w:r>
        <w:rPr>
          <w:rtl w:val="true"/>
        </w:rPr>
        <w:t xml:space="preserve">وبالاسناد الى السيوطي </w:t>
      </w:r>
      <w:r>
        <w:rPr>
          <w:rtl w:val="true"/>
        </w:rPr>
        <w:t>(</w:t>
      </w:r>
      <w:r>
        <w:rPr>
          <w:rtl w:val="true"/>
        </w:rPr>
        <w:t xml:space="preserve">ت </w:t>
      </w:r>
      <w:r>
        <w:rPr>
          <w:rtl w:val="true"/>
        </w:rPr>
        <w:t xml:space="preserve">/ </w:t>
      </w:r>
      <w:r>
        <w:rPr/>
        <w:t>911</w:t>
      </w:r>
      <w:r>
        <w:rPr>
          <w:rtl w:val="true"/>
        </w:rPr>
        <w:t xml:space="preserve"> </w:t>
      </w:r>
      <w:r>
        <w:rPr>
          <w:rtl w:val="true"/>
        </w:rPr>
        <w:t>ه</w:t>
      </w:r>
      <w:r>
        <w:rPr>
          <w:rtl w:val="true"/>
        </w:rPr>
        <w:t>-) :</w:t>
      </w:r>
      <w:bookmarkEnd w:id="63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التقي بن فهد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 المقدسية</w:t>
      </w:r>
      <w:r>
        <w:rPr>
          <w:rFonts w:eastAsia="Amiri" w:cs="Amiri" w:ascii="Amiri" w:hAnsi="Amiri"/>
          <w:color w:val="111111"/>
          <w:sz w:val="28"/>
          <w:szCs w:val="28"/>
          <w:rtl w:val="true"/>
          <w:lang w:bidi="ar-SA"/>
        </w:rPr>
        <w:t xml:space="preserve">. </w:t>
      </w:r>
      <w:bookmarkStart w:id="636" w:name="pg15175_168641"/>
    </w:p>
    <w:p>
      <w:pPr>
        <w:pStyle w:val="BookText"/>
        <w:rPr/>
      </w:pPr>
      <w:bookmarkEnd w:id="63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محمّد بن محمّد الشيرازي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جده الحافظ أبي القاسم على بن الحسن بن هبة الله بن عساكر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باسانیده</w:t>
      </w:r>
      <w:r>
        <w:rPr>
          <w:rFonts w:eastAsia="IRNazanin" w:cs="IRNazanin"/>
          <w:color w:val="111111"/>
          <w:sz w:val="28"/>
          <w:szCs w:val="28"/>
          <w:rtl w:val="true"/>
          <w:lang w:bidi="fa-IR"/>
        </w:rPr>
        <w:t>.</w:t>
      </w:r>
    </w:p>
    <w:p>
      <w:pPr>
        <w:pStyle w:val="Heading3"/>
        <w:numPr>
          <w:ilvl w:val="2"/>
          <w:numId w:val="1"/>
        </w:numPr>
        <w:rPr/>
      </w:pPr>
      <w:bookmarkStart w:id="637" w:name="__RefHeading___Toc2143711_2142443653"/>
      <w:bookmarkStart w:id="638" w:name="_Toc236"/>
      <w:bookmarkEnd w:id="637"/>
      <w:r>
        <w:rPr>
          <w:rtl w:val="true"/>
        </w:rPr>
        <w:t xml:space="preserve">وبالاسناد عن زكريا الأنصاري </w:t>
      </w:r>
      <w:r>
        <w:rPr>
          <w:rtl w:val="true"/>
        </w:rPr>
        <w:t>(</w:t>
      </w:r>
      <w:r>
        <w:rPr>
          <w:rtl w:val="true"/>
        </w:rPr>
        <w:t xml:space="preserve">ت </w:t>
      </w:r>
      <w:r>
        <w:rPr>
          <w:rtl w:val="true"/>
        </w:rPr>
        <w:t xml:space="preserve">/ </w:t>
      </w:r>
      <w:r>
        <w:rPr/>
        <w:t>926</w:t>
      </w:r>
      <w:r>
        <w:rPr>
          <w:rtl w:val="true"/>
        </w:rPr>
        <w:t>ه</w:t>
      </w:r>
      <w:r>
        <w:rPr>
          <w:rtl w:val="true"/>
        </w:rPr>
        <w:t>-) :</w:t>
      </w:r>
      <w:bookmarkEnd w:id="63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العزيز بن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حسن المراغي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أحمد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عبد الواحد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الغني بن عبد الواجد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الفتح عبدالله بن احمد الحرمي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نصر الكسائي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بكر احمد بن محمّد 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عبدالرحمن احمد بن شعيب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2143713_2142443653"/>
      <w:bookmarkStart w:id="640" w:name="_Toc237"/>
      <w:bookmarkEnd w:id="639"/>
      <w:r>
        <w:rPr>
          <w:rtl w:val="true"/>
        </w:rPr>
        <w:t xml:space="preserve">وبالاسناد عن ابن حجر العسقلاني </w:t>
      </w:r>
      <w:r>
        <w:rPr>
          <w:rtl w:val="true"/>
        </w:rPr>
        <w:t>(</w:t>
      </w:r>
      <w:r>
        <w:rPr>
          <w:rtl w:val="true"/>
        </w:rPr>
        <w:t xml:space="preserve">ت </w:t>
      </w:r>
      <w:r>
        <w:rPr>
          <w:rtl w:val="true"/>
        </w:rPr>
        <w:t xml:space="preserve">/ </w:t>
      </w:r>
      <w:r>
        <w:rPr/>
        <w:t>852</w:t>
      </w:r>
      <w:r>
        <w:rPr>
          <w:rtl w:val="true"/>
        </w:rPr>
        <w:t>ه</w:t>
      </w:r>
      <w:r>
        <w:rPr>
          <w:rtl w:val="true"/>
        </w:rPr>
        <w:t>- ) :</w:t>
      </w:r>
      <w:bookmarkEnd w:id="64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المعالي عبد الله بن عمر بن علي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محمّد ابراهيم بن عبدالصمد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عبد المنعم الأديب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علي بن أبي الكرام ابن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الفتح عبد الملك بن سهل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القاضي ابو عامر محمود الازدي</w:t>
      </w:r>
      <w:r>
        <w:rPr>
          <w:rFonts w:eastAsia="Amiri" w:cs="Amiri" w:ascii="Amiri" w:hAnsi="Amiri"/>
          <w:color w:val="111111"/>
          <w:sz w:val="28"/>
          <w:szCs w:val="28"/>
          <w:rtl w:val="true"/>
          <w:lang w:bidi="ar-SA"/>
        </w:rPr>
        <w:t xml:space="preserve">. </w:t>
      </w:r>
      <w:bookmarkStart w:id="641" w:name="pg15175_168642"/>
    </w:p>
    <w:p>
      <w:pPr>
        <w:pStyle w:val="BookText"/>
        <w:rPr/>
      </w:pPr>
      <w:bookmarkEnd w:id="641"/>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الجبار بن محمّد الحراج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محمّد بن احمد 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ابو عيسى محمّد بن عيسى التزمدي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2143715_2142443653"/>
      <w:bookmarkStart w:id="643" w:name="_Toc238"/>
      <w:bookmarkEnd w:id="642"/>
      <w:r>
        <w:rPr>
          <w:rtl w:val="true"/>
        </w:rPr>
        <w:t xml:space="preserve">وبالاسناد عن زكريا الأنصاري </w:t>
      </w:r>
      <w:r>
        <w:rPr>
          <w:rtl w:val="true"/>
        </w:rPr>
        <w:t>:</w:t>
      </w:r>
      <w:bookmarkEnd w:id="64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عز الدين بن عبد الرحيم بن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معمر بن الحسن المراغي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الفخر على بن احمد بن عبد الواحد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محمّد بن طبرزد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ابراهيم بن محمّد بن منصور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احمد بن على بن ثابت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القاسم بن جعفر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داود سليمان بن الاشعث بن شداد السجستاني باسانيده</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2143717_2142443653"/>
      <w:bookmarkStart w:id="645" w:name="_Toc239"/>
      <w:bookmarkEnd w:id="644"/>
      <w:r>
        <w:rPr>
          <w:rtl w:val="true"/>
        </w:rPr>
        <w:t xml:space="preserve">وبالاسناد عن ابن حجر العسقلاني </w:t>
      </w:r>
      <w:r>
        <w:rPr>
          <w:rtl w:val="true"/>
        </w:rPr>
        <w:t>(</w:t>
      </w:r>
      <w:r>
        <w:rPr>
          <w:rtl w:val="true"/>
        </w:rPr>
        <w:t xml:space="preserve">ت </w:t>
      </w:r>
      <w:r>
        <w:rPr>
          <w:rtl w:val="true"/>
        </w:rPr>
        <w:t xml:space="preserve">/ </w:t>
      </w:r>
      <w:r>
        <w:rPr/>
        <w:t>852</w:t>
      </w:r>
      <w:r>
        <w:rPr>
          <w:rtl w:val="true"/>
        </w:rPr>
        <w:t>ه</w:t>
      </w:r>
      <w:r>
        <w:rPr>
          <w:rtl w:val="true"/>
        </w:rPr>
        <w:t>- ) :</w:t>
      </w:r>
      <w:bookmarkEnd w:id="64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احمد بن عمر اللؤلؤي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الحافظ يوسف بن عبد الرحمن المؤي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عبدالرحمن بن أبي عمر بن قدامة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أحمد بن قدامة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زرعة طاهر بن محمد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منصور محمّد بن الحسين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القاسم بن أبي المنذر الخطيب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علي بن ابراهيم بن سلمة القطان</w:t>
      </w:r>
      <w:r>
        <w:rPr>
          <w:rFonts w:eastAsia="Amiri" w:cs="Amiri" w:ascii="Amiri" w:hAnsi="Amiri"/>
          <w:color w:val="111111"/>
          <w:sz w:val="28"/>
          <w:szCs w:val="28"/>
          <w:rtl w:val="true"/>
          <w:lang w:bidi="ar-SA"/>
        </w:rPr>
        <w:t xml:space="preserve">.. </w:t>
      </w:r>
      <w:bookmarkStart w:id="646" w:name="pg15175_168643"/>
    </w:p>
    <w:p>
      <w:pPr>
        <w:pStyle w:val="BookText"/>
        <w:rPr/>
      </w:pPr>
      <w:bookmarkEnd w:id="646"/>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محمّد بن يزيد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2143719_2142443653"/>
      <w:bookmarkStart w:id="648" w:name="_Toc240"/>
      <w:bookmarkEnd w:id="647"/>
      <w:r>
        <w:rPr>
          <w:rtl w:val="true"/>
        </w:rPr>
        <w:t xml:space="preserve">وبالاسناد عن زكريا الانصاري </w:t>
      </w:r>
      <w:r>
        <w:rPr>
          <w:rtl w:val="true"/>
        </w:rPr>
        <w:t>(</w:t>
      </w:r>
      <w:r>
        <w:rPr>
          <w:rtl w:val="true"/>
        </w:rPr>
        <w:t xml:space="preserve">ت </w:t>
      </w:r>
      <w:r>
        <w:rPr>
          <w:rtl w:val="true"/>
        </w:rPr>
        <w:t xml:space="preserve">/ </w:t>
      </w:r>
      <w:r>
        <w:rPr/>
        <w:t>926</w:t>
      </w:r>
      <w:r>
        <w:rPr>
          <w:rtl w:val="true"/>
        </w:rPr>
        <w:t>ه</w:t>
      </w:r>
      <w:r>
        <w:rPr>
          <w:rtl w:val="true"/>
        </w:rPr>
        <w:t>-) :</w:t>
      </w:r>
      <w:bookmarkEnd w:id="64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الحافظ أبي النعيم بن رضوان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طاهر محمّد بن محمّد بن عبد اللطيف بن الكوكب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عن أبي الفرج عبدالرحمن بن عبد الحميد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احمد بن عبد الدائم النابلسي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علي بن صدقة الحراني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العراوي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ابي الحسين عبد الغافر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احمد محمّد بن عيسى الجلودي البناسوري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ابراهيم بن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الحسين 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باسانيده</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2143721_2142443653"/>
      <w:bookmarkStart w:id="650" w:name="_Toc241"/>
      <w:bookmarkEnd w:id="649"/>
      <w:r>
        <w:rPr>
          <w:rtl w:val="true"/>
        </w:rPr>
        <w:t xml:space="preserve">وعن أحمد بن حجر العسقلاني </w:t>
      </w:r>
      <w:r>
        <w:rPr>
          <w:rtl w:val="true"/>
        </w:rPr>
        <w:t>(</w:t>
      </w:r>
      <w:r>
        <w:rPr>
          <w:rtl w:val="true"/>
        </w:rPr>
        <w:t xml:space="preserve">ت </w:t>
      </w:r>
      <w:r>
        <w:rPr>
          <w:rtl w:val="true"/>
        </w:rPr>
        <w:t xml:space="preserve">/ </w:t>
      </w:r>
      <w:r>
        <w:rPr/>
        <w:t>852</w:t>
      </w:r>
      <w:r>
        <w:rPr>
          <w:rtl w:val="true"/>
        </w:rPr>
        <w:t xml:space="preserve"> </w:t>
      </w:r>
      <w:r>
        <w:rPr>
          <w:rtl w:val="true"/>
        </w:rPr>
        <w:t>ه</w:t>
      </w:r>
      <w:r>
        <w:rPr>
          <w:rtl w:val="true"/>
        </w:rPr>
        <w:t>-) :</w:t>
      </w:r>
      <w:bookmarkEnd w:id="65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ابراهيم بن احمد التنوخي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احمد بن أبي طالب الحجار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المبارك الزبيدي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الاول بن عيسى السجزي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الحسين الداودي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احمد السرخسي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يوسف العزيزي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محمد بن اسماعيل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باسانيده في </w:t>
      </w:r>
      <w:bookmarkStart w:id="651" w:name="pg15175_168644"/>
    </w:p>
    <w:p>
      <w:pPr>
        <w:pStyle w:val="BookText"/>
        <w:rPr/>
      </w:pPr>
      <w:bookmarkEnd w:id="651"/>
      <w:r>
        <w:rPr>
          <w:rFonts w:ascii="Amiri" w:hAnsi="Amiri" w:eastAsia="Amiri" w:cs="Amiri"/>
          <w:color w:val="111111"/>
          <w:sz w:val="28"/>
          <w:sz w:val="28"/>
          <w:szCs w:val="28"/>
          <w:rtl w:val="true"/>
          <w:lang w:bidi="ar-SA"/>
        </w:rPr>
        <w:t>الجامع المسند عاليا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عبيد الله بن موسى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معروف بن خربوذ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الطفيل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اتحبون ان</w:t>
      </w:r>
    </w:p>
    <w:p>
      <w:pPr>
        <w:pStyle w:val="BookText"/>
        <w:rPr/>
      </w:pPr>
      <w:r>
        <w:rPr>
          <w:rFonts w:ascii="Amiri" w:hAnsi="Amiri" w:eastAsia="Amiri" w:cs="Amiri"/>
          <w:color w:val="111111"/>
          <w:sz w:val="28"/>
          <w:sz w:val="28"/>
          <w:szCs w:val="28"/>
          <w:rtl w:val="true"/>
          <w:lang w:bidi="ar-SA"/>
        </w:rPr>
        <w:t xml:space="preserve">يكذب الله ورسوله </w:t>
      </w:r>
      <w:r>
        <w:rPr>
          <w:rStyle w:val="FootnoteAnchor"/>
          <w:rtl w:val="true"/>
        </w:rPr>
        <w:footnoteReference w:id="573"/>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النسخة اليونينية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الاثبات والفهارس والدفاتر يمكن التوصل الى اسانيد كثير من</w:t>
      </w:r>
    </w:p>
    <w:p>
      <w:pPr>
        <w:pStyle w:val="BookText"/>
        <w:rPr/>
      </w:pPr>
      <w:r>
        <w:rPr>
          <w:rFonts w:ascii="Amiri" w:hAnsi="Amiri" w:eastAsia="Amiri" w:cs="Amiri"/>
          <w:color w:val="111111"/>
          <w:sz w:val="28"/>
          <w:sz w:val="28"/>
          <w:szCs w:val="28"/>
          <w:rtl w:val="true"/>
          <w:lang w:bidi="ar-SA"/>
        </w:rPr>
        <w:t>المصادر، فليراجع</w:t>
      </w:r>
      <w:r>
        <w:rPr>
          <w:rFonts w:eastAsia="Amiri" w:cs="Amiri" w:ascii="Amiri" w:hAnsi="Amiri"/>
          <w:color w:val="111111"/>
          <w:sz w:val="28"/>
          <w:szCs w:val="28"/>
          <w:rtl w:val="true"/>
          <w:lang w:bidi="ar-SA"/>
        </w:rPr>
        <w:t>.</w:t>
      </w:r>
    </w:p>
    <w:p>
      <w:pPr>
        <w:pStyle w:val="Heading2"/>
        <w:numPr>
          <w:ilvl w:val="1"/>
          <w:numId w:val="1"/>
        </w:numPr>
        <w:rPr/>
      </w:pPr>
      <w:bookmarkStart w:id="652" w:name="__RefHeading___Toc2143723_2142443653"/>
      <w:bookmarkStart w:id="653" w:name="_Toc242"/>
      <w:bookmarkEnd w:id="652"/>
      <w:r>
        <w:rPr>
          <w:rtl w:val="true"/>
        </w:rPr>
        <w:t xml:space="preserve">الاسناد الثالث </w:t>
      </w:r>
      <w:r>
        <w:rPr>
          <w:rtl w:val="true"/>
        </w:rPr>
        <w:t xml:space="preserve">- </w:t>
      </w:r>
      <w:r>
        <w:rPr>
          <w:rtl w:val="true"/>
        </w:rPr>
        <w:t>الى مصادر الزيود</w:t>
      </w:r>
      <w:bookmarkEnd w:id="653"/>
    </w:p>
    <w:p>
      <w:pPr>
        <w:pStyle w:val="Heading3"/>
        <w:numPr>
          <w:ilvl w:val="2"/>
          <w:numId w:val="1"/>
        </w:numPr>
        <w:rPr/>
      </w:pPr>
      <w:bookmarkStart w:id="654" w:name="__RefHeading___Toc2143725_2142443653"/>
      <w:bookmarkStart w:id="655" w:name="_Toc243"/>
      <w:bookmarkEnd w:id="654"/>
      <w:r>
        <w:rPr>
          <w:rtl w:val="true"/>
        </w:rPr>
        <w:t xml:space="preserve">فمن المصادر التي رويت عنهم </w:t>
      </w:r>
      <w:r>
        <w:rPr>
          <w:rtl w:val="true"/>
        </w:rPr>
        <w:t>:</w:t>
      </w:r>
      <w:bookmarkEnd w:id="6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ارويه عن شيخنا العلامة محمّد بن عباس بن عبد الله بن يوسف بن</w:t>
      </w:r>
    </w:p>
    <w:p>
      <w:pPr>
        <w:pStyle w:val="BookText"/>
        <w:rPr/>
      </w:pPr>
      <w:r>
        <w:rPr>
          <w:rFonts w:ascii="Amiri" w:hAnsi="Amiri" w:eastAsia="Amiri" w:cs="Amiri"/>
          <w:color w:val="111111"/>
          <w:sz w:val="28"/>
          <w:sz w:val="28"/>
          <w:szCs w:val="28"/>
          <w:rtl w:val="true"/>
          <w:lang w:bidi="ar-SA"/>
        </w:rPr>
        <w:t xml:space="preserve">محمد بن الحسن بن الإمام المؤيد بالله ، ولد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واجتمعت به في المسجد الحرام عام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واجازني في الرابع عشر من ذي الحجة عن مشايخه</w:t>
      </w:r>
    </w:p>
    <w:p>
      <w:pPr>
        <w:pStyle w:val="BookText"/>
        <w:rPr/>
      </w:pPr>
      <w:r>
        <w:rPr>
          <w:rFonts w:ascii="IRNazanin" w:hAnsi="IRNazanin" w:eastAsia="IRNazanin"/>
          <w:color w:val="111111"/>
          <w:sz w:val="28"/>
          <w:sz w:val="28"/>
          <w:szCs w:val="28"/>
          <w:rtl w:val="true"/>
          <w:lang w:bidi="fa-IR"/>
        </w:rPr>
        <w:t>بطرقه،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عبد الواسع بن يحيى الواسعي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باسانيده في</w:t>
      </w:r>
    </w:p>
    <w:p>
      <w:pPr>
        <w:pStyle w:val="BookText"/>
        <w:rPr/>
      </w:pPr>
      <w:r>
        <w:rPr>
          <w:rFonts w:ascii="Amiri" w:hAnsi="Amiri" w:eastAsia="Amiri" w:cs="Amiri"/>
          <w:color w:val="111111"/>
          <w:sz w:val="28"/>
          <w:sz w:val="28"/>
          <w:szCs w:val="28"/>
          <w:rtl w:val="true"/>
          <w:lang w:bidi="ar-SA"/>
        </w:rPr>
        <w:t>الدر الفريد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المتوكل على الله يحيى بن محمد بن يحيى حميد الدين ، إمام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القاضي حسين بن علي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احمد بن محمّد السياغي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احمد بن يوسف الرياحي</w:t>
      </w:r>
      <w:r>
        <w:rPr>
          <w:rFonts w:eastAsia="Amiri" w:cs="Amiri" w:ascii="Amiri" w:hAnsi="Amiri"/>
          <w:color w:val="111111"/>
          <w:sz w:val="28"/>
          <w:szCs w:val="28"/>
          <w:rtl w:val="true"/>
          <w:lang w:bidi="ar-SA"/>
        </w:rPr>
        <w:t xml:space="preserve">. </w:t>
      </w:r>
      <w:bookmarkStart w:id="656" w:name="pg15175_168645"/>
    </w:p>
    <w:p>
      <w:pPr>
        <w:pStyle w:val="BookText"/>
        <w:rPr/>
      </w:pPr>
      <w:bookmarkEnd w:id="65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عبد الله بن محمّد بن اسماعيل الامير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القادر بن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 في المطرب المغرب</w:t>
      </w:r>
      <w:r>
        <w:rPr>
          <w:rFonts w:eastAsia="Amiri" w:cs="Amiri" w:ascii="Amiri" w:hAnsi="Amiri"/>
          <w:color w:val="111111"/>
          <w:sz w:val="28"/>
          <w:szCs w:val="28"/>
          <w:rtl w:val="true"/>
          <w:lang w:bidi="ar-SA"/>
        </w:rPr>
        <w:t>.</w:t>
      </w:r>
    </w:p>
    <w:p>
      <w:pPr>
        <w:pStyle w:val="Heading2"/>
        <w:numPr>
          <w:ilvl w:val="1"/>
          <w:numId w:val="1"/>
        </w:numPr>
        <w:rPr/>
      </w:pPr>
      <w:bookmarkStart w:id="657" w:name="__RefHeading___Toc2143727_2142443653"/>
      <w:bookmarkStart w:id="658" w:name="_Toc244"/>
      <w:bookmarkEnd w:id="657"/>
      <w:r>
        <w:rPr>
          <w:rtl w:val="true"/>
        </w:rPr>
        <w:t xml:space="preserve">وبالاسناد عن الواسعي </w:t>
      </w:r>
      <w:r>
        <w:rPr>
          <w:rtl w:val="true"/>
        </w:rPr>
        <w:t>(</w:t>
      </w:r>
      <w:r>
        <w:rPr>
          <w:rtl w:val="true"/>
        </w:rPr>
        <w:t xml:space="preserve">ت </w:t>
      </w:r>
      <w:r>
        <w:rPr>
          <w:rtl w:val="true"/>
        </w:rPr>
        <w:t xml:space="preserve">/ </w:t>
      </w:r>
      <w:r>
        <w:rPr/>
        <w:t>1375</w:t>
      </w:r>
      <w:r>
        <w:rPr>
          <w:rtl w:val="true"/>
        </w:rPr>
        <w:t xml:space="preserve"> </w:t>
      </w:r>
      <w:r>
        <w:rPr>
          <w:rtl w:val="true"/>
        </w:rPr>
        <w:t>ه</w:t>
      </w:r>
      <w:r>
        <w:rPr>
          <w:rtl w:val="true"/>
        </w:rPr>
        <w:t>- ) :</w:t>
      </w:r>
      <w:bookmarkEnd w:id="6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عبد الكريم بن عبدالله ابو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اسماعيل بن أحمد الكيسي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على بن حسن جميل المعروف بالداعي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القاضي محمد</w:t>
      </w:r>
    </w:p>
    <w:p>
      <w:pPr>
        <w:pStyle w:val="BookText"/>
        <w:rPr/>
      </w:pPr>
      <w:r>
        <w:rPr>
          <w:rFonts w:ascii="Amiri" w:hAnsi="Amiri" w:eastAsia="Amiri" w:cs="Amiri"/>
          <w:color w:val="111111"/>
          <w:sz w:val="28"/>
          <w:sz w:val="28"/>
          <w:szCs w:val="28"/>
          <w:rtl w:val="true"/>
          <w:lang w:bidi="ar-SA"/>
        </w:rPr>
        <w:t>بن احمد مشحم باسانيده في بلوغ الأماني</w:t>
      </w:r>
      <w:r>
        <w:rPr>
          <w:rFonts w:eastAsia="Amiri" w:cs="Amiri" w:ascii="Amiri" w:hAnsi="Amiri"/>
          <w:color w:val="111111"/>
          <w:sz w:val="28"/>
          <w:szCs w:val="28"/>
          <w:rtl w:val="true"/>
          <w:lang w:bidi="ar-SA"/>
        </w:rPr>
        <w:t>.</w:t>
      </w:r>
    </w:p>
    <w:p>
      <w:pPr>
        <w:pStyle w:val="Heading2"/>
        <w:numPr>
          <w:ilvl w:val="1"/>
          <w:numId w:val="1"/>
        </w:numPr>
        <w:rPr/>
      </w:pPr>
      <w:bookmarkStart w:id="659" w:name="__RefHeading___Toc2143729_2142443653"/>
      <w:bookmarkStart w:id="660" w:name="_Toc245"/>
      <w:bookmarkEnd w:id="659"/>
      <w:r>
        <w:rPr>
          <w:rtl w:val="true"/>
        </w:rPr>
        <w:t>(</w:t>
      </w:r>
      <w:r>
        <w:rPr>
          <w:rtl w:val="true"/>
        </w:rPr>
        <w:t>ح</w:t>
      </w:r>
      <w:r>
        <w:rPr>
          <w:rtl w:val="true"/>
        </w:rPr>
        <w:t xml:space="preserve">) </w:t>
      </w:r>
      <w:r>
        <w:rPr>
          <w:rtl w:val="true"/>
        </w:rPr>
        <w:t>وايضاً اروي اجازة</w:t>
      </w:r>
      <w:r>
        <w:rPr>
          <w:rtl w:val="true"/>
        </w:rPr>
        <w:t>:</w:t>
      </w:r>
      <w:bookmarkEnd w:id="6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مجد الدين بن محمّد المؤيدي، نزيل الطائف بطرقه في</w:t>
      </w:r>
    </w:p>
    <w:p>
      <w:pPr>
        <w:pStyle w:val="BookText"/>
        <w:rPr/>
      </w:pPr>
      <w:r>
        <w:rPr>
          <w:rFonts w:ascii="IRNazanin" w:hAnsi="IRNazanin" w:eastAsia="IRNazanin"/>
          <w:color w:val="111111"/>
          <w:sz w:val="28"/>
          <w:sz w:val="28"/>
          <w:szCs w:val="28"/>
          <w:rtl w:val="true"/>
          <w:lang w:bidi="fa-IR"/>
        </w:rPr>
        <w:t>التحف لوامع الانوار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والده محمّد بن المنصور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المهدي محمّد بن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المنصور محمّد بن عبدالله الوزير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علي الغالبي بطرقه في الاجازة في طرق الاجازة</w:t>
      </w:r>
      <w:r>
        <w:rPr>
          <w:rFonts w:eastAsia="Amiri" w:cs="Amiri" w:ascii="Amiri" w:hAnsi="Amiri"/>
          <w:color w:val="111111"/>
          <w:sz w:val="28"/>
          <w:szCs w:val="28"/>
          <w:rtl w:val="true"/>
          <w:lang w:bidi="ar-SA"/>
        </w:rPr>
        <w:t>.</w:t>
      </w:r>
    </w:p>
    <w:p>
      <w:pPr>
        <w:pStyle w:val="Heading2"/>
        <w:numPr>
          <w:ilvl w:val="1"/>
          <w:numId w:val="1"/>
        </w:numPr>
        <w:rPr/>
      </w:pPr>
      <w:bookmarkStart w:id="661" w:name="__RefHeading___Toc2143731_2142443653"/>
      <w:bookmarkStart w:id="662" w:name="_Toc246"/>
      <w:bookmarkEnd w:id="661"/>
      <w:r>
        <w:rPr>
          <w:rtl w:val="true"/>
        </w:rPr>
        <w:t xml:space="preserve">وبالاسناد عن الشيخ عبد الواسع الواسعي </w:t>
      </w:r>
      <w:r>
        <w:rPr>
          <w:rtl w:val="true"/>
        </w:rPr>
        <w:t>(</w:t>
      </w:r>
      <w:r>
        <w:rPr>
          <w:rtl w:val="true"/>
        </w:rPr>
        <w:t xml:space="preserve">ت </w:t>
      </w:r>
      <w:r>
        <w:rPr/>
        <w:t>1378</w:t>
      </w:r>
      <w:r>
        <w:rPr>
          <w:rtl w:val="true"/>
        </w:rPr>
        <w:t xml:space="preserve"> </w:t>
      </w:r>
      <w:r>
        <w:rPr>
          <w:rtl w:val="true"/>
        </w:rPr>
        <w:t>ه</w:t>
      </w:r>
      <w:r>
        <w:rPr>
          <w:rtl w:val="true"/>
        </w:rPr>
        <w:t>- ):</w:t>
      </w:r>
      <w:bookmarkEnd w:id="6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احمد بن محمّد السياغي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احمد بن يوسف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عبدالله بن محمد بن اسماعيل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القادر بن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شرف الدين الحسين بن احمد السياغي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بطرقه </w:t>
      </w:r>
      <w:bookmarkStart w:id="663" w:name="pg15175_168646"/>
    </w:p>
    <w:p>
      <w:pPr>
        <w:pStyle w:val="BookText"/>
        <w:rPr/>
      </w:pPr>
      <w:bookmarkEnd w:id="663"/>
      <w:r>
        <w:rPr>
          <w:rFonts w:ascii="Amiri" w:hAnsi="Amiri" w:eastAsia="Amiri" w:cs="Amiri"/>
          <w:color w:val="111111"/>
          <w:sz w:val="28"/>
          <w:sz w:val="28"/>
          <w:szCs w:val="28"/>
          <w:rtl w:val="true"/>
          <w:lang w:bidi="ar-SA"/>
        </w:rPr>
        <w:t>في الروض النظير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الحسين بن يوسف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يوسف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ابيه الحسين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عامر بن عبد الله الغوراني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ابراهيم بن احمد بن عامر الشهاري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المؤيد محمّد بن المنصور بالله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الحافظ احمد بن سعد الدين المسوري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في</w:t>
      </w:r>
    </w:p>
    <w:p>
      <w:pPr>
        <w:pStyle w:val="BookText"/>
        <w:rPr/>
      </w:pPr>
      <w:r>
        <w:rPr>
          <w:rFonts w:ascii="IRNazanin" w:hAnsi="IRNazanin" w:eastAsia="IRNazanin"/>
          <w:color w:val="111111"/>
          <w:sz w:val="28"/>
          <w:sz w:val="28"/>
          <w:szCs w:val="28"/>
          <w:rtl w:val="true"/>
          <w:lang w:bidi="fa-IR"/>
        </w:rPr>
        <w:t>مجموع الاجازات</w:t>
      </w:r>
    </w:p>
    <w:p>
      <w:pPr>
        <w:pStyle w:val="Heading2"/>
        <w:numPr>
          <w:ilvl w:val="1"/>
          <w:numId w:val="1"/>
        </w:numPr>
        <w:rPr/>
      </w:pPr>
      <w:bookmarkStart w:id="664" w:name="__RefHeading___Toc2143733_2142443653"/>
      <w:bookmarkStart w:id="665" w:name="_Toc247"/>
      <w:bookmarkEnd w:id="664"/>
      <w:r>
        <w:rPr>
          <w:rtl w:val="true"/>
        </w:rPr>
        <w:t xml:space="preserve">وبالاسناد عن السيّد احمد بن يوسف بن زيارة </w:t>
      </w:r>
      <w:r>
        <w:rPr>
          <w:rtl w:val="true"/>
        </w:rPr>
        <w:t>(</w:t>
      </w:r>
      <w:r>
        <w:rPr>
          <w:rtl w:val="true"/>
        </w:rPr>
        <w:t xml:space="preserve">ت </w:t>
      </w:r>
      <w:r>
        <w:rPr>
          <w:rtl w:val="true"/>
        </w:rPr>
        <w:t xml:space="preserve">/ </w:t>
      </w:r>
      <w:r>
        <w:rPr/>
        <w:t>1191</w:t>
      </w:r>
      <w:r>
        <w:rPr>
          <w:rtl w:val="true"/>
        </w:rPr>
        <w:t>ه</w:t>
      </w:r>
      <w:r>
        <w:rPr>
          <w:rtl w:val="true"/>
        </w:rPr>
        <w:t>- ):</w:t>
      </w:r>
      <w:bookmarkEnd w:id="66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صارم الدين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المطهر بن محمد بن سلمان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المهدي احمد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يحيى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القاسم بن احمد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والد احمد بن 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المنصور عبد الرحمان بطرقه</w:t>
      </w:r>
      <w:r>
        <w:rPr>
          <w:rFonts w:eastAsia="IRNazanin" w:cs="IRNazanin"/>
          <w:color w:val="111111"/>
          <w:sz w:val="28"/>
          <w:szCs w:val="28"/>
          <w:rtl w:val="true"/>
          <w:lang w:bidi="fa-IR"/>
        </w:rPr>
        <w:t>.</w:t>
      </w:r>
    </w:p>
    <w:p>
      <w:pPr>
        <w:pStyle w:val="Heading2"/>
        <w:numPr>
          <w:ilvl w:val="1"/>
          <w:numId w:val="1"/>
        </w:numPr>
        <w:rPr/>
      </w:pPr>
      <w:bookmarkStart w:id="666" w:name="__RefHeading___Toc2143735_2142443653"/>
      <w:bookmarkStart w:id="667" w:name="_Toc248"/>
      <w:bookmarkEnd w:id="666"/>
      <w:r>
        <w:rPr>
          <w:rtl w:val="true"/>
        </w:rPr>
        <w:t xml:space="preserve">وبالاسناد عن صارم الدين ابراهيم </w:t>
      </w:r>
      <w:r>
        <w:rPr>
          <w:rtl w:val="true"/>
        </w:rPr>
        <w:t>(</w:t>
      </w:r>
      <w:r>
        <w:rPr>
          <w:rtl w:val="true"/>
        </w:rPr>
        <w:t xml:space="preserve">ت </w:t>
      </w:r>
      <w:r>
        <w:rPr>
          <w:rtl w:val="true"/>
        </w:rPr>
        <w:t xml:space="preserve">/ </w:t>
      </w:r>
      <w:r>
        <w:rPr/>
        <w:t>114</w:t>
      </w:r>
      <w:r>
        <w:rPr>
          <w:rtl w:val="true"/>
        </w:rPr>
        <w:t xml:space="preserve"> </w:t>
      </w:r>
      <w:r>
        <w:rPr>
          <w:rtl w:val="true"/>
        </w:rPr>
        <w:t>ه</w:t>
      </w:r>
      <w:r>
        <w:rPr>
          <w:rtl w:val="true"/>
        </w:rPr>
        <w:t>- ):</w:t>
      </w:r>
      <w:bookmarkEnd w:id="66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شرف الدين الحسن بن صالح العفاري الشهاري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احمد بن صالح بن أبي الرجال الروحتى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 منها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والقاضي احمد بن سعد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المؤيد بالله محمّد بن القاسم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المنصور بن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عن والده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اميرالدين بن عبدالله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بن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المتوكل شرف الدين يحيى بن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صارم الدين ابراهيم بن محمّد بن عبدا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العطايا عبد 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يحيى بن المهدي الحسيني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المطهر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ابيه المهدي بن محمّد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المتوكل المطهر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احمد 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المهدي احمد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احمد بن محمّد بن القاسم الأكوع الحوشي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احمد القرشي الحوشي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القاضي شمس الدين جعفر بن احمد بن عبد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احمد بن أبي الحسن الكني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الحسن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الحاكم أبي الفضل وهب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ابيه أبي القاسم عبيد الله بن عبدالله الحسكاني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سعد عبد الرحمن بن الحسن بن علي النيسابوري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الفضل محمّد بن عبدالله بن عبد المطلب الشيباني</w:t>
      </w:r>
      <w:r>
        <w:rPr>
          <w:rFonts w:eastAsia="Amiri" w:cs="Amiri" w:ascii="Amiri" w:hAnsi="Amiri"/>
          <w:color w:val="111111"/>
          <w:sz w:val="28"/>
          <w:szCs w:val="28"/>
          <w:rtl w:val="true"/>
          <w:lang w:bidi="ar-SA"/>
        </w:rPr>
        <w:t xml:space="preserve">. </w:t>
      </w:r>
      <w:bookmarkStart w:id="668" w:name="pg15175_168648"/>
    </w:p>
    <w:p>
      <w:pPr>
        <w:pStyle w:val="BookText"/>
        <w:rPr/>
      </w:pPr>
      <w:bookmarkEnd w:id="668"/>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القاسم على بن محمّد بن التحغي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ابراهيم المحاربي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نصر بن مزاحم المتقري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أبراهيم بن الزبرقان التيمي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خالد عمرو بن خالد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على بن الحسين الثائر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علي بن الحسين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الحسين بن على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هذا الدين فى كل خلف عدول</w:t>
      </w:r>
    </w:p>
    <w:p>
      <w:pPr>
        <w:pStyle w:val="BookText"/>
        <w:rPr/>
      </w:pPr>
      <w:r>
        <w:rPr>
          <w:rFonts w:ascii="Amiri" w:hAnsi="Amiri" w:eastAsia="Amiri" w:cs="Amiri"/>
          <w:color w:val="111111"/>
          <w:sz w:val="28"/>
          <w:sz w:val="28"/>
          <w:szCs w:val="28"/>
          <w:rtl w:val="true"/>
          <w:lang w:bidi="ar-SA"/>
        </w:rPr>
        <w:t>ينفون عنه تحريف الغالين وانتحال المبطلين وتأويل الجاهلين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9" w:name="__RefHeading___Toc2143737_2142443653"/>
      <w:bookmarkStart w:id="670" w:name="_Toc249"/>
      <w:bookmarkEnd w:id="669"/>
      <w:r>
        <w:rPr>
          <w:rtl w:val="true"/>
        </w:rPr>
        <w:t>الأسانيد الخاصة</w:t>
      </w:r>
      <w:bookmarkEnd w:id="670"/>
    </w:p>
    <w:p>
      <w:pPr>
        <w:pStyle w:val="Heading2"/>
        <w:numPr>
          <w:ilvl w:val="1"/>
          <w:numId w:val="1"/>
        </w:numPr>
        <w:rPr/>
      </w:pPr>
      <w:bookmarkStart w:id="671" w:name="__RefHeading___Toc2143739_2142443653"/>
      <w:bookmarkStart w:id="672" w:name="_Toc250"/>
      <w:bookmarkEnd w:id="671"/>
      <w:r>
        <w:rPr>
          <w:rtl w:val="true"/>
        </w:rPr>
        <w:t xml:space="preserve">الى مصادر هذا المسند </w:t>
      </w:r>
      <w:r>
        <w:rPr>
          <w:rtl w:val="true"/>
        </w:rPr>
        <w:t>(</w:t>
      </w:r>
      <w:r>
        <w:rPr>
          <w:rtl w:val="true"/>
        </w:rPr>
        <w:t>حسب وفيات اصحابها</w:t>
      </w:r>
      <w:r>
        <w:rPr>
          <w:rtl w:val="true"/>
        </w:rPr>
        <w:t>)</w:t>
      </w:r>
      <w:bookmarkEnd w:id="672"/>
    </w:p>
    <w:p>
      <w:pPr>
        <w:pStyle w:val="Heading3"/>
        <w:numPr>
          <w:ilvl w:val="2"/>
          <w:numId w:val="1"/>
        </w:numPr>
        <w:rPr/>
      </w:pPr>
      <w:bookmarkStart w:id="673" w:name="__RefHeading___Toc2143741_2142443653"/>
      <w:bookmarkStart w:id="674" w:name="_Toc251"/>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من لم اقف على اسناد اليه اطلقت النسبة اليه وفي ذلك كلما اشرت الى</w:t>
      </w:r>
    </w:p>
    <w:p>
      <w:pPr>
        <w:pStyle w:val="BookText"/>
        <w:rPr/>
      </w:pPr>
      <w:r>
        <w:rPr>
          <w:rFonts w:ascii="Amiri" w:hAnsi="Amiri" w:eastAsia="Amiri" w:cs="Amiri"/>
          <w:color w:val="111111"/>
          <w:sz w:val="28"/>
          <w:sz w:val="28"/>
          <w:szCs w:val="28"/>
          <w:rtl w:val="true"/>
          <w:lang w:bidi="ar-SA"/>
        </w:rPr>
        <w:t>، المصدر الذي وقفت عليه، فاني لم أقف بعد على اسناد لأبي جعفر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المعيار والموازنة ، ولا الى أحمد بن محمّد بن جابر البلاذري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أنساب الاشراف</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5" w:name="__RefHeading___Toc2143743_2142443653"/>
      <w:bookmarkStart w:id="676" w:name="_Toc252"/>
      <w:bookmarkEnd w:id="675"/>
      <w:r>
        <w:rPr>
          <w:rtl w:val="true"/>
        </w:rPr>
        <w:t xml:space="preserve">فما عن مالك بن أنس الاصبحي </w:t>
      </w:r>
      <w:r>
        <w:rPr>
          <w:rtl w:val="true"/>
        </w:rPr>
        <w:t>(</w:t>
      </w:r>
      <w:r>
        <w:rPr>
          <w:rtl w:val="true"/>
        </w:rPr>
        <w:t xml:space="preserve">ت </w:t>
      </w:r>
      <w:r>
        <w:rPr>
          <w:rtl w:val="true"/>
        </w:rPr>
        <w:t xml:space="preserve">/ </w:t>
      </w:r>
      <w:r>
        <w:rPr/>
        <w:t>179</w:t>
      </w:r>
      <w:r>
        <w:rPr>
          <w:rtl w:val="true"/>
        </w:rPr>
        <w:t xml:space="preserve"> </w:t>
      </w:r>
      <w:r>
        <w:rPr>
          <w:rtl w:val="true"/>
        </w:rPr>
        <w:t>ه</w:t>
      </w:r>
      <w:r>
        <w:rPr>
          <w:rtl w:val="true"/>
        </w:rPr>
        <w:t xml:space="preserve">- ) </w:t>
      </w:r>
      <w:r>
        <w:rPr>
          <w:rtl w:val="true"/>
        </w:rPr>
        <w:t>إمام دار الهجرة</w:t>
      </w:r>
      <w:r>
        <w:rPr>
          <w:rtl w:val="true"/>
        </w:rPr>
        <w:t xml:space="preserve">: </w:t>
      </w:r>
      <w:r>
        <w:rPr>
          <w:rtl w:val="true"/>
        </w:rPr>
        <w:t>فبالاسناد عن شيخنا العلامة السيد علوي بن عباس المكي المالكي</w:t>
      </w:r>
      <w:r>
        <w:rPr>
          <w:rtl w:val="true"/>
        </w:rPr>
        <w:t>.</w:t>
      </w:r>
      <w:bookmarkEnd w:id="676"/>
    </w:p>
    <w:p>
      <w:pPr>
        <w:pStyle w:val="BookText"/>
        <w:rPr/>
      </w:pPr>
      <w:r>
        <w:rPr>
          <w:rFonts w:ascii="Amiri" w:hAnsi="Amiri" w:eastAsia="Amiri" w:cs="Amiri"/>
          <w:color w:val="111111"/>
          <w:sz w:val="28"/>
          <w:sz w:val="28"/>
          <w:szCs w:val="28"/>
          <w:rtl w:val="true"/>
          <w:lang w:bidi="ar-SA"/>
        </w:rPr>
        <w:t xml:space="preserve">إلى مصادر هذا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وفيات اصحابها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والده عباس بن عبد العزيز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شيخه الشيخ محّد عابد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المالكية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القطب السيّد أحمد دحلان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عثمان الدمياطي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الأمير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شيخه السقاط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شارحه محمّد الرزقاني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عبد الباقي الرزقاني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الاجهوري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شيخ الاسلام زكريا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الحافظ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نجم الدين البالسي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علي المكفي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الدلاصي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العزيز بن عبد الوهاب بن أسماعيل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جده اسماعيل بن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الوليد الطرطوشي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خلف الباجي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عبدالله بن مغيث</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عيسى يحيى بن يحيى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 أبيه عبيد الله بن يحيى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يحيى بن يحيى الليثى الاندلسي</w:t>
      </w:r>
      <w:r>
        <w:rPr>
          <w:rFonts w:eastAsia="Amiri" w:cs="Amiri" w:ascii="Amiri" w:hAnsi="Amiri"/>
          <w:color w:val="111111"/>
          <w:sz w:val="28"/>
          <w:szCs w:val="28"/>
          <w:rtl w:val="true"/>
          <w:lang w:bidi="ar-SA"/>
        </w:rPr>
        <w:t xml:space="preserve">. </w:t>
      </w:r>
      <w:bookmarkStart w:id="677" w:name="pg15175_168650"/>
    </w:p>
    <w:p>
      <w:pPr>
        <w:pStyle w:val="BookText"/>
        <w:rPr/>
      </w:pPr>
      <w:bookmarkEnd w:id="677"/>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إمام دار الهجرة مالك بن أنس الاصبحي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برواياته في الموطأ</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2143745_2142443653"/>
      <w:bookmarkStart w:id="679" w:name="_Toc253"/>
      <w:bookmarkEnd w:id="678"/>
      <w:r>
        <w:rPr>
          <w:rtl w:val="true"/>
        </w:rPr>
        <w:t xml:space="preserve">وما عن المنقري </w:t>
      </w:r>
      <w:r>
        <w:rPr>
          <w:rtl w:val="true"/>
        </w:rPr>
        <w:t>(</w:t>
      </w:r>
      <w:r>
        <w:rPr>
          <w:rtl w:val="true"/>
        </w:rPr>
        <w:t xml:space="preserve">ت </w:t>
      </w:r>
      <w:r>
        <w:rPr>
          <w:rtl w:val="true"/>
        </w:rPr>
        <w:t xml:space="preserve">/ </w:t>
      </w:r>
      <w:r>
        <w:rPr/>
        <w:t>212</w:t>
      </w:r>
      <w:r>
        <w:rPr>
          <w:rtl w:val="true"/>
        </w:rPr>
        <w:t xml:space="preserve"> </w:t>
      </w:r>
      <w:r>
        <w:rPr>
          <w:rtl w:val="true"/>
        </w:rPr>
        <w:t>ه</w:t>
      </w:r>
      <w:r>
        <w:rPr>
          <w:rtl w:val="true"/>
        </w:rPr>
        <w:t xml:space="preserve">-) </w:t>
      </w:r>
      <w:r>
        <w:rPr>
          <w:rtl w:val="true"/>
        </w:rPr>
        <w:t xml:space="preserve">بالاسناد الأول عن الطوسي </w:t>
      </w:r>
      <w:r>
        <w:rPr>
          <w:rtl w:val="true"/>
        </w:rPr>
        <w:t>(</w:t>
      </w:r>
      <w:r>
        <w:rPr>
          <w:rtl w:val="true"/>
        </w:rPr>
        <w:t xml:space="preserve">ت </w:t>
      </w:r>
      <w:r>
        <w:rPr>
          <w:rtl w:val="true"/>
        </w:rPr>
        <w:t xml:space="preserve">/ </w:t>
      </w:r>
      <w:r>
        <w:rPr/>
        <w:t>460</w:t>
      </w:r>
      <w:r>
        <w:rPr>
          <w:rtl w:val="true"/>
        </w:rPr>
        <w:t xml:space="preserve"> </w:t>
      </w:r>
      <w:r>
        <w:rPr>
          <w:rtl w:val="true"/>
        </w:rPr>
        <w:t>ه</w:t>
      </w:r>
      <w:r>
        <w:rPr>
          <w:rtl w:val="true"/>
        </w:rPr>
        <w:t>-) :</w:t>
      </w:r>
      <w:bookmarkEnd w:id="67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جماعة منهم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الحسن بن الوليد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الفضل نصر بن مزاحم بن سيار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2143747_2142443653"/>
      <w:bookmarkStart w:id="681" w:name="_Toc254"/>
      <w:bookmarkEnd w:id="680"/>
      <w:r>
        <w:rPr>
          <w:rtl w:val="true"/>
        </w:rPr>
        <w:t>وبالاسناد الثاني عن الحافظ أبي القاسم على بن الحسن بن هبة الله المعروف</w:t>
      </w:r>
      <w:bookmarkEnd w:id="681"/>
    </w:p>
    <w:p>
      <w:pPr>
        <w:pStyle w:val="BookText"/>
        <w:rPr/>
      </w:pPr>
      <w:r>
        <w:rPr>
          <w:rFonts w:ascii="IRNazanin" w:hAnsi="IRNazanin" w:eastAsia="IRNazanin"/>
          <w:color w:val="111111"/>
          <w:sz w:val="28"/>
          <w:sz w:val="28"/>
          <w:szCs w:val="28"/>
          <w:rtl w:val="true"/>
          <w:lang w:bidi="fa-IR"/>
        </w:rPr>
        <w:t xml:space="preserve">با 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الدمشقى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الحافظ شيخ الإسلام أبو البركات عبد الوهاب بن</w:t>
      </w:r>
    </w:p>
    <w:p>
      <w:pPr>
        <w:pStyle w:val="BookText"/>
        <w:rPr/>
      </w:pPr>
      <w:r>
        <w:rPr>
          <w:rFonts w:ascii="Amiri" w:hAnsi="Amiri" w:eastAsia="Amiri" w:cs="Amiri"/>
          <w:color w:val="111111"/>
          <w:sz w:val="28"/>
          <w:sz w:val="28"/>
          <w:szCs w:val="28"/>
          <w:rtl w:val="true"/>
          <w:lang w:bidi="ar-SA"/>
        </w:rPr>
        <w:t xml:space="preserve">المبارك بن أحمد بن الحسن الأنماطي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الحسين المبارك بن عبد الجبار بن أحمد الصير في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الى مصادر هذا المسند حسب وفيات اصحابها</w:t>
      </w:r>
    </w:p>
    <w:p>
      <w:pPr>
        <w:pStyle w:val="BookText"/>
        <w:rPr/>
      </w:pPr>
      <w:r>
        <w:rPr>
          <w:rFonts w:ascii="Amiri" w:hAnsi="Amiri" w:eastAsia="Amiri" w:cs="Amiri"/>
          <w:color w:val="111111"/>
          <w:sz w:val="28"/>
          <w:sz w:val="28"/>
          <w:szCs w:val="28"/>
          <w:rtl w:val="true"/>
          <w:lang w:bidi="ar-SA"/>
        </w:rPr>
        <w:t xml:space="preserve">بقراءتي عليه في شهر ربيع الآخر من سنة أربع وثمانين وأربعمائة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أحمد بن عبد الواحد بن محمّد ابن جعفر الوكيل </w:t>
      </w:r>
      <w:r>
        <w:rPr>
          <w:rStyle w:val="FootnoteAnchor"/>
          <w:rtl w:val="true"/>
        </w:rPr>
        <w:footnoteReference w:id="5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عنه ، وكان صدوقا يسكن درب المجوس من نهر طابق وسألته 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بعد أن استخلف القادر بالله بأربعين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استخلاف القادر بالله في يوم السبت الحادى عشر من شهر رمضان سنة إحدى وثمانين وثلاثمائة ، ومات أبو يعلى في يوم الخميس الرابع والعشرين من شهر شوال سنة ثمان وثلاثين وأربعمائة ، ودفن من يومه بباب الدير قريبا من قبر معروف الكرخي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قراءة عليه وأنا أسمع في رجب من سنة ثمان وثلاثين وأربعمائة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ثابت بن عبد الله بن محمد بن ثابت</w:t>
      </w:r>
    </w:p>
    <w:p>
      <w:pPr>
        <w:pStyle w:val="BookText"/>
        <w:rPr/>
      </w:pPr>
      <w:r>
        <w:rPr>
          <w:rFonts w:ascii="Amiri" w:hAnsi="Amiri" w:eastAsia="Amiri" w:cs="Amiri"/>
          <w:color w:val="111111"/>
          <w:sz w:val="28"/>
          <w:sz w:val="28"/>
          <w:szCs w:val="28"/>
          <w:rtl w:val="true"/>
          <w:lang w:bidi="ar-SA"/>
        </w:rPr>
        <w:t xml:space="preserve">الصيرفي </w:t>
      </w:r>
      <w:r>
        <w:rPr>
          <w:rStyle w:val="FootnoteAnchor"/>
          <w:rtl w:val="true"/>
        </w:rPr>
        <w:footnoteReference w:id="578"/>
      </w:r>
      <w:r>
        <w:rPr>
          <w:rFonts w:ascii="Amiri" w:hAnsi="Amiri" w:eastAsia="Amiri" w:cs="Amiri"/>
          <w:color w:val="111111"/>
          <w:sz w:val="28"/>
          <w:sz w:val="28"/>
          <w:szCs w:val="28"/>
          <w:rtl w:val="true"/>
          <w:lang w:bidi="ar-SA"/>
        </w:rPr>
        <w:t>، قراءة عليه وأنا أسمع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بن عقبة</w:t>
      </w:r>
    </w:p>
    <w:p>
      <w:pPr>
        <w:pStyle w:val="BookText"/>
        <w:rPr/>
      </w:pPr>
      <w:r>
        <w:rPr>
          <w:rFonts w:ascii="Amiri" w:hAnsi="Amiri" w:eastAsia="Amiri" w:cs="Amiri"/>
          <w:color w:val="111111"/>
          <w:sz w:val="28"/>
          <w:sz w:val="28"/>
          <w:szCs w:val="28"/>
          <w:rtl w:val="true"/>
          <w:lang w:bidi="ar-SA"/>
        </w:rPr>
        <w:t xml:space="preserve">ابن الوليد بن همام بن عبد الله بن الحمار بن سلمة بن سمير بن أسعد بن همام </w:t>
      </w:r>
      <w:r>
        <w:rPr>
          <w:rStyle w:val="FootnoteAnchor"/>
          <w:rtl w:val="true"/>
        </w:rPr>
        <w:footnoteReference w:id="58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صفات ماكتبت في حواشى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ومجلة الثقافة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bookmarkStart w:id="682" w:name="pg15175_168652"/>
    </w:p>
    <w:p>
      <w:pPr>
        <w:pStyle w:val="BookText"/>
        <w:rPr/>
      </w:pPr>
      <w:bookmarkEnd w:id="682"/>
      <w:r>
        <w:rPr>
          <w:rFonts w:ascii="Amiri" w:hAnsi="Amiri" w:eastAsia="Amiri" w:cs="Amiri"/>
          <w:color w:val="111111"/>
          <w:sz w:val="28"/>
          <w:sz w:val="28"/>
          <w:szCs w:val="28"/>
          <w:rtl w:val="true"/>
          <w:lang w:bidi="ar-SA"/>
        </w:rPr>
        <w:t>ابن مرة بن ذهل بن شيبان بن ثعلبة بن عكابة بن صعب بن علي بن بكر بن وائل قراءة عليه في سنة أربعين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سليمان بن الربيع بن هشام النهدي الخزاز</w:t>
      </w:r>
      <w:r>
        <w:rPr>
          <w:rStyle w:val="FootnoteAnchor"/>
          <w:rtl w:val="true"/>
        </w:rPr>
        <w:footnoteReference w:id="58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نصر بن مزاحم التميمي باسناده في مفتتح وقعة صفين</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وجاء في ص بن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الجزء الثاني عشر من أجزاء عبد الوهاب بخطه سمع على الشيخ أبي الحسين المبارك بن عبد الجبار الصيرفي الأجل السيد الإمام قاضي القضاة أبو الحسن علي بن محمّد الدامغاني، وابناه القاضيان أبو عبد الله محمد وأبو الحسين أحمد ، وأبو عبد الله محمد بن القاضي أبي الفتح البيضاوي والشريف أبو الفضل محمّد بن علي بن أبي يعلى الحسينى وأبو منصور محمّد بن محمّد بن قرمي بقراءة عبد الوهاب بن المبارك بن أحمد ابن الحسن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سنة أربع وتسعين وأربعمائة </w:t>
      </w:r>
      <w:r>
        <w:rPr>
          <w:rStyle w:val="FootnoteAnchor"/>
          <w:rtl w:val="true"/>
        </w:rPr>
        <w:footnoteReference w:id="583"/>
      </w:r>
    </w:p>
    <w:p>
      <w:pPr>
        <w:pStyle w:val="Heading3"/>
        <w:numPr>
          <w:ilvl w:val="2"/>
          <w:numId w:val="1"/>
        </w:numPr>
        <w:rPr/>
      </w:pPr>
      <w:bookmarkStart w:id="683" w:name="__RefHeading___Toc2143749_2142443653"/>
      <w:bookmarkStart w:id="684" w:name="_Toc255"/>
      <w:bookmarkEnd w:id="683"/>
      <w:r>
        <w:rPr>
          <w:rtl w:val="true"/>
        </w:rPr>
        <w:t xml:space="preserve">وما عن احمد بن حنبل </w:t>
      </w:r>
      <w:r>
        <w:rPr>
          <w:rtl w:val="true"/>
        </w:rPr>
        <w:t>(</w:t>
      </w:r>
      <w:r>
        <w:rPr>
          <w:rtl w:val="true"/>
        </w:rPr>
        <w:t xml:space="preserve">ت </w:t>
      </w:r>
      <w:r>
        <w:rPr>
          <w:rtl w:val="true"/>
        </w:rPr>
        <w:t xml:space="preserve">/ </w:t>
      </w:r>
      <w:r>
        <w:rPr/>
        <w:t>241</w:t>
      </w:r>
      <w:r>
        <w:rPr>
          <w:rtl w:val="true"/>
        </w:rPr>
        <w:t>ه</w:t>
      </w:r>
      <w:r>
        <w:rPr>
          <w:rtl w:val="true"/>
        </w:rPr>
        <w:t>-) :</w:t>
      </w:r>
      <w:bookmarkEnd w:id="684"/>
    </w:p>
    <w:p>
      <w:pPr>
        <w:pStyle w:val="BookText"/>
        <w:rPr/>
      </w:pPr>
      <w:r>
        <w:rPr>
          <w:rFonts w:ascii="Amiri" w:hAnsi="Amiri" w:eastAsia="Amiri" w:cs="Amiri"/>
          <w:color w:val="111111"/>
          <w:sz w:val="28"/>
          <w:sz w:val="28"/>
          <w:szCs w:val="28"/>
          <w:rtl w:val="true"/>
          <w:lang w:bidi="ar-SA"/>
        </w:rPr>
        <w:t xml:space="preserve">بالاسناد عن الحافظ ابن حجر العسقلاني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المسند الكبير أبي المعالي عبدالله بن عمر بن على بن مبارك الهندي الأصل نزيل القاهرة، أبي العباس احمد بن محمّد بن عمر بن أبي السراج الحلبي المعروف بحفنجلة</w:t>
      </w:r>
      <w:r>
        <w:rPr>
          <w:rFonts w:eastAsia="Amiri" w:cs="Amiri" w:ascii="Amiri" w:hAnsi="Amiri"/>
          <w:color w:val="111111"/>
          <w:sz w:val="28"/>
          <w:szCs w:val="28"/>
          <w:rtl w:val="true"/>
          <w:lang w:bidi="ar-SA"/>
        </w:rPr>
        <w:t xml:space="preserve">. </w:t>
      </w:r>
      <w:bookmarkStart w:id="685" w:name="pg15175_168653"/>
    </w:p>
    <w:p>
      <w:pPr>
        <w:pStyle w:val="BookText"/>
        <w:rPr/>
      </w:pPr>
      <w:bookmarkEnd w:id="685"/>
      <w:r>
        <w:rPr>
          <w:rFonts w:ascii="Amiri" w:hAnsi="Amiri" w:eastAsia="Amiri" w:cs="Amiri"/>
          <w:color w:val="111111"/>
          <w:sz w:val="28"/>
          <w:sz w:val="28"/>
          <w:szCs w:val="28"/>
          <w:rtl w:val="true"/>
          <w:lang w:bidi="ar-SA"/>
        </w:rPr>
        <w:t xml:space="preserve">الى مصادر هذا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وفيات أصحابها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النجيب أبي الفرح عبد اللطيف بن عبد المنعم بن علي بن نصر الحراني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محمّد عبد الله بن احمد بن أبي المجد الحربي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أبو القاسم هبة الله بن محمّد بن عبد الواحد بن الحصين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ابوبكر الحسن بن علي التميمي المذهب الواعظ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أبوبكر احمد بن جعفر ابن حمد بن مالك القطيعي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ابو عبد الرحمن عبد الله بن الإمام احمد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686" w:name="__RefHeading___Toc2143751_2142443653"/>
      <w:bookmarkStart w:id="687" w:name="_Toc256"/>
      <w:bookmarkEnd w:id="686"/>
      <w:r>
        <w:rPr>
          <w:rtl w:val="true"/>
        </w:rPr>
        <w:t xml:space="preserve">وما عن الحافظ أبي محمّد عبدالله الدارمي السمرقندي </w:t>
      </w:r>
      <w:r>
        <w:rPr>
          <w:rtl w:val="true"/>
        </w:rPr>
        <w:t>(</w:t>
      </w:r>
      <w:r>
        <w:rPr>
          <w:rtl w:val="true"/>
        </w:rPr>
        <w:t xml:space="preserve">ت </w:t>
      </w:r>
      <w:r>
        <w:rPr>
          <w:rtl w:val="true"/>
        </w:rPr>
        <w:t xml:space="preserve">/ </w:t>
      </w:r>
      <w:r>
        <w:rPr/>
        <w:t>255</w:t>
      </w:r>
      <w:r>
        <w:rPr>
          <w:rtl w:val="true"/>
        </w:rPr>
        <w:t>ه</w:t>
      </w:r>
      <w:r>
        <w:rPr>
          <w:rtl w:val="true"/>
        </w:rPr>
        <w:t xml:space="preserve">-) </w:t>
      </w:r>
      <w:r>
        <w:rPr>
          <w:rtl w:val="true"/>
        </w:rPr>
        <w:t>في</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الدارمي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محمّد عبد الله بن عبد الرحمن بن الفضل</w:t>
      </w:r>
    </w:p>
    <w:p>
      <w:pPr>
        <w:pStyle w:val="BookText"/>
        <w:rPr/>
      </w:pPr>
      <w:r>
        <w:rPr>
          <w:rFonts w:ascii="Amiri" w:hAnsi="Amiri" w:eastAsia="Amiri" w:cs="Amiri"/>
          <w:color w:val="111111"/>
          <w:sz w:val="28"/>
          <w:sz w:val="28"/>
          <w:szCs w:val="28"/>
          <w:rtl w:val="true"/>
          <w:lang w:bidi="ar-SA"/>
        </w:rPr>
        <w:t xml:space="preserve">ابن بهرام عبد الصمد الدارمي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شيخنا الفاداني،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شيخنا عبد القادر مفتي مكة سماعاً من</w:t>
      </w:r>
    </w:p>
    <w:p>
      <w:pPr>
        <w:pStyle w:val="BookText"/>
        <w:rPr/>
      </w:pPr>
      <w:r>
        <w:rPr>
          <w:rFonts w:ascii="Amiri" w:hAnsi="Amiri" w:eastAsia="Amiri" w:cs="Amiri"/>
          <w:color w:val="111111"/>
          <w:sz w:val="28"/>
          <w:sz w:val="28"/>
          <w:szCs w:val="28"/>
          <w:rtl w:val="true"/>
          <w:lang w:bidi="ar-SA"/>
        </w:rPr>
        <w:t>لفظه لبعضه واجازة لسائره بأسانيد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عن الشيخ ابراهيم بن حسن الكوراني الكردي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صفي الدين أحمد بن محمّد القشاشي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الشمس محمّد الرملي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القاضي زكريا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مقبل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جويرة بنت احمد الهكاري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الحسين علي بن عمر الكردي الهكاري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المنجا عبد الله بن عمر الليثي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الوقت</w:t>
      </w:r>
      <w:r>
        <w:rPr>
          <w:rFonts w:eastAsia="Amiri" w:cs="Amiri" w:ascii="Amiri" w:hAnsi="Amiri"/>
          <w:color w:val="111111"/>
          <w:sz w:val="28"/>
          <w:szCs w:val="28"/>
          <w:rtl w:val="true"/>
          <w:lang w:bidi="ar-SA"/>
        </w:rPr>
        <w:t xml:space="preserve">. </w:t>
      </w:r>
      <w:bookmarkStart w:id="688" w:name="pg15175_168654"/>
    </w:p>
    <w:p>
      <w:pPr>
        <w:pStyle w:val="BookText"/>
        <w:rPr/>
      </w:pPr>
      <w:bookmarkEnd w:id="68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الداودي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السرخسي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عيسى بن عمر السمرقندي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مؤلّفه الحافظ أبي محمّد عبد الله بن عبد الرحمن الدارمي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689" w:name="__RefHeading___Toc2143753_2142443653"/>
      <w:bookmarkStart w:id="690" w:name="_Toc257"/>
      <w:bookmarkEnd w:id="689"/>
      <w:r>
        <w:rPr>
          <w:rtl w:val="true"/>
        </w:rPr>
        <w:t xml:space="preserve">وما عن الجاحظ </w:t>
      </w:r>
      <w:r>
        <w:rPr>
          <w:rtl w:val="true"/>
        </w:rPr>
        <w:t>(</w:t>
      </w:r>
      <w:r>
        <w:rPr>
          <w:rtl w:val="true"/>
        </w:rPr>
        <w:t xml:space="preserve">ت </w:t>
      </w:r>
      <w:r>
        <w:rPr>
          <w:rtl w:val="true"/>
        </w:rPr>
        <w:t xml:space="preserve">/ </w:t>
      </w:r>
      <w:r>
        <w:rPr/>
        <w:t>255</w:t>
      </w:r>
      <w:r>
        <w:rPr>
          <w:rtl w:val="true"/>
        </w:rPr>
        <w:t>ه</w:t>
      </w:r>
      <w:r>
        <w:rPr>
          <w:rtl w:val="true"/>
        </w:rPr>
        <w:t>-)</w:t>
      </w:r>
      <w:bookmarkEnd w:id="690"/>
    </w:p>
    <w:p>
      <w:pPr>
        <w:pStyle w:val="BookText"/>
        <w:rPr/>
      </w:pPr>
      <w:r>
        <w:rPr>
          <w:rFonts w:ascii="IRNazanin" w:hAnsi="IRNazanin" w:eastAsia="IRNazanin"/>
          <w:color w:val="111111"/>
          <w:sz w:val="28"/>
          <w:sz w:val="28"/>
          <w:szCs w:val="28"/>
          <w:rtl w:val="true"/>
          <w:lang w:bidi="fa-IR"/>
        </w:rPr>
        <w:t xml:space="preserve">بالاسناد عن ابن شهر اشوب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الفضل بن محمّد الاسترابادي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غالب الحسن بن على بن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علي الحسن بن احمد الجهرمي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محمّد بن الحسن بن دريد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الفضل أحمد بن أبي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 و عثمان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2143755_2142443653"/>
      <w:bookmarkStart w:id="692" w:name="_Toc258"/>
      <w:bookmarkEnd w:id="691"/>
      <w:r>
        <w:rPr>
          <w:rtl w:val="true"/>
        </w:rPr>
        <w:t xml:space="preserve">وما عن البخاري </w:t>
      </w:r>
      <w:r>
        <w:rPr>
          <w:rtl w:val="true"/>
        </w:rPr>
        <w:t>(</w:t>
      </w:r>
      <w:r>
        <w:rPr>
          <w:rtl w:val="true"/>
        </w:rPr>
        <w:t xml:space="preserve">ت </w:t>
      </w:r>
      <w:r>
        <w:rPr>
          <w:rtl w:val="true"/>
        </w:rPr>
        <w:t xml:space="preserve">/ </w:t>
      </w:r>
      <w:r>
        <w:rPr/>
        <w:t>256</w:t>
      </w:r>
      <w:r>
        <w:rPr>
          <w:rtl w:val="true"/>
        </w:rPr>
        <w:t>ه</w:t>
      </w:r>
      <w:r>
        <w:rPr>
          <w:rtl w:val="true"/>
        </w:rPr>
        <w:t xml:space="preserve">-) </w:t>
      </w:r>
      <w:r>
        <w:rPr>
          <w:rtl w:val="true"/>
        </w:rPr>
        <w:t>بالاسناد</w:t>
      </w:r>
      <w:bookmarkEnd w:id="6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حجر العسقلاني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الدين ابراهيم بن احمد البعلي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احمد بن أبي طالب الحجار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المبارك الزبيدي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الأول بن عيسى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محمّد الداودي</w:t>
      </w:r>
      <w:r>
        <w:rPr>
          <w:rFonts w:eastAsia="Amiri" w:cs="Amiri" w:ascii="Amiri" w:hAnsi="Amiri"/>
          <w:color w:val="111111"/>
          <w:sz w:val="28"/>
          <w:szCs w:val="28"/>
          <w:rtl w:val="true"/>
          <w:lang w:bidi="ar-SA"/>
        </w:rPr>
        <w:t xml:space="preserve">. </w:t>
      </w:r>
      <w:bookmarkStart w:id="693" w:name="pg15175_168655"/>
    </w:p>
    <w:p>
      <w:pPr>
        <w:pStyle w:val="BookText"/>
        <w:rPr/>
      </w:pPr>
      <w:bookmarkEnd w:id="693"/>
      <w:r>
        <w:rPr>
          <w:rFonts w:ascii="Amiri" w:hAnsi="Amiri" w:eastAsia="Amiri" w:cs="Amiri"/>
          <w:color w:val="111111"/>
          <w:sz w:val="28"/>
          <w:sz w:val="28"/>
          <w:szCs w:val="28"/>
          <w:rtl w:val="true"/>
          <w:lang w:bidi="ar-SA"/>
        </w:rPr>
        <w:t xml:space="preserve">الى مصادر هذا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وفيات اصحابها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احمد السرخسي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يوسف بن مطر الصريري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محمّد بن اسماعيل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2143757_2142443653"/>
      <w:bookmarkStart w:id="695" w:name="_Toc259"/>
      <w:bookmarkEnd w:id="694"/>
      <w:r>
        <w:rPr>
          <w:rtl w:val="true"/>
        </w:rPr>
        <w:t xml:space="preserve">وما عن مسلم </w:t>
      </w:r>
      <w:r>
        <w:rPr>
          <w:rtl w:val="true"/>
        </w:rPr>
        <w:t xml:space="preserve">( </w:t>
      </w:r>
      <w:r>
        <w:rPr>
          <w:rtl w:val="true"/>
        </w:rPr>
        <w:t xml:space="preserve">ت </w:t>
      </w:r>
      <w:r>
        <w:rPr>
          <w:rtl w:val="true"/>
        </w:rPr>
        <w:t xml:space="preserve">/ </w:t>
      </w:r>
      <w:r>
        <w:rPr/>
        <w:t>360</w:t>
      </w:r>
      <w:r>
        <w:rPr>
          <w:rtl w:val="true"/>
        </w:rPr>
        <w:t xml:space="preserve"> </w:t>
      </w:r>
      <w:r>
        <w:rPr>
          <w:rtl w:val="true"/>
        </w:rPr>
        <w:t>ه</w:t>
      </w:r>
      <w:r>
        <w:rPr>
          <w:rtl w:val="true"/>
        </w:rPr>
        <w:t xml:space="preserve">-) </w:t>
      </w:r>
      <w:r>
        <w:rPr>
          <w:rtl w:val="true"/>
        </w:rPr>
        <w:t xml:space="preserve">قبالإسناد إلى الأنصاري </w:t>
      </w:r>
      <w:r>
        <w:rPr>
          <w:rtl w:val="true"/>
        </w:rPr>
        <w:t>:</w:t>
      </w:r>
      <w:bookmarkEnd w:id="6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الحافظ أبي النعيم رضوان الحقي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طاهر محمد بن محمد</w:t>
      </w:r>
    </w:p>
    <w:p>
      <w:pPr>
        <w:pStyle w:val="BookText"/>
        <w:rPr/>
      </w:pPr>
      <w:r>
        <w:rPr>
          <w:rFonts w:ascii="Amiri" w:hAnsi="Amiri" w:eastAsia="Amiri" w:cs="Amiri"/>
          <w:color w:val="111111"/>
          <w:sz w:val="28"/>
          <w:sz w:val="28"/>
          <w:szCs w:val="28"/>
          <w:rtl w:val="true"/>
          <w:lang w:bidi="ar-SA"/>
        </w:rPr>
        <w:t>بن محمد بن عبداللطيف بن السكويك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الفرج عبد الرحمن بن عبد الحميد الحنبلي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أحمد بن عبد الدائم النابلسي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على بن صدقه الحراني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فقيه الحرم ابن عبدالله العراوي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الحسين بعد الغافر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أحمد محمّد بن عيسى الجلودي النيسابوري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ابراهیم بن محمّد بن سفیان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الحسين مسلم بن الحجاج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2143759_2142443653"/>
      <w:bookmarkStart w:id="697" w:name="_Toc260"/>
      <w:bookmarkEnd w:id="696"/>
      <w:r>
        <w:rPr>
          <w:rtl w:val="true"/>
        </w:rPr>
        <w:t xml:space="preserve">وما عن الطائي البصري </w:t>
      </w:r>
      <w:r>
        <w:rPr>
          <w:rtl w:val="true"/>
        </w:rPr>
        <w:t xml:space="preserve">( </w:t>
      </w:r>
      <w:r>
        <w:rPr>
          <w:rtl w:val="true"/>
        </w:rPr>
        <w:t xml:space="preserve">ت </w:t>
      </w:r>
      <w:r>
        <w:rPr>
          <w:rtl w:val="true"/>
        </w:rPr>
        <w:t xml:space="preserve">/ </w:t>
      </w:r>
      <w:r>
        <w:rPr/>
        <w:t>260</w:t>
      </w:r>
      <w:r>
        <w:rPr>
          <w:rtl w:val="true"/>
        </w:rPr>
        <w:t xml:space="preserve"> - </w:t>
      </w:r>
      <w:r>
        <w:rPr>
          <w:rtl w:val="true"/>
        </w:rPr>
        <w:t>ح</w:t>
      </w:r>
      <w:r>
        <w:rPr>
          <w:rtl w:val="true"/>
        </w:rPr>
        <w:t xml:space="preserve">) </w:t>
      </w:r>
      <w:r>
        <w:rPr>
          <w:rtl w:val="true"/>
        </w:rPr>
        <w:t xml:space="preserve">بالاسناد الاول </w:t>
      </w:r>
      <w:r>
        <w:rPr>
          <w:rtl w:val="true"/>
        </w:rPr>
        <w:t>:</w:t>
      </w:r>
      <w:bookmarkEnd w:id="697"/>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على الفضل بن حسن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الفتح عبد الله بن عبدالكريم بن هوزان القشيري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علي بن محمّد بن علي الحاتمي الزنوزي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حفدة بن العباس بن حمزة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أحمد بن عامر الطائي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أحمد بن عامر الطائي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bookmarkStart w:id="698" w:name="pg15175_168656"/>
    </w:p>
    <w:p>
      <w:pPr>
        <w:pStyle w:val="Heading3"/>
        <w:numPr>
          <w:ilvl w:val="2"/>
          <w:numId w:val="1"/>
        </w:numPr>
        <w:rPr/>
      </w:pPr>
      <w:bookmarkStart w:id="699" w:name="__RefHeading___Toc2143761_2142443653"/>
      <w:bookmarkStart w:id="700" w:name="_Toc261"/>
      <w:bookmarkEnd w:id="698"/>
      <w:bookmarkEnd w:id="699"/>
      <w:r>
        <w:rPr>
          <w:rtl w:val="true"/>
        </w:rPr>
        <w:t xml:space="preserve">وما عن ابن ماجة </w:t>
      </w:r>
      <w:r>
        <w:rPr>
          <w:rtl w:val="true"/>
        </w:rPr>
        <w:t>(</w:t>
      </w:r>
      <w:r>
        <w:rPr>
          <w:rtl w:val="true"/>
        </w:rPr>
        <w:t xml:space="preserve">ت </w:t>
      </w:r>
      <w:r>
        <w:rPr>
          <w:rtl w:val="true"/>
        </w:rPr>
        <w:t xml:space="preserve">/ </w:t>
      </w:r>
      <w:r>
        <w:rPr/>
        <w:t>273</w:t>
      </w:r>
      <w:r>
        <w:rPr>
          <w:rtl w:val="true"/>
        </w:rPr>
        <w:t xml:space="preserve"> </w:t>
      </w:r>
      <w:r>
        <w:rPr>
          <w:rtl w:val="true"/>
        </w:rPr>
        <w:t>ه</w:t>
      </w:r>
      <w:r>
        <w:rPr>
          <w:rtl w:val="true"/>
        </w:rPr>
        <w:t xml:space="preserve">-) </w:t>
      </w:r>
      <w:r>
        <w:rPr>
          <w:rtl w:val="true"/>
        </w:rPr>
        <w:t xml:space="preserve">قبالإسناد إلى الأنصاري </w:t>
      </w:r>
      <w:r>
        <w:rPr>
          <w:rtl w:val="true"/>
        </w:rPr>
        <w:t>:</w:t>
      </w:r>
      <w:bookmarkEnd w:id="7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الحافظ 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العباس أحمد بن عمر بن على البغدادى اللؤلؤي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الحافظ أبي الحجاج يوسف بن عبد الرحمن المزي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شيخ الإسلام عبد الرحمن بن أبي عمر بن بن قدامة المقدسي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موفق الدين عبد الله بن أحمد بن قدامة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زرعة طاهر بن محمّد بن أبي طاهر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الفقيه أبي منصور محمّد ابن الحسين بن أحمد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طلحة القاسم بن أبي المنذر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على بن ابراهيم بن سلمة القطان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الحافظ أبي عبدالله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على بن ابراهيم بن سلمة القطان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الحافظ أبي عبدالله محمّد ابن يزيد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2143763_2142443653"/>
      <w:bookmarkStart w:id="702" w:name="_Toc262"/>
      <w:bookmarkEnd w:id="701"/>
      <w:r>
        <w:rPr>
          <w:rtl w:val="true"/>
        </w:rPr>
        <w:t xml:space="preserve">وما عن أبي داود السجستاني </w:t>
      </w:r>
      <w:r>
        <w:rPr>
          <w:rtl w:val="true"/>
        </w:rPr>
        <w:t>(</w:t>
      </w:r>
      <w:r>
        <w:rPr>
          <w:rtl w:val="true"/>
        </w:rPr>
        <w:t xml:space="preserve">ت </w:t>
      </w:r>
      <w:r>
        <w:rPr>
          <w:rtl w:val="true"/>
        </w:rPr>
        <w:t xml:space="preserve">/ </w:t>
      </w:r>
      <w:r>
        <w:rPr/>
        <w:t>275</w:t>
      </w:r>
      <w:r>
        <w:rPr>
          <w:rtl w:val="true"/>
        </w:rPr>
        <w:t>ه</w:t>
      </w:r>
      <w:r>
        <w:rPr>
          <w:rtl w:val="true"/>
        </w:rPr>
        <w:t xml:space="preserve">-) </w:t>
      </w:r>
      <w:r>
        <w:rPr>
          <w:rtl w:val="true"/>
        </w:rPr>
        <w:t xml:space="preserve">بالإسناد </w:t>
      </w:r>
      <w:r>
        <w:rPr>
          <w:rtl w:val="true"/>
        </w:rPr>
        <w:t>:</w:t>
      </w:r>
      <w:bookmarkEnd w:id="7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على محمّد بن أحمد المطرز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النون يونس بن ابراهيم الدبوسي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الخير على بن محمّد الصابوني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الطاهر السلفي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غالب بن على بن أبي غالب ابن محمّد بن اسماعيل الاستراباذي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محمّد بن ابراهيم الاسدي </w:t>
      </w:r>
      <w:bookmarkStart w:id="703" w:name="pg15175_168657"/>
    </w:p>
    <w:p>
      <w:pPr>
        <w:pStyle w:val="BookText"/>
        <w:rPr/>
      </w:pPr>
      <w:bookmarkEnd w:id="703"/>
      <w:r>
        <w:rPr>
          <w:rFonts w:ascii="Amiri" w:hAnsi="Amiri" w:eastAsia="Amiri" w:cs="Amiri"/>
          <w:color w:val="111111"/>
          <w:sz w:val="28"/>
          <w:sz w:val="28"/>
          <w:szCs w:val="28"/>
          <w:rtl w:val="true"/>
          <w:lang w:bidi="ar-SA"/>
        </w:rPr>
        <w:t>الى مصادر هذا المسند حسب وفيات أصحابها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على بن عبد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مؤلفه أبي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قبالإسناد إلى الانصاري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المعالى عبد الله بن عمر بن علي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محمّد ابراهيم بن عبد الصمد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محمّد بن عبد المنعم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على بن أبي الكرام بن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عبد الملك بن سجل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القاضي أبو عامر محمود بن أبي القاسم الأزدي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عبد الجبار بن محمّد الحراج أبو العباس محمّد بن أحمد بن 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عيسى محمّد بن عيسى ابن سوره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2143765_2142443653"/>
      <w:bookmarkStart w:id="705" w:name="_Toc263"/>
      <w:bookmarkEnd w:id="704"/>
      <w:r>
        <w:rPr>
          <w:rtl w:val="true"/>
        </w:rPr>
        <w:t xml:space="preserve">وما عن البرقي </w:t>
      </w:r>
      <w:r>
        <w:rPr>
          <w:rtl w:val="true"/>
        </w:rPr>
        <w:t xml:space="preserve">( </w:t>
      </w:r>
      <w:r>
        <w:rPr>
          <w:rtl w:val="true"/>
        </w:rPr>
        <w:t xml:space="preserve">ت </w:t>
      </w:r>
      <w:r>
        <w:rPr>
          <w:rtl w:val="true"/>
        </w:rPr>
        <w:t xml:space="preserve">/ </w:t>
      </w:r>
      <w:r>
        <w:rPr/>
        <w:t>274</w:t>
      </w:r>
      <w:r>
        <w:rPr>
          <w:rtl w:val="true"/>
        </w:rPr>
        <w:t xml:space="preserve"> - </w:t>
      </w:r>
      <w:r>
        <w:rPr>
          <w:rtl w:val="true"/>
        </w:rPr>
        <w:t>ح</w:t>
      </w:r>
      <w:r>
        <w:rPr>
          <w:rtl w:val="true"/>
        </w:rPr>
        <w:t xml:space="preserve">) </w:t>
      </w:r>
      <w:r>
        <w:rPr>
          <w:rtl w:val="true"/>
        </w:rPr>
        <w:t xml:space="preserve">بالاسناد عن الشيخ الصدوق </w:t>
      </w:r>
      <w:r>
        <w:rPr>
          <w:rtl w:val="true"/>
        </w:rPr>
        <w:t>(</w:t>
      </w:r>
      <w:r>
        <w:rPr>
          <w:rtl w:val="true"/>
        </w:rPr>
        <w:t xml:space="preserve">ت </w:t>
      </w:r>
      <w:r>
        <w:rPr>
          <w:rtl w:val="true"/>
        </w:rPr>
        <w:t xml:space="preserve">/ </w:t>
      </w:r>
      <w:r>
        <w:rPr/>
        <w:t>381</w:t>
      </w:r>
      <w:r>
        <w:rPr>
          <w:rtl w:val="true"/>
        </w:rPr>
        <w:t>ه</w:t>
      </w:r>
      <w:r>
        <w:rPr>
          <w:rtl w:val="true"/>
        </w:rPr>
        <w:t>-) :</w:t>
      </w:r>
      <w:bookmarkEnd w:id="705"/>
    </w:p>
    <w:p>
      <w:pPr>
        <w:pStyle w:val="BookText"/>
        <w:rPr/>
      </w:pPr>
      <w:r>
        <w:rPr>
          <w:rFonts w:ascii="Amiri" w:hAnsi="Amiri" w:eastAsia="Amiri" w:cs="Amiri"/>
          <w:color w:val="111111"/>
          <w:sz w:val="28"/>
          <w:sz w:val="28"/>
          <w:szCs w:val="28"/>
          <w:rtl w:val="true"/>
          <w:lang w:bidi="ar-SA"/>
        </w:rPr>
        <w:t xml:space="preserve">عن أبيه على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أحمد بن بن 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w:t>
      </w:r>
    </w:p>
    <w:p>
      <w:pPr>
        <w:pStyle w:val="Heading3"/>
        <w:numPr>
          <w:ilvl w:val="2"/>
          <w:numId w:val="1"/>
        </w:numPr>
        <w:rPr/>
      </w:pPr>
      <w:bookmarkStart w:id="706" w:name="__RefHeading___Toc2143767_2142443653"/>
      <w:bookmarkStart w:id="707" w:name="_Toc264"/>
      <w:bookmarkEnd w:id="706"/>
      <w:r>
        <w:rPr>
          <w:rtl w:val="true"/>
        </w:rPr>
        <w:t xml:space="preserve">وما عن الثقفي </w:t>
      </w:r>
      <w:r>
        <w:rPr>
          <w:rtl w:val="true"/>
        </w:rPr>
        <w:t>(</w:t>
      </w:r>
      <w:r>
        <w:rPr>
          <w:rtl w:val="true"/>
        </w:rPr>
        <w:t xml:space="preserve">ت </w:t>
      </w:r>
      <w:r>
        <w:rPr>
          <w:rtl w:val="true"/>
        </w:rPr>
        <w:t xml:space="preserve">/ </w:t>
      </w:r>
      <w:r>
        <w:rPr/>
        <w:t>283</w:t>
      </w:r>
      <w:r>
        <w:rPr>
          <w:rtl w:val="true"/>
        </w:rPr>
        <w:t xml:space="preserve"> - </w:t>
      </w:r>
      <w:r>
        <w:rPr>
          <w:rtl w:val="true"/>
        </w:rPr>
        <w:t>ح</w:t>
      </w:r>
      <w:r>
        <w:rPr>
          <w:rtl w:val="true"/>
        </w:rPr>
        <w:t xml:space="preserve">) </w:t>
      </w:r>
      <w:r>
        <w:rPr>
          <w:rtl w:val="true"/>
        </w:rPr>
        <w:t xml:space="preserve">بالاسناد عن النجاشي </w:t>
      </w:r>
      <w:r>
        <w:rPr>
          <w:rtl w:val="true"/>
        </w:rPr>
        <w:t>(</w:t>
      </w:r>
      <w:r>
        <w:rPr>
          <w:rtl w:val="true"/>
        </w:rPr>
        <w:t xml:space="preserve">ت </w:t>
      </w:r>
      <w:r>
        <w:rPr>
          <w:rtl w:val="true"/>
        </w:rPr>
        <w:t xml:space="preserve">/ </w:t>
      </w:r>
      <w:r>
        <w:rPr/>
        <w:t>450</w:t>
      </w:r>
      <w:r>
        <w:rPr>
          <w:rtl w:val="true"/>
        </w:rPr>
        <w:t xml:space="preserve"> </w:t>
      </w:r>
      <w:r>
        <w:rPr>
          <w:rtl w:val="true"/>
        </w:rPr>
        <w:t>ه</w:t>
      </w:r>
      <w:r>
        <w:rPr>
          <w:rtl w:val="true"/>
        </w:rPr>
        <w:t>- ) :</w:t>
      </w:r>
      <w:bookmarkEnd w:id="7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محمّد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بن قولویه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القاسم بن محمّد بن علي بن ابراهيم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العباس بن السري</w:t>
      </w:r>
      <w:r>
        <w:rPr>
          <w:rFonts w:eastAsia="Amiri" w:cs="Amiri" w:ascii="Amiri" w:hAnsi="Amiri"/>
          <w:color w:val="111111"/>
          <w:sz w:val="28"/>
          <w:szCs w:val="28"/>
          <w:rtl w:val="true"/>
          <w:lang w:bidi="ar-SA"/>
        </w:rPr>
        <w:t xml:space="preserve">. </w:t>
      </w:r>
      <w:bookmarkStart w:id="708" w:name="pg15175_168658"/>
    </w:p>
    <w:p>
      <w:pPr>
        <w:pStyle w:val="BookText"/>
        <w:rPr/>
      </w:pPr>
      <w:bookmarkEnd w:id="70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ابراهيم بن محمد بن سعيد بن هلال بن عاصم بن اسعد</w:t>
      </w:r>
    </w:p>
    <w:p>
      <w:pPr>
        <w:pStyle w:val="BookText"/>
        <w:rPr/>
      </w:pPr>
      <w:r>
        <w:rPr>
          <w:rFonts w:ascii="Amiri" w:hAnsi="Amiri" w:eastAsia="Amiri" w:cs="Amiri"/>
          <w:color w:val="111111"/>
          <w:sz w:val="28"/>
          <w:sz w:val="28"/>
          <w:szCs w:val="28"/>
          <w:rtl w:val="true"/>
          <w:lang w:bidi="ar-SA"/>
        </w:rPr>
        <w:t xml:space="preserve">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مسعود</w:t>
      </w:r>
    </w:p>
    <w:p>
      <w:pPr>
        <w:pStyle w:val="Heading3"/>
        <w:numPr>
          <w:ilvl w:val="2"/>
          <w:numId w:val="1"/>
        </w:numPr>
        <w:rPr/>
      </w:pPr>
      <w:bookmarkStart w:id="709" w:name="__RefHeading___Toc2143769_2142443653"/>
      <w:bookmarkStart w:id="710" w:name="_Toc265"/>
      <w:bookmarkEnd w:id="709"/>
      <w:r>
        <w:rPr>
          <w:rtl w:val="true"/>
        </w:rPr>
        <w:t xml:space="preserve">وما عن الصفّار </w:t>
      </w:r>
      <w:r>
        <w:rPr>
          <w:rtl w:val="true"/>
        </w:rPr>
        <w:t>(</w:t>
      </w:r>
      <w:r>
        <w:rPr>
          <w:rtl w:val="true"/>
        </w:rPr>
        <w:t xml:space="preserve">ت </w:t>
      </w:r>
      <w:r>
        <w:rPr>
          <w:rtl w:val="true"/>
        </w:rPr>
        <w:t xml:space="preserve">/ </w:t>
      </w:r>
      <w:r>
        <w:rPr/>
        <w:t>290</w:t>
      </w:r>
      <w:r>
        <w:rPr>
          <w:rtl w:val="true"/>
        </w:rPr>
        <w:t xml:space="preserve"> </w:t>
      </w:r>
      <w:r>
        <w:rPr>
          <w:rtl w:val="true"/>
        </w:rPr>
        <w:t>ه</w:t>
      </w:r>
      <w:r>
        <w:rPr>
          <w:rtl w:val="true"/>
        </w:rPr>
        <w:t xml:space="preserve">-) </w:t>
      </w:r>
      <w:r>
        <w:rPr>
          <w:rtl w:val="true"/>
        </w:rPr>
        <w:t xml:space="preserve">بالاسناد عن الشيخ الطوسي </w:t>
      </w:r>
      <w:r>
        <w:rPr>
          <w:rtl w:val="true"/>
        </w:rPr>
        <w:t>(</w:t>
      </w:r>
      <w:r>
        <w:rPr>
          <w:rtl w:val="true"/>
        </w:rPr>
        <w:t xml:space="preserve">ت </w:t>
      </w:r>
      <w:r>
        <w:rPr>
          <w:rtl w:val="true"/>
        </w:rPr>
        <w:t xml:space="preserve">/ </w:t>
      </w:r>
      <w:r>
        <w:rPr/>
        <w:t>460</w:t>
      </w:r>
      <w:r>
        <w:rPr>
          <w:rtl w:val="true"/>
        </w:rPr>
        <w:t xml:space="preserve"> </w:t>
      </w:r>
      <w:r>
        <w:rPr>
          <w:rtl w:val="true"/>
        </w:rPr>
        <w:t>ه</w:t>
      </w:r>
      <w:r>
        <w:rPr>
          <w:rtl w:val="true"/>
        </w:rPr>
        <w:t>- ) :</w:t>
      </w:r>
      <w:bookmarkEnd w:id="71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أحمد بن محمّد بن أبي الجيد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الحسن بن أحمد بن الوليد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عن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الكليني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احمد بن محمّد بن يحيى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العباس عبدالله بن جعفر بن الحسين بن مالك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2143771_2142443653"/>
      <w:bookmarkStart w:id="712" w:name="_Toc266"/>
      <w:bookmarkEnd w:id="711"/>
      <w:r>
        <w:rPr>
          <w:rtl w:val="true"/>
        </w:rPr>
        <w:t xml:space="preserve">وما عن النسائي </w:t>
      </w:r>
      <w:r>
        <w:rPr>
          <w:rtl w:val="true"/>
        </w:rPr>
        <w:t>(</w:t>
      </w:r>
      <w:r>
        <w:rPr>
          <w:rtl w:val="true"/>
        </w:rPr>
        <w:t xml:space="preserve">ت </w:t>
      </w:r>
      <w:r>
        <w:rPr>
          <w:rtl w:val="true"/>
        </w:rPr>
        <w:t xml:space="preserve">/ </w:t>
      </w:r>
      <w:r>
        <w:rPr/>
        <w:t>303</w:t>
      </w:r>
      <w:r>
        <w:rPr>
          <w:rtl w:val="true"/>
        </w:rPr>
        <w:t xml:space="preserve"> </w:t>
      </w:r>
      <w:r>
        <w:rPr>
          <w:rtl w:val="true"/>
        </w:rPr>
        <w:t>ه</w:t>
      </w:r>
      <w:r>
        <w:rPr>
          <w:rtl w:val="true"/>
        </w:rPr>
        <w:t xml:space="preserve">- ) - </w:t>
      </w:r>
      <w:r>
        <w:rPr>
          <w:rtl w:val="true"/>
        </w:rPr>
        <w:t xml:space="preserve">فبالإسناد إلى الأنصاري </w:t>
      </w:r>
      <w:r>
        <w:rPr>
          <w:rtl w:val="true"/>
        </w:rPr>
        <w:t>:</w:t>
      </w:r>
      <w:bookmarkEnd w:id="7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العز بن الفرات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حسن المراغي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 أحمد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الضياء محمّد بن عبد الواحد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الغني بن عبد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عبد الله بن أحمد الحرقى بقراءتي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الرحمن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الكسار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السني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الرحمن أحمد شعيب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13" w:name="pg15175_168659"/>
    </w:p>
    <w:p>
      <w:pPr>
        <w:pStyle w:val="Heading3"/>
        <w:numPr>
          <w:ilvl w:val="2"/>
          <w:numId w:val="1"/>
        </w:numPr>
        <w:rPr/>
      </w:pPr>
      <w:bookmarkStart w:id="714" w:name="__RefHeading___Toc2143773_2142443653"/>
      <w:bookmarkStart w:id="715" w:name="_Toc267"/>
      <w:bookmarkEnd w:id="713"/>
      <w:bookmarkEnd w:id="714"/>
      <w:r>
        <w:rPr>
          <w:rtl w:val="true"/>
        </w:rPr>
        <w:t xml:space="preserve">وما عن القمي </w:t>
      </w:r>
      <w:r>
        <w:rPr>
          <w:rtl w:val="true"/>
        </w:rPr>
        <w:t>(</w:t>
      </w:r>
      <w:r>
        <w:rPr>
          <w:rtl w:val="true"/>
        </w:rPr>
        <w:t xml:space="preserve">ت </w:t>
      </w:r>
      <w:r>
        <w:rPr>
          <w:rtl w:val="true"/>
        </w:rPr>
        <w:t xml:space="preserve">/ </w:t>
      </w:r>
      <w:r>
        <w:rPr/>
        <w:t>304</w:t>
      </w:r>
      <w:r>
        <w:rPr>
          <w:rtl w:val="true"/>
        </w:rPr>
        <w:t xml:space="preserve"> - </w:t>
      </w:r>
      <w:r>
        <w:rPr>
          <w:rtl w:val="true"/>
        </w:rPr>
        <w:t>ح</w:t>
      </w:r>
      <w:r>
        <w:rPr>
          <w:rtl w:val="true"/>
        </w:rPr>
        <w:t xml:space="preserve">) </w:t>
      </w:r>
      <w:r>
        <w:rPr>
          <w:rtl w:val="true"/>
        </w:rPr>
        <w:t xml:space="preserve">بالاسناد عن الكليني </w:t>
      </w:r>
      <w:r>
        <w:rPr>
          <w:rtl w:val="true"/>
        </w:rPr>
        <w:t>(</w:t>
      </w:r>
      <w:r>
        <w:rPr>
          <w:rtl w:val="true"/>
        </w:rPr>
        <w:t xml:space="preserve">ت </w:t>
      </w:r>
      <w:r>
        <w:rPr>
          <w:rtl w:val="true"/>
        </w:rPr>
        <w:t xml:space="preserve">/ </w:t>
      </w:r>
      <w:r>
        <w:rPr/>
        <w:t>328</w:t>
      </w:r>
      <w:r>
        <w:rPr>
          <w:rtl w:val="true"/>
        </w:rPr>
        <w:t xml:space="preserve"> - </w:t>
      </w:r>
      <w:r>
        <w:rPr>
          <w:rtl w:val="true"/>
        </w:rPr>
        <w:t>ح</w:t>
      </w:r>
      <w:r>
        <w:rPr>
          <w:rtl w:val="true"/>
        </w:rPr>
        <w:t>):</w:t>
      </w:r>
      <w:bookmarkEnd w:id="7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Heading3"/>
        <w:numPr>
          <w:ilvl w:val="2"/>
          <w:numId w:val="1"/>
        </w:numPr>
        <w:rPr/>
      </w:pPr>
      <w:bookmarkStart w:id="716" w:name="__RefHeading___Toc2143775_2142443653"/>
      <w:bookmarkStart w:id="717" w:name="_Toc268"/>
      <w:bookmarkEnd w:id="716"/>
      <w:r>
        <w:rPr>
          <w:rtl w:val="true"/>
        </w:rPr>
        <w:t xml:space="preserve">وما عن الطبري </w:t>
      </w:r>
      <w:r>
        <w:rPr>
          <w:rtl w:val="true"/>
        </w:rPr>
        <w:t>(</w:t>
      </w:r>
      <w:r>
        <w:rPr>
          <w:rtl w:val="true"/>
        </w:rPr>
        <w:t xml:space="preserve">ت </w:t>
      </w:r>
      <w:r>
        <w:rPr>
          <w:rtl w:val="true"/>
        </w:rPr>
        <w:t xml:space="preserve">/ </w:t>
      </w:r>
      <w:r>
        <w:rPr/>
        <w:t>310</w:t>
      </w:r>
      <w:r>
        <w:rPr>
          <w:rtl w:val="true"/>
        </w:rPr>
        <w:t>ه</w:t>
      </w:r>
      <w:r>
        <w:rPr>
          <w:rtl w:val="true"/>
        </w:rPr>
        <w:t>-) :</w:t>
      </w:r>
      <w:bookmarkEnd w:id="7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فسندي في روايته عن شيخى مسند الحجاز علم الدين محمّد ياسين الفاداني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محمّد علي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أبي بكر بن محمّد شطا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أحمد بن زيني دحلان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عثمان بن حسن الدمياطي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حجازي الشرقاوي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الشمس محمّد بن سالم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العزيز الزيادي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الشمس محمّد بن اعلاء البابلي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سالم بن محمّد السنهوري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أحمد الغيطي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القاضي زكريا بن محمّد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الحافظ أحمد بن علي 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أبي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أبي اسحاق</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علي بن المقير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الفتح بن البطي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محمّد بن فتوح الحميدي </w:t>
      </w:r>
      <w:bookmarkStart w:id="718" w:name="pg15175_168660"/>
    </w:p>
    <w:p>
      <w:pPr>
        <w:pStyle w:val="BookText"/>
        <w:rPr/>
      </w:pPr>
      <w:bookmarkEnd w:id="718"/>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الحافظ أبي محمّد علي بن أحمد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عمر أحمد بن محمّد بن الجسور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بكر أحمد بن الفضل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2143777_2142443653"/>
      <w:bookmarkStart w:id="720" w:name="_Toc269"/>
      <w:bookmarkEnd w:id="719"/>
      <w:r>
        <w:rPr>
          <w:rtl w:val="true"/>
        </w:rPr>
        <w:t xml:space="preserve">وما عن ابن الاشعث </w:t>
      </w:r>
      <w:r>
        <w:rPr>
          <w:rtl w:val="true"/>
        </w:rPr>
        <w:t xml:space="preserve">( </w:t>
      </w:r>
      <w:r>
        <w:rPr>
          <w:rtl w:val="true"/>
        </w:rPr>
        <w:t xml:space="preserve">ت </w:t>
      </w:r>
      <w:r>
        <w:rPr>
          <w:rtl w:val="true"/>
        </w:rPr>
        <w:t xml:space="preserve">/ </w:t>
      </w:r>
      <w:r>
        <w:rPr/>
        <w:t>314</w:t>
      </w:r>
      <w:r>
        <w:rPr>
          <w:rtl w:val="true"/>
        </w:rPr>
        <w:t>-</w:t>
      </w:r>
      <w:r>
        <w:rPr>
          <w:rtl w:val="true"/>
        </w:rPr>
        <w:t>ح</w:t>
      </w:r>
      <w:r>
        <w:rPr>
          <w:rtl w:val="true"/>
        </w:rPr>
        <w:t xml:space="preserve">) </w:t>
      </w:r>
      <w:r>
        <w:rPr>
          <w:rtl w:val="true"/>
        </w:rPr>
        <w:t xml:space="preserve">بالاسناد الاول </w:t>
      </w:r>
      <w:r>
        <w:rPr>
          <w:rtl w:val="true"/>
        </w:rPr>
        <w:t>:</w:t>
      </w:r>
      <w:bookmarkEnd w:id="7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اجازة بني زهرة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الجعفريات وهي ألف حديث بهذا الاسناد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ضياء الدين فضل الله باسناد ،واحد رواها عن شيخه عبد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شجاع جابر بن الحسين بن مفضل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الحسن علي بن جعفر بن حماد بن رائق الصياد بالبحرين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ابو علي محمّد بن محمّد بن الاشعث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موسى احدث بها في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ائمة اهل</w:t>
      </w:r>
    </w:p>
    <w:p>
      <w:pPr>
        <w:pStyle w:val="BookText"/>
        <w:rPr/>
      </w:pPr>
      <w:r>
        <w:rPr>
          <w:rFonts w:ascii="IRNazanin" w:hAnsi="IRNazanin" w:eastAsia="IRNazanin"/>
          <w:color w:val="111111"/>
          <w:sz w:val="28"/>
          <w:sz w:val="28"/>
          <w:szCs w:val="28"/>
          <w:rtl w:val="true"/>
          <w:lang w:bidi="fa-IR"/>
        </w:rPr>
        <w:t>البيت علیهم السلام باسناده</w:t>
      </w:r>
    </w:p>
    <w:p>
      <w:pPr>
        <w:pStyle w:val="Heading3"/>
        <w:numPr>
          <w:ilvl w:val="2"/>
          <w:numId w:val="1"/>
        </w:numPr>
        <w:rPr/>
      </w:pPr>
      <w:bookmarkStart w:id="721" w:name="__RefHeading___Toc2143779_2142443653"/>
      <w:bookmarkStart w:id="722" w:name="_Toc270"/>
      <w:bookmarkEnd w:id="721"/>
      <w:r>
        <w:rPr>
          <w:rtl w:val="true"/>
        </w:rPr>
        <w:t xml:space="preserve">وما عن الكشي </w:t>
      </w:r>
      <w:r>
        <w:rPr>
          <w:rtl w:val="true"/>
        </w:rPr>
        <w:t xml:space="preserve">( </w:t>
      </w:r>
      <w:r>
        <w:rPr>
          <w:rtl w:val="true"/>
        </w:rPr>
        <w:t xml:space="preserve">ت </w:t>
      </w:r>
      <w:r>
        <w:rPr>
          <w:rtl w:val="true"/>
        </w:rPr>
        <w:t xml:space="preserve">/ </w:t>
      </w:r>
      <w:r>
        <w:rPr/>
        <w:t>329</w:t>
      </w:r>
      <w:r>
        <w:rPr>
          <w:rtl w:val="true"/>
        </w:rPr>
        <w:t xml:space="preserve"> - </w:t>
      </w:r>
      <w:r>
        <w:rPr>
          <w:rtl w:val="true"/>
        </w:rPr>
        <w:t>ح</w:t>
      </w:r>
      <w:r>
        <w:rPr>
          <w:rtl w:val="true"/>
        </w:rPr>
        <w:t xml:space="preserve">) </w:t>
      </w:r>
      <w:r>
        <w:rPr>
          <w:rtl w:val="true"/>
        </w:rPr>
        <w:t xml:space="preserve">بالاسناد الأول عن النجاشي </w:t>
      </w:r>
      <w:r>
        <w:rPr>
          <w:rtl w:val="true"/>
        </w:rPr>
        <w:t>(</w:t>
      </w:r>
      <w:r>
        <w:rPr>
          <w:rtl w:val="true"/>
        </w:rPr>
        <w:t xml:space="preserve">ت </w:t>
      </w:r>
      <w:r>
        <w:rPr>
          <w:rtl w:val="true"/>
        </w:rPr>
        <w:t xml:space="preserve">/ </w:t>
      </w:r>
      <w:r>
        <w:rPr/>
        <w:t>450</w:t>
      </w:r>
      <w:r>
        <w:rPr>
          <w:rtl w:val="true"/>
        </w:rPr>
        <w:t xml:space="preserve"> </w:t>
      </w:r>
      <w:r>
        <w:rPr>
          <w:rtl w:val="true"/>
        </w:rPr>
        <w:t>ه</w:t>
      </w:r>
      <w:r>
        <w:rPr>
          <w:rtl w:val="true"/>
        </w:rPr>
        <w:t>-) :</w:t>
      </w:r>
      <w:bookmarkEnd w:id="7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احمد بن علي بن نوح السيرافي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عمر بن عبد العزيز الكشي</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2143781_2142443653"/>
      <w:bookmarkStart w:id="724" w:name="_Toc271"/>
      <w:bookmarkEnd w:id="723"/>
      <w:r>
        <w:rPr>
          <w:rtl w:val="true"/>
        </w:rPr>
        <w:t xml:space="preserve">وما عن النعماني </w:t>
      </w:r>
      <w:r>
        <w:rPr>
          <w:rtl w:val="true"/>
        </w:rPr>
        <w:t>(</w:t>
      </w:r>
      <w:r>
        <w:rPr>
          <w:rtl w:val="true"/>
        </w:rPr>
        <w:t xml:space="preserve">ت </w:t>
      </w:r>
      <w:r>
        <w:rPr>
          <w:rtl w:val="true"/>
        </w:rPr>
        <w:t xml:space="preserve">/ </w:t>
      </w:r>
      <w:r>
        <w:rPr/>
        <w:t>233</w:t>
      </w:r>
      <w:r>
        <w:rPr>
          <w:rtl w:val="true"/>
        </w:rPr>
        <w:t xml:space="preserve"> - </w:t>
      </w:r>
      <w:r>
        <w:rPr>
          <w:rtl w:val="true"/>
        </w:rPr>
        <w:t>ح</w:t>
      </w:r>
      <w:r>
        <w:rPr>
          <w:rtl w:val="true"/>
        </w:rPr>
        <w:t xml:space="preserve">) </w:t>
      </w:r>
      <w:r>
        <w:rPr>
          <w:rtl w:val="true"/>
        </w:rPr>
        <w:t xml:space="preserve">بالاسناد الاول </w:t>
      </w:r>
      <w:r>
        <w:rPr>
          <w:rtl w:val="true"/>
        </w:rPr>
        <w:t xml:space="preserve">: </w:t>
      </w:r>
      <w:r>
        <w:rPr/>
        <w:t>1</w:t>
      </w:r>
      <w:bookmarkEnd w:id="7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عبيد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25" w:name="pg15175_168661"/>
    </w:p>
    <w:p>
      <w:pPr>
        <w:pStyle w:val="BookText"/>
        <w:rPr/>
      </w:pPr>
      <w:bookmarkEnd w:id="7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غالب أحمد بن محمّد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محمّد بن ابراهيم بن جعفر المعروف بابن أبي زينب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Heading3"/>
        <w:numPr>
          <w:ilvl w:val="2"/>
          <w:numId w:val="1"/>
        </w:numPr>
        <w:rPr/>
      </w:pPr>
      <w:bookmarkStart w:id="726" w:name="__RefHeading___Toc2143783_2142443653"/>
      <w:bookmarkStart w:id="727" w:name="_Toc272"/>
      <w:bookmarkEnd w:id="726"/>
      <w:r>
        <w:rPr>
          <w:rtl w:val="true"/>
        </w:rPr>
        <w:t xml:space="preserve">وما عن أبي الفرج الأصفهاني </w:t>
      </w:r>
      <w:r>
        <w:rPr>
          <w:rtl w:val="true"/>
        </w:rPr>
        <w:t>(</w:t>
      </w:r>
      <w:r>
        <w:rPr>
          <w:rtl w:val="true"/>
        </w:rPr>
        <w:t xml:space="preserve">ت </w:t>
      </w:r>
      <w:r>
        <w:rPr>
          <w:rtl w:val="true"/>
        </w:rPr>
        <w:t xml:space="preserve">/ </w:t>
      </w:r>
      <w:r>
        <w:rPr/>
        <w:t>356</w:t>
      </w:r>
      <w:r>
        <w:rPr>
          <w:rtl w:val="true"/>
        </w:rPr>
        <w:t xml:space="preserve"> </w:t>
      </w:r>
      <w:r>
        <w:rPr>
          <w:rtl w:val="true"/>
        </w:rPr>
        <w:t>ه</w:t>
      </w:r>
      <w:r>
        <w:rPr>
          <w:rtl w:val="true"/>
        </w:rPr>
        <w:t xml:space="preserve">-) </w:t>
      </w:r>
      <w:r>
        <w:rPr>
          <w:rtl w:val="true"/>
        </w:rPr>
        <w:t xml:space="preserve">بالاسناد الاول </w:t>
      </w:r>
      <w:r>
        <w:rPr>
          <w:rtl w:val="true"/>
        </w:rPr>
        <w:t>:</w:t>
      </w:r>
      <w:bookmarkEnd w:id="7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عبدون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الفرج على بن الحسين بن محمد الاموي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2143785_2142443653"/>
      <w:bookmarkStart w:id="729" w:name="_Toc273"/>
      <w:bookmarkEnd w:id="728"/>
      <w:r>
        <w:rPr>
          <w:rtl w:val="true"/>
        </w:rPr>
        <w:t xml:space="preserve">وبالاسناد الثاني عن شيخنا الفاداني </w:t>
      </w:r>
      <w:r>
        <w:rPr>
          <w:rtl w:val="true"/>
        </w:rPr>
        <w:t>(</w:t>
      </w:r>
      <w:r>
        <w:rPr>
          <w:rtl w:val="true"/>
        </w:rPr>
        <w:t xml:space="preserve">ت </w:t>
      </w:r>
      <w:r>
        <w:rPr>
          <w:rtl w:val="true"/>
        </w:rPr>
        <w:t xml:space="preserve">/ </w:t>
      </w:r>
      <w:r>
        <w:rPr/>
        <w:t>1410</w:t>
      </w:r>
      <w:r>
        <w:rPr>
          <w:rtl w:val="true"/>
        </w:rPr>
        <w:t>ه</w:t>
      </w:r>
      <w:r>
        <w:rPr>
          <w:rtl w:val="true"/>
        </w:rPr>
        <w:t>- ) :</w:t>
      </w:r>
      <w:bookmarkEnd w:id="729"/>
    </w:p>
    <w:p>
      <w:pPr>
        <w:pStyle w:val="BookText"/>
        <w:rPr/>
      </w:pPr>
      <w:r>
        <w:rPr>
          <w:rFonts w:ascii="Amiri" w:hAnsi="Amiri" w:eastAsia="Amiri" w:cs="Amiri"/>
          <w:color w:val="111111"/>
          <w:sz w:val="28"/>
          <w:sz w:val="28"/>
          <w:szCs w:val="28"/>
          <w:rtl w:val="true"/>
          <w:lang w:bidi="ar-SA"/>
        </w:rPr>
        <w:t xml:space="preserve">ما عن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بالاسناد عن الشيخ عمر حمدان المحرسي، والقاضي السيّد زكي بن أحمد</w:t>
      </w:r>
    </w:p>
    <w:p>
      <w:pPr>
        <w:pStyle w:val="BookText"/>
        <w:rPr/>
      </w:pPr>
      <w:r>
        <w:rPr>
          <w:rFonts w:ascii="Amiri" w:hAnsi="Amiri" w:eastAsia="Amiri" w:cs="Amiri"/>
          <w:color w:val="111111"/>
          <w:sz w:val="28"/>
          <w:sz w:val="28"/>
          <w:szCs w:val="28"/>
          <w:rtl w:val="true"/>
          <w:lang w:bidi="ar-SA"/>
        </w:rPr>
        <w:t>البرزنجي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كلاهما عن والد الثاني السيد أحمد بن إسماعيل البرزنجي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عن صالح بن محمّد حمد الفلان</w:t>
      </w:r>
    </w:p>
    <w:p>
      <w:pPr>
        <w:pStyle w:val="BookText"/>
        <w:rPr/>
      </w:pPr>
      <w:r>
        <w:rPr>
          <w:rFonts w:ascii="Amiri" w:hAnsi="Amiri" w:eastAsia="Amiri" w:cs="Amiri"/>
          <w:color w:val="111111"/>
          <w:sz w:val="28"/>
          <w:sz w:val="28"/>
          <w:szCs w:val="28"/>
          <w:rtl w:val="true"/>
          <w:lang w:bidi="ar-SA"/>
        </w:rPr>
        <w:t>الفلاني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سعيد سفر ، عن أبي الطاهر الكوراني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الملا إبراهيم بن حسن الكوراني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النور علي بن محمّد بن مطير الحكمي اليمني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الشهاب أحمد بن حجر الهيثمي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الحافظ الجلال عبد الرحمن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الفضل بن حجر وهاجر بنت محمّد المقدسي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الأول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العباس أحمد بن الحسن السويداوي</w:t>
      </w:r>
      <w:r>
        <w:rPr>
          <w:rFonts w:eastAsia="Amiri" w:cs="Amiri" w:ascii="Amiri" w:hAnsi="Amiri"/>
          <w:color w:val="111111"/>
          <w:sz w:val="28"/>
          <w:szCs w:val="28"/>
          <w:rtl w:val="true"/>
          <w:lang w:bidi="ar-SA"/>
        </w:rPr>
        <w:t xml:space="preserve">. </w:t>
      </w:r>
      <w:bookmarkStart w:id="730" w:name="pg15175_168662"/>
    </w:p>
    <w:p>
      <w:pPr>
        <w:pStyle w:val="BookText"/>
        <w:rPr/>
      </w:pPr>
      <w:bookmarkEnd w:id="73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الحافظ أبو الحجاج المزي وأبو محمّد البرزالي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الفرج الغزي سماعاً لبعضه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على بن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أبو الطاهر بن هارون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أنبأتنا فاطمة بنت سعد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هي والصيدلاني، أنبأتنا فاطمة بنت عبدالله الجوزدانية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أبو بكر محمد بن عبد الله بن زيدة الطبي الاصفهاني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الحافظ ابو القاسم سلمان بن احمد بن ايوب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2143787_2142443653"/>
      <w:bookmarkStart w:id="732" w:name="_Toc274"/>
      <w:bookmarkEnd w:id="731"/>
      <w:r>
        <w:rPr>
          <w:rtl w:val="true"/>
        </w:rPr>
        <w:t xml:space="preserve">وما عن الهاروني </w:t>
      </w:r>
      <w:r>
        <w:rPr>
          <w:rtl w:val="true"/>
        </w:rPr>
        <w:t>(</w:t>
      </w:r>
      <w:r>
        <w:rPr>
          <w:rtl w:val="true"/>
        </w:rPr>
        <w:t xml:space="preserve">ت </w:t>
      </w:r>
      <w:r>
        <w:rPr>
          <w:rtl w:val="true"/>
        </w:rPr>
        <w:t xml:space="preserve">/ </w:t>
      </w:r>
      <w:r>
        <w:rPr/>
        <w:t>424</w:t>
      </w:r>
      <w:r>
        <w:rPr>
          <w:rtl w:val="true"/>
        </w:rPr>
        <w:t xml:space="preserve"> </w:t>
      </w:r>
      <w:r>
        <w:rPr>
          <w:rtl w:val="true"/>
        </w:rPr>
        <w:t>ه</w:t>
      </w:r>
      <w:r>
        <w:rPr>
          <w:rtl w:val="true"/>
        </w:rPr>
        <w:t xml:space="preserve">- ) </w:t>
      </w:r>
      <w:r>
        <w:rPr>
          <w:rtl w:val="true"/>
        </w:rPr>
        <w:t xml:space="preserve">بالاسناد الثالث </w:t>
      </w:r>
      <w:r>
        <w:rPr>
          <w:rtl w:val="true"/>
        </w:rPr>
        <w:t>:</w:t>
      </w:r>
      <w:bookmarkEnd w:id="732"/>
    </w:p>
    <w:p>
      <w:pPr>
        <w:pStyle w:val="BookText"/>
        <w:rPr/>
      </w:pPr>
      <w:r>
        <w:rPr>
          <w:rFonts w:ascii="Amiri" w:hAnsi="Amiri" w:eastAsia="Amiri" w:cs="Amiri"/>
          <w:color w:val="111111"/>
          <w:sz w:val="28"/>
          <w:sz w:val="28"/>
          <w:szCs w:val="28"/>
          <w:rtl w:val="true"/>
          <w:lang w:bidi="ar-SA"/>
        </w:rPr>
        <w:t xml:space="preserve">عن المسوري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المتصل الى السيّد يحيى بن الحسين بن</w:t>
      </w:r>
    </w:p>
    <w:p>
      <w:pPr>
        <w:pStyle w:val="BookText"/>
        <w:rPr/>
      </w:pPr>
      <w:r>
        <w:rPr>
          <w:rFonts w:ascii="Amiri" w:hAnsi="Amiri" w:eastAsia="Amiri" w:cs="Amiri"/>
          <w:color w:val="111111"/>
          <w:sz w:val="28"/>
          <w:sz w:val="28"/>
          <w:szCs w:val="28"/>
          <w:rtl w:val="true"/>
          <w:lang w:bidi="ar-SA"/>
        </w:rPr>
        <w:t>هارون بن الحسين بن محمّد بن هارون بن محمّد بن القاسم بن الحسن بن زيد</w:t>
      </w:r>
    </w:p>
    <w:p>
      <w:pPr>
        <w:pStyle w:val="BookText"/>
        <w:rPr/>
      </w:pPr>
      <w:r>
        <w:rPr>
          <w:rFonts w:ascii="Amiri" w:hAnsi="Amiri" w:eastAsia="Amiri" w:cs="Amiri"/>
          <w:color w:val="111111"/>
          <w:sz w:val="28"/>
          <w:sz w:val="28"/>
          <w:szCs w:val="28"/>
          <w:rtl w:val="true"/>
          <w:lang w:bidi="ar-SA"/>
        </w:rPr>
        <w:t>ابن الحسن بن علي بن أبي طالب إمام الزيود في الجبل والديلم، منذ عام</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وفاته في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 في اماليه التي رتبها القالي جعفر بن احمد بن عبد السلام، وسند الكتاب كما جاء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والحمد لله رب العالمين وصلى الله وسلم على سيّدنا محمّد وآله الحمد لله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وسلام على عباده الذين اصطفى، قال العبد الفقير الى الله احمد بن سعد الدین بن الحسين بن محمّد بن علي بن محمّد المسوري وفقه الله وغفر له اخبرنا مولانا أمير المؤمنين وسيد المسلمين المؤيد بالله محمّد بن أمير المؤمنين علیه السلام المنصور بالله القاسم بن محمّد بن علي بن محمّد بن علي بن الرشيد بن احمد بن الامير </w:t>
      </w:r>
    </w:p>
    <w:p>
      <w:pPr>
        <w:pStyle w:val="BookText"/>
        <w:rPr/>
      </w:pPr>
      <w:r>
        <w:rPr>
          <w:rFonts w:ascii="IRNazanin" w:hAnsi="IRNazanin" w:eastAsia="IRNazanin"/>
          <w:color w:val="111111"/>
          <w:sz w:val="28"/>
          <w:sz w:val="28"/>
          <w:szCs w:val="28"/>
          <w:rtl w:val="true"/>
          <w:lang w:bidi="fa-IR"/>
        </w:rPr>
        <w:t>الحسين بن علي بن يحيى بن محمّد بن الإمام يوسف الاصغر الملقب بالاشل بن القاسم بن الإمام الداعي الى الله يوسف الأكبر بن الإمام المنصور بالله يحيى ابن الإمام الناصر لدين الله احمد بن الإمام الهادي الى الحق يحيى بن الحسين الحافظ ابن الإمام ترجمان الدين نجم آل الرسول بن ابراهيم طباطبا الغمر بن اسماعيل الديباج بن ابراهيم الشبه بن الحسن المثنى الرضى بن الحسن السبط امير المؤمنين ابن علي الوصي الانزع البطين اميرالمؤمنين وابن فاطمة الزهراء بنت رسول الله صلی الله علیه و آله وسلم الأمين محمّد المصطفى المكين مختار رب العالمين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عليه وانا اسمع وهو ينظر في نسخة والده امير المؤمنين المنصور بالله من أوّل الباب التاسع عشر الى آخر الكتاب في عام اربع وثلاثين والف بالدار السعيدة التي بناها صنوه السيّد الافضل الأعلم شرف الاسلام الحسن بن امير المؤمنين علیه السلام حماه الله تعالى بقرية حبور، وجهات طليعة ومجمع عظيم ومشهد كبير من السادة الأفاضل والعلماء الأماثل ، ثم قرئت منّي عليه من أول الكتاب الى الباب الرابع عشر منه في العام المذكور بمنزله من شهارة الأمير حرسها الله تعالى وحماها، ومن ينظر كذلك في النسخة في تسعة وعشرين مجلساً آخرها بين عشائي ليلة السبت خامس جمادى الأخرى سنة تسعة واربعين والف، ثم اجاز لي منها لهذا الكتاب مع غيره مما له فيه طريق من علوم الاسلام في احد شهر ربيع من عام اربعة واربعين والف بمنزله من درب الأمير ووادي افر حرسها الله بالصالحين ،وعمر، وهو يرويه بطرق اجمالية وتفصيلية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الاجمالية ما كتبته عنه سلام الله عليه في عام اربع وثلاثين والف وعرضتها عليه غير مرة في اجازة طلبها منه الى مدينة الرسول صلی الله علیه و آله وسلممعالمها في عصره من اهل البيت علیهم السلام السيّد العلامة جمال الدين علي بن الحسين النقيب بن علي النقيب بن الحسن بن علي بن شدقم الحسيني المدني، وقد عدد اعيان كتب</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اهل البيت علیهم السلام التي هذا الكتاب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مذهب اهل البيت المطهرين جملة،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ارويه عن والدي الإمام المنصور بالله القاسم بن محمد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 الى الإمام الناصر لدين الله الحسن بن علي 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 الى الإمام المتوكل على الله يحيى شرف الدين بن شمس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 الى المنصور بالله محمد بن علي السراجي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 الى الامامين المتوكل على الله المطهر بن محمّد بن سليمان</w:t>
      </w:r>
    </w:p>
    <w:p>
      <w:pPr>
        <w:pStyle w:val="BookText"/>
        <w:rPr/>
      </w:pPr>
      <w:r>
        <w:rPr>
          <w:rFonts w:ascii="Amiri" w:hAnsi="Amiri" w:eastAsia="Amiri" w:cs="Amiri"/>
          <w:color w:val="111111"/>
          <w:sz w:val="28"/>
          <w:sz w:val="28"/>
          <w:szCs w:val="28"/>
          <w:rtl w:val="true"/>
          <w:lang w:bidi="ar-SA"/>
        </w:rPr>
        <w:t>الحمزي القاسمي والهادي الى الحق عز الدين بن الحسن المؤيدي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بطرقهما الى الإمام المهدي لدين الله احمد بن يحيى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الى الإمام الناصر صلاح الدين محمّد بن علي ووالده الإمام المهدي</w:t>
      </w:r>
    </w:p>
    <w:p>
      <w:pPr>
        <w:pStyle w:val="BookText"/>
        <w:rPr/>
      </w:pPr>
      <w:r>
        <w:rPr>
          <w:rFonts w:ascii="Amiri" w:hAnsi="Amiri" w:eastAsia="Amiri" w:cs="Amiri"/>
          <w:color w:val="111111"/>
          <w:sz w:val="28"/>
          <w:sz w:val="28"/>
          <w:szCs w:val="28"/>
          <w:rtl w:val="true"/>
          <w:lang w:bidi="ar-SA"/>
        </w:rPr>
        <w:t>لدين الله 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بطرقهما الى الإمام المؤيد بالله يحيى 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الى الإمام المتوكل على الله المطهر بن يحيى وولده الإمام المهدي</w:t>
      </w:r>
    </w:p>
    <w:p>
      <w:pPr>
        <w:pStyle w:val="BookText"/>
        <w:rPr/>
      </w:pPr>
      <w:r>
        <w:rPr>
          <w:rFonts w:ascii="Amiri" w:hAnsi="Amiri" w:eastAsia="Amiri" w:cs="Amiri"/>
          <w:color w:val="111111"/>
          <w:sz w:val="28"/>
          <w:sz w:val="28"/>
          <w:szCs w:val="28"/>
          <w:rtl w:val="true"/>
          <w:lang w:bidi="ar-SA"/>
        </w:rPr>
        <w:t>لدين الله محمّد 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بطرقهما الى الإمام الشهيد المهدي احمد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 الى الإمام المنصور بالله عبد الله بن حمزة بن سليمان وشيخي آل رسول الله الكبير من العالمين شمس الدين يحيى وبدر الدين محمد ابني احمد</w:t>
      </w:r>
    </w:p>
    <w:p>
      <w:pPr>
        <w:pStyle w:val="BookText"/>
        <w:rPr/>
      </w:pPr>
      <w:r>
        <w:rPr>
          <w:rFonts w:ascii="Amiri" w:hAnsi="Amiri" w:eastAsia="Amiri" w:cs="Amiri"/>
          <w:color w:val="111111"/>
          <w:sz w:val="28"/>
          <w:sz w:val="28"/>
          <w:szCs w:val="28"/>
          <w:rtl w:val="true"/>
          <w:lang w:bidi="ar-SA"/>
        </w:rPr>
        <w:t>ابن يحيى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بطرقهم الى الإمام المتوكل على الله احمد بن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 الى الإمام المؤيد بالله احمد بن الحسين الهاروني وصنوه الإمام أبي</w:t>
      </w:r>
    </w:p>
    <w:p>
      <w:pPr>
        <w:pStyle w:val="BookText"/>
        <w:rPr/>
      </w:pPr>
      <w:r>
        <w:rPr>
          <w:rFonts w:ascii="Amiri" w:hAnsi="Amiri" w:eastAsia="Amiri" w:cs="Amiri"/>
          <w:color w:val="111111"/>
          <w:sz w:val="28"/>
          <w:sz w:val="28"/>
          <w:szCs w:val="28"/>
          <w:rtl w:val="true"/>
          <w:lang w:bidi="ar-SA"/>
        </w:rPr>
        <w:t>طالب يحيى بن الحسين ، وهو صاحب كتاب الأمالي هذا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يرويه بالاجازة عن والده الإمام المنصور بالله القاسم بن محمّد سلام الله عليه قال الإمام القاسم وأنا ارويه عن جماعة من الشيوخ منهم</w:t>
      </w:r>
      <w:r>
        <w:rPr>
          <w:rFonts w:eastAsia="Amiri" w:cs="Amiri" w:ascii="Amiri" w:hAnsi="Amiri"/>
          <w:color w:val="111111"/>
          <w:sz w:val="28"/>
          <w:szCs w:val="28"/>
          <w:rtl w:val="true"/>
          <w:lang w:bidi="ar-SA"/>
        </w:rPr>
        <w:t xml:space="preserve">: </w:t>
      </w:r>
      <w:bookmarkStart w:id="733" w:name="pg15175_168665"/>
    </w:p>
    <w:p>
      <w:pPr>
        <w:pStyle w:val="BookText"/>
        <w:rPr/>
      </w:pPr>
      <w:bookmarkEnd w:id="733"/>
      <w:r>
        <w:rPr>
          <w:rFonts w:ascii="Amiri" w:hAnsi="Amiri" w:eastAsia="Amiri" w:cs="Amiri"/>
          <w:color w:val="111111"/>
          <w:sz w:val="28"/>
          <w:sz w:val="28"/>
          <w:szCs w:val="28"/>
          <w:rtl w:val="true"/>
          <w:lang w:bidi="ar-SA"/>
        </w:rPr>
        <w:t>السيّد العلامة أمير الدين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احمد بن عبد الله المعروف بابن الوزير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يحيى شرف الدين بالاجازة العامة من الفقيه جمال الدين علي</w:t>
      </w:r>
    </w:p>
    <w:p>
      <w:pPr>
        <w:pStyle w:val="BookText"/>
        <w:rPr/>
      </w:pPr>
      <w:r>
        <w:rPr>
          <w:rFonts w:ascii="Amiri" w:hAnsi="Amiri" w:eastAsia="Amiri" w:cs="Amiri"/>
          <w:color w:val="111111"/>
          <w:sz w:val="28"/>
          <w:sz w:val="28"/>
          <w:szCs w:val="28"/>
          <w:rtl w:val="true"/>
          <w:lang w:bidi="ar-SA"/>
        </w:rPr>
        <w:t>ابن احمد الشظي المكابري الشروي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علي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صالح الدين عبد الله بن يحيى المهدي الحسني الزيدي مذهباً ونسباً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الفقيه نجم الدين يوسف بن احمد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القاضي شرف الدين ابن الحسن بن محمد النحوي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الفقيه المركز يحيى بن الحسن البحيح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الامير العالم المؤيد بن احمد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الأمير حسين بن محمّد مصنف الشفاء والتقدير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الأمير علي بن الحسين مصنف كتاب اللامع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عطية بن محمّد النجراني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الأميرين الكبيرين شمس الدين وبدر الدين يحيى ومحمّد ابني احمد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القاضي جعفر بن احمد بن عبد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اخره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انتهى الاسناد الشريف لهذا الكتاب الى مؤلفه وجامعه رحمه الله عن طريق احمد بن سعد الدين المسوري رحمه الله تعالى من رجال القرن</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القاضي</w:t>
      </w:r>
    </w:p>
    <w:p>
      <w:pPr>
        <w:pStyle w:val="BookText"/>
        <w:rPr/>
      </w:pPr>
      <w:r>
        <w:rPr>
          <w:rFonts w:ascii="Amiri" w:hAnsi="Amiri" w:eastAsia="Amiri" w:cs="Amiri"/>
          <w:color w:val="111111"/>
          <w:sz w:val="28"/>
          <w:sz w:val="28"/>
          <w:szCs w:val="28"/>
          <w:rtl w:val="true"/>
          <w:lang w:bidi="ar-SA"/>
        </w:rPr>
        <w:t xml:space="preserve">للهجرة انتهى </w:t>
      </w:r>
      <w:r>
        <w:rPr>
          <w:rStyle w:val="FootnoteAnchor"/>
          <w:rtl w:val="true"/>
        </w:rPr>
        <w:footnoteReference w:id="584"/>
      </w:r>
    </w:p>
    <w:p>
      <w:pPr>
        <w:pStyle w:val="Heading3"/>
        <w:numPr>
          <w:ilvl w:val="2"/>
          <w:numId w:val="1"/>
        </w:numPr>
        <w:rPr/>
      </w:pPr>
      <w:bookmarkStart w:id="734" w:name="__RefHeading___Toc2143789_2142443653"/>
      <w:bookmarkStart w:id="735" w:name="_Toc275"/>
      <w:bookmarkEnd w:id="734"/>
      <w:r>
        <w:rPr>
          <w:rtl w:val="true"/>
        </w:rPr>
        <w:t>وما عن أبي نعيم الاصفهاني</w:t>
      </w:r>
      <w:r>
        <w:rPr>
          <w:rtl w:val="true"/>
        </w:rPr>
        <w:t>(</w:t>
      </w:r>
      <w:r>
        <w:rPr>
          <w:rtl w:val="true"/>
        </w:rPr>
        <w:t xml:space="preserve">ت </w:t>
      </w:r>
      <w:r>
        <w:rPr>
          <w:rtl w:val="true"/>
        </w:rPr>
        <w:t xml:space="preserve">/ </w:t>
      </w:r>
      <w:r>
        <w:rPr/>
        <w:t>430</w:t>
      </w:r>
      <w:r>
        <w:rPr>
          <w:rtl w:val="true"/>
        </w:rPr>
        <w:t xml:space="preserve"> </w:t>
      </w:r>
      <w:r>
        <w:rPr>
          <w:rtl w:val="true"/>
        </w:rPr>
        <w:t>ه</w:t>
      </w:r>
      <w:r>
        <w:rPr>
          <w:rtl w:val="true"/>
        </w:rPr>
        <w:t xml:space="preserve">-) </w:t>
      </w:r>
      <w:r>
        <w:rPr>
          <w:rtl w:val="true"/>
        </w:rPr>
        <w:t xml:space="preserve">بالاسناد الثاني </w:t>
      </w:r>
      <w:r>
        <w:rPr>
          <w:rtl w:val="true"/>
        </w:rPr>
        <w:t>:</w:t>
      </w:r>
      <w:bookmarkEnd w:id="73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شيخنا الفاداني</w:t>
      </w:r>
      <w:r>
        <w:rPr>
          <w:rFonts w:eastAsia="Amiri" w:cs="Amiri" w:ascii="Amiri" w:hAnsi="Amiri"/>
          <w:color w:val="111111"/>
          <w:sz w:val="28"/>
          <w:szCs w:val="28"/>
          <w:rtl w:val="true"/>
          <w:lang w:bidi="ar-SA"/>
        </w:rPr>
        <w:t xml:space="preserve">. </w:t>
      </w:r>
      <w:bookmarkStart w:id="736" w:name="pg15175_168666"/>
    </w:p>
    <w:p>
      <w:pPr>
        <w:pStyle w:val="BookText"/>
        <w:rPr/>
      </w:pPr>
      <w:bookmarkEnd w:id="73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عمر حمدان المحرسي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علي بن فالح الظاهري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محمّد بن علي السنوسي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عبد السلام الناصري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أحمد بن عبدالله الورزازي الدرعي النسطواني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القادر بن أبي بكر الصديقي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ملا ابراهيم بن حسن اللوارتي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الصفي احمد نمد بن محمّد 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القشاشي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السمين محمّد بن احمد البرمكي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القاضي زكريا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حفص عمر بن الحسن المراغي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فخر الدين أبي الحسن على المعروف بابن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المكارم احمد بن محمّد اللبان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علي الحسن بن أحمد الحداد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نعيم احمد بن عبد الله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p>
    <w:p>
      <w:pPr>
        <w:pStyle w:val="Heading3"/>
        <w:numPr>
          <w:ilvl w:val="2"/>
          <w:numId w:val="1"/>
        </w:numPr>
        <w:rPr/>
      </w:pPr>
      <w:bookmarkStart w:id="737" w:name="__RefHeading___Toc2143791_2142443653"/>
      <w:bookmarkStart w:id="738" w:name="_Toc276"/>
      <w:bookmarkEnd w:id="737"/>
      <w:r>
        <w:rPr>
          <w:rtl w:val="true"/>
        </w:rPr>
        <w:t xml:space="preserve">وعن العلوي </w:t>
      </w:r>
      <w:r>
        <w:rPr>
          <w:rtl w:val="true"/>
        </w:rPr>
        <w:t>(</w:t>
      </w:r>
      <w:r>
        <w:rPr>
          <w:rtl w:val="true"/>
        </w:rPr>
        <w:t xml:space="preserve">ت </w:t>
      </w:r>
      <w:r>
        <w:rPr>
          <w:rtl w:val="true"/>
        </w:rPr>
        <w:t xml:space="preserve">/ </w:t>
      </w:r>
      <w:r>
        <w:rPr/>
        <w:t>445</w:t>
      </w:r>
      <w:r>
        <w:rPr>
          <w:rtl w:val="true"/>
        </w:rPr>
        <w:t xml:space="preserve"> </w:t>
      </w:r>
      <w:r>
        <w:rPr>
          <w:rtl w:val="true"/>
        </w:rPr>
        <w:t>ه</w:t>
      </w:r>
      <w:r>
        <w:rPr>
          <w:rtl w:val="true"/>
        </w:rPr>
        <w:t xml:space="preserve">-) </w:t>
      </w:r>
      <w:r>
        <w:rPr>
          <w:rtl w:val="true"/>
        </w:rPr>
        <w:t xml:space="preserve">بالاسناد الثالث </w:t>
      </w:r>
      <w:r>
        <w:rPr>
          <w:rtl w:val="true"/>
        </w:rPr>
        <w:t>:</w:t>
      </w:r>
      <w:bookmarkEnd w:id="7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على العالبي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عبد الرب بن محمّد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عمه اسماعیل بن محمّد بن زید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محمّد بن زيد المتوكل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ابيه زيد المتوكل </w:t>
      </w:r>
      <w:bookmarkStart w:id="739" w:name="pg15175_168667"/>
    </w:p>
    <w:p>
      <w:pPr>
        <w:pStyle w:val="BookText"/>
        <w:rPr/>
      </w:pPr>
      <w:bookmarkEnd w:id="739"/>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المتوكل على الله اسماعيل بن القاسم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القاسم بن محمد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الدين عبد الله بن نهشل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احمد بن عبدالله الوزير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المتوكل يحيى شرف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علي السراجي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عز الدين بن الحسن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المطهر بن محمّد الحمزي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يحيى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اخيه الهادي بن يحيى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القاسم بن أحمد حميد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الحسن الشتوي العذري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منصور الوادعي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بدر الدين نصر الله محمّد بن محمّد</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محمّد بن غيره الحارثي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الجبار بن الحسن بن محمّد بن معية العلوي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الحافظ أبي عبدالله محمد بن علي بن الحسن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Heading3"/>
        <w:numPr>
          <w:ilvl w:val="2"/>
          <w:numId w:val="1"/>
        </w:numPr>
        <w:rPr/>
      </w:pPr>
      <w:bookmarkStart w:id="740" w:name="__RefHeading___Toc2143793_2142443653"/>
      <w:bookmarkStart w:id="741" w:name="_Toc277"/>
      <w:bookmarkEnd w:id="740"/>
      <w:r>
        <w:rPr>
          <w:rtl w:val="true"/>
        </w:rPr>
        <w:t xml:space="preserve">وما عن البيهقي </w:t>
      </w:r>
      <w:r>
        <w:rPr>
          <w:rtl w:val="true"/>
        </w:rPr>
        <w:t>(</w:t>
      </w:r>
      <w:r>
        <w:rPr>
          <w:rtl w:val="true"/>
        </w:rPr>
        <w:t xml:space="preserve">ت </w:t>
      </w:r>
      <w:r>
        <w:rPr>
          <w:rtl w:val="true"/>
        </w:rPr>
        <w:t xml:space="preserve">/ </w:t>
      </w:r>
      <w:r>
        <w:rPr/>
        <w:t>458</w:t>
      </w:r>
      <w:r>
        <w:rPr>
          <w:rtl w:val="true"/>
        </w:rPr>
        <w:t xml:space="preserve">- </w:t>
      </w:r>
      <w:r>
        <w:rPr>
          <w:rtl w:val="true"/>
        </w:rPr>
        <w:t xml:space="preserve">بالاسناد </w:t>
      </w:r>
      <w:r>
        <w:rPr>
          <w:rtl w:val="true"/>
        </w:rPr>
        <w:t>:</w:t>
      </w:r>
      <w:bookmarkEnd w:id="74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شيخنا الفاداني حفظه الله باسناده المتقدم</w:t>
      </w:r>
      <w:r>
        <w:rPr>
          <w:rFonts w:eastAsia="Amiri" w:cs="Amiri" w:ascii="Amiri" w:hAnsi="Amiri"/>
          <w:color w:val="111111"/>
          <w:sz w:val="28"/>
          <w:szCs w:val="28"/>
          <w:rtl w:val="true"/>
          <w:lang w:bidi="ar-SA"/>
        </w:rPr>
        <w:t xml:space="preserve">. </w:t>
      </w:r>
      <w:bookmarkStart w:id="742" w:name="pg15175_168668"/>
    </w:p>
    <w:p>
      <w:pPr>
        <w:pStyle w:val="BookText"/>
        <w:rPr/>
      </w:pPr>
      <w:bookmarkEnd w:id="74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شيخ الاسلام زكريا الانصاري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عزّ الدين عبد الرحيم بن محمّد المعروف بابن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حفص عمر بن الحسن بن اميله المراغي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الفخر علي بن احمد بن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القاسم عبد الصمد بن محمّد الحرستاني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زاهر بن طاهر بن محمّد الشحامي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بكر أحمد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Heading3"/>
        <w:numPr>
          <w:ilvl w:val="2"/>
          <w:numId w:val="1"/>
        </w:numPr>
        <w:rPr/>
      </w:pPr>
      <w:bookmarkStart w:id="743" w:name="__RefHeading___Toc2143795_2142443653"/>
      <w:bookmarkStart w:id="744" w:name="_Toc278"/>
      <w:bookmarkEnd w:id="743"/>
      <w:r>
        <w:rPr>
          <w:rtl w:val="true"/>
        </w:rPr>
        <w:t xml:space="preserve">وعن الكراجكي أبي الفتح محمد بن علي بن عثمان الكراجكي </w:t>
      </w:r>
      <w:r>
        <w:rPr>
          <w:rtl w:val="true"/>
        </w:rPr>
        <w:t>(</w:t>
      </w:r>
      <w:r>
        <w:rPr>
          <w:rtl w:val="true"/>
        </w:rPr>
        <w:t xml:space="preserve">ت </w:t>
      </w:r>
      <w:r>
        <w:rPr>
          <w:rtl w:val="true"/>
        </w:rPr>
        <w:t xml:space="preserve">/ </w:t>
      </w:r>
      <w:r>
        <w:rPr/>
        <w:t>449</w:t>
      </w:r>
      <w:r>
        <w:rPr>
          <w:rtl w:val="true"/>
        </w:rPr>
        <w:t>ه</w:t>
      </w:r>
      <w:r>
        <w:rPr>
          <w:rtl w:val="true"/>
        </w:rPr>
        <w:t>-):</w:t>
      </w:r>
      <w:bookmarkEnd w:id="744"/>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الأول عن ابن شهر اشوب</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الجليل بن عيسى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الفتح الكراجكي بكتبه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ومعدن</w:t>
      </w:r>
    </w:p>
    <w:p>
      <w:pPr>
        <w:pStyle w:val="BookText"/>
        <w:rPr/>
      </w:pPr>
      <w:r>
        <w:rPr>
          <w:rFonts w:ascii="Amiri" w:hAnsi="Amiri" w:eastAsia="Amiri" w:cs="Amiri"/>
          <w:color w:val="111111"/>
          <w:sz w:val="28"/>
          <w:sz w:val="28"/>
          <w:szCs w:val="28"/>
          <w:rtl w:val="true"/>
          <w:lang w:bidi="ar-SA"/>
        </w:rPr>
        <w:t>الجواهر وغيرهما</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2143797_2142443653"/>
      <w:bookmarkStart w:id="746" w:name="_Toc279"/>
      <w:bookmarkEnd w:id="745"/>
      <w:r>
        <w:rPr>
          <w:rtl w:val="true"/>
        </w:rPr>
        <w:t xml:space="preserve">و ما عن الخطيب البغدادي </w:t>
      </w:r>
      <w:r>
        <w:rPr>
          <w:rtl w:val="true"/>
        </w:rPr>
        <w:t>(</w:t>
      </w:r>
      <w:r>
        <w:rPr>
          <w:rtl w:val="true"/>
        </w:rPr>
        <w:t xml:space="preserve">ت </w:t>
      </w:r>
      <w:r>
        <w:rPr>
          <w:rtl w:val="true"/>
        </w:rPr>
        <w:t xml:space="preserve">/ </w:t>
      </w:r>
      <w:r>
        <w:rPr/>
        <w:t>463</w:t>
      </w:r>
      <w:r>
        <w:rPr>
          <w:rtl w:val="true"/>
        </w:rPr>
        <w:t xml:space="preserve"> </w:t>
      </w:r>
      <w:r>
        <w:rPr>
          <w:rtl w:val="true"/>
        </w:rPr>
        <w:t>ه</w:t>
      </w:r>
      <w:r>
        <w:rPr>
          <w:rtl w:val="true"/>
        </w:rPr>
        <w:t xml:space="preserve">-) </w:t>
      </w:r>
      <w:r>
        <w:rPr>
          <w:rtl w:val="true"/>
        </w:rPr>
        <w:t>بالاسناد</w:t>
      </w:r>
      <w:r>
        <w:rPr>
          <w:rtl w:val="true"/>
        </w:rPr>
        <w:t>:</w:t>
      </w:r>
      <w:bookmarkEnd w:id="7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عمر بن علي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يوسف بن يعقوب بن المجاور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اليمن زيد بن الحسن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منصور عبد الرحمن بن محمّد القزار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احمد بن صرما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بكر احمد بن على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47" w:name="pg15175_168669"/>
    </w:p>
    <w:p>
      <w:pPr>
        <w:pStyle w:val="BookText"/>
        <w:rPr/>
      </w:pPr>
      <w:bookmarkEnd w:id="747"/>
      <w:r>
        <w:rPr>
          <w:rFonts w:ascii="Amiri" w:hAnsi="Amiri" w:eastAsia="Amiri" w:cs="Amiri"/>
          <w:color w:val="111111"/>
          <w:sz w:val="28"/>
          <w:sz w:val="28"/>
          <w:szCs w:val="28"/>
          <w:rtl w:val="true"/>
          <w:lang w:bidi="ar-SA"/>
        </w:rPr>
        <w:t xml:space="preserve">الى مصادر هذا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اصحابها</w:t>
      </w:r>
    </w:p>
    <w:p>
      <w:pPr>
        <w:pStyle w:val="Heading3"/>
        <w:numPr>
          <w:ilvl w:val="2"/>
          <w:numId w:val="1"/>
        </w:numPr>
        <w:rPr/>
      </w:pPr>
      <w:bookmarkStart w:id="748" w:name="__RefHeading___Toc2143799_2142443653"/>
      <w:bookmarkStart w:id="749" w:name="_Toc280"/>
      <w:bookmarkEnd w:id="748"/>
      <w:r>
        <w:rPr>
          <w:rtl w:val="true"/>
        </w:rPr>
        <w:t xml:space="preserve">وما عن المفيد الثاني </w:t>
      </w:r>
      <w:r>
        <w:rPr>
          <w:rtl w:val="true"/>
        </w:rPr>
        <w:t>(</w:t>
      </w:r>
      <w:r>
        <w:rPr>
          <w:rtl w:val="true"/>
        </w:rPr>
        <w:t xml:space="preserve">ت </w:t>
      </w:r>
      <w:r>
        <w:rPr/>
        <w:t>515</w:t>
      </w:r>
      <w:r>
        <w:rPr>
          <w:rtl w:val="true"/>
        </w:rPr>
        <w:t xml:space="preserve"> - </w:t>
      </w:r>
      <w:r>
        <w:rPr>
          <w:rtl w:val="true"/>
        </w:rPr>
        <w:t>ح</w:t>
      </w:r>
      <w:r>
        <w:rPr>
          <w:rtl w:val="true"/>
        </w:rPr>
        <w:t xml:space="preserve">) </w:t>
      </w:r>
      <w:r>
        <w:rPr>
          <w:rtl w:val="true"/>
        </w:rPr>
        <w:t xml:space="preserve">بالاسناد عن العلامة الحلي </w:t>
      </w:r>
      <w:r>
        <w:rPr>
          <w:rtl w:val="true"/>
        </w:rPr>
        <w:t>(</w:t>
      </w:r>
      <w:r>
        <w:rPr>
          <w:rtl w:val="true"/>
        </w:rPr>
        <w:t xml:space="preserve">ت </w:t>
      </w:r>
      <w:r>
        <w:rPr/>
        <w:t>726</w:t>
      </w:r>
      <w:r>
        <w:rPr>
          <w:rtl w:val="true"/>
        </w:rPr>
        <w:t>ه</w:t>
      </w:r>
      <w:r>
        <w:rPr>
          <w:rtl w:val="true"/>
        </w:rPr>
        <w:t>)</w:t>
      </w:r>
      <w:bookmarkEnd w:id="74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رضي الدين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نجيب الدين علي السوراوي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هبة الله بن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على المفيد الثاني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2143801_2142443653"/>
      <w:bookmarkStart w:id="751" w:name="_Toc281"/>
      <w:bookmarkEnd w:id="750"/>
      <w:r>
        <w:rPr>
          <w:rtl w:val="true"/>
        </w:rPr>
        <w:t xml:space="preserve">وما عن الموفق الخوارزمي </w:t>
      </w:r>
      <w:r>
        <w:rPr>
          <w:rtl w:val="true"/>
        </w:rPr>
        <w:t>(</w:t>
      </w:r>
      <w:r>
        <w:rPr>
          <w:rtl w:val="true"/>
        </w:rPr>
        <w:t xml:space="preserve">ت </w:t>
      </w:r>
      <w:r>
        <w:rPr>
          <w:rtl w:val="true"/>
        </w:rPr>
        <w:t xml:space="preserve">/ </w:t>
      </w:r>
      <w:r>
        <w:rPr/>
        <w:t>568</w:t>
      </w:r>
      <w:r>
        <w:rPr>
          <w:rtl w:val="true"/>
        </w:rPr>
        <w:t xml:space="preserve"> </w:t>
      </w:r>
      <w:r>
        <w:rPr>
          <w:rtl w:val="true"/>
        </w:rPr>
        <w:t>ه</w:t>
      </w:r>
      <w:r>
        <w:rPr>
          <w:rtl w:val="true"/>
        </w:rPr>
        <w:t xml:space="preserve">-) </w:t>
      </w:r>
      <w:r>
        <w:rPr>
          <w:rtl w:val="true"/>
        </w:rPr>
        <w:t>بالاسناد الأول</w:t>
      </w:r>
      <w:r>
        <w:rPr>
          <w:rtl w:val="true"/>
        </w:rPr>
        <w:t>:</w:t>
      </w:r>
      <w:bookmarkEnd w:id="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شهراشوب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الموفق أحمد بن محمّد المكي الخوارزمي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Heading3"/>
        <w:numPr>
          <w:ilvl w:val="2"/>
          <w:numId w:val="1"/>
        </w:numPr>
        <w:rPr/>
      </w:pPr>
      <w:bookmarkStart w:id="752" w:name="__RefHeading___Toc2143803_2142443653"/>
      <w:bookmarkStart w:id="753" w:name="_Toc282"/>
      <w:bookmarkEnd w:id="752"/>
      <w:r>
        <w:rPr>
          <w:rtl w:val="true"/>
        </w:rPr>
        <w:t xml:space="preserve">وما عن سبط ابن الجوزي </w:t>
      </w:r>
      <w:r>
        <w:rPr>
          <w:rtl w:val="true"/>
        </w:rPr>
        <w:t>(</w:t>
      </w:r>
      <w:r>
        <w:rPr>
          <w:rtl w:val="true"/>
        </w:rPr>
        <w:t xml:space="preserve">ت </w:t>
      </w:r>
      <w:r>
        <w:rPr>
          <w:rtl w:val="true"/>
        </w:rPr>
        <w:t xml:space="preserve">/ </w:t>
      </w:r>
      <w:r>
        <w:rPr/>
        <w:t>654</w:t>
      </w:r>
      <w:r>
        <w:rPr>
          <w:rtl w:val="true"/>
        </w:rPr>
        <w:t xml:space="preserve"> </w:t>
      </w:r>
      <w:r>
        <w:rPr>
          <w:rtl w:val="true"/>
        </w:rPr>
        <w:t>ه</w:t>
      </w:r>
      <w:r>
        <w:rPr>
          <w:rtl w:val="true"/>
        </w:rPr>
        <w:t xml:space="preserve">- ) </w:t>
      </w:r>
      <w:r>
        <w:rPr>
          <w:rtl w:val="true"/>
        </w:rPr>
        <w:t>بالاسناد</w:t>
      </w:r>
      <w:r>
        <w:rPr>
          <w:rtl w:val="true"/>
        </w:rPr>
        <w:t>:</w:t>
      </w:r>
      <w:bookmarkEnd w:id="7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الحافظ أبي الفضل احمد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حسين المراغي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الحافظ علم الدين القاسم بن محمد البرزالي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الحافظ عبد المؤمن بن خلف الدمياطي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شمس الدين أبي المظفر يوسف بن قر علي البغدادي سبط الحافظ عبد</w:t>
      </w:r>
    </w:p>
    <w:p>
      <w:pPr>
        <w:pStyle w:val="BookText"/>
        <w:rPr/>
      </w:pPr>
      <w:r>
        <w:rPr>
          <w:rFonts w:ascii="Amiri" w:hAnsi="Amiri" w:eastAsia="Amiri" w:cs="Amiri"/>
          <w:color w:val="111111"/>
          <w:sz w:val="28"/>
          <w:sz w:val="28"/>
          <w:szCs w:val="28"/>
          <w:rtl w:val="true"/>
          <w:lang w:bidi="ar-SA"/>
        </w:rPr>
        <w:t xml:space="preserve">الرحمن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Heading3"/>
        <w:numPr>
          <w:ilvl w:val="2"/>
          <w:numId w:val="1"/>
        </w:numPr>
        <w:rPr/>
      </w:pPr>
      <w:bookmarkStart w:id="754" w:name="__RefHeading___Toc2143805_2142443653"/>
      <w:bookmarkStart w:id="755" w:name="_Toc283"/>
      <w:bookmarkEnd w:id="754"/>
      <w:r>
        <w:rPr>
          <w:rtl w:val="true"/>
        </w:rPr>
        <w:t xml:space="preserve">وبالاسناد عن ابن الاثير الجزري </w:t>
      </w:r>
      <w:r>
        <w:rPr>
          <w:rtl w:val="true"/>
        </w:rPr>
        <w:t>(</w:t>
      </w:r>
      <w:r>
        <w:rPr>
          <w:rtl w:val="true"/>
        </w:rPr>
        <w:t xml:space="preserve">ت </w:t>
      </w:r>
      <w:r>
        <w:rPr>
          <w:rtl w:val="true"/>
        </w:rPr>
        <w:t xml:space="preserve">/ </w:t>
      </w:r>
      <w:r>
        <w:rPr/>
        <w:t>630</w:t>
      </w:r>
      <w:r>
        <w:rPr>
          <w:rtl w:val="true"/>
        </w:rPr>
        <w:t xml:space="preserve"> </w:t>
      </w:r>
      <w:r>
        <w:rPr>
          <w:rtl w:val="true"/>
        </w:rPr>
        <w:t>ه</w:t>
      </w:r>
      <w:r>
        <w:rPr>
          <w:rtl w:val="true"/>
        </w:rPr>
        <w:t xml:space="preserve">- ) </w:t>
      </w:r>
      <w:r>
        <w:rPr>
          <w:rtl w:val="true"/>
        </w:rPr>
        <w:t>بالاسناد</w:t>
      </w:r>
      <w:r>
        <w:rPr>
          <w:rtl w:val="true"/>
        </w:rPr>
        <w:t>:</w:t>
      </w:r>
      <w:bookmarkEnd w:id="7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هريرة بن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النصر محمّد بن محمّد بن أبي النصر ابن الشيرازي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اثير الدين أبي الحسن على بن الاثير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bookmarkStart w:id="756" w:name="pg15175_168670"/>
    </w:p>
    <w:p>
      <w:pPr>
        <w:pStyle w:val="Heading3"/>
        <w:numPr>
          <w:ilvl w:val="2"/>
          <w:numId w:val="1"/>
        </w:numPr>
        <w:rPr/>
      </w:pPr>
      <w:bookmarkStart w:id="757" w:name="__RefHeading___Toc2143807_2142443653"/>
      <w:bookmarkStart w:id="758" w:name="_Toc284"/>
      <w:bookmarkEnd w:id="756"/>
      <w:bookmarkEnd w:id="757"/>
      <w:r>
        <w:rPr>
          <w:rtl w:val="true"/>
        </w:rPr>
        <w:t xml:space="preserve">وما عن ابن طاوس </w:t>
      </w:r>
      <w:r>
        <w:rPr>
          <w:rtl w:val="true"/>
        </w:rPr>
        <w:t xml:space="preserve">( </w:t>
      </w:r>
      <w:r>
        <w:rPr>
          <w:rtl w:val="true"/>
        </w:rPr>
        <w:t xml:space="preserve">ت </w:t>
      </w:r>
      <w:r>
        <w:rPr>
          <w:rtl w:val="true"/>
        </w:rPr>
        <w:t xml:space="preserve">/ </w:t>
      </w:r>
      <w:r>
        <w:rPr/>
        <w:t>664</w:t>
      </w:r>
      <w:r>
        <w:rPr>
          <w:rtl w:val="true"/>
        </w:rPr>
        <w:t xml:space="preserve"> </w:t>
      </w:r>
      <w:r>
        <w:rPr>
          <w:rtl w:val="true"/>
        </w:rPr>
        <w:t>ه</w:t>
      </w:r>
      <w:r>
        <w:rPr>
          <w:rtl w:val="true"/>
        </w:rPr>
        <w:t xml:space="preserve">- ) </w:t>
      </w:r>
      <w:r>
        <w:rPr>
          <w:rtl w:val="true"/>
        </w:rPr>
        <w:t xml:space="preserve">بالاسناد عن العلامة الحلي </w:t>
      </w:r>
      <w:r>
        <w:rPr>
          <w:rtl w:val="true"/>
        </w:rPr>
        <w:t>(</w:t>
      </w:r>
      <w:r>
        <w:rPr>
          <w:rtl w:val="true"/>
        </w:rPr>
        <w:t xml:space="preserve">ت </w:t>
      </w:r>
      <w:r>
        <w:rPr>
          <w:rtl w:val="true"/>
        </w:rPr>
        <w:t xml:space="preserve">/ </w:t>
      </w:r>
      <w:r>
        <w:rPr/>
        <w:t>726</w:t>
      </w:r>
      <w:r>
        <w:rPr>
          <w:rtl w:val="true"/>
        </w:rPr>
        <w:t>ه</w:t>
      </w:r>
      <w:r>
        <w:rPr>
          <w:rtl w:val="true"/>
        </w:rPr>
        <w:t>-) :</w:t>
      </w:r>
      <w:bookmarkEnd w:id="7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جمال الدین احمد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رضي الدين 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2143809_2142443653"/>
      <w:bookmarkStart w:id="760" w:name="_Toc285"/>
      <w:bookmarkEnd w:id="759"/>
      <w:r>
        <w:rPr>
          <w:rtl w:val="true"/>
        </w:rPr>
        <w:t xml:space="preserve">وبالاسناد الى المتقى الهندى </w:t>
      </w:r>
      <w:r>
        <w:rPr>
          <w:rtl w:val="true"/>
        </w:rPr>
        <w:t>(</w:t>
      </w:r>
      <w:r>
        <w:rPr>
          <w:rtl w:val="true"/>
        </w:rPr>
        <w:t xml:space="preserve">ت </w:t>
      </w:r>
      <w:r>
        <w:rPr>
          <w:rtl w:val="true"/>
        </w:rPr>
        <w:t xml:space="preserve">/ </w:t>
      </w:r>
      <w:r>
        <w:rPr/>
        <w:t>975</w:t>
      </w:r>
      <w:r>
        <w:rPr>
          <w:rtl w:val="true"/>
        </w:rPr>
        <w:t>ه</w:t>
      </w:r>
      <w:r>
        <w:rPr>
          <w:rtl w:val="true"/>
        </w:rPr>
        <w:t>- ) :</w:t>
      </w:r>
      <w:bookmarkEnd w:id="7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شيخي محدث مكة أبي محمّد محمّد بن ياسين بن محمّد بن عيسى</w:t>
      </w:r>
    </w:p>
    <w:p>
      <w:pPr>
        <w:pStyle w:val="BookText"/>
        <w:rPr/>
      </w:pPr>
      <w:r>
        <w:rPr>
          <w:rFonts w:ascii="Amiri" w:hAnsi="Amiri" w:eastAsia="Amiri" w:cs="Amiri"/>
          <w:color w:val="111111"/>
          <w:sz w:val="28"/>
          <w:sz w:val="28"/>
          <w:szCs w:val="28"/>
          <w:rtl w:val="true"/>
          <w:lang w:bidi="ar-SA"/>
        </w:rPr>
        <w:t xml:space="preserve">الفاداني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شيخه محدث الحرمين الشيخ عمر حمدان المحرسي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علي بن ظاهر الوتري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الغني بن أبي سعيد الدهلوي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حمد عابد السندي المدني وعمه محمّد حسين بن محمّد</w:t>
      </w:r>
    </w:p>
    <w:p>
      <w:pPr>
        <w:pStyle w:val="BookText"/>
        <w:rPr/>
      </w:pPr>
      <w:r>
        <w:rPr>
          <w:rFonts w:ascii="Amiri" w:hAnsi="Amiri" w:eastAsia="Amiri" w:cs="Amiri"/>
          <w:color w:val="111111"/>
          <w:sz w:val="28"/>
          <w:sz w:val="28"/>
          <w:szCs w:val="28"/>
          <w:rtl w:val="true"/>
          <w:lang w:bidi="ar-SA"/>
        </w:rPr>
        <w:t>مراد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عن محمّد بن هاشم بن عبد الغفور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عبد القادر بن أبي بكر الصديقي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حسن بن علي العجمي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محمّد حسين الخافي النقشبندي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الحق الدهلوي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عبد الوهاب بن ولي الله الهندي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المتقي الهندي علاء الدين علي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شرحت اسانيدي الى الرضي جامع النهج في القسم الأول، فراجع </w:t>
      </w:r>
      <w:bookmarkStart w:id="761" w:name="pg15175_168671"/>
    </w:p>
    <w:p>
      <w:pPr>
        <w:pStyle w:val="Heading2"/>
        <w:numPr>
          <w:ilvl w:val="1"/>
          <w:numId w:val="1"/>
        </w:numPr>
        <w:rPr/>
      </w:pPr>
      <w:bookmarkStart w:id="762" w:name="__RefHeading___Toc2143811_2142443653"/>
      <w:bookmarkStart w:id="763" w:name="_Toc286"/>
      <w:bookmarkEnd w:id="761"/>
      <w:bookmarkEnd w:id="762"/>
      <w:r>
        <w:rPr>
          <w:rtl w:val="true"/>
        </w:rPr>
        <w:t>تسلسل المحتوى</w:t>
      </w:r>
      <w:bookmarkEnd w:id="763"/>
    </w:p>
    <w:p>
      <w:pPr>
        <w:pStyle w:val="Heading3"/>
        <w:numPr>
          <w:ilvl w:val="2"/>
          <w:numId w:val="1"/>
        </w:numPr>
        <w:rPr/>
      </w:pPr>
      <w:bookmarkStart w:id="764" w:name="__RefHeading___Toc2143813_2142443653"/>
      <w:bookmarkStart w:id="765" w:name="_Toc287"/>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 xml:space="preserve">تختلف نسخ نهج البلاغة مخطوطاً ومطبوعاً في تسلسل المحتوى والترقيم وقد اعتمدت في نسخة نهج البلاغة على ما حققه الدكتور صبحي الصالح ، طبعة بيروت سنة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 وذلك لشيوعها في عصرنا، وحسن طباعتها والجهد المشكور الذي بذله المحقق حفظه الله في تفسير المفردات وتشكيل الكلمات مما جعلها طبعة فائقة على اخواتها التي قد تختلف في الترقيم والترتيب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لابد من التنبيه على ان المحقق الكريم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بترقيم المقاطع تسهيلاً للقارئ، ولكن الترقيم لا يخلو احياناً من اعتباط فقد توهم وحدتها مع انه لا وحدة بينها موضوعاً ولا رواية، فيجد ان الحكم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مستقاة من رواية واحدة لابن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1385</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ان الرضي انتقى منها ما شاء ولم يراع الترتيب الذي كان في الاصل وقد وصل كل حكمة باخرى مثلها بحرف العطف، ولكن المرقم حذف حرف العطف من دون بيان للسبب في هذا الحذف، وعسى ان تكون هذه خطوة في تحقيق النصّ اعتماداً على النسخ المعتمدة التي أشرنا اليها في القسم الأول، </w:t>
      </w:r>
      <w:bookmarkStart w:id="766" w:name="pg15175_168672"/>
    </w:p>
    <w:p>
      <w:pPr>
        <w:pStyle w:val="BookText"/>
        <w:rPr/>
      </w:pPr>
      <w:bookmarkEnd w:id="766"/>
      <w:r>
        <w:rPr>
          <w:rFonts w:ascii="Amiri" w:hAnsi="Amiri" w:eastAsia="Amiri" w:cs="Amiri"/>
          <w:color w:val="111111"/>
          <w:sz w:val="28"/>
          <w:sz w:val="28"/>
          <w:szCs w:val="28"/>
          <w:rtl w:val="true"/>
          <w:lang w:bidi="ar-SA"/>
        </w:rPr>
        <w:t>وعسى أن يوفقني الله تعالى لذلك أو يقوم به غيري</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2143815_2142443653"/>
      <w:bookmarkStart w:id="768" w:name="_Toc288"/>
      <w:bookmarkEnd w:id="767"/>
      <w:r>
        <w:rPr>
          <w:rtl w:val="true"/>
        </w:rPr>
        <w:t>فهرس اختلاف النسخ المطبوعة في ترقيم الخطب والكتب والحكم</w:t>
      </w:r>
      <w:bookmarkEnd w:id="768"/>
    </w:p>
    <w:p>
      <w:pPr>
        <w:pStyle w:val="BookText"/>
        <w:rPr/>
      </w:pPr>
      <w:r>
        <w:rPr>
          <w:rFonts w:ascii="Amiri" w:hAnsi="Amiri" w:eastAsia="Amiri" w:cs="Amiri"/>
          <w:color w:val="111111"/>
          <w:sz w:val="28"/>
          <w:sz w:val="28"/>
          <w:szCs w:val="28"/>
          <w:rtl w:val="true"/>
          <w:lang w:bidi="ar-SA"/>
        </w:rPr>
        <w:t>يحتوي هذا الجدول على مقارنة في ترقيم الخطب والكتب والحكم بين</w:t>
      </w:r>
    </w:p>
    <w:p>
      <w:pPr>
        <w:pStyle w:val="BookText"/>
        <w:rPr/>
      </w:pPr>
      <w:r>
        <w:rPr>
          <w:rFonts w:ascii="Amiri" w:hAnsi="Amiri" w:eastAsia="Amiri" w:cs="Amiri"/>
          <w:color w:val="111111"/>
          <w:sz w:val="28"/>
          <w:sz w:val="28"/>
          <w:szCs w:val="28"/>
          <w:rtl w:val="true"/>
          <w:lang w:bidi="ar-SA"/>
        </w:rPr>
        <w:t xml:space="preserve">نسختنا هذه وخمسة نسخ متداولة من نهج البلاغة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المطبوع بتحقيق صبحي الصالح ، في بيروت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الاصل المعتمد ونرمز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مع شرح ابن أبي الحديد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 في دار إحياء الكتاب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واعيد طبعه في قم مراراً ، منها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ونرمز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مع شرح ميثم بن علي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w:t>
      </w:r>
    </w:p>
    <w:p>
      <w:pPr>
        <w:pStyle w:val="BookText"/>
        <w:rPr/>
      </w:pPr>
      <w:r>
        <w:rPr>
          <w:rFonts w:ascii="Amiri" w:hAnsi="Amiri" w:eastAsia="Amiri" w:cs="Amiri"/>
          <w:color w:val="111111"/>
          <w:sz w:val="28"/>
          <w:sz w:val="28"/>
          <w:szCs w:val="28"/>
          <w:rtl w:val="true"/>
          <w:lang w:bidi="ar-SA"/>
        </w:rPr>
        <w:t xml:space="preserve">خمسة أجزاء، ونرمز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مع شرح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المطبوع في مصر، والذي اعيد طبعه في بيروت وقم مراراً ، منها طبعة مكتب الإعلام الإسلامي بقم</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ونرمز له محمد عبده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استناد نهج البلاغة للعرشي ، المطبوع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نرمز له</w:t>
      </w:r>
    </w:p>
    <w:p>
      <w:pPr>
        <w:pStyle w:val="BookText"/>
        <w:rPr/>
      </w:pPr>
      <w:r>
        <w:rPr>
          <w:rFonts w:eastAsia="Times New Roman" w:cs="Times New Roman" w:ascii="Times New Roman" w:hAnsi="Times New Roman"/>
          <w:color w:val="111111"/>
          <w:sz w:val="28"/>
          <w:szCs w:val="28"/>
          <w:lang w:val="en-US" w:bidi="en-US"/>
        </w:rPr>
        <w:t>1379</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وجود اختلاف كبير في ترقيم هذه النسخ في الخطب، بدءً بالخطبة رقم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كلامه علیه السلام في ذكر يوم النحر وصفة الاضحية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وردت في بعض النسخ تابعة لما قبلها ، وفي أخرى وردت كخطبة مستقلة برقم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هنا تختلف الارقام بين النسخ برقم واحد لكن في الخطبة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ينعكس الأمر، فتعود النسخ إلى اضافة رقم إلى تسلسل خطبها لتجعل الخطبتين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متحدتين برقم واحد وهو الرقم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ويقع نفس الشيء في الخطبتين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جعلت بعض النسخ لها رقماً واحداً هو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ويختلف الترتيب تماماً فيما بعد الخطبة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قاله علیه السلام للبرج بن مسهر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تقديم بعض النسخ الخطبة التي يصف فيها علیه السلام المتقين ، وهو الرقم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ويحصل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بين النسخ بتسعة ارقام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في باب الكتب، فليس هناك اختلاف يذكر بين هذه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باب الحكم، فهناك اختلاف كثير، وسببه هو عطف بعض الحكم على بعض بالواو ، وفصل بعضها عن بعض في مقامات اخرى مع تقديم وتأخير في</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من الموارد</w:t>
      </w:r>
      <w:r>
        <w:rPr>
          <w:rFonts w:eastAsia="Amiri" w:cs="Amiri" w:ascii="Amiri" w:hAnsi="Amiri"/>
          <w:color w:val="111111"/>
          <w:sz w:val="28"/>
          <w:szCs w:val="28"/>
          <w:rtl w:val="true"/>
          <w:lang w:bidi="ar-SA"/>
        </w:rPr>
        <w:t xml:space="preserve">. </w:t>
      </w:r>
      <w:bookmarkStart w:id="769" w:name="pg15175_168674"/>
    </w:p>
    <w:p>
      <w:pPr>
        <w:pStyle w:val="Heading3"/>
        <w:numPr>
          <w:ilvl w:val="2"/>
          <w:numId w:val="1"/>
        </w:numPr>
        <w:rPr/>
      </w:pPr>
      <w:bookmarkStart w:id="770" w:name="__RefHeading___Toc2143817_2142443653"/>
      <w:bookmarkStart w:id="771" w:name="_Toc289"/>
      <w:bookmarkEnd w:id="769"/>
      <w:bookmarkEnd w:id="770"/>
      <w:r>
        <w:rPr>
          <w:rtl w:val="true"/>
        </w:rPr>
        <w:t>فواتح الخطب</w:t>
      </w:r>
      <w:bookmarkEnd w:id="771"/>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يبلغ مدحته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استتماماً لنعمته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لقد تقمصها فلان وانه ليعلم ان محلي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اهتديتم في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شقرا امواج الفتن بسفن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أكون كالضبع تنام على طول 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الشيطان لامرهم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أنه قد بايع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أرعدوا وابرقوا ومع هذين الأمرين 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الشيطان قد جمع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الجبال ولاتزل عض على ناجذك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أخيك معنا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جند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ارضكم قريبة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وجدته قد تزوج به النساء وملك به الاماء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ذمتي بما أقول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أبغض الخلائق إلى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أحدهم القضية في حكم من الاحكام فيحكم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ما علي متالي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فانكم لو قد عاينتم ما قد عاين 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الغاية امامكم وأن وراءكم الساعة تحدركم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 الشيطان قد ذمر حزيه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الأمر ينزل من السماء إلى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ما علي من قتال من خالف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إلا الكوفة أقبضها وأبسطها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بعث محمداً نذيراً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فان الجهاد باب من أبواب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فان الدنيا قد أدبرت واذنت بوداع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المجتمعة أبدانهم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أمرت به لكنت قاتلاً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تلقين طلحة فانك أن تلقه تجده كالثور عاقصا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انا قد اصبحنا في دهر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سبحانه بعث محمّداً وليس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لكم لقد سئمت عتابكم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وان أتى الدهر بالخطب الفادح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نذير لكم ان تصبحوا صرعى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بالأمر حين فشلوا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سنيت الشبهة شبهه لانها تشبه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منيت بمن لا يطيع إذا 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حق يراد بها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ان الوفاء توأم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أن أخوف ما اخاف عليكم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استعدادي لحرب اهل الشام وجرير عندهم اغلاق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تبح الله مصقلة فعل فعل السادات وفر فرار العبيد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غير مقنوط من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أني أعوذ بك من وعناء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كاني بك ياكوفة تمدين من الاديم العكاظي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كلما وقب ليل وغسق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بطن خفيات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بده وقوع الفتن اهواء 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استطعموكم القتال فقروا على مذلة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وان الدنيا قد تصرمت و آذنت بوداع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تمام الاضحية استشراف أذنها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كوا علي نذاك الابل الهيم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قولكم أكل ذلك كراهية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كنا مع رسول الله صلى الله عليه وسلم نقتل آباءنا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سيظهر عليكم بعدي رجل رحب البلعوم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أصابكم حاصب ولا بقي منكم آبر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مصارعهم دون النطفة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أنهم نطف في اصلاب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تقاتلوا الخوارج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علي من الله حنة حصينة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وان الدنيا دار لا يسلم منها إلا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تسبق له حال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استشعروا الخشية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احتججتم عليهم بأن رسول الله وصى بأن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اردت تولية مصر هاشم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اداريكم كما تدارى البكار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ملكتني عيني وأنا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داحي المدحوات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يبايعني بعد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علمتم أني أحق الناس بها من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ينه بني أمية علمها بي عن قرفي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امرءاً سمع حكما فوعى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ما أنت اعلم به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اتزعم أنك تهدي الى الساعة التي من سار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أن النساء نواقص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الزهادة قصر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أصف من دار أولها عناء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يحوله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عجباً لابن النابغة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ميثم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واشهد ان لا إله إلا الله وحده لا 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أن من أحب عباد الله إليه عبداً اعانه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لم يقصم جبارى دهر قط إلا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رسله على حين فترة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المعروف من غير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يفره المنع والجمود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دعوني والتمسوا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حمد الله والثناء عليه أيها الناس فأنا فقات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الذي لا يبلغه بعد الهمم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والناس لا يبلغه بعد الهمم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ضلال في 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أمهل الظالم فلا شي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يزالون حتى لا يدعوا الله محرماً الا استحلوه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تحمده على ما كان ونستعينه من أمرنا على 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الناشر في الخلق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الأول قبل كل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يوم يجمع الله فيه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انظروا الى الدنيا نظر الزاهدين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سبحانه بعث 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بعث محمّداً صلی الله علیه و آله وسلم شهيداً وبشيراً ونذيراً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شرع الاسلام فسهل شرائعه لمن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جولتكم وانحيازكم عن صفوفكم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المتجلي تخلقه بخلقه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 خاشع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افضل ما توسل به المتوسلون إلى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 فإنّي أحذركم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تحس به إذا دخل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واحذركم الدنيا فانها منزل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الواصل الحمد بالنعم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انصاحت جبالنا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داعياً الى الحق وشاهداً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أموال بذلتموها للذي رزقها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الأنصار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أمخرسون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الله لقد علمت تبليغ 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ترك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أكلكم شهد معنا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احس من نفسه رباطة جأش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وكانّي انظر اليكم تكشون كشيش 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الدّارع وأخروا الحاس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نحكّم الرجال وإنما حكّمنا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أتأمروني ان اطلب النصر بالجور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ابيتم الا ان تزعموا اني أخطأت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 كأني به وقد سار بالجيش الذي لا يكون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انكم وما تأملون من هذه الدنيا أثرياء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انك غضبت الله فارج من غضبت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ايتها النفوس المختلفة والقلوب المتشتتة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ما أخذ وأعطى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وانقادت له الدنيا والآخرة بأزمتها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توكل الله لاهل هذا الدين باعزاز الحوزة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اللعين الأبتر والشجرة التي لا أصل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بيعتكم إياي منكراً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أنكروا علي منكراً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يعطف الهوى على الهدى اذ عطفوا الهدى على الهوئ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يسرع أحد قبلي الى دعوة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ينبغي لاهل العصمة والمصنوع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من عرف من أخيه وثيقة دين وسداد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الواضع المعروف في غير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 الأرض التي تحملكم والسماء التي تظلكم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رسله بما خصهم من وحيه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أتما انتم في هذه الدنيا غرض تنتضل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الأمر لم يكن نصره ولا خذلانه بكثرة ولا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فواتح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الله محمداً صلی الله علیه و آله وسلم بالحق ليخرج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يرجو الأمر له ويعطفه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كل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لاقي ما يفرّ منه في فراره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وأخذوا يميناً وشمالاً طعناً في مسالك الفي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وأحمد الله واستعينه على وجوده بخلقه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الدال على وجوده بخلقه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مهلة من الله يهوي مع الغافلين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وناظر قلب اللبيب به يبصر أمده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انحسرت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استطاع عند ذلك أن يعتقل نفسه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لما انزل الله سبحانه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الحمد مفتاحاً لذكره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على حين فترة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أحسنت جواركم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 قضاء وحكمه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بالثور المضيء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بني أسد إنك لقلق الوضين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خالق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وراثي وقد استسفروني بينك وبينهم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ابتدعهم خلقاً عجيبا من حيوان وموات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ليتأس صغيركم بكبيركم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159160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انزل كتاباً هادياً بين فيه الخير والشر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اخوتاه ، أنى لست اجهل ما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بعث رسولاً هاديا بكتاب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ارايت لو ان الذين وراءك بعثوك رائداً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السقف المرفوع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يواري عنه سماء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وحید و خاتم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وما اهدد بالحرب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الغافلون غير المغفول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انتفعوا ببيان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 رأى ملئكم على أن اختاروا رجلين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يشغله شأن من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العيون بمشاهدة العيان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على ما قضى من أمر وقدر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 لهم كما بعدت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اليه مصائر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المعروف من غير رؤية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أسكت قبحك الله يا أثرم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في الطبعة المعتمدة بالتسلسل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مواقعها في طبعة ابن أبي الحديد الى 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طبعة ابن ميثم الى التسلسل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بعض الخطب التي تشير الى أرقامها المعادلة مع الطبعة المعتمدة بعلامة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لا تدركه الشواهد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وحده من كيفه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بأبي وأمي هم من عدة أسماؤهم في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أيها الناس بتقوى الله وكثرة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الإيمان ما يكون ثابتاً مستقراً في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شكراً لإنعامه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الفاشي 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لبس العزة والكبرياء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 فإن الله خلق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نحمده على ما وفق له من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أظهر من آثار 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بعثه حين لاعلم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علم المستحفظون من اصحاب محمد اني لم 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يعلم عجيج الوحوش في الفلوات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تعاهدوا أمر الصلاة وحافظوا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معاوية بأدهى مني ولكنه يغدر ويفجر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لا تستوحشوا في طريق الهدى لقلة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أنما الدنيا دار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تجهزوا رحمكم الله فقد نودي فيكم بالرحيل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نقمتما يسيراً وأرجأتما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اكره لكم ان تكونوا سبابين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أملكوا عنّي هذا الغلام لا يهدني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انه لم يزل أمري معكم على ما أحب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ماكنت تصنع بسعة هذه الدار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أيدي الناس حقاً وباطلا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اقتدار جبروته وبديع لطائف صنعته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ايما عبد من عبادك سمع مقالتنا العادلة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العلي عن شبه 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أنه عدل عدل وحكم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يصبح بي ميناً ولاسقيماً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فقد جعل الله لي عليكم حقاً بولاية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استعديك على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على عمالي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أصبح أبو محمد بهذا المكان غريباً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أحيا عقله وأمات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له مراماً ما أبعده وزوراً ما أغفله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سبحانه وتعالى جعل الذكر جلاء للقلوب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أدحض مسؤول حجة وأقطع مغتر معذرة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لأن أبيت على حسك السعدان مسهداً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وجهي باليسار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 </w:t>
      </w:r>
      <w:bookmarkStart w:id="772" w:name="pg15175_168683"/>
    </w:p>
    <w:p>
      <w:pPr>
        <w:pStyle w:val="BookText"/>
        <w:rPr/>
      </w:pPr>
      <w:bookmarkEnd w:id="772"/>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بالبلاء محفوفة وبالغدر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أنس الأنسين لأوليائك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بلاء فلان فقد قوم الاود وداوى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وبسطتم يدي فكففتها ومددتموها فقبضتها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تقوى الله مفتاح سداد وذخيرة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فصدع بما أمر به وبلغ رسالات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المال ليس لي ولالك وانما هو في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 اللسان بضعة من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فرق بينهم مبادئ طينتهم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وأمي لقد انقطع بموتك ما لم ينقطع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أتبع مأخذ رسول الله صلى الله عليه و آله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فاعملوا وانتم في نفس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جفاة طعام وعبيد اقزام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عيش العلم وموت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عباس ما يريد عثمان إلا ان يجعلني 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مستأديكم شكره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Heading3"/>
        <w:numPr>
          <w:ilvl w:val="2"/>
          <w:numId w:val="1"/>
        </w:numPr>
        <w:rPr/>
      </w:pPr>
      <w:bookmarkStart w:id="773" w:name="__RefHeading___Toc2143819_2142443653"/>
      <w:bookmarkStart w:id="774" w:name="_Toc290"/>
      <w:bookmarkEnd w:id="773"/>
      <w:r>
        <w:rPr>
          <w:rtl w:val="true"/>
        </w:rPr>
        <w:t>فواتح الكتب والرسائل</w:t>
      </w:r>
      <w:bookmarkEnd w:id="774"/>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أمير المؤمنين الى اهل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وجزاكم الله من أهل مصر عن أهل بيت نبيكم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أنك ابتعت داراً بثمانين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عادوا الى ظل الطاعة فذاك الذي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عملك ليس لك بطعمة ولكنه في عنقك 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بايعني القوم الذين بايعوا أبا بكر وعمر وعثمان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أتتني منك موعظة 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 فإذا أتاك كتابي فاحمل معاوية على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فاراد قومنا قتل نبينا واجتياح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أنت صانع اذا انكشفت عنك جلابيب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نزلتم بعدد أو نزل بكم فليكن معسكركم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وصیة</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 الله الذي لابد لك من 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وصیة</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أمرت عليكما وعلى من في حيز كما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تقاتلوهم حتى يبدأوكم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وصیة</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أفضت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تشتدن عليكم فرة بعد 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طلبك إلي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ان البصرة مهبط ابليس ومغرس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فإن دهاقين أهل بلدك شكوا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واني اقسم بالله قسماً صادقاً لئن بلغني أنك خنت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قدع الاسراف مقتصدا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المرء قد يسره درك ما لم يكن ليفوته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وصيتي لكم أن لا تشركوا بالله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أمر به عبد الله علي بن أبي طالب في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على تقوى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آمره بتقوى الله في سرائر أمره وخفيات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فاخفض لهم جناحك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أتاني كتابك تذكر فيه إصطفاء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من انتشار حيلكم وشقاقكم ما لم تغبوا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 الله في ما 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الوالد الفان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وأرديت جيلاً من الناس خدعتهم بغيك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فان عيني بالمغرب 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فقد بلغني موجدتك من تسريح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 فان مصر قد افتتحت ومحمد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فسرّحت إليه جيشاً كثيفاً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ما أشد لزومك للأهواء المتبدعة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الى القوم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 جعلت دينك تبعاً لدنيا ،امرى ظاهر غيه مهتوك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فقد بلغني عنك أمر أن كنت فعلته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أشركتك في امانتي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فانّي قد وليت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عنك أمر أن كنت فعلته فقد اسخطت إلهك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عرفت أن معاوية كتب اليك يستزل 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يابن حنيف فقد بلغني أن رجلاً من فتية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 فانّك متن استظهر به على إقامة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أوصيكما بتقوى الله وأن لا تبغيا الدنيا وان بغتكما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البغي والزور يذيعان بالمرء في دينه ودنياه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فان الدنيا مشغلة عن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أمير المؤمنين الى اصحاب المسالح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امير المؤمنين الى اصحاب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فصلوا بالناس الظهر حتى تفيء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أمر به عبدالله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فقد علمتما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كتمتما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ارد 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 فان الله سبحانه قد جعل الدنيا لما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في كل صباح ومساء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 فاني خرجت من حبيبي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بدء أمرنا أنا التقينا والقوم من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 فان الوالي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 </w:t>
      </w:r>
      <w:bookmarkStart w:id="775" w:name="pg15175_168686"/>
    </w:p>
    <w:p>
      <w:pPr>
        <w:pStyle w:val="BookText"/>
        <w:rPr/>
      </w:pPr>
      <w:bookmarkEnd w:id="775"/>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 فانّي قد سيرت جنوداً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فان تضييع المرء ما ولي وتكلفه ماكفي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 فان الله سبحانه بعث محمّداً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أمير المؤمنين الى عبد الله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فانا كنا نحن وانتم على ما ذكرت من الالفة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 فقد آن لك أن تنتفع باللمح الباصر من 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فان المرء ليفرح بالشيء الذي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فاقم للنّاس الحج وذكرهم بأيام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فانّما مثل الدنيا مثل الحية لين 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وتمسك بحبل القرآن وانتصحه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 فقد بلغني أن رجالاً من قبلك يتسللون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 فانّ صلاح أبيك غرني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 فانك لست بسابق اجلك ولا مرزوق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فاني على التردد في جوابك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اجتمع عليه أهل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امير المؤمنين الى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الناس بوجهك ومجلسك وحكمك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تخاصمهم بالقرآن فان القرآن حمال ذو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الناس قد تغير كثير منهم عن كثير من حظهم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فانّما أهلك من كان قبلكم انهم منعوا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Heading3"/>
        <w:numPr>
          <w:ilvl w:val="2"/>
          <w:numId w:val="1"/>
        </w:numPr>
        <w:rPr/>
      </w:pPr>
      <w:bookmarkStart w:id="776" w:name="__RefHeading___Toc2143821_2142443653"/>
      <w:bookmarkStart w:id="777" w:name="_Toc291"/>
      <w:bookmarkEnd w:id="776"/>
      <w:r>
        <w:rPr>
          <w:rtl w:val="true"/>
        </w:rPr>
        <w:t>فواتح الحکم</w:t>
      </w:r>
      <w:bookmarkEnd w:id="777"/>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أزرى بنفسه من استشعر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البخل 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فواتح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آفة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وراثة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العاقل صندوق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دواء منجع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اعجبوا لهذا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أقبلت الدنيا على أحد أعارته محاسن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النّاس مخالطة أن متم معها بكوا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قدرت على عدوك فاجعل العفو عنه شكراً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أعجز النّاس من عجز عن اكتساب الاخوان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اليكم أطراف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ضيعه الأقرب أتيح له الأبعد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ماكل مفتون بعاتب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تذل الأمور للمقادير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غيّروا الشيب ولا تشبهوا باليهود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خذلوا الحق ولم ينصروا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جرى في عنان أمله عثر بأجله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أقيلوا ذوي المروءات عثراتهم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اقرنت الهيبة بالخيبة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حق فان أعطيناه وإلا ركبنا أعجاز الابل وان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أبطأ به عمله لم يسرع به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كفارات الذنوب العظام إغاثة 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أضمر أحد شيئاً إلا ظهر في فلتات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امشن بدانك ما مشى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الزهد إخفاء 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في ادبار والموت في اقبال فما اسرع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الحذر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الايمان على أربع 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الخير خير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سمحاً ولا تكن مبذراً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الغنى ترك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أسرع إلى الناس بما يكروهون قالوا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أطال الأمل أساء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ينتفع بهذا امراؤكم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أحفظ اربعاً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تُربة بالنوائل اذا أضرت بالفرائض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العاقل وراء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الأحمق 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ما كان من شكواك حطاً لسيئاتك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 الله خباب بن الأرت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ذكر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ضربت خيشوم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سيَّئةٌ تسوك خير عند الله من حسنة تعجبك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الّرَّجل على قدر 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 بالحزم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صولة الكريم إذا 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 الرجال وحشيّة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عيبك مستور ما أسعد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الناس بالعفو أقدرهم على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ما كان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كالعقل ولا فقر كالجهل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الصبّر صبران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الغنى في الغربة 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مال لا يتغذ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مادّة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حذّرك كمن بشرك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سبعٌ إن خُلّي عنه عقر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عقرب خُلوةٌ اللسنة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حُيَّتَ بتحيَّةٍ فحيّ بأحسن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الشُّفيعُ جناح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الدُّنيا كركي يساربهم وهم نيام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الأحبة غربة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قوت الحاجة أهون من طلبها الى غير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تستحي من إعطاء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العفاف زينة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ما تريد فلا تبل ما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يُرى الجاهل إلّا مفرطاً أو مفرّطاً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 العقل نقص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يُخلق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فليبدأ بتعليم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المرء خطاء إلى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معدود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الأُمور اذا اشتبهت اعتبر آخرها بأوّلها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دنيا يا دنيا اليك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الملك ظننت قضاة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الحكمة این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ضالة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كلَّ أمرى، ما يحسنه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بخمس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دون ما تقول وفرق ما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السيف ابقى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اصيبت مقاتله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الشيخ أحبُّ إلي من جلد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يقنط ومعه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الأرض أمانان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أصلح ما بينه وبين الله اصلح الله ما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كل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القلوب تمل كما تمل الابدان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العلم ما وقف على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اعوذ بك من الفتنة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الخير أن يكثر مالك وولدك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يقل عمل مع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بالانبياء أعلمهم بما جاءوا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على يقين خيرٌ من صلاة في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اعقلوا الخبر إذا سمعتموه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على أنفس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أعلم بي من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يستقيم قضاء الحوائج إلا بثلاث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لا يقرب فيه الا الماحل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يخشع له القلب وتذلُّ به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للزاهدين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افترض عليكم فرائض فلا تضيعوها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يترك الناس شيئاً من أمر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عالم قد قتله 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عُلٍّق بتياظ هذا الإنسان بضعة هي اعجب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التُّمرقة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يقيم أمر الله سبحاته إلّا من لا يصانع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أحبني جبل التهافت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أهل البيت فليستعد للفقر جلباباً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أعود من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استولى الصلاح على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حال من يفنى ببقائه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مستدرج بالإحسان إليه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في رجلان محب غال و مبغض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إضاعة الفرصة غصة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الدُّنيا كمثل 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بنو مخزوم فريحانة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الموت فيها على غيرنا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ذلّ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غيرة المرأة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لأنسين الإسلام نسبة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للبخيل يستعجل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في العمل ابتلي بالهم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توقوّا البرد في أوّله و وتلقوه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الخالق عندك يصفّر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الدٍّيار الموحشة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العام للدنيا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ملكاً ينادي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 للموت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عمر لا دار 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أُعطى أربعاً لم يُحَرم أربعاً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قربان كلٌّ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أيقن بالخلف جاد بالعطية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المعونة على قدر المؤنة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عال من اقتصد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العيال أحد اليسارين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التودد نصف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 نصف 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الصّبرَ على قدر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صائم ليس له من صيامه إلّا الجوع والعطش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سوسرا إيمانكم بالصدقة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أوعية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المرؤ مخبو تحت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أمرو لم يعرف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يرجو الآخرة بغير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امرىء عاقبة حلوة أو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مقبل إدبارٌ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يعدم الصّبور 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الراضي بفعل قوم كالداخل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اعتصموا بالذَّمم في أوتادها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بطاعة من لا تعذرون بجهالته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بصرتم إن أبصرتم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عاتب أخاك بالإحسان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وضع نفسه مواضع التهمة فلا يلومن من أساء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ملك استأثر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استبد برأيه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كتم سره كانت الخيرة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الموت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قضى حق من لا يقضى حقه فقد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طاعة لمخلوق في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يُعاب المرة بتأخير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الاعجاب يمنع من الازدياد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قريب والاصطحاب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الذنب أهون من طلب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أكلة منعت أكلات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أستقبل وجوه الآراء عرف مواضع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أحد سنان الغضب الله قوي على قتل اشداء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هبت أمراً فقع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 الرياسة سعة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أزجر المسيء بثواب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الشرّ من صدر غيرك بقلعه من صدرك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اللجاجة نسل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رق 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التفريط 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لاخير في الصمت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اختلفت دعوتان الاكانت أحداهما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شككت في الحق مذ أُريته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كذبت ولا كذبت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للظّالم البادي غداً بكنٍّه عضّةُ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الرَّحيل وشيك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أبدى صفحته للحقّ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يسنجه الصبر أهلكه 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واعجبا ، أتكون الخلافة بالصّحابة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المرء في الدُّنيا غَرَضَ تنتضل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 آدم ما کسبت فوق قوتك فأنت فيه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شهرة وإقبالاً وإدباراً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أشفي غيظي إذا غضبتُ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يخل به الباخلون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تملُّ كما تمل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إذا اجتمعوا غلبوا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مرحباً بوجوه لا ترى الّا عند كلٍّ سواةِ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كلٍّ إنسان ملكان يحفظانه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ولكنّكما شريكان في القوّة والاستعانة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اتقّوا الله الذي ان قلتم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يزهدتّك في المعروف من لا يشكره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دعاء يضيق بما جُعل فيه إلا وعاء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عوض الحليم من حلمه أن الناس انصاره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تكن حليماً فتحلم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لتعطفن الدُّنيا علينا بعد شماسها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نقية من شمر تجريداً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الجود حارس الأعراض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المرء بنفسه أحد حصاد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أغض على القذى وإلا لم ترض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لان عود كثفت أغصانه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 يهدم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نال استطال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تقلب الأحوال علم جواهر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حسد الصديق من سقم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 مصارع العقول تحت بروق المطامع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العدل القضاء على الثقة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الزاد إلى المعاد العدوان على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أشرف افعال الكريم غفلته عما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كساء الحياء ثوبه لم ير الناس 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بكثرة الصمت تكون الهيبة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لغفلة الحساد عن سلامة الاجساد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الطامع في وثاق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الايمان معرفة بالقلب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على الدنيا حزيناً فقد اصبح لقضاء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بالقناعة ملكاً وبحسن الخلق نعيما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شاركوا الذي قد أقبل عليهم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الانصاف ، والاحسان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يُعط باليد القصيرة يعظ باليد الطويلة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تدعون إلى مبارزة، وأن دعيت لها فأجب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خصال النساء شرار خصال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يضع الشيء 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لدنياكم هذه أهون في عيني من عراق 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 الله رغبة فتلك عبادة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شركلّها وشر ما فيها انها لابد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التّواني ضيع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الغصب في الدار رهن على خرابها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المظلوم على الظالم أشد من يوم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بعض التقى وان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ازدحم الجواب خفي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في كل نعمة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كثرت المقدرة قلت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نقار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الكرم أعطف من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ظنّ بك خيراً فصدق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ما أكرهت عليه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الله بفسخ العزائم وحل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مرارة الدنيا حلاوة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الايمان تطهيراً من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أحلفوا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يمينه بانه بريى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 آدم كن وصي نفسك في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الحدة ضرب من 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الجسد من قلة 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أهلك أن يروحوا في كسب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أملقتم فناجروا الله بالصدقة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لأهل الغدر غدر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مستدرج بالإحسان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bookmarkStart w:id="778" w:name="pg15175_168697"/>
    </w:p>
    <w:p>
      <w:pPr>
        <w:pStyle w:val="Heading3"/>
        <w:numPr>
          <w:ilvl w:val="2"/>
          <w:numId w:val="1"/>
        </w:numPr>
        <w:rPr/>
      </w:pPr>
      <w:bookmarkStart w:id="779" w:name="__RefHeading___Toc2143823_2142443653"/>
      <w:bookmarkStart w:id="780" w:name="_Toc292"/>
      <w:bookmarkEnd w:id="778"/>
      <w:bookmarkEnd w:id="779"/>
      <w:r>
        <w:rPr>
          <w:rtl w:val="true"/>
        </w:rPr>
        <w:t>غریب کلامه علیه السلام</w:t>
      </w:r>
      <w:bookmarkEnd w:id="780"/>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ذلك ضرب يعسوب الدين بذنبه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الخطيب الشحشح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للخصومة تُحَماً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النساء نصّ الحقاق فالعصبة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الإيمان يبدو المظة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إذا كان له الدين الظنون 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أعذبوا عن النساء ما استطعتم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كالياسر الفالج ينتظر أوّل فوزه من 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احمرّ البأس اتقينا برسول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تكفونني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باحارث إنك نظرت تحتك ولم تنظر فوقك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السلطان كراكب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في عقب غيركم تحفظوا في عقبكم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كلام الحكماء إذا كان صواباً كان 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غدّ فأتني حتى أخبرك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آدم لا تحمل هم يومك الذي لم يأتك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حبيبك عوناً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أنزل على النبيّ صلى الله عليه وسلم والأموال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هذا فهو من مال الله فلا حدّ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استوت قدماي من هذه المداحض لغيرت 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علماً يقيناً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عليكم 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الطَمع موردُ غير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ان تحسن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والذي أمسينا منه في غير ليلة دهماء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تدوم عليه أرجى من كثير ملول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أضرّت النوافل بالفرائض فارفضوها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تذكُر بُبعد السفر استعد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الرُّؤيةُ كالمعاينة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بينكم وبين الموعظة حجابُ من الغرّة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جاهلكم مزداد وعالمكم مسوّف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العلم عذر المتعللين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معاجل يسأل الإنظار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النّاس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 إلا وقد خبّاً له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فلا تسلكوه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ارذل الله عبداً حظر عليه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فيما مضى أخ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يتوعد الله على معصيته لكان يجب أن لا يعصى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أشعث، إن تحزن على ابنك فقد استحقت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الصّبر الجميل إلا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 السائق فإنَّه يزيّن لك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ما بين المشرق والمغرب مسيرة يومِ للشَمس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أصدقاؤك ثلاثة ، وأعداؤك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كالطاعن نفسه ليقتل ردفه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أكثر العبر وأقل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بالغ في الخصومة أثم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أهمَّني ذنب أمهلت بعده حتى أُصلّي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يحاسب الخلق على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على كثرتهم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رسولك ترجمانُ عقلك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المبتلّى الذي قد اشتدّ به البلاء بأحوج الى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أبناء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المسكين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زَني غيورٌ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بالأجل حارساً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ينام الرّجل على الشكل ولا ينام على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موّدةٌ الاباء قرابة بين الأبناء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ظُنون المؤمنين فإن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يصدق إيمانُ عبد حتى يكون بما في يد الله أوثق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كاذباً قضربك الله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إقبالاً وإدباراً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القرآن نبأ ما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الحجر من حيث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 دواتك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يعسوب المؤمنين والمال يعسوب 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اختلفنا عنه ، لا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لقيت رجلاً إلا أعانني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يابنُيّ إنّي أخاف عليك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تفقهاً ، ولا تسأل تعتنا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أن تشير عليَّ وأرى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أتغليكم تساؤكُم على ما أسمع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پوساً لكم لقد ضركم من غرّكم پوسألكم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اتلوا معاصي الله في الخلوات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حزننا عليه على قدر سرورهم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 الذي أعذر الله فيه الى ابن آدم ستون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ظَفٍر من ظفر الإثم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فرض في أموال الاغنياء أقوات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الاستغناء عن العذر اعزّ من الصدق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يلزمكم الله سبحانه أن لا تستعينوا بنعمه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جعل الطاعة غنيمة الاكياس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لسُّلطان وزعة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رأى العبد الأجل ومسيره لأبغض الأمل وغروره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أمرى في ماله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والحادث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لمسؤول حر حتى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الدّاعي بلا عمل كالرامي بلا 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ومسموع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صواب الرّأي بالدول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العناف زينة الفقر والشكر زينة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العدل على الظالم أشد من يوم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الغنى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عما في ايدي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الأقاويلُ محفوظةٌ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اتقوا الله فكم من مؤمل ما لا يبلغه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العصمة تعذَّر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وجهك جامدٌ يقطره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الثناء بأكثر من الاستحقاق 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الذُّنوب ما استهان به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في عيب نفسه اشتغل عن عيب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للظّالم من الرٍّجال ثلاث علامات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عند تناهي تناهي الشدّة تكون الفرجة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تجعلنَّ أكثر شغلك بأهلك وولدك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العيب أن تعيب ما فيك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ذلك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أطلعت الوّرقُ رؤوسها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يأتيه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ليس بكم بدأ ، ولا اليكم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ليركم الله من النٍّعمة وجنين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أسرى الرّغبة أقصروا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تظن بكلمة خرجت من أحدٍ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لك إلى الله سبحانه حاجةٌ فابداً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ضنٍّ بعرضه فليدع المراء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 الخُرق المعاجلة قبل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لاتسأل عمّا لا يكون ، ففي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 مراة صافية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مقرونٌ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متاع الدُّنيا حطام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وضع الثواب على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على الناس زمان لا يبقى فيهم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الله فما خلق امرؤ عبثاً فيله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شرف أعلى من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قوام الدين والدنيا بأربعة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المؤمنون ، إنَّه من رأى عدواناً يعمل به و منكراً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تينهم الشكر للمنكر بيده ولسانه وقلبه فذلك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تغلبون عليه من الجهاد الجهاد بأيديكم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تقيل مرية وإن الباطل 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تأمنَّ على خير هذه الأمة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جامعُ المساوي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ورزق يطلبك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مستقبل يوماً ليس بمستديره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وثاقك ما لم تتكلم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ما لا تعلم، بل لا تقل كلِّ ما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إحذر أن يراك الله عند 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 إلى الدُّنيا مع ما تعاين منها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هوان الدُّنيا على الله أنه لا يعصى الله إلّا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شيئاً ناله أو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خيرٌ بخير بعده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من البلاء الفاقة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أبطأ به عمله لم يسرع به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في الدُّنيا يبصرك الله عوراتها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تكلّموا تعرفوا ، فإنّ المرء مخبر تحت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الدنيا ما أتاك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قول أنقذ من 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مقتصر عليه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المنية ولا الدنية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الطيب المسك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فخرك واحطط كبرك واذكر قبرك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للولد على الوالد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حق والرقي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مقاربة النّاس في أخلاقهم أمن من غوائلهم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طرت شكيراً وهدرت سقباً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أوما إلى متفاوت خذلته الحيل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نملك مع 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ياعمار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لن يأخذ من الدين إلا ما قاربه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تواضع الأغنياء للفقراء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أستودع الله امرءاً عقلاً الا استنقذه به يوماً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صارع الحق صرعه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مصحف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التُّقى رئيس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تجعلنَّ ذرب لسانك على من أنطقك وبلاغة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 أدباً لنفسك اجتناب ما تكره من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 صبر الأحرار، وإلّا سلا سلوّ الاغمار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صبرت صبر الأكارم والّا سلوت سلو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 و تضر وتمرُّ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 لا تخلفنّ وراءك شيئاً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تكلتك أمك ، أتدري ما الاستغفار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مسكين ابن آدم مكتوم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أبصار هذه الفحول طوامح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 من عقلك ما أوضح لك سبل غيك من رشدك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افعلوا الخير ولا تحقروا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أصلح سريرته أصلح الله علانيته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غطاء ساتر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عباداً يختطهم بالنعم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للعبد أن يثق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والغنى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شكا الحاجة إلى مؤمن فكأنه شكلها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هو عيد لمن قبل الله صيامه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الحسرات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أخسر الناس صفقة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هم الذين ينظرون إلى باطن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انقطاع اللذّات وبقاء التبعات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تقله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ليفتح على عبد باب الشُّكر ويغلق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النّاس بالكرم من عرفته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يضع الأمور مواضعها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كلُّه بين كلمتين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أنقض النّوم لعزائم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الولايات مضامير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بلد بأحق بك من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 وما مالك ، والله لو كان جبلاً لكان فنداً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مدومٌ عليه خير من كثير مملول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في رجل خلة رائعة فانتظروا اخوانها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فعلت أبلك الكثيرة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اتْجر بغير فقه فقد ارتطم في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 صغار المصائب ابتلاه الله يكبارها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كرُمت عليه نفسه هانت عليه شهواته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مزح رجل مزحُة إلّا مج من عقله مجة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زهدك في راغب فيك نقصان 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الغنى والنقر بعد العرض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الزُّبير رجلاً من أهل البيت حتى نشأ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لابن آدم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القوم لم يجروا في حلبة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حرُّ يدع هذه اللُّماظة لأهلها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منهومان لا يشبعان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علم وطالب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تؤثر الصدق حيث يضرك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يقلب المقدار على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والأناة توأمان ينتجهما علو الهمة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جهد العاجز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مفتون بحسن القول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خلقت لغيرها ولم تخلق لنفسها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لبني أمية مروداً يجرون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رَبُّوا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وكاء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ووليهم والي فأقام واستقام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عضوض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مطر وباهت مفتر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أن لا تتوقمه، والعدل أن لا تتهمه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الصمت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اسقنا ذلل السّحائب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زينة ونحن قوم في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المجاهد الشهيد في سبيل الله بأعظم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مالٌ لا ينقد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العدل واحذر العسف والحيف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أخذ الله على أهل الجهل ان يتعلموا حتى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الإخوان من تكّلّف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احتشم المؤمن أخاه فقد فارقه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الحسيني الجلالي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1" w:name="pg15175_168707"/>
      <w:bookmarkStart w:id="782" w:name="pg15175_168707"/>
      <w:bookmarkEnd w:id="78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3" w:name="pg15175_168707"/>
      <w:bookmarkStart w:id="784" w:name="__RefHeading___Toc2143825_2142443653"/>
      <w:bookmarkStart w:id="785" w:name="_Toc293"/>
      <w:bookmarkEnd w:id="783"/>
      <w:bookmarkEnd w:id="784"/>
      <w:r>
        <w:rPr>
          <w:rtl w:val="true"/>
        </w:rPr>
        <w:t>باب خطب أمير المؤمنين علیه السلام</w:t>
      </w:r>
      <w:bookmarkEnd w:id="78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15175_168709"/>
      <w:bookmarkStart w:id="787" w:name="pg15175_168709"/>
      <w:bookmarkEnd w:id="787"/>
    </w:p>
    <w:p>
      <w:pPr>
        <w:pStyle w:val="Heading2"/>
        <w:numPr>
          <w:ilvl w:val="1"/>
          <w:numId w:val="1"/>
        </w:numPr>
        <w:rPr/>
      </w:pPr>
      <w:bookmarkStart w:id="788" w:name="pg15175_168709"/>
      <w:bookmarkStart w:id="789" w:name="__RefHeading___Toc2143827_2142443653"/>
      <w:bookmarkStart w:id="790" w:name="_Toc294"/>
      <w:bookmarkEnd w:id="788"/>
      <w:bookmarkEnd w:id="789"/>
      <w:r>
        <w:rPr>
          <w:rtl w:val="true"/>
        </w:rPr>
        <w:t xml:space="preserve">[ </w:t>
      </w:r>
      <w:r>
        <w:rPr>
          <w:rtl w:val="true"/>
        </w:rPr>
        <w:t xml:space="preserve">الخطبة الاولى </w:t>
      </w:r>
      <w:r>
        <w:rPr>
          <w:rtl w:val="true"/>
        </w:rPr>
        <w:t>]</w:t>
      </w:r>
      <w:bookmarkEnd w:id="790"/>
    </w:p>
    <w:p>
      <w:pPr>
        <w:pStyle w:val="BookText"/>
        <w:rPr/>
      </w:pP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الخطبة رواها</w:t>
      </w:r>
    </w:p>
    <w:p>
      <w:pPr>
        <w:pStyle w:val="BookText"/>
        <w:rPr/>
      </w:pPr>
      <w:r>
        <w:rPr>
          <w:rFonts w:ascii="IRNazanin" w:hAnsi="IRNazanin" w:eastAsia="IRNazanin"/>
          <w:color w:val="111111"/>
          <w:sz w:val="28"/>
          <w:sz w:val="28"/>
          <w:szCs w:val="28"/>
          <w:rtl w:val="true"/>
          <w:lang w:bidi="fa-IR"/>
        </w:rPr>
        <w:t xml:space="preserve">صاحب بحار الانوار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الحكمة والمواعظ لعلي بن محمّد الواسطي، ورواها قطب الدين في شرحه بسند متصل بمولانا أمير المؤمنين علیه السلام على ما قيل و رواها الشيخ ابو منصور أحمد بن علي بن أبي طالب الطبرسي في كتاب الاحتجاج على أهل اللجاج ،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انشأ سبحانه فتق الاجواء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الشيخ كمال الدين محمّد بن طلحة الشافعي في كتاب مطالب السؤول إلى قوله علیه السلامعلیه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الثابتة في الارضين السفلى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فيه زيادة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الكرام الكاتبون اعمال خلقه الشاهدين على بريته يوم يبعثون، ومنهم غلاظ شداد لا يعصون الله ما أمرهم ويفعلون ما يؤمرون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القاضي محمّد بن سلامة القضاعي بعض هذه الخطبة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في توحيد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الديانة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أتبع هذه الكلمة بجمل من الفقرات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المذكورة في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أرويها بالاسناد عن سعيد بن هبة الله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أورد هذه الخطبة الأولى نصاً وشرحاً واسناداً ، وحيث ان الراوندي اورد سنده الى الرضي في أوّل الكتاب وسند هذه الخطبة في آخر الخطبة أوردهما معاً هنا قال الرواندي في أوّل الكتاب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السيّد ابو الصمصام ذوالفقار بن محمد بن معبد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ابو عبدالله محمد بن علي الحلواني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الرضي رضي الله عنه وأرضاه</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وقال في آخر الخطبة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رواية الخطبة، فعن الشيخ أبي جعفر</w:t>
      </w:r>
    </w:p>
    <w:p>
      <w:pPr>
        <w:pStyle w:val="BookText"/>
        <w:rPr/>
      </w:pPr>
      <w:r>
        <w:rPr>
          <w:rFonts w:ascii="Amiri" w:hAnsi="Amiri" w:eastAsia="Amiri" w:cs="Amiri"/>
          <w:color w:val="111111"/>
          <w:sz w:val="28"/>
          <w:sz w:val="28"/>
          <w:szCs w:val="28"/>
          <w:rtl w:val="true"/>
          <w:lang w:bidi="ar-SA"/>
        </w:rPr>
        <w:t>محمد بن علي بن الحسن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المفيد أبي عبد الله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اخبرنا ابو الحسن على بن محمّد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اخبرنا الحسن بن علي الزعفراني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اخبرنا ابو أسحاق ابراهيم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w:t>
      </w:r>
    </w:p>
    <w:p>
      <w:pPr>
        <w:pStyle w:val="BookText"/>
        <w:rPr/>
      </w:pPr>
      <w:r>
        <w:rPr>
          <w:rFonts w:ascii="Amiri" w:hAnsi="Amiri" w:eastAsia="Amiri" w:cs="Amiri"/>
          <w:color w:val="111111"/>
          <w:sz w:val="28"/>
          <w:sz w:val="28"/>
          <w:szCs w:val="28"/>
          <w:rtl w:val="true"/>
          <w:lang w:bidi="ar-SA"/>
        </w:rPr>
        <w:t>الغارات وغيره</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اخبرنا أبو الوليد العباس بن بكار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ابوبكر الهذلي محمّد بن مسلم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وعيسى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علي بن الحسين زين العابدين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صالح بن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غفار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أمير المؤمنين علیه السلام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وقال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ايراد الخطبة نصاً وشرحاً واسناداً ما لفظه</w:t>
      </w:r>
    </w:p>
    <w:p>
      <w:pPr>
        <w:pStyle w:val="BookText"/>
        <w:rPr/>
      </w:pPr>
      <w:r>
        <w:rPr>
          <w:rFonts w:ascii="Amiri" w:hAnsi="Amiri" w:eastAsia="Amiri" w:cs="Amiri"/>
          <w:color w:val="111111"/>
          <w:sz w:val="28"/>
          <w:sz w:val="28"/>
          <w:szCs w:val="28"/>
          <w:rtl w:val="true"/>
          <w:lang w:bidi="ar-SA"/>
        </w:rPr>
        <w:t>ولو أردت ذكر ما حذفه الرضي من الخطبة لطال هذا الكتاب</w:t>
      </w:r>
      <w:r>
        <w:rPr>
          <w:rStyle w:val="FootnoteAnchor"/>
          <w:rtl w:val="true"/>
        </w:rPr>
        <w:footnoteReference w:id="588"/>
      </w:r>
      <w:r>
        <w:rPr>
          <w:rFonts w:ascii="Amiri" w:hAnsi="Amiri" w:eastAsia="Amiri" w:cs="Amiri"/>
          <w:color w:val="111111"/>
          <w:sz w:val="28"/>
          <w:sz w:val="28"/>
          <w:szCs w:val="28"/>
          <w:rtl w:val="true"/>
          <w:lang w:bidi="ar-SA"/>
        </w:rPr>
        <w:t>وهذا يؤكد ما اشرنا اليه في المقدمة من اسلوب الرضي ، وانه مبني على الانتقاء</w:t>
      </w:r>
    </w:p>
    <w:p>
      <w:pPr>
        <w:pStyle w:val="BookText"/>
        <w:rPr/>
      </w:pPr>
      <w:r>
        <w:rPr>
          <w:rFonts w:ascii="IRNazanin" w:hAnsi="IRNazanin" w:eastAsia="IRNazanin"/>
          <w:color w:val="111111"/>
          <w:sz w:val="28"/>
          <w:sz w:val="28"/>
          <w:szCs w:val="28"/>
          <w:rtl w:val="true"/>
          <w:lang w:bidi="fa-IR"/>
        </w:rPr>
        <w:t>دون الاستقصاء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التعقيبات ما رواه أئمة اهل البيت علیهم السلام رواية الابناء عن الآباء من تراث جدّهم علي بن أبي طالب علیه السلام،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مقاطع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محمّد بن يعقوب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سهل بن زياد عن شباب الصيرفي ، واسمه محمّد بن الوليد، عن</w:t>
      </w:r>
    </w:p>
    <w:p>
      <w:pPr>
        <w:pStyle w:val="BookText"/>
        <w:rPr/>
      </w:pPr>
      <w:r>
        <w:rPr>
          <w:rFonts w:ascii="Amiri" w:hAnsi="Amiri" w:eastAsia="Amiri" w:cs="Amiri"/>
          <w:color w:val="111111"/>
          <w:sz w:val="28"/>
          <w:sz w:val="28"/>
          <w:szCs w:val="28"/>
          <w:rtl w:val="true"/>
          <w:lang w:bidi="ar-SA"/>
        </w:rPr>
        <w:t>علي بن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وعيس شلقان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اراد بذلك شيئا من الغلو أو عن تشبيه الله تعالى وادعاه الوهيته وامثال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أبي عبد الله علیه السلام فابتدأنا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لأقوام يدعون على أمير المؤمنين علیه السلام ما لم يتكلم به قط، خطب أمير المؤمنين علیه السلام الناس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المله عباده حمده وفاطرهم على معرفة ربوبيته الدال على وجوده بخلقه وبحدوث خلقه على أزله وباشتباههم على أن لا شبه له ، المستشهد بآياته على قدرته الممتنعة من الصفات ذاته ومن الابصار رؤيته ومن الأوهام الاحاطة به، لا أمد لكونه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غاية لبقائه، لا تشمله المشاعر، ولا تحجبه الحجب والحجاب بينه وبين خلقه خلقه إياهم، لامتناعه ممّا يمكن في ذواتهم ولا مكان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يمتنع منه ، ولافتراق الصانع من المصنوع ، والحاد من المحدود، والرب من المربوب، الواحد بلا تأويل عدد والخالق لا بمعنى حركة ، والبصير لا بأداة ، والسميع لا بتفريق آلة والشاهد لا بمماسة، والباطن لا باجتنان، والظاهر البائن لا</w:t>
      </w:r>
    </w:p>
    <w:p>
      <w:pPr>
        <w:pStyle w:val="BookText"/>
        <w:rPr/>
      </w:pPr>
      <w:r>
        <w:rPr>
          <w:rFonts w:ascii="Amiri" w:hAnsi="Amiri" w:eastAsia="Amiri" w:cs="Amiri"/>
          <w:color w:val="111111"/>
          <w:sz w:val="28"/>
          <w:sz w:val="28"/>
          <w:szCs w:val="28"/>
          <w:rtl w:val="true"/>
          <w:lang w:bidi="ar-SA"/>
        </w:rPr>
        <w:t>بتراخي مسافة ، أزله نهية لمجاول الافكار ، ودوامه ردع الطامحات العقول، قد حسر كنهه نوافذ الأبصار، وقمع وجوده جوائل الاوهام، فمن وصف الله فقد حده ، ومن حده فقد عده ، ومن عده فقد أبطل أزله،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فقد غياه،</w:t>
      </w:r>
    </w:p>
    <w:p>
      <w:pPr>
        <w:pStyle w:val="BookText"/>
        <w:rPr/>
      </w:pPr>
      <w:r>
        <w:rPr>
          <w:rFonts w:ascii="Amiri" w:hAnsi="Amiri" w:eastAsia="Amiri" w:cs="Amiri"/>
          <w:color w:val="111111"/>
          <w:sz w:val="28"/>
          <w:sz w:val="28"/>
          <w:szCs w:val="28"/>
          <w:rtl w:val="true"/>
          <w:lang w:bidi="ar-SA"/>
        </w:rPr>
        <w:t>ومن قال علام ؟ فقد أخلى منه ،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 فقد ضمّنه</w:t>
      </w:r>
    </w:p>
    <w:p>
      <w:pPr>
        <w:pStyle w:val="BookText"/>
        <w:rPr/>
      </w:pPr>
      <w:r>
        <w:rPr>
          <w:rFonts w:ascii="IRNazanin" w:hAnsi="IRNazanin" w:eastAsia="IRNazanin"/>
          <w:color w:val="111111"/>
          <w:sz w:val="28"/>
          <w:sz w:val="28"/>
          <w:szCs w:val="28"/>
          <w:rtl w:val="true"/>
          <w:lang w:bidi="fa-IR"/>
        </w:rPr>
        <w:t>ورواه محمّد بن الحسين، عن صالح بن حمزة ، عن فتح بن عبد الله مولى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إبراهيم علیه السلام أسأله عن شئ من التوحيد، فكتب إليَّ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الملهم عباده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 ما رواه سهل بن زياد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وقمع وجوده جوائل الاوهام</w:t>
      </w:r>
    </w:p>
    <w:p>
      <w:pPr>
        <w:pStyle w:val="BookText"/>
        <w:rPr/>
      </w:pPr>
      <w:r>
        <w:rPr>
          <w:rFonts w:ascii="IRNazanin" w:hAnsi="IRNazanin" w:eastAsia="IRNazanin"/>
          <w:color w:val="111111"/>
          <w:sz w:val="28"/>
          <w:sz w:val="28"/>
          <w:szCs w:val="28"/>
          <w:rtl w:val="true"/>
          <w:lang w:bidi="fa-IR"/>
        </w:rPr>
        <w:t xml:space="preserve">ثم زاد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الديانة به معرفته و کمال معرفته توحيده، وكمال توحيده نفي</w:t>
      </w:r>
    </w:p>
    <w:p>
      <w:pPr>
        <w:pStyle w:val="BookText"/>
        <w:rPr/>
      </w:pPr>
      <w:r>
        <w:rPr>
          <w:rFonts w:ascii="Amiri" w:hAnsi="Amiri" w:eastAsia="Amiri" w:cs="Amiri"/>
          <w:color w:val="111111"/>
          <w:sz w:val="28"/>
          <w:sz w:val="28"/>
          <w:szCs w:val="28"/>
          <w:rtl w:val="true"/>
          <w:lang w:bidi="ar-SA"/>
        </w:rPr>
        <w:t>، الصفات عنه، بشهادة كل صفة أنها غير الموصوف ، وشهادة الموصوف أنه غير الصفة، وشهادتهما جميعا بالتثنية الممتنع منه الازل ، فمن وصف الله فقد حدّه،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حّده فقد عدّه ، ومن عده فقد أبطل أزله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فقد استوصفه </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فقد ضمّنه،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 ؟ فقد جهله،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أخلى منه ، ومن قال ما هو ؟ فقد نعته، ومن قال إلى م؟ فقد غياه، عالم إذ لا معلوم، وخالق إذ لا مخلوق، وربّ إذ لا مربوب وكذلك يوصف رببنا وفوق ما يصفه الواصفون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رواية على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بالاسناد عن الشيخ</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عمران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الاشعري عن فتح بن يزيد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الرضا علیه السلام لا أسأله عن شئ من التوحيد فكتب إليَّ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فتحا أخرج إلى الكتاب فقرأته بخط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الملهم عباده الحمد وفاطرهم على معرفة ربوبيته ، الدال على وجوده بخلقه، وبحدوث خلقه على أزله، وبأشباههم على أن لا شبه له، المستشهد بآياته على ،قدرته الممتنع من الصفات ذاته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والاسماء إذ ليس في ذلك المقام الشامخ اسم ولا صفة ولا اشارة ولا معرفة</w:t>
      </w:r>
    </w:p>
    <w:p>
      <w:pPr>
        <w:pStyle w:val="BookText"/>
        <w:rPr/>
      </w:pPr>
      <w:r>
        <w:rPr>
          <w:rFonts w:ascii="Amiri" w:hAnsi="Amiri" w:eastAsia="Amiri" w:cs="Amiri"/>
          <w:color w:val="111111"/>
          <w:sz w:val="28"/>
          <w:sz w:val="28"/>
          <w:szCs w:val="28"/>
          <w:rtl w:val="true"/>
          <w:lang w:bidi="ar-SA"/>
        </w:rPr>
        <w:t>و من الابصار رؤيته ، ومن الأوهام الاحاطة به، لا أمد لكونه، ولاغاية لبقائه، لا يشمله المشاعر ، ولا يحجبه الحجاب، فالحجاب</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 وبين خلقه لامتناعه مما يمكن في ذواتهم، ولا مكان ذواتهم مما يمتنع منه ذاته، ولافتراق الصانع والمصنوع والرب والمربوب، والحاد والمحدود، أحد لا بتأويل عدد الخالق لا بمعنى حركة </w:t>
      </w:r>
      <w:r>
        <w:rPr>
          <w:rStyle w:val="FootnoteAnchor"/>
          <w:rtl w:val="true"/>
        </w:rPr>
        <w:footnoteReference w:id="592"/>
      </w:r>
      <w:r>
        <w:rPr>
          <w:rFonts w:ascii="Amiri" w:hAnsi="Amiri" w:eastAsia="Amiri" w:cs="Amiri"/>
          <w:color w:val="111111"/>
          <w:sz w:val="28"/>
          <w:sz w:val="28"/>
          <w:szCs w:val="28"/>
          <w:rtl w:val="true"/>
          <w:lang w:bidi="ar-SA"/>
        </w:rPr>
        <w:t xml:space="preserve">، السميع لا بأداة البصير لا بتفريق آلة </w:t>
      </w:r>
    </w:p>
    <w:p>
      <w:pPr>
        <w:pStyle w:val="BookText"/>
        <w:rPr/>
      </w:pPr>
      <w:r>
        <w:rPr>
          <w:rFonts w:ascii="Amiri" w:hAnsi="Amiri" w:eastAsia="Amiri" w:cs="Amiri"/>
          <w:color w:val="111111"/>
          <w:sz w:val="28"/>
          <w:sz w:val="28"/>
          <w:szCs w:val="28"/>
          <w:rtl w:val="true"/>
          <w:lang w:bidi="ar-SA"/>
        </w:rPr>
        <w:t>الشاهد لا بمماسة، البائن لاببراح</w:t>
      </w:r>
      <w:r>
        <w:rPr>
          <w:rStyle w:val="FootnoteAnchor"/>
          <w:rtl w:val="true"/>
        </w:rPr>
        <w:footnoteReference w:id="593"/>
      </w:r>
      <w:r>
        <w:rPr>
          <w:rFonts w:ascii="Amiri" w:hAnsi="Amiri" w:eastAsia="Amiri" w:cs="Amiri"/>
          <w:color w:val="111111"/>
          <w:sz w:val="28"/>
          <w:sz w:val="28"/>
          <w:szCs w:val="28"/>
          <w:rtl w:val="true"/>
          <w:lang w:bidi="ar-SA"/>
        </w:rPr>
        <w:t>مسافة ، الباطن لا باجتنان، الظاهر لا بمحاذ، الذي قد حسرت دون كنهه نوافذ الابصار، وامتنع وجوده جوائل الاوهام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الديانة معرفته ، وكمال المعرفة توحيده وكمال التوحيد نفي الصفات عنه، لشهادة كل صفة أنها غير الموصوف، وشهادة الموصوف أنه غير الصفة، وشهادتهما جميعا على أنفسهما بالبيئة الممتنع منها الازل، فمن وصف الله فقد حدّه، ومن حدّه فقد عدّه ، ومن عدّه فقد أبطل أزله،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فقد استوصفه ومن قال على م ؟ فقد حمله،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أخلى منه،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 ؟ فقد وقته، عالم إذ لا معلوم، وخالق إذ لا مخلوق، ورب إذ لا مربوب وإله إذ لا مألوه وكذلك يوصف ربنا ، وهو فوق ما يصفه الواصفون </w:t>
      </w:r>
      <w:r>
        <w:rPr>
          <w:rStyle w:val="FootnoteAnchor"/>
          <w:rtl w:val="true"/>
        </w:rPr>
        <w:footnoteReference w:id="594"/>
      </w:r>
      <w:r>
        <w:rPr>
          <w:rFonts w:ascii="Amiri" w:hAnsi="Amiri" w:eastAsia="Amiri" w:cs="Amiri"/>
          <w:color w:val="111111"/>
          <w:sz w:val="28"/>
          <w:sz w:val="28"/>
          <w:szCs w:val="28"/>
          <w:rtl w:val="true"/>
          <w:lang w:bidi="ar-SA"/>
        </w:rPr>
        <w:t xml:space="preserve">وروى الحسن 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 منه في تحف العقول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في</w:t>
      </w:r>
    </w:p>
    <w:p>
      <w:pPr>
        <w:pStyle w:val="BookText"/>
        <w:rPr/>
      </w:pPr>
      <w:r>
        <w:rPr>
          <w:rFonts w:ascii="Amiri" w:hAnsi="Amiri" w:eastAsia="Amiri" w:cs="Amiri"/>
          <w:color w:val="111111"/>
          <w:sz w:val="28"/>
          <w:sz w:val="28"/>
          <w:szCs w:val="28"/>
          <w:rtl w:val="true"/>
          <w:lang w:bidi="ar-SA"/>
        </w:rPr>
        <w:t xml:space="preserve">المعيار والموازنة ،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الموافقات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الواسطي بالنص الآتي قال ما لفظه ومن كتاب عيون الحكمة والمواعظ ؛ لعلي بن محمّد الواسطي من خطبه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يبلغ مدحته القائلون، ولا يحصى نعماءه العادون، ولا يؤدي حقه المجتهدون، الذي لا يدركه بعد الهمم ، ولا يناله غوص الفطن </w:t>
      </w:r>
      <w:r>
        <w:rPr>
          <w:rStyle w:val="FootnoteAnchor"/>
          <w:rtl w:val="true"/>
        </w:rPr>
        <w:footnoteReference w:id="595"/>
      </w:r>
      <w:r>
        <w:rPr>
          <w:rFonts w:ascii="Amiri" w:hAnsi="Amiri" w:eastAsia="Amiri" w:cs="Amiri"/>
          <w:color w:val="111111"/>
          <w:sz w:val="28"/>
          <w:sz w:val="28"/>
          <w:szCs w:val="28"/>
          <w:rtl w:val="true"/>
          <w:lang w:bidi="ar-SA"/>
        </w:rPr>
        <w:t xml:space="preserve">الذي ليس لصفته حد محدود ، ولا نعت موجود ولا وقت ، معدود ولا أجل ممدود ، فطر الخلائق بقدرته ، ونشر الرياح برحمته، ووتد بالصخور ميدان أرضه أوّل الدين معرفته وكمال معرفته التصديق به، وكمال </w:t>
      </w:r>
    </w:p>
    <w:p>
      <w:pPr>
        <w:pStyle w:val="BookText"/>
        <w:rPr/>
      </w:pPr>
      <w:r>
        <w:rPr>
          <w:rFonts w:ascii="IRNazanin" w:hAnsi="IRNazanin" w:eastAsia="IRNazanin"/>
          <w:color w:val="111111"/>
          <w:sz w:val="28"/>
          <w:sz w:val="28"/>
          <w:szCs w:val="28"/>
          <w:rtl w:val="true"/>
          <w:lang w:bidi="fa-IR"/>
        </w:rPr>
        <w:t>التصدیق به توحیده و کمال توحيده الاخلاص له وكمال الاخلاص له نفي الصفات عنه ، لشهادة كل صفة أنها غير الموصوف، وشهادة كل موصوف أنه غير</w:t>
      </w:r>
    </w:p>
    <w:p>
      <w:pPr>
        <w:pStyle w:val="BookText"/>
        <w:rPr/>
      </w:pPr>
      <w:r>
        <w:rPr>
          <w:rFonts w:ascii="Amiri" w:hAnsi="Amiri" w:eastAsia="Amiri" w:cs="Amiri"/>
          <w:color w:val="111111"/>
          <w:sz w:val="28"/>
          <w:sz w:val="28"/>
          <w:szCs w:val="28"/>
          <w:rtl w:val="true"/>
          <w:lang w:bidi="ar-SA"/>
        </w:rPr>
        <w:t xml:space="preserve">الصفة، فمن وصف الله سبحانه فقد قرنه ، ومن قرنه فقد ثناه ، ومن ثناه فقد جزاه ومن جزاه فقد جهله، ومن جهله فقد أشار إليه </w:t>
      </w:r>
      <w:r>
        <w:rPr>
          <w:rStyle w:val="FootnoteAnchor"/>
          <w:rtl w:val="true"/>
        </w:rPr>
        <w:footnoteReference w:id="596"/>
      </w:r>
      <w:r>
        <w:rPr>
          <w:rFonts w:ascii="Amiri" w:hAnsi="Amiri" w:eastAsia="Amiri" w:cs="Amiri"/>
          <w:color w:val="111111"/>
          <w:sz w:val="28"/>
          <w:sz w:val="28"/>
          <w:szCs w:val="28"/>
          <w:rtl w:val="true"/>
          <w:lang w:bidi="ar-SA"/>
        </w:rPr>
        <w:t xml:space="preserve">ومن أشار إليه فقد حدّه، ومن حدّه فقد عده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فقد أخلى منه ، كائن حدث موجود لا عن عدم مع كل شئ لا بمقارنة وغير كل شئ لا</w:t>
      </w:r>
    </w:p>
    <w:p>
      <w:pPr>
        <w:pStyle w:val="BookText"/>
        <w:rPr/>
      </w:pPr>
      <w:r>
        <w:rPr>
          <w:rFonts w:ascii="Amiri" w:hAnsi="Amiri" w:eastAsia="Amiri" w:cs="Amiri"/>
          <w:color w:val="111111"/>
          <w:sz w:val="28"/>
          <w:sz w:val="28"/>
          <w:szCs w:val="28"/>
          <w:rtl w:val="true"/>
          <w:lang w:bidi="ar-SA"/>
        </w:rPr>
        <w:t>، بمزايلة، فاعل لا بمعنى الحركات والآلة ، بصير إذ لا منظور إليه من خلقه، متوحّد إذ لا سكن يستأنس به ولا يستوحش لفقده</w:t>
      </w:r>
    </w:p>
    <w:p>
      <w:pPr>
        <w:pStyle w:val="BookText"/>
        <w:rPr/>
      </w:pPr>
      <w:r>
        <w:rPr>
          <w:rFonts w:ascii="Amiri" w:hAnsi="Amiri" w:eastAsia="Amiri" w:cs="Amiri"/>
          <w:color w:val="111111"/>
          <w:sz w:val="28"/>
          <w:sz w:val="28"/>
          <w:szCs w:val="28"/>
          <w:rtl w:val="true"/>
          <w:lang w:bidi="ar-SA"/>
        </w:rPr>
        <w:t xml:space="preserve">أنشأ الخلق إنشاء، وابتدأه ابتداء، بلا رويّة ،أجالها، ولا تجربة استفادها، ولا حركة أحدثها ، ولا همامة نفس اضطرب فيها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إلى رأى والاحالة بمعنى التحويل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أحال الاشياء لأوقاتها، ولائم بين مختلفاتها، وغرّز ،غرائزها ، وألزمها أشباحها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عالما بها قبل ابتداءها، محيطا بحدودها وانتهائها عارفا بقرائنها وأحنائها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أنشأ سبحانه فتق الاجواء، وشق الأرجاء، وسكائك الهواء، فأجرى </w:t>
      </w:r>
      <w:r>
        <w:rPr>
          <w:rStyle w:val="FootnoteAnchor"/>
          <w:rtl w:val="true"/>
        </w:rPr>
        <w:footnoteReference w:id="598"/>
      </w:r>
      <w:r>
        <w:rPr>
          <w:rFonts w:ascii="Amiri" w:hAnsi="Amiri" w:eastAsia="Amiri" w:cs="Amiri"/>
          <w:color w:val="111111"/>
          <w:sz w:val="28"/>
          <w:sz w:val="28"/>
          <w:szCs w:val="28"/>
          <w:rtl w:val="true"/>
          <w:lang w:bidi="ar-SA"/>
        </w:rPr>
        <w:t xml:space="preserve">فيها ماء متلاطما تياره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والارتفاع</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متراكما زخاره حمله على متن الريح العاصفة، والزعزع</w:t>
      </w:r>
    </w:p>
    <w:p>
      <w:pPr>
        <w:pStyle w:val="BookText"/>
        <w:rPr/>
      </w:pPr>
      <w:r>
        <w:rPr>
          <w:rFonts w:ascii="Amiri" w:hAnsi="Amiri" w:eastAsia="Amiri" w:cs="Amiri"/>
          <w:color w:val="111111"/>
          <w:sz w:val="28"/>
          <w:sz w:val="28"/>
          <w:szCs w:val="28"/>
          <w:rtl w:val="true"/>
          <w:lang w:bidi="ar-SA"/>
        </w:rPr>
        <w:t>القاصفة، فأمرها ،برده، وسلطها على شده وقرنها إلى حده الهواء من تحتها</w:t>
      </w:r>
    </w:p>
    <w:p>
      <w:pPr>
        <w:pStyle w:val="BookText"/>
        <w:rPr/>
      </w:pPr>
      <w:r>
        <w:rPr>
          <w:rFonts w:ascii="Amiri" w:hAnsi="Amiri" w:eastAsia="Amiri" w:cs="Amiri"/>
          <w:color w:val="111111"/>
          <w:sz w:val="28"/>
          <w:sz w:val="28"/>
          <w:szCs w:val="28"/>
          <w:rtl w:val="true"/>
          <w:lang w:bidi="ar-SA"/>
        </w:rPr>
        <w:t>فتيق ، والماء من فوقها دفيق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سبحانه ريحا اعتقم مهبها ، وأدام مربها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ادمت الدلو ملاتها ، والمرب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المكان والمحل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وأعصف مجراها ، وأبعد منشأها، فأمرها بتصفيق الماء الزخار، وأثارة موج البحار، فمخضته مخض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السقاء، وعصفت به عصفها بالفضاء، ترد أوّله إلى آخره، وساجيه إلى مائره ، حتى عبّ عبابه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بالضم معظم الماء وكثرته وارتفاعه ، والركام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ثبجه وما تراكم منه بعضه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ورمى بالزبد ركامه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فى هواء منفتق ، وجو منفهق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فسوّى منه سبع سماوات، جعل سفلاهن موجا مكفوفا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وعلياهن سقفا محفوظا وسمكا مرفوعا ، بغير عمد يدعمها ، ولا دسار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السفينة من ليف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زينها بزينة الكواكب، وضياء الثواقب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وأجرى فيها سراجا مستطيرا وقمرا منيرا، في فلك دائر، وسقف</w:t>
      </w:r>
    </w:p>
    <w:p>
      <w:pPr>
        <w:pStyle w:val="BookText"/>
        <w:rPr/>
      </w:pPr>
      <w:r>
        <w:rPr>
          <w:rFonts w:ascii="Amiri" w:hAnsi="Amiri" w:eastAsia="Amiri" w:cs="Amiri"/>
          <w:color w:val="111111"/>
          <w:sz w:val="28"/>
          <w:sz w:val="28"/>
          <w:szCs w:val="28"/>
          <w:rtl w:val="true"/>
          <w:lang w:bidi="ar-SA"/>
        </w:rPr>
        <w:t xml:space="preserve">سائر، ورقيم ماثر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مرقم بالكواكب والمائر المتحرك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ما بين السماوات العلى فملأهن أطوارا من ملائكته ، منهم سجود</w:t>
      </w:r>
    </w:p>
    <w:p>
      <w:pPr>
        <w:pStyle w:val="BookText"/>
        <w:rPr/>
      </w:pPr>
      <w:r>
        <w:rPr>
          <w:rFonts w:ascii="Amiri" w:hAnsi="Amiri" w:eastAsia="Amiri" w:cs="Amiri"/>
          <w:color w:val="111111"/>
          <w:sz w:val="28"/>
          <w:sz w:val="28"/>
          <w:szCs w:val="28"/>
          <w:rtl w:val="true"/>
          <w:lang w:bidi="ar-SA"/>
        </w:rPr>
        <w:t>لا يركعون، وركوع لا ينتصبون، وصافّبون لا يتزايلون، ومسبحون لا يسأمون</w:t>
      </w:r>
      <w:r>
        <w:rPr>
          <w:rStyle w:val="FootnoteAnchor"/>
          <w:rtl w:val="true"/>
        </w:rPr>
        <w:footnoteReference w:id="602"/>
      </w:r>
      <w:r>
        <w:rPr>
          <w:rFonts w:ascii="Amiri" w:hAnsi="Amiri" w:eastAsia="Amiri" w:cs="Amiri"/>
          <w:color w:val="111111"/>
          <w:sz w:val="28"/>
          <w:sz w:val="28"/>
          <w:szCs w:val="28"/>
          <w:rtl w:val="true"/>
          <w:lang w:bidi="ar-SA"/>
        </w:rPr>
        <w:t>، لا يغشاهم نوم العيون، ولا سهو العقول، ولا فترة الابدان، ولا غفلة النسيان ومنهم امناء على وحيه والسنة إلى رسله ومختلفون بقضائه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الحفظة لعباده، والسدنة لأبواب جنانه، ومنهم الثابتة في الأرضين السفلى أقدامهم، والمارقة من السماء العليا أعناقهم، والخارجة من الأقطار أركانهم والمناسبة لقوائم العرش أكتافهم، ناكسة دونه أبصارهم، متلفعون تحته بأجنحتهم</w:t>
      </w:r>
      <w:r>
        <w:rPr>
          <w:rStyle w:val="FootnoteAnchor"/>
          <w:rtl w:val="true"/>
        </w:rPr>
        <w:footnoteReference w:id="603"/>
      </w:r>
      <w:r>
        <w:rPr>
          <w:rFonts w:ascii="Amiri" w:hAnsi="Amiri" w:eastAsia="Amiri" w:cs="Amiri"/>
          <w:color w:val="111111"/>
          <w:sz w:val="28"/>
          <w:sz w:val="28"/>
          <w:szCs w:val="28"/>
          <w:rtl w:val="true"/>
          <w:lang w:bidi="ar-SA"/>
        </w:rPr>
        <w:t xml:space="preserve">مضروبة بينهم وبين من دونهم حجب العزة وأستار ،القدرة لا ، يتوهمون ربهم بالتصوير، ولا يجرون عليه صفات المصنوعين، ولا يحدونه بالاماكن ، ولا يشيرون إليه بالنظائر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في صفة خلق آدم علیه السلام ثم جمع سبحانه من حزن الارض</w:t>
      </w:r>
      <w:r>
        <w:rPr>
          <w:rStyle w:val="FootnoteAnchor"/>
          <w:rtl w:val="true"/>
        </w:rPr>
        <w:footnoteReference w:id="604"/>
      </w:r>
      <w:r>
        <w:rPr>
          <w:rFonts w:ascii="IRNazanin" w:hAnsi="IRNazanin" w:eastAsia="IRNazanin"/>
          <w:color w:val="111111"/>
          <w:sz w:val="28"/>
          <w:sz w:val="28"/>
          <w:szCs w:val="28"/>
          <w:rtl w:val="true"/>
          <w:lang w:bidi="fa-IR"/>
        </w:rPr>
        <w:t>وسهلها</w:t>
      </w:r>
    </w:p>
    <w:p>
      <w:pPr>
        <w:pStyle w:val="BookText"/>
        <w:rPr/>
      </w:pPr>
      <w:r>
        <w:rPr>
          <w:rFonts w:ascii="Amiri" w:hAnsi="Amiri" w:eastAsia="Amiri" w:cs="Amiri"/>
          <w:color w:val="111111"/>
          <w:sz w:val="28"/>
          <w:sz w:val="28"/>
          <w:szCs w:val="28"/>
          <w:rtl w:val="true"/>
          <w:lang w:bidi="ar-SA"/>
        </w:rPr>
        <w:t xml:space="preserve">وعذبها وسبخها تربة سنها بالماء حتى خلصت </w:t>
      </w:r>
      <w:r>
        <w:rPr>
          <w:rStyle w:val="FootnoteAnchor"/>
          <w:rtl w:val="true"/>
        </w:rPr>
        <w:footnoteReference w:id="605"/>
      </w:r>
      <w:r>
        <w:rPr>
          <w:rFonts w:ascii="Amiri" w:hAnsi="Amiri" w:eastAsia="Amiri" w:cs="Amiri"/>
          <w:color w:val="111111"/>
          <w:sz w:val="28"/>
          <w:sz w:val="28"/>
          <w:szCs w:val="28"/>
          <w:rtl w:val="true"/>
          <w:lang w:bidi="ar-SA"/>
        </w:rPr>
        <w:t xml:space="preserve">، ولاطها بالبلّة حتى لزيت </w:t>
      </w:r>
      <w:r>
        <w:rPr>
          <w:rStyle w:val="FootnoteAnchor"/>
          <w:rtl w:val="true"/>
        </w:rPr>
        <w:footnoteReference w:id="6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فجبل منها صورة ذات أحناء ووصول </w:t>
      </w:r>
      <w:r>
        <w:rPr>
          <w:rStyle w:val="FootnoteAnchor"/>
          <w:rtl w:val="true"/>
        </w:rPr>
        <w:footnoteReference w:id="607"/>
      </w:r>
      <w:r>
        <w:rPr>
          <w:rFonts w:ascii="Amiri" w:hAnsi="Amiri" w:eastAsia="Amiri" w:cs="Amiri"/>
          <w:color w:val="111111"/>
          <w:sz w:val="28"/>
          <w:sz w:val="28"/>
          <w:szCs w:val="28"/>
          <w:rtl w:val="true"/>
          <w:lang w:bidi="ar-SA"/>
        </w:rPr>
        <w:t xml:space="preserve">وأعضاء وفصول، أجمدها حتى استمسكت وأصلدها حتى صلصلت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صلصلة إذا هبت عليها رياح فلذلك سماء الله الصلصال</w:t>
      </w:r>
    </w:p>
    <w:p>
      <w:pPr>
        <w:pStyle w:val="BookText"/>
        <w:rPr/>
      </w:pPr>
      <w:r>
        <w:rPr>
          <w:rFonts w:ascii="Amiri" w:hAnsi="Amiri" w:eastAsia="Amiri" w:cs="Amiri"/>
          <w:color w:val="111111"/>
          <w:sz w:val="28"/>
          <w:sz w:val="28"/>
          <w:szCs w:val="28"/>
          <w:rtl w:val="true"/>
          <w:lang w:bidi="ar-SA"/>
        </w:rPr>
        <w:t>لوقت معدود، وأجل معلوم ، ثم نفخ فيها من روحه، فمثلت إنسانا ذا أذهان يجيلها وفكر يتصرف بها، وجوارح يختدمها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وأدوات يقلّبها ، ومعرفة يفرّق بها بين الحق والباطل، والاذواق والمشام والالوان والاجناس، معجونا بطينة الالوان المختلفة، والاشباه المؤتلفة، والاضداد</w:t>
      </w:r>
    </w:p>
    <w:p>
      <w:pPr>
        <w:pStyle w:val="BookText"/>
        <w:rPr/>
      </w:pPr>
      <w:r>
        <w:rPr>
          <w:rFonts w:ascii="Amiri" w:hAnsi="Amiri" w:eastAsia="Amiri" w:cs="Amiri"/>
          <w:color w:val="111111"/>
          <w:sz w:val="28"/>
          <w:sz w:val="28"/>
          <w:szCs w:val="28"/>
          <w:rtl w:val="true"/>
          <w:lang w:bidi="ar-SA"/>
        </w:rPr>
        <w:t>المتعادية، والاخلاط المتباينة من الحر والبرد والبلة والجمود والمساءة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والسرور، واستأدى الله سبحانه الملائكة وديعته لديهم </w:t>
      </w:r>
      <w:r>
        <w:rPr>
          <w:rStyle w:val="FootnoteAnchor"/>
          <w:rtl w:val="true"/>
        </w:rPr>
        <w:footnoteReference w:id="609"/>
      </w:r>
      <w:r>
        <w:rPr>
          <w:rFonts w:ascii="Amiri" w:hAnsi="Amiri" w:eastAsia="Amiri" w:cs="Amiri"/>
          <w:color w:val="111111"/>
          <w:sz w:val="28"/>
          <w:sz w:val="28"/>
          <w:szCs w:val="28"/>
          <w:rtl w:val="true"/>
          <w:lang w:bidi="ar-SA"/>
        </w:rPr>
        <w:t>، وعهد وصيته إليهم في الاذعان بالسجود له والخشوع لتكرمته،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أَسْجُدُوا لآدَمَ فَسَجَدُوا إِلَّاإبليس </w:t>
      </w:r>
      <w:r>
        <w:rPr>
          <w:rStyle w:val="FootnoteAnchor"/>
          <w:rtl w:val="true"/>
        </w:rPr>
        <w:footnoteReference w:id="610"/>
      </w:r>
      <w:r>
        <w:rPr>
          <w:rFonts w:ascii="Amiri" w:hAnsi="Amiri" w:eastAsia="Amiri" w:cs="Amiri"/>
          <w:color w:val="111111"/>
          <w:sz w:val="28"/>
          <w:sz w:val="28"/>
          <w:szCs w:val="28"/>
          <w:rtl w:val="true"/>
          <w:lang w:bidi="ar-SA"/>
        </w:rPr>
        <w:t xml:space="preserve">وقبيله اعترته الحمية ، وغلبت عليه الشقوة وتعزز بخلقة النار واستوهن خلق الصلصال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الله النظرة استحقاقا للسخطة، واستتماما للبلية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وإنجازا للعدة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مِنَ الْمُنظَرِينَ إِلَى يَوْمِ الْوَقْتِ الْمَعْلُومِ </w:t>
      </w:r>
      <w:r>
        <w:rPr>
          <w:rStyle w:val="FootnoteAnchor"/>
          <w:rtl w:val="true"/>
        </w:rPr>
        <w:footnoteReference w:id="611"/>
      </w:r>
      <w:r>
        <w:rPr>
          <w:rFonts w:ascii="IRNazanin" w:hAnsi="IRNazanin" w:eastAsia="IRNazanin"/>
          <w:color w:val="111111"/>
          <w:sz w:val="28"/>
          <w:sz w:val="28"/>
          <w:szCs w:val="28"/>
          <w:rtl w:val="true"/>
          <w:lang w:bidi="fa-IR"/>
        </w:rPr>
        <w:t xml:space="preserve">ونقل شيخنا العلامة علیه السلام عن رياض العلماء ان علي بن محمد بن سالم المؤدب الليثي الواسطي صاحب عيون الحكم، له كتاب في اخبار فضائل اهل البيت فرغ منه في سنة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الخلاف بين الكتابين عيون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بالافراد ، وعيون الحكم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جداً تعدد الكتاب والمؤلف، وان المجلسي ينقل من الأول دون الثاني،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المجلسي أيضاً مطلع الخطبة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مطالب السؤول لابن طلحة مثله بأدنى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ايضاح ؛ قد مضى شرح أكثر فقرات هذه الخطبة في كتاب التوحيد ، ونشير هنا الى بعض ما يناسب المقام ، ثم شرحه في المجلد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الصفحات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ايضاح المكنون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السؤال</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الرسول ؛ لابي سالم محمّد بن طلحة بن الحسن بن محمّدالحفار النصيبي، كمال الدين الشافعي، المتوفى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وزّع المجلسي مقاطع من الخطبة في موارد متعددة من كتابه بحار الانوار،اشرت اليها في دليل البحار، ونستغني عنها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التعقيبات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جعفر محمّد بن جرير بن رستم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ascii="IRNazanin" w:hAnsi="IRNazanin" w:eastAsia="IRNazanin"/>
          <w:color w:val="111111"/>
          <w:sz w:val="28"/>
          <w:sz w:val="28"/>
          <w:szCs w:val="28"/>
          <w:rtl w:val="true"/>
          <w:lang w:bidi="fa-IR"/>
        </w:rPr>
        <w:t xml:space="preserve"> في كتابه المسترشد ، طبعة المطبعة الحيدرية في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نقل سطراً من المقطع الرابع من هذه الخطبة بزيادة ونصها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أيضا في خطبة أخرى هلك من قارن حسدا ، وقال باطلا ، ووالى على عداوتنا أو شك في ،فضلنا، أنه لا يقاس بنا آل محمّد من هذه الامة أحد، ولا يسوى بنا من جرت نعمتنا عليهم ، نحن أطول الناس أغراسا ، ونحن أفضل النّاس أنفاسا ، ونحن عماد الدين بنا يلحق التالي، وإلينا يفي الغالي، ولنا خصائص حق الولاية، وفينا الوصية والوراثة وحجة الله عليكم في حجة الوداع يوم غدير خم ويذي الحليفة ، وبعده المقام الثالث بأحجار الزيت تلك فرائض ضيعتموها، وحرمات إنتهكتموها ، ولو سلمتم الامر لاهله سلمتم، ولو أبصرتم باب الهدى رشدتم </w:t>
      </w:r>
      <w:r>
        <w:rPr>
          <w:rStyle w:val="FootnoteAnchor"/>
          <w:rtl w:val="true"/>
        </w:rPr>
        <w:footnoteReference w:id="612"/>
      </w:r>
      <w:r>
        <w:rPr>
          <w:rFonts w:ascii="Amiri" w:hAnsi="Amiri" w:eastAsia="Amiri" w:cs="Amiri"/>
          <w:color w:val="111111"/>
          <w:sz w:val="28"/>
          <w:sz w:val="28"/>
          <w:szCs w:val="28"/>
          <w:rtl w:val="true"/>
          <w:lang w:bidi="ar-SA"/>
        </w:rPr>
        <w:t xml:space="preserve">اللّهم إني قد بصّرتهم الحكمة، ودللتهم على طريق الرحمة، وحرصت على توفيقهم بالتنبيه والتذكرة ودللتهم على طريق الجنة بالتبصّر والعدل والتأنيب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ليثبت راجع ويقبل، ويتعظ مذكر، فلم يطع لي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أعيد القول ليكون أثبت للحجة عليهم يا أيّها الناس إعرفوا فضل من فضل الله، واختاروا حيث اختار الله ، واعلموا أن الله قد فضلنا أهل البيت علیهم السلام بمنه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613"/>
      </w:r>
      <w:r>
        <w:rPr>
          <w:rFonts w:ascii="IRNazanin" w:hAnsi="IRNazanin" w:eastAsia="IRNazanin"/>
          <w:color w:val="111111"/>
          <w:sz w:val="28"/>
          <w:sz w:val="28"/>
          <w:szCs w:val="28"/>
          <w:rtl w:val="true"/>
          <w:lang w:bidi="fa-IR"/>
        </w:rPr>
        <w:t xml:space="preserve">فقد طهرنا من الفواحش ما ظهر منها وما بطن ومن كل دنيّة وكل رجاسة، فنحن على منهاج الحق ومن خالفنا فعلى منهاج الباطل، والله لمن خالفتم أهل بيت نبيكم لتخالفنّ الحق، إنهم لا يدخلونكم في ردى، ولا يخرجونكم من باب هدى ولقد علمتم وعلم المستحفظون من أصحاب رسول الله صلى الله عليه وسلم أني وأهل بيتي علیه مالسلام مطهرون من الفواحش، ولقد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تسبقوهم فتضلوا، ولا تخالفوهم فتجهلوا، ولا تخلّفوا عنهم فتهلكوا ولا تعلموهم فإنهم أعلم منكم كبارا، وأحكمكم صغارا، وإتبعوا الحق وأهله حيث كانوا قد والله فرغ من الامر لا يزيد فيمن أحبني رجل منهم ولا ينقص منهم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رسول الله صلى الله عليه وسلم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إن الله قد أخذ من شيعتك الميثاق، لايزيد فيهم رجل ولا ينقص منهم ،رجل، أنت وشيعتك في الجنة</w:t>
      </w:r>
      <w:r>
        <w:rPr>
          <w:rFonts w:eastAsia="IRNazanin" w:cs="IRNazanin"/>
          <w:color w:val="111111"/>
          <w:sz w:val="28"/>
          <w:szCs w:val="28"/>
          <w:rtl w:val="true"/>
          <w:lang w:bidi="fa-IR"/>
        </w:rPr>
        <w:t xml:space="preserve">. </w:t>
      </w:r>
      <w:r>
        <w:rPr>
          <w:rStyle w:val="FootnoteAnchor"/>
          <w:rtl w:val="true"/>
        </w:rPr>
        <w:footnoteReference w:id="614"/>
      </w:r>
      <w:r>
        <w:rPr>
          <w:rFonts w:ascii="Amiri" w:hAnsi="Amiri" w:eastAsia="Amiri" w:cs="Amiri"/>
          <w:color w:val="111111"/>
          <w:sz w:val="28"/>
          <w:sz w:val="28"/>
          <w:szCs w:val="28"/>
          <w:rtl w:val="true"/>
          <w:lang w:bidi="ar-SA"/>
        </w:rPr>
        <w:t>وقال العلامة المجلسي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أمالي الطوسي أبو القاسم بن شبل عن ظفر بن حمدون ، عن إبراهيم بن إسحاق، عن أبي جعفر </w:t>
      </w:r>
      <w:r>
        <w:rPr>
          <w:rStyle w:val="FootnoteAnchor"/>
          <w:rtl w:val="true"/>
        </w:rPr>
        <w:footnoteReference w:id="615"/>
      </w:r>
      <w:r>
        <w:rPr>
          <w:rFonts w:ascii="IRNazanin" w:hAnsi="IRNazanin" w:eastAsia="IRNazanin"/>
          <w:color w:val="111111"/>
          <w:sz w:val="28"/>
          <w:sz w:val="28"/>
          <w:szCs w:val="28"/>
          <w:rtl w:val="true"/>
          <w:lang w:bidi="fa-IR"/>
        </w:rPr>
        <w:t xml:space="preserve">، عن محمّد بن خالد التميمي عن علي بن أبان ، عن ابن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أمير المؤمنين علیه السلام 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إني لأحبك في السر كما أحبك في العلانية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فنكت </w:t>
      </w:r>
      <w:r>
        <w:rPr>
          <w:rStyle w:val="FootnoteAnchor"/>
          <w:rtl w:val="true"/>
        </w:rPr>
        <w:footnoteReference w:id="616"/>
      </w:r>
      <w:r>
        <w:rPr>
          <w:rFonts w:ascii="IRNazanin" w:hAnsi="IRNazanin" w:eastAsia="IRNazanin"/>
          <w:color w:val="111111"/>
          <w:sz w:val="28"/>
          <w:sz w:val="28"/>
          <w:szCs w:val="28"/>
          <w:rtl w:val="true"/>
          <w:lang w:bidi="fa-IR"/>
        </w:rPr>
        <w:t>أمير المؤمنين علیه السلام بعود كان في يده في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الطالبي</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 ساعة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والله ما أعرف وجهك في الوجوه ولا اسمك في الأسماء، قال الأصبغ فعجبت من ذلك عجبا شديدا، فلم أبرح حتى أتاه رجل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أمير المؤمنين علیه السلام إني لأحبك في السر كما أحبك في العلانية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فنكت بعوده ذلك في الأرض طويلا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طينتنا طينة ،مرحومة ، أخذ الله ميثاقها يوم أخذ الميثاق، فلا يشذ منها شاذ ولا يدخل فيها داخل إلى يوم القيامة</w:t>
      </w:r>
      <w:r>
        <w:rPr>
          <w:rFonts w:eastAsia="IRNazanin" w:cs="IRNazanin"/>
          <w:color w:val="111111"/>
          <w:sz w:val="28"/>
          <w:szCs w:val="28"/>
          <w:rtl w:val="true"/>
          <w:lang w:bidi="fa-IR"/>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ومن الموافقات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المجلد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من كتاب مطالب السؤول لمحمّد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المقاطع الثلاثة الأولى الى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وجاهلها مكرم</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وهي المعروفة بالشقشقية وأسماها في القاموس الشقشقية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بالمقمّصة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عن أمير المؤمنين علیه السلام جمع كثير من أهل العلم بالاخبار والسير التاريخ من الخاصة والعامة، ممن وجدوا قبل عصر الشريف الرضي وقبل مولده ؛ قال الشارح العلامة الفيلسوف الشيخ كمال الدين ميثم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وجدت هذه الخطبة في موضعين تاريخها قبل مولد الرضي بمدة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مضمنة كتاب الانصاف؛ لابي جعفر بن ،قبة تلميذ أبي القاسم الكلبي ، أحد شيوخ المعتزلة، وكانت وفاته قبل مولد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وجدتها بنسخة عليها خط الوزير أبي الحسن علي بن محمّد بن الفرات، وكان وزير المقتدر بالله ، وذلك قبل مولد الرضي بنيف وستين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يغلب على ظني أن تلك النسخة كانت كتبت قبل وجود ابن الفرات بمدة ؛ وقال الشارح الفاضل الشيخ عز الدين عبد الحميد في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وجدت كثيرا هذه الخطبة في تصانيف شيخنا أبي القاسم البلخي، إمام البغداديين من المعتزلة ، وكان في دولة المقتدر قبل أن يخلق الرضي بمدة طويلة؛ ووجدت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كثيراً منها في كتاب أبي جعفر بن قبة أحد متكلمي الامامية، وهو الكتاب المشهور المعروف بكتاب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جعفر هذا من تلامذة الشيخ أبي القاسم البلخي، ومات في ذلك العصر قبل أن يكون الرضي رحمه الله موجوداً، ونقل عن الشيخ أبي عبد الله بن أحمد المعروف بابن الخشاب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على هذه الخطبة في كتب صنفت قبل أن يخلق الرضي بمائتي سنة ، ولقد وجدتها مسطورة بخطوط أعرفها وأعرف خطوط من هو من العلماء واهل الادب، قبل أن يخلق النقيب أبو أحمد والد الرضي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ونقل عن شيخه أبي الخير مصدق بن شبيب الواسطي إنه لما قال لابن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إنها منحولة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أنى لا علم أنّها كلامه علیه السلام كما أعلملهأنك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كثيراً من الناس يقولون إنها من كلام الرضي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للرضي ولغير الرضي هذا النفس وهذا الاسلوب، قد وقفنا على رسائل الرضي وعرفنا طريقته وفنّه في الكلام المنشور ، وما يقع مع هذا الكلام في خل ولا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تقدم ذكره، هذا ما ذكره الشارحان وهو مما لا يدع سبيلا لاتهام الشريف بانتحال أو وضع ، وفيه من الدلالة على أنها من كلام أمير المؤمنين علیه السلام ما يقتنع به المنصف مع ما يراه في الخطبة من جزالة الالفاظ، وروعة الاسلوب، وحسن الانسجام، وبديع النظام، والاشمال على محاسن الصنعة، التي لا تجدها في كلام أي خطيب كان غير كلام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وصف السيّد لها دون غيرها من سائر خطب الكتاب بالمعروفة بالشقشقية دليلاً على شهرتها ، ومعروفيها بين الناس، وقد ذكرها اللغويون كصاحب النهاية وصاحب القاموس وصاحب مجمع البحرين ورواها العلماء والمحدثون في زبرهم، فمنهم الشيخ الثقة الصدوق، فانه رواها في كتابيه ؛ كتاب علل الشرائع في باب العلة التي من أجلها ترك الناس عليا مع معرفتهم بفضله، بسند معتبر من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رجاله البرقي وابن أبي عمير وأبان بن عثمان وأبان بن تغلب، عن عكرمة، عن ابن عباس؛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معاني خطبة أمير المؤمنين بسند آخر فيه جماعة من الثقات، عن علي بن خزيمة، عن عكرمة، وليس فيها التمثيل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وعبارات هذه الخطبة المروية شتى ولكن المعنى واحد ، وقد رواها الشيخ المفيد أستاذ الشريف الرضي في كتابه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جماعة من أهل النقل بطرق مختلفة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رويت في كتب جماعة من العلماء كما في الكتب المتقدم ذكرها ، وفي كتاب نثر الدر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الاديب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ولم يظهر منهم التعويل في نقلها على كتاب النهج، فلابد وأن يكونوا قد نقلوها عن مصادر اخر ، كما ان المصادر لابد</w:t>
      </w:r>
      <w:r>
        <w:rPr>
          <w:rFonts w:ascii="IRNazanin" w:hAnsi="IRNazanin" w:eastAsia="IRNazanin"/>
          <w:color w:val="111111"/>
          <w:sz w:val="28"/>
          <w:sz w:val="28"/>
          <w:szCs w:val="28"/>
          <w:rtl w:val="true"/>
          <w:lang w:bidi="fa-IR"/>
        </w:rPr>
        <w:t>وأن تكون مختلفة، لاختلاف مروياتهم في بعض الالفاظ وبعض الفقرات فلا يبقى اذن مجال للتشكيك في نسبتها الى أمير المؤمنين علیه السلام ولئن تطرّق الريب أو الشك في بعض خطب النهج، فهذه مما لا يتطرق ذلك اليها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أظنه أن هذه وما اشيهها مما يوجد في النهج هي التي ألجأت جماعة من الناس الى الجحد والانكار لما يترتب على الاعتراف بها من أمور لا يمنكهم دفعها، ولا يمكنهم الالتزام بها، وأما التشكيك فيها فلما اشتملت عليه من القدحوالثلب ، وهو أمر قد جرى بين الصحابة، بل جرى ما هو أعظم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فيها من الجهر بالكلام على قوم لهم في نفوس عامة للناس أكبر منزلة وأرفع مرتبة ، هذا كسابقه في الوهن فان الروات لم يذكروا انه ألقاها على جمهور من الناس، فلعله ألقاها على جماعة من أصحابه وخواصه، فانها لم تكن مسبوقة بما تسبق به الخطب من النداء بالصلوة جامعة، والتصدير بالحمد والصلوة، فكان الاجدر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له علیه السلام، وان أمكن تصحيح اطلاق الخطبة عليها </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هذه الخطبة عدة العلماء فيكتبهم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أحمد بن خالد البرقي الشيعي 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ascii="IRNazanin" w:hAnsi="IRNazanin" w:eastAsia="IRNazanin"/>
          <w:color w:val="111111"/>
          <w:sz w:val="28"/>
          <w:sz w:val="28"/>
          <w:szCs w:val="28"/>
          <w:rtl w:val="true"/>
          <w:lang w:bidi="fa-IR"/>
        </w:rPr>
        <w:t>المحاسن والاداب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الكوفي 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محمّد بن عبد الوهاب الجبائي البصرى المعتزلي المتوفى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p910_17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عبد الله بن أحمد بن محمود الكعبي البلخي المع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الكعبي البلخي المعتزلي المتوفى</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عبد الرحمن بن قبة الرازي المتكلم الشيعي تلميذ أبيالقاسم البلخي في 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علي بن الحسين بن موسى بن بابويه القمي الشيعي الشهير بالشيخ الصدوق 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علل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ومعاني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w:t>
      </w:r>
      <w:r>
        <w:rPr>
          <w:rFonts w:ascii="Amiri" w:hAnsi="Amiri" w:eastAsia="Amiri" w:cs="Amiri"/>
          <w:color w:val="111111"/>
          <w:sz w:val="28"/>
          <w:sz w:val="28"/>
          <w:szCs w:val="28"/>
          <w:rtl w:val="true"/>
          <w:lang w:bidi="ar-SA"/>
        </w:rPr>
        <w:t>بن النعمان الشيعي المعروف بالشيخ المفيد المتوفى</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الطوسى المتوفى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الامالي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هؤلاء الشيوخ هذه الخطبة بأسانيدهم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ورواها الشيخ الصدوق في كتابيه بالسندين التاليين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حدثنا محمّد بن علي ماجيلويه، عن عمه محمّد بن القاسم ، عن أحمد بن أبي عبد الله البرقي ، عن أبيه، عن ابن أبي عمير، عن ابان بن عثمان ، عن ابان بن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تغلب،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ومعاني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حدثنا محمّد بن إبراهيم بن إسحاق الطالقاني، ثنا عبد العزيز بن يحيى الجلودى، ثنا أبو عبدالله أحمد بن عمار بن خالد ثني يحيى بن عبد الحميد الحماني ثني عيسى بن راشد عن علي بن خزيمة ، عن عكرمة، عن ابن عباس رضي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ارويه 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 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أحمد بن عمار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الحميد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راشد عن علي بن خزيمة، عن عكرمة عن ابن عباس وحدثنا محمّد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ماجليويه ، عن عمه محمّد بن أبي القاسم، عن أحمد بن أبي عبد الله البرقي، عن أبيه، عن ابن أبي عمير، عن أبان بن عثمان، عن أبان بن تغلب عن عكرمة،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الخلافة عند أمير المؤمنين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تقمصها أخو تيم وإنه ليعلم أن محلي منها محل القطب من الرحى ينحدر عنه السيل ، ولا يرتقي إليه الطير ، فسدلت دونها ثوبا، وطويت عنها كشحا ، وطفقت أرتني ما بين أن أصول بيد جذاء أو أصبر على طخية عمياء، يشيب فيها الصغير، ويهرم فيها الكبير، ويكدح فيها مؤمن حتى يلقى الله ربه، فرأيت أن الصبر على هاتا أحجى فصبرت وفي العين قذى وفي الحلق شجي أرى تراثي نهبا ، حتى إذا مضى الأول لسبيله عقدها لاخي عدي بعده فيا عجبا بينا يستقيلها في حياته إذ عقدها لآخر بعد وفاته، فصيّرها والله في حوزة خشناء، یخشن ،مسها، ويغلظ كلمها، ويكثر العثار والاعتذار منها، فصاحبها كراكبهو</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الصعبة إن عنف بها حرن </w:t>
      </w:r>
      <w:r>
        <w:rPr>
          <w:rStyle w:val="FootnoteAnchor"/>
          <w:rtl w:val="true"/>
        </w:rPr>
        <w:footnoteReference w:id="620"/>
      </w:r>
      <w:r>
        <w:rPr>
          <w:rFonts w:ascii="Amiri" w:hAnsi="Amiri" w:eastAsia="Amiri" w:cs="Amiri"/>
          <w:color w:val="111111"/>
          <w:sz w:val="28"/>
          <w:sz w:val="28"/>
          <w:szCs w:val="28"/>
          <w:rtl w:val="true"/>
          <w:lang w:bidi="ar-SA"/>
        </w:rPr>
        <w:t xml:space="preserve">، وإن سلس بها غسق ، فمني الناس بتلوّن واعتراض وبلوا مع هن وهن فصبرت على طول المدة وشدة المحنة حتى إذا مضى لسبيله جعلها في جماعة زعم أني منهم ، فيا لله لهم وللشورى ، متى اعترض الريب في مع الأول منهم حتى صرت اقرن بهذه النظائر ؟ فمال رجل بضبعه </w:t>
      </w:r>
      <w:r>
        <w:rPr>
          <w:rStyle w:val="FootnoteAnchor"/>
          <w:rtl w:val="true"/>
        </w:rPr>
        <w:footnoteReference w:id="621"/>
      </w:r>
      <w:r>
        <w:rPr>
          <w:rFonts w:ascii="Amiri" w:hAnsi="Amiri" w:eastAsia="Amiri" w:cs="Amiri"/>
          <w:color w:val="111111"/>
          <w:sz w:val="28"/>
          <w:sz w:val="28"/>
          <w:szCs w:val="28"/>
          <w:rtl w:val="true"/>
          <w:lang w:bidi="ar-SA"/>
        </w:rPr>
        <w:t xml:space="preserve">، وأصغى آخر لصهره، وقام ثالث القوم نافجا حضنيه بين نثيله ومعتلفه، وقام معه بنو أمية يخضمون مال الله خضم الابل نبتة الربيع، حتى أجهز عليه عمله، فما راعني إلا والناس إليَّ كعرف الضبع ، قد انثالوا عليَّ من كل جانب ، حتى لقد وطئ الحسنان وشق عطافي ، حتى إذا نهضت بالامر نكثت طائفة وفسقت اخرى ومرق آخرون، كأنهم لم يسمعوا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Style w:val="FootnoteAnchor"/>
          <w:rtl w:val="true"/>
        </w:rPr>
        <w:footnoteReference w:id="622"/>
      </w:r>
      <w:r>
        <w:rPr>
          <w:rFonts w:ascii="IRNazanin" w:hAnsi="IRNazanin" w:eastAsia="IRNazanin"/>
          <w:color w:val="111111"/>
          <w:sz w:val="28"/>
          <w:sz w:val="28"/>
          <w:szCs w:val="28"/>
          <w:rtl w:val="true"/>
          <w:lang w:bidi="fa-IR"/>
        </w:rPr>
        <w:t>بلى والله لقد سمعوا ولكن احلولت الدنيا في أعينهم، وراقهم زبرجها، والذي فلق الحبة وبرأ لنسمة لولا حضور الناصر وقيام الحجة وما أخذ الله تعالى على العلماء أن لا يقرّوا على كظة ظالم ولا سعب مظلوم لألقيت حبلها على غاربها ولسقيت آخرها بكاس أولها ولألفيتم دنياكم أزهد عندي من عفطة عنز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وناوله رجل من أهل السواد كتابا فقطع كلامه وتناول الكتاب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علیه السلام لو اطردت مقالتك إلى حيث بلغت ؟ فقال ههیات یا ابن عباس تلك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أسفت على كلام قط كأسفي على كلام أمير المؤمنين صلوات الله عليه إذ لم يبلغ حيث أراد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أرويها 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علل الشرائع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عن عمّه محمّد بن أبي القاسم، عن احمد ابن أبي عبد الله البرقي، عن ابيه، عن ابن أبي عمير، عن أبان بن عثمان، عن أبان بن تغلب، عن عكرمة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الخلافة عند أمير المؤمنين علي ابن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تقمصها ابن أبي قحافة أخو تيم، وانه ليعلم ان محلّي منها محلّ القطب من الرحى ينحدر عني السيل ولا يرقى إلي الطير فسدلت دونها ثوبا وطويت عنها كشحها، وطفقت ارتئي بين ان أصول بيد جذاء أو أصبر على طخية عمياء، يشيب فيها الصغير ويهرم فيها الكبير، ويكدح فيها مؤمن حتى يلقى ربه، فرأيت ان الصبر على هاتا احجى فصبرت وفي العين قذى، وفي الحلق ،شجى أرى تراثي نهبا ، حتى إذا مضى لسبيله فأدلى بها لأخي عدي بعده فيا عجبا بينا هو يستقيلها في حياته إذ عقدها لآخر بعد وفاته ، فصيّرها في حوزة خشناء يخشن مسها ويغلظ كلمها، ويكثر العثار فيها والاعتذار منها ، فصاحبها كراكب الصعبة ان عنف بها حرن، وأن أسلس بها غسق فمني الناس بتلوّن واعتراض وبلوا وهو مع هن ،وهن فصبرت على طول المدة وشدة المحنة ، حتى إذا مضى لسبيله جعلها في جماعة زعم أني منهم، فيا الله وللشورى متى اعترض الريب في مع الاول منهم ، حتى صرت أقرن إلى هذه النظاير ؟ فمال رجل لضغنه واصغى آخر لصهره ، وقام ثالث القوم نافجا حضنيه بين نثيله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ومعتلفه، وقام معه بنو أبيه يخضمون مال الله خضم الابل نبت الربيع، حتى اجهز عليه، عمله، وكبت به مطيته فما راعني إلا والناس إلى كعرف الضبع قد انثالوا عليَّ من كل جانب حتى لقد وطئ الحسنان، وشقّ عطفاي، حتى إذا نهضت بالامر نكثت طائفة وفسقت اخرى ومرق ،آخرون ، كأنهم لم يسمعوا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الدّارُ الآخِرَةُ نَجْعَلُهَا لِلَّذِينَ لا يُريدُونَ عُلُوا فى الأرْضِ وَلاَ فَسَاداً والْعَاقِبَةُ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لِلْمُتَّقِينَ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بلى والله لقد سمعوها ووعوها، لكنهم احلولت الدنيا في اعينهم وراقهم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والذي فلق الحبة وبرأ النسمة لولا حضور الحاضر وقيام الحجة بوجود الناصر، وما أخذ الله على العلماء ألا يقرّوا على كظة ظالم، ولا سعب ،مظلوم، لألقيت حبلها على غاربها ، ولسقيت آخرها بكأس أوّلها، ولالفيتم دنياكم هذه عندي أزهد من عفطة عنز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وناوله رجل من أهل السواد كتابا فقطع كلامه، وتناول الكتاب،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لو أطردت مقالتك إلى حيث بلغت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يابن ،عباس تلك شقشقة هدرت ثم قرّت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أسفت على كلام قط كأسفي على كلام أمير المؤمنين علیه السلام إذ لم يبلغ به حيث أراد </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أرويها بالاسناد عن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الارشاد، حيث قال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جماعة من أهل النقل من طرق مختلفة،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أمير المؤمنين علیه السلام بالرحبة ، فذكرت الخلافة وتقدّم من تقدم عليه فيها فتنفس الصعداء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والله ، لقد تقمصها ابن أبي قحافة وإنه ليعلم أن محلي منها محل القطب من الرحى، ينحدر عني السيل، ولا يرقى إلى الطير ، لكنى سدلت دونها ثوبا ، وطويت دونها كشحا </w:t>
      </w:r>
      <w:r>
        <w:rPr>
          <w:rStyle w:val="FootnoteAnchor"/>
          <w:rtl w:val="true"/>
        </w:rPr>
        <w:footnoteReference w:id="626"/>
      </w:r>
      <w:r>
        <w:rPr>
          <w:rFonts w:ascii="Amiri" w:hAnsi="Amiri" w:eastAsia="Amiri" w:cs="Amiri"/>
          <w:color w:val="111111"/>
          <w:sz w:val="28"/>
          <w:sz w:val="28"/>
          <w:szCs w:val="28"/>
          <w:rtl w:val="true"/>
          <w:lang w:bidi="ar-SA"/>
        </w:rPr>
        <w:t xml:space="preserve">، وطفقت أرتئي بين أن أصول بيد جداء </w:t>
      </w:r>
      <w:r>
        <w:rPr>
          <w:rStyle w:val="FootnoteAnchor"/>
          <w:rtl w:val="true"/>
        </w:rPr>
        <w:footnoteReference w:id="627"/>
      </w:r>
      <w:r>
        <w:rPr>
          <w:rFonts w:ascii="Amiri" w:hAnsi="Amiri" w:eastAsia="Amiri" w:cs="Amiri"/>
          <w:color w:val="111111"/>
          <w:sz w:val="28"/>
          <w:sz w:val="28"/>
          <w:szCs w:val="28"/>
          <w:rtl w:val="true"/>
          <w:lang w:bidi="ar-SA"/>
        </w:rPr>
        <w:t xml:space="preserve">، أو أصبر على طخية </w:t>
      </w:r>
      <w:r>
        <w:rPr>
          <w:rStyle w:val="FootnoteAnchor"/>
          <w:rtl w:val="true"/>
        </w:rPr>
        <w:footnoteReference w:id="628"/>
      </w:r>
      <w:r>
        <w:rPr>
          <w:rFonts w:ascii="Amiri" w:hAnsi="Amiri" w:eastAsia="Amiri" w:cs="Amiri"/>
          <w:color w:val="111111"/>
          <w:sz w:val="28"/>
          <w:sz w:val="28"/>
          <w:szCs w:val="28"/>
          <w:rtl w:val="true"/>
          <w:lang w:bidi="ar-SA"/>
        </w:rPr>
        <w:t>عمياء، يهرم فيها الكبير، ويشيب فيها الصغير ، ويكدح فيها مؤمن حتى يلقى ربه، فرأيت الصبر على هاتا ،أحجى ، فصبرت وفي العين قذى، وفى الحلق شجا من أن</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تراثى نهبا ، إلى أن حضره أجله فأدلى بها إلى عمر ،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حيان أخي جابر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فصيّرها والله في ناحية خشناء، يجفو مسها ، ويغلظ كلمها</w:t>
      </w:r>
      <w:r>
        <w:rPr>
          <w:rStyle w:val="FootnoteAnchor"/>
          <w:rtl w:val="true"/>
        </w:rPr>
        <w:footnoteReference w:id="630"/>
      </w:r>
      <w:r>
        <w:rPr>
          <w:rFonts w:ascii="Amiri" w:hAnsi="Amiri" w:eastAsia="Amiri" w:cs="Amiri"/>
          <w:color w:val="111111"/>
          <w:sz w:val="28"/>
          <w:sz w:val="28"/>
          <w:szCs w:val="28"/>
          <w:rtl w:val="true"/>
          <w:lang w:bidi="ar-SA"/>
        </w:rPr>
        <w:t xml:space="preserve">فصاحبها كراكب الصعبة إن أشنق </w:t>
      </w:r>
      <w:r>
        <w:rPr>
          <w:rStyle w:val="FootnoteAnchor"/>
          <w:rtl w:val="true"/>
        </w:rPr>
        <w:footnoteReference w:id="631"/>
      </w:r>
      <w:r>
        <w:rPr>
          <w:rFonts w:ascii="IRNazanin" w:hAnsi="IRNazanin" w:eastAsia="IRNazanin"/>
          <w:color w:val="111111"/>
          <w:sz w:val="28"/>
          <w:sz w:val="28"/>
          <w:szCs w:val="28"/>
          <w:rtl w:val="true"/>
          <w:lang w:bidi="fa-IR"/>
        </w:rPr>
        <w:t xml:space="preserve">لها خرق وان أسلس لها عسف </w:t>
      </w:r>
      <w:r>
        <w:rPr>
          <w:rStyle w:val="FootnoteAnchor"/>
          <w:rtl w:val="true"/>
        </w:rPr>
        <w:footnoteReference w:id="632"/>
      </w:r>
      <w:r>
        <w:rPr>
          <w:rFonts w:ascii="Amiri" w:hAnsi="Amiri" w:eastAsia="Amiri" w:cs="Amiri"/>
          <w:color w:val="111111"/>
          <w:sz w:val="28"/>
          <w:sz w:val="28"/>
          <w:szCs w:val="28"/>
          <w:rtl w:val="true"/>
          <w:lang w:bidi="ar-SA"/>
        </w:rPr>
        <w:t xml:space="preserve">، يكثر فيها العثار ويقل منها الاعتذار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وشماس </w:t>
      </w:r>
      <w:r>
        <w:rPr>
          <w:rStyle w:val="FootnoteAnchor"/>
          <w:rtl w:val="true"/>
        </w:rPr>
        <w:footnoteReference w:id="633"/>
      </w:r>
      <w:r>
        <w:rPr>
          <w:rFonts w:ascii="Amiri" w:hAnsi="Amiri" w:eastAsia="Amiri" w:cs="Amiri"/>
          <w:color w:val="111111"/>
          <w:sz w:val="28"/>
          <w:sz w:val="28"/>
          <w:szCs w:val="28"/>
          <w:rtl w:val="true"/>
          <w:lang w:bidi="ar-SA"/>
        </w:rPr>
        <w:t>وتلوّن واعتراض، إلى أن حضرته الوفاة فجعلها شورى بين جماعة زعم أني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للشورى والله هم، متى اعترض الريب في مع الأولين منهم حتى صرت الآن أقرن بهذه النظائر ، لكني أسففت إذ أسفوا وطرت إذ طاروا ، صبرا على طول المحنة وانقضاء المدة، فمال رجل لضغنه ، وصغا </w:t>
      </w:r>
      <w:r>
        <w:rPr>
          <w:rStyle w:val="FootnoteAnchor"/>
          <w:rtl w:val="true"/>
        </w:rPr>
        <w:footnoteReference w:id="634"/>
      </w:r>
      <w:r>
        <w:rPr>
          <w:rFonts w:ascii="Amiri" w:hAnsi="Amiri" w:eastAsia="Amiri" w:cs="Amiri"/>
          <w:color w:val="111111"/>
          <w:sz w:val="28"/>
          <w:sz w:val="28"/>
          <w:szCs w:val="28"/>
          <w:rtl w:val="true"/>
          <w:lang w:bidi="ar-SA"/>
        </w:rPr>
        <w:t xml:space="preserve">آخر لصهره ، مع هن ،وهن إلى أن قام ثالث القوم نافجا حضنيه </w:t>
      </w:r>
      <w:r>
        <w:rPr>
          <w:rStyle w:val="FootnoteAnchor"/>
          <w:rtl w:val="true"/>
        </w:rPr>
        <w:footnoteReference w:id="635"/>
      </w:r>
      <w:r>
        <w:rPr>
          <w:rFonts w:ascii="Amiri" w:hAnsi="Amiri" w:eastAsia="Amiri" w:cs="Amiri"/>
          <w:color w:val="111111"/>
          <w:sz w:val="28"/>
          <w:sz w:val="28"/>
          <w:szCs w:val="28"/>
          <w:rtl w:val="true"/>
          <w:lang w:bidi="ar-SA"/>
        </w:rPr>
        <w:t xml:space="preserve">بين نثيله </w:t>
      </w:r>
      <w:r>
        <w:rPr>
          <w:rStyle w:val="FootnoteAnchor"/>
          <w:rtl w:val="true"/>
        </w:rPr>
        <w:footnoteReference w:id="636"/>
      </w:r>
      <w:r>
        <w:rPr>
          <w:rFonts w:ascii="IRNazanin" w:hAnsi="IRNazanin" w:eastAsia="IRNazanin"/>
          <w:color w:val="111111"/>
          <w:sz w:val="28"/>
          <w:sz w:val="28"/>
          <w:szCs w:val="28"/>
          <w:rtl w:val="true"/>
          <w:lang w:bidi="fa-IR"/>
        </w:rPr>
        <w:t xml:space="preserve">ومعتلفه </w:t>
      </w:r>
      <w:r>
        <w:rPr>
          <w:rStyle w:val="FootnoteAnchor"/>
          <w:rtl w:val="true"/>
        </w:rPr>
        <w:footnoteReference w:id="637"/>
      </w:r>
      <w:r>
        <w:rPr>
          <w:rFonts w:ascii="Amiri" w:hAnsi="Amiri" w:eastAsia="Amiri" w:cs="Amiri"/>
          <w:color w:val="111111"/>
          <w:sz w:val="28"/>
          <w:sz w:val="28"/>
          <w:szCs w:val="28"/>
          <w:rtl w:val="true"/>
          <w:lang w:bidi="ar-SA"/>
        </w:rPr>
        <w:t>، وأسرع معه بنو أبيه يخضمون مال الله خضم الابل نبتة الربيع، إلى أن نزت به بطنته وأجهز عليه عمله، فما راعني من الناس إلا وهم رسل إلي كعرف الضبع يسألونني أن أبايعهم، وانثالوا علي حتى لقد وطىء الحسنان وشق عطفاي، فلما نهضت بالامر نكثت طائفة ومرقت أخرى وقسط</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آخرون، كأنهم لم يسمعوا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تلك الدّارُ الآخِرَةُ نَجْعَلُهَا لِلَّذِينَ لا يُريدُونَ عُلُوا في الأرْضِ وَلَا فَسَاداً والْعَاقِبَةُ لِلْمُتَّقِينَ </w:t>
      </w:r>
      <w:r>
        <w:rPr>
          <w:rStyle w:val="FootnoteAnchor"/>
          <w:rtl w:val="true"/>
        </w:rPr>
        <w:footnoteReference w:id="638"/>
      </w:r>
      <w:r>
        <w:rPr>
          <w:rFonts w:ascii="Amiri" w:hAnsi="Amiri" w:eastAsia="Amiri" w:cs="Amiri"/>
          <w:color w:val="111111"/>
          <w:sz w:val="28"/>
          <w:sz w:val="28"/>
          <w:szCs w:val="28"/>
          <w:rtl w:val="true"/>
          <w:lang w:bidi="ar-SA"/>
        </w:rPr>
        <w:t>بلى والله لقد سمعوها ووعوها، ولكن حليت دنياهم في أعينهم وراقهم زبرجها، أما والذي فلق الحبة وبرأ النسمة ، لولا حضور الناصر ، ولزوم الحجة بوجود الناصر، وما أخذ الله على أولياء الأمر ألا يقروا على كظة ظالم أو سغب مظلوم ، لالقيت حبلها على 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ولسقيت آخرها بكأس أوّلها ، ولألفوا دنياهم أزهد عندي من عفطة عنز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وقام إليه رجل من أهل السواد فناوله كتابا ، فقطع كلامه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أسفت على شيء ولا تفجعت كتفجعي على ما فاتني من كلام أمير</w:t>
      </w:r>
      <w:r>
        <w:rPr>
          <w:rFonts w:ascii="IRNazanin" w:hAnsi="IRNazanin" w:eastAsia="IRNazanin"/>
          <w:color w:val="111111"/>
          <w:sz w:val="28"/>
          <w:sz w:val="28"/>
          <w:szCs w:val="28"/>
          <w:rtl w:val="true"/>
          <w:lang w:bidi="fa-IR"/>
        </w:rPr>
        <w:t xml:space="preserve">المؤمنين علیه السلام، فلما فرغ من قراءة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يا أمير المؤمنين ، لو اطردتمقالتك من حيث انتهيت إليها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یا ابن عباس ، كانت شقشقةهدرت ثم قرت</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بالاسناد عن الشيخ أبي علي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أخي دعبل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سلامة الشامي، عن زرارة بن أعين ، عن أبي جعفر محمّد بن علي ، عن ابن عباس، وعن محمّد، عن أبيه،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الخلافة عند أمير المؤمنين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تقمصها ابن أبي قحافة وإنه ليعلم أن محلّي منها محل القطب من الرحا، ينحدر عني السيل، ولا يرقى إلى الطير، ولكني سدلت دونها ثوبا ، وطويت عنها كشحا ، وقد طفقنا عنها برهة بين أن أصول بيد جذاء أو أصبر على طخية عمياء يرضع فيها الصغير ويدب فيها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الصبر على هاتا أحجى ، فصبرت</w:t>
      </w:r>
      <w:r>
        <w:rPr>
          <w:rFonts w:eastAsia="Amiri" w:cs="Amiri" w:ascii="Amiri" w:hAnsi="Amiri"/>
          <w:color w:val="111111"/>
          <w:sz w:val="28"/>
          <w:szCs w:val="28"/>
          <w:rtl w:val="true"/>
          <w:lang w:bidi="ar-SA"/>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العين ،قذى وفي الحلق شجا، بين أن أرى تراث محمّد صلی الله علیه و آله وسلم نهبا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حضرته الوفاة فأدلى بها إلى عمر ، فيا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هو يستقيلها في حياته، إذ عهد بها وعقدها لآخر بعد وفاته لشد ما شاطرا ضرعيها ، ثم تمثل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شتان ما يومي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كورها ويوم حيان أخي جابرفعقدها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خشناء، يخشن مسها ويغلظ كلمها، ويكثر 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والاعتذار فيها صاحبها منها كراكب الصعبة، إن أشنق لها ،خرم، وإن أسلس لها</w:t>
      </w:r>
      <w:r>
        <w:rPr>
          <w:rFonts w:ascii="IRNazanin" w:hAnsi="IRNazanin" w:eastAsia="IRNazanin"/>
          <w:color w:val="111111"/>
          <w:sz w:val="28"/>
          <w:sz w:val="28"/>
          <w:szCs w:val="28"/>
          <w:rtl w:val="true"/>
          <w:lang w:bidi="fa-IR"/>
        </w:rPr>
        <w:t xml:space="preserve">، عسفت به فمني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بخباط وشماس وتلوّن ،واعتراس، إلى أن مضى ،لسبیله، فجعلها شورى بين ستة زعم أني أحدهم، فيا للشورى والله متى اعترض الريب في مع الأولين فأنا الآن أقرن إلى هذه النظائرا ولكنى أسففت مع القوم حيث أسفوا، وطرت مع القوم حيث طاروا ، صبرا لطول المحنة وانقضاء المدة، فمال رجل لضغنه وأصغى آخر إلى صهره مع هن وهن إلى أن قام الثالث نافجا حضنيه بين نثيله ومعتلفه منها ، وأسرع معه بنو أبيه في مال الله يخضمونه خضم الإبل نبتة الربيع، حتى انتكنت به بطانته ، وأجهز عليه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راعني من الناس إلا وهم رسل كعرف الضبع، يسألوني أن أبايعهم وأبى ذلك، وانثالوا علي حتى لقد وطئ الحسنان وشق عطافي، فلما نهضت بها وبالأمر فيها نكثت طائفة، ومرقت طائفة ، وقسط آخرون ، كأنهم لم يسمعوا الله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الدَّارُ الآخِرَةُ نجْعَلُهَا لِلَّذِينَ لا يُريدُونَ عُلُوا في الأرْضِ وَلَا فَساداً والْعَاقِبَةُ لِلْمُتَّقِينَ </w:t>
      </w:r>
      <w:r>
        <w:rPr>
          <w:rStyle w:val="FootnoteAnchor"/>
          <w:rtl w:val="true"/>
        </w:rPr>
        <w:footnoteReference w:id="640"/>
      </w:r>
      <w:r>
        <w:rPr>
          <w:rFonts w:ascii="Amiri" w:hAnsi="Amiri" w:eastAsia="Amiri" w:cs="Amiri"/>
          <w:color w:val="111111"/>
          <w:sz w:val="28"/>
          <w:sz w:val="28"/>
          <w:szCs w:val="28"/>
          <w:rtl w:val="true"/>
          <w:lang w:bidi="ar-SA"/>
        </w:rPr>
        <w:t>بلى والله لقد سمعوها، ولكن راقتهم دنياهم وأعجبهم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فلق الحبة وبرأ النسمة ، لولا حضور الناصر، ولزوم الحجة وما أخذ الله من أولياء الأمر من أن لا يقاروا على كظة ظالم وسعب ،مظلوم، لألقيت حبلها على غاربها، ولسقيت</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 بكاس أولها ، ولألفوا دنياهم أزهد عندي من عفطة عنز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فناوله رجل من أهل السواد كتابا فانقطع كلامه، فما أسفت على شي كأسفي على ما فات من كلامه ، فلما فرغ من قراءته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اطردت من حيث أفضيت إليه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يابن عباس، تلك شقشقةمقالتك من</w:t>
      </w:r>
      <w:r>
        <w:rPr>
          <w:rFonts w:ascii="IRNazanin" w:hAnsi="IRNazanin" w:eastAsia="IRNazanin"/>
          <w:color w:val="111111"/>
          <w:sz w:val="28"/>
          <w:sz w:val="28"/>
          <w:szCs w:val="28"/>
          <w:rtl w:val="true"/>
          <w:lang w:bidi="fa-IR"/>
        </w:rPr>
        <w:t xml:space="preserve">هدرت ثم قرت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الموافقات ما قاله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نصاً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أسفت على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فحدثني شيخي أبو الخير مصدق بن شبيب الواسطي </w:t>
      </w:r>
      <w:r>
        <w:rPr>
          <w:rStyle w:val="FootnoteAnchor"/>
          <w:rtl w:val="true"/>
        </w:rPr>
        <w:footnoteReference w:id="642"/>
      </w:r>
      <w:r>
        <w:rPr>
          <w:rFonts w:ascii="Amiri" w:hAnsi="Amiri" w:eastAsia="Amiri" w:cs="Amiri"/>
          <w:color w:val="111111"/>
          <w:sz w:val="28"/>
          <w:sz w:val="28"/>
          <w:szCs w:val="28"/>
          <w:rtl w:val="true"/>
          <w:lang w:bidi="ar-SA"/>
        </w:rPr>
        <w:t>في سنة ثلاث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أبي محمّد عبد الله بن أحمد المعروف بابن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الخطبة ، فلما انتهيت إلى هذا الموضع ،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ابن عباس يقول هذا لقلت له وهل بقي في نفس ابن عمك أمر لم يبلغه في هذه الخطبة لتتأسف ألا يكون بلغ من كلامه ما أرادا والله ما رجع عن الاولين ولا عن الآخرين ولا بقي في نفسه أحد لم يذكره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مصدق وكان ابن الخشاب صاحب دعابة وهزل قال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أتقولأنها منحولة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وإني لاعلم أنها كلامه، كما أعلم أنك 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يقولون إنها من كلام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الاسلوب قد وقفنا على رسائل الرضي ، وعرفنا طريقته وفنه في الكلام المنشور ، وما يقع مع هذا الكلام في</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 ولا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على هذه الخطبة في كتب صنفت قبل أن يخلق الرضي بمائتي سنة ، ولقد وجدتها مسطورة بخطوط أعرفها، وأعرف خطوط من هو من العلماء وأهل الادب قبل أن يخلق النقيب أبو أحمد والد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أنا كثيرا من هذه الخطبة في تصانيف شيخنا أبي القاسم البلخي </w:t>
      </w:r>
      <w:r>
        <w:rPr>
          <w:rStyle w:val="FootnoteAnchor"/>
          <w:rtl w:val="true"/>
        </w:rPr>
        <w:footnoteReference w:id="643"/>
      </w:r>
      <w:r>
        <w:rPr>
          <w:rFonts w:ascii="Amiri" w:hAnsi="Amiri" w:eastAsia="Amiri" w:cs="Amiri"/>
          <w:color w:val="111111"/>
          <w:sz w:val="28"/>
          <w:sz w:val="28"/>
          <w:szCs w:val="28"/>
          <w:rtl w:val="true"/>
          <w:lang w:bidi="ar-SA"/>
        </w:rPr>
        <w:t>إمام البغداديين من المعتزلة، وكان في دولة المقتدر قبل أن يخلق الرضي بمدة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أيضا كثيرا منها في كتاب أبي جعفر بن قبة أحد متكلمي الأمامية </w:t>
      </w:r>
      <w:r>
        <w:rPr>
          <w:rStyle w:val="FootnoteAnchor"/>
          <w:rtl w:val="true"/>
        </w:rPr>
        <w:footnoteReference w:id="644"/>
      </w:r>
      <w:r>
        <w:rPr>
          <w:rFonts w:ascii="Amiri" w:hAnsi="Amiri" w:eastAsia="Amiri" w:cs="Amiri"/>
          <w:color w:val="111111"/>
          <w:sz w:val="28"/>
          <w:sz w:val="28"/>
          <w:szCs w:val="28"/>
          <w:rtl w:val="true"/>
          <w:lang w:bidi="ar-SA"/>
        </w:rPr>
        <w:t xml:space="preserve">وهو الكتاب المشهور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هذا من تلامذة الشيخ أبي القاسم البلخي ، ومات في ذلك العصر قبل أن يكون الرضي رحمه الله تعالى موجودا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اهتديتم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المفيد في الارشاد مع اختلاف يسير وقال الشارح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هذه الخطبة خطبها اميرالمؤمنين بعد قتل طلحة والزبير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تاريخ ذلك بعد حرب البصرة فيكون حوالي عام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فبالاسناد عن الشيخ المفيد في الارشاد و من كلامه له صلی الله علیه و آله وسلم حين قتل طلحة وانفض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تستمتم الشرفاء، وبنا انفجرتم عن السرار </w:t>
      </w:r>
      <w:r>
        <w:rPr>
          <w:rStyle w:val="FootnoteAnchor"/>
          <w:rtl w:val="true"/>
        </w:rPr>
        <w:footnoteReference w:id="648"/>
      </w:r>
      <w:r>
        <w:rPr>
          <w:rFonts w:ascii="Amiri" w:hAnsi="Amiri" w:eastAsia="Amiri" w:cs="Amiri"/>
          <w:color w:val="111111"/>
          <w:sz w:val="28"/>
          <w:sz w:val="28"/>
          <w:szCs w:val="28"/>
          <w:rtl w:val="true"/>
          <w:lang w:bidi="ar-SA"/>
        </w:rPr>
        <w:t>، وبنا اهتديتم في الظلماء ؟ وقر سمع لم يفقه الواعية ، كيف يراع للنبأة أصمّته الصيحة، ربط جنان لم يفارقة ،الخفقان، ما زلت أتوقع بكم عواقب الغدر ، وأتوسمكم بحلية المغترين سترني عنكم جلباب ،الدين وبصرنيكم صدق النية، أقمت لكم الحق حيث تعرفون ولا دليل، وتحتفرون ولا تميهون</w:t>
      </w:r>
      <w:r>
        <w:rPr>
          <w:rFonts w:eastAsia="Amiri" w:cs="Amiri" w:ascii="Amiri" w:hAnsi="Amiri"/>
          <w:color w:val="111111"/>
          <w:sz w:val="28"/>
          <w:szCs w:val="28"/>
          <w:rtl w:val="true"/>
          <w:lang w:bidi="ar-SA"/>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أنطق لكم العجماء ذات البيان ، عزب فهم امرئامرئ تخلّف عني ، ما شككت في الحق منذ رأيته ، كان بنو يعقوب على المحجة العظمى حتى عقوا أباهم وباعواأخاهم، وبعد الاقرار كانت توبتهم، وباستغفار أبيهم وأخيهم غفر لهم</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ولولا الزيادة في رواية المفيد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شككت في الحق مذ أريته والنقيصة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اشفق عليها من غلبة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اخره لكان الغالب على الظن ان رواية المفيد هي المصدر للرضي، ولكن الزيادة والنقيصة المذكورة وتصريح ابن أبي الحديد بأنها طويلة وشهيرة تؤكد ان مصدره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 والله العالم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الموافقات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قاله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نهج البلاغة هذه الكلمات والامثال ملتقطة من خطبة طويلة ، منسوبة إليه صلی الله علیه و آله وسلم، قد زاد فيها قوم أشياء حملتهم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 عليها أهواؤهم، لا توافق ألفاظها طريقته صلی الله علیه و آله وسلم في الخطب، ولا تناسب فصاحتها فصاحته، ولا حاجة إلى ذكرها، فهي شهيرة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نشرح هذه الالفاظ، لانها كلامه ، لا يشك في ذلك من له ذوق ونقد ومعرفة بمذاهب الخطباء والفصحاء في خطبهم ورسائلهم ولان الرواية لها كثيرة، ولان الرضي رحمه الله تعالى عليه قد التقطها ونسبها إليه صلی الله علیه و آله وسلم، وصححها وحذف ما عداها </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شقوا أمواج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في تذكرة الخواص، ورواها غيره</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العرشي في التخريج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إبراهيم بن محمّد البيهقي من هذه الخطبة في كتاب المحاسن والمساوي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أسكت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يقولوا جزع من الموت هيهات بعد اللتيا والتي ؟ ، والله لابن أبي طالب آنس بالموت من الطفل بثدي أمه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652"/>
      </w:r>
      <w:r>
        <w:rPr>
          <w:rFonts w:ascii="Amiri" w:hAnsi="Amiri" w:eastAsia="Amiri" w:cs="Amiri"/>
          <w:color w:val="111111"/>
          <w:sz w:val="28"/>
          <w:sz w:val="28"/>
          <w:szCs w:val="28"/>
          <w:rtl w:val="true"/>
          <w:lang w:bidi="ar-SA"/>
        </w:rPr>
        <w:t>قال الجلالي وردت مقاطع من النص فيما ارويه عن سبط ابن الجوزي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مبدوّاً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يعني بالاسناد في الخطبة التي سبقت في مدح رسول الله صلی الله علیه و آله وسلم، وفيما يلي اسنادها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أبي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له المجد الحربي، أنبأنا عبد الوهاب بن المبارك، أنبأنا الفتح احمد الحداد، أنبأنا أبو بكر بن احمد بن علي بن ابراهيم بن منحويه ، أنبأنا محمّد بن احمد ابن ،اسحاق، أنبأنا عبد الله بن سليمان بن الأشعث، حدثنا الحسن بن عرفة، حدثنا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ابن الحبيب بن المهلب بن أبي صفرة ، عن مجالد، عن سعيد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علیه السلام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داحي المدحوات وداعم المسموكات ، وجابل القلوب الى اخر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سبط ابن الجوزي ايضاًمانصه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مجالد، حدثني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دفن رسول الله صلی الله علیه و آله وسلم جلاء العباس وأبو سفيان بن حرب وجماعة من بني هاشم الى علي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نبايعك، وحرّضوه، فامتنع ، وقال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بعد أيام عبد العصا، فخطب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شقوا أمواج الفتن بسفن النجاة، وعرجوا عن طريق المنافرة، وضعوا تيجان المفاخرة، فقد أفلح من نهض بجناح واستسلم فارتاح ، ماء آجن ولقمة يغص بها آكلها ، اجدر بالعاقل من لقمة تحشى بزنبور، ومن شربة يلذ بها شاربها مع ترك النظر في عواقب الأمور، فان اقل تقولوا حرص على الملك، وان اسكت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من الموت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اللتيا ،والتي والله لابن أبي طالب آنس بالموت من الطفل بثدي أمه، ومن الرجل بأخيه وعمه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اندمجت على علم لو بحت به لاضطربتم اضطراب الارشيةفي الطوى البعيدة، وذكر كلاماً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اللام والتشديد تصغير التي 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 والارشية جمع رشاء بالمد، وهو الحبل والطوىالبئر المطوية</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والجملة قد وردت في غريب الحديث أبي عبيد القاسم بن سلام الهروي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يسير، ونصه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أكون مثل الضبع تسمع اللدم حتى تخرج فتصاد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الطبرى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بتفاصيلها ولكن بتغيير في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انساب الاشراف، ما لفظه حدثنا أحمد بن إبراهيم الدورقي، حدثنا ابونعيم، حدثنا محمد بن أبي أيوب عن قيس بن مسلم، عن طارق بن شهاب ان الحسن بن علي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لا أستطيع أن أكلمك وبكى ،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ولا تحن حنين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حصروا عثمان فأمرتك أن تعتزلهم وتلحق بمكة حتى تؤوب إلى العرب عوازب أحلامها ، فأبيت ، ثم قتله الناس فأمرتك أن تعتزل الناس فلو كنت في جحر ضب لضربت إليك العرب آباط الإبل حتى يستخرجوك؛ فغلبتني ، وأنا</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آمرك اليوم أن لا تقدم العراق ؛ فإني أخاف عليك أن تقتل بمضيعة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مكة ، فوالله ما كنت لأكون الرجل الذي تستحل به مكة و أماقولك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ولا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فو الله لا أكون مثل الضبع أنتظر اللدم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الأمالي قال ما لفظه أخبرنا محمّد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علي بن محمّد الكاتب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الحسن بن علي بن عبد الكريم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نعيم الفضل بن دكين،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عاصم،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،مسلم قال سمعت طارق بن شهاب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علي بالربذة سألت عن قدومه إليها،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عليه طلحة والزبير وعائشة وصاروا إلى البصرة فخرج يريدهم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إليه، فجلست حتى صلى الظهر والعصر، فلما فرغ من صلاته قام إليه ابنه الحسن بن علي فجلس بين يديه، ثم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إني لا استطيع أن أكلمك وبكى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 يا بني، وتكلم ولا تحن حنين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علیه السلام، إن القوم حصروا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يطلبونه بما يطلبونه، إما ظالمون أو مظلومون، فسألتك أن تعتزل الناس وتلحق بمكة حتى تؤوب العرب وتعود إليها أحلامها، وتأتيك وفودها، فوالله لو كنت في جحر ضب لضربت إليك العرب آباط الابل حتى تستخرجك منه، ثم خالفك طلحة والزبير فسألتك أن لا تتبعهما وتدعهما، فإن اجتمعت الامة فذاك، وإن اختلفت رضيت بما قضى الله ، وأنا اليوم أسألك ألا تقدم العراق ، وأذكرك بالله أن لا تقتل بمضيعة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حصر ؟ فما ذاك وما عليّ منه ، وقد كنت بمعزل عن حصره ؟ وأما قولك انت مكة، فوالله ما كنت لاكون الرجل الذي تستحل به مكة ،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العراق ودع طلحة والزبير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كنت لأكون كالضبع تنتظر حتى يدخل عليها طالبها، فيضع الحبل في رجلها حتى يقطع عرقوبها </w:t>
      </w:r>
      <w:r>
        <w:rPr>
          <w:rStyle w:val="FootnoteAnchor"/>
          <w:rtl w:val="true"/>
        </w:rPr>
        <w:footnoteReference w:id="656"/>
      </w:r>
      <w:r>
        <w:rPr>
          <w:rFonts w:ascii="Amiri" w:hAnsi="Amiri" w:eastAsia="Amiri" w:cs="Amiri"/>
          <w:color w:val="111111"/>
          <w:sz w:val="28"/>
          <w:sz w:val="28"/>
          <w:szCs w:val="28"/>
          <w:rtl w:val="true"/>
          <w:lang w:bidi="ar-SA"/>
        </w:rPr>
        <w:t xml:space="preserve">، ثم يخرجها فيمزقها إربا إربا، ولكن أباك يا بني يضرب بالمقبل إلى الحق المدبر عنه، وبالسامع المطيع العاصي المخالف أبدا حتى يأتي علي يومي ، فوالله ما زال أبوك مدفوعا عن حقه مستأثرا عليه منذ قبض الله نبيه حتى يوم الناس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طارق بن شهاب أي وقت حدث بهذا الحديث بكى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محمّد بن جرير بن رستم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ascii="IRNazanin" w:hAnsi="IRNazanin" w:eastAsia="IRNazanin"/>
          <w:color w:val="111111"/>
          <w:sz w:val="28"/>
          <w:sz w:val="28"/>
          <w:szCs w:val="28"/>
          <w:rtl w:val="true"/>
          <w:lang w:bidi="fa-IR"/>
        </w:rPr>
        <w:t xml:space="preserve"> في المسترشد خطبة طويلة مذيلة ببعض هذا الكلام ونصها قد إستكبر أقوام في زمن رسول الله صلی الله علیه و آله وسلموأضمروا لعلي الغل المدفون، ومن بعده ما قعدوا للثقل الاكبر بالمرصد، حتى أدخلوا فيه الالحاد وقعدوا للثقل الاصغر ،بالاضطهاد، ولقد أسروا في رسول الله صلی الله علیه و آله وسلم بالنجوى وصدق فيه بعضهم بعضا، وتعارضوا عليه الحسد من عند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إرتد بعد رسول الله صلی الله علیه و آله وسلم أقوام إرتدوا على الاعقاب وغالتهم السبل ، وإتكلوا على الولائج </w:t>
      </w:r>
      <w:r>
        <w:rPr>
          <w:rStyle w:val="FootnoteAnchor"/>
          <w:rtl w:val="true"/>
        </w:rPr>
        <w:footnoteReference w:id="658"/>
      </w:r>
      <w:r>
        <w:rPr>
          <w:rFonts w:ascii="Amiri" w:hAnsi="Amiri" w:eastAsia="Amiri" w:cs="Amiri"/>
          <w:color w:val="111111"/>
          <w:sz w:val="28"/>
          <w:sz w:val="28"/>
          <w:szCs w:val="28"/>
          <w:rtl w:val="true"/>
          <w:lang w:bidi="ar-SA"/>
        </w:rPr>
        <w:t xml:space="preserve">، وهجروا السبب الذي أمروا بمودته، أصابوا بالأمر غير أهله، ونقلوا البناء من غروس أساسه وبنوه في غير موضعه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لعمري أكبر الكبائر،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فتحوا على أنفسهم باب البلاء، وأغلقوا باب العافية، وتركوا الرخاء، واختاروا البلاء ، فصاروا في غمرة تغشي أبصار الناظرين وريب بنته لها عقول الطامعين، منها يشعث البنيان وإتبعوا ملة من شك وظلم وحسد، وركن إلى الدنيا، وهو القائل لاشباهه في الاسلام مضاهيا للسامري في قوله مقتديا به في أفعاله، جاهلا لحق القرابة مستكبرا عن الحق، ملقيا بيديه إلى التهلكة بعد البيان من الله عزوجل، والحجج التي تتلو بعضها بعضا، معتديا على القرابة كما اعتدى في السبت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دم ثائر وإن الثائر يريد دمائنا ، والحاكم في حق ذي القربى واليتامي والمساكين وأبناء السبيل الله الذي لا يفوته مطلوب يؤثر حذو النعل بالنعل ، مأكلا بمأكل ومشربا بمشرب، أمر من طعم العلقم، وكلّما هو آت قريب، وبحسبكم ماتزودتم ، وحملتم على ظهوركم من مطايا الخطايا، مع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علیه السلامعلى الحسن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زال أبوك مدفوعا عن حقه، مستأثرا عليه منذ قبض رسول الله صلی الله علیه و آله وسلم حتى يوم الناس هذا ، وَسَيَعْلَمُ الَّذِينَ ظَلَمُوا أَيَّ مُنقَلَبٍ يَنقَلِبُونَ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شرح نهج البلاغة لمحمّد عبده في ذيل خطبة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هكذا حتى إذا قبض الله رسوله رجع قوم على الاعقاب، وغالتهم السبل وإتكلوا على الولائج ووصلوا غير الرحم وهجروا السبب الذي أمروا بمودته ونقلوا البناء عن رص أساسه، فينوه في غير موضعه </w:t>
      </w:r>
      <w:r>
        <w:rPr>
          <w:rFonts w:eastAsia="Amiri" w:cs="Amiri" w:ascii="Amiri" w:hAnsi="Amiri"/>
          <w:color w:val="111111"/>
          <w:sz w:val="28"/>
          <w:szCs w:val="28"/>
          <w:rtl w:val="true"/>
          <w:lang w:bidi="ar-SA"/>
        </w:rPr>
        <w:t>.</w:t>
      </w:r>
      <w:r>
        <w:rPr>
          <w:rStyle w:val="FootnoteAnchor"/>
          <w:rtl w:val="true"/>
        </w:rPr>
        <w:footnoteReference w:id="660"/>
      </w:r>
      <w:r>
        <w:rPr>
          <w:rStyle w:val="FootnoteAnchor"/>
          <w:rtl w:val="true"/>
        </w:rPr>
        <w:footnoteReference w:id="661"/>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ويظهر من هذه الرواية ان كلامه العام كان موجّهاً الى العامة، ثم خص ابنهالحسن بهذا الذيل</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التعقيبات ما ارويها بالاسناد الى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للحسن علیه السلام بن علي يتضمّن جملاً منها وان امر الوالد ابنه الحسن بالخطبة في الموضوع يكشف عن وحدة الاسلوب والهدف من الخطابة الحجة على الخصم وقد تخرج الابن على أبيه فاستخدم نصوص وكلمات في رد الخصم ولمعرفة الوالد بهذه الحقيقة أمره بالخطبة شهادة على تخرجه من مدرسته فهذه الرواية تؤيد رواية الرضي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المفيد في الجمل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أمير المؤمنين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قم يا بني فاخطب، فقام خطيبا فحمد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بلغتنا مقالة ابن الزبير، وقد كان والله يتجنى على عثمان الذنوب وقد ضيّق عليه البلاد حتى قتل وان طلحة راكز رايته على بيت ماله وهو حي ، وأما قوله ان عليا ابتز الناس ،امرهم، فان اعظم حجة لابيه زعم انه بايعه بيده ولم يبايعه بقلبه، فقد أقر بالبيعة وادعى الوليجة ، فليأتي على ما ادعاه ببرهان ، وأنى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تعجبه من تورد أهل الكوفة على اهل البصرة فما عجبه من اهل حق توردوا على اهل ،باطل ولعمري والله ليعلمن اهل البصرة وميعاد ما بيننا وبينهم اليوم نحاكمهم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الله تعالى فيقضي الله الحق وهو خير الفاصلين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فرغ الحسن علیه السلام من كلامه قام رجل يقال له عمر بن محمود وانشد شعرا</w:t>
      </w:r>
      <w:r>
        <w:rPr>
          <w:rFonts w:ascii="Amiri" w:hAnsi="Amiri" w:eastAsia="Amiri" w:cs="Amiri"/>
          <w:color w:val="111111"/>
          <w:sz w:val="28"/>
          <w:sz w:val="28"/>
          <w:szCs w:val="28"/>
          <w:rtl w:val="true"/>
          <w:lang w:bidi="ar-SA"/>
        </w:rPr>
        <w:t xml:space="preserve">يمدح الحسن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أرويها بالاسناد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أمير المؤمنين علیه السلام الغط القوم واجتماعهم على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في الناس خطيبا فحمد الله وأثنى عليه وصلى على النبي ثم قال أيها الناس ان طلحة والزبير قدما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وقد اجتمع أهلها على طاعة الله وبيعتي، فدعواهم إلى معصية الله تعالى وخلافي، فمن أطاعهما منهم فتنوه ومن عصاهما قتلوه، وقد كان من قتلهما حكيم بن جبلة ما بلغكم وقتلهم السبابجة، وفعلهما بعثمان بن حنيف ما لم مسالم يخف عليكم ، وقد كشفوا الآن القناع واذنوا بالحرب، وقام طلحة بالشتم والقدح في أديانكم، وقد أرعد وصاحبه ،وأبرقا، وهذان أمران معهما الفشل، ولسنا نريد منكم ان تلقوهم ليظنوا ما في نفوسكم عليهم ، ولا ترون ما في انفسكم لنا، ولسنا نرعد حتى نوقع ولا نسيل حتى نمطر، وقد خرجوا من هدى إلى ضلال ودعوناكم إلى الرضا ودعونا إلى السخط ، فحلّ لنا ولكم ردهم إلى الحق والقتال وحل لهم بقصاصهم القتل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مشوا اليكم ضرارا وأذاقوكم أمس من الجمر، فإذا لقيتم القوم غدا فاعذروا في الدعاء وأحسنوا في التقية، واستعينوا بالله</w:t>
      </w:r>
      <w:r>
        <w:rPr>
          <w:rFonts w:ascii="IRNazanin" w:hAnsi="IRNazanin" w:eastAsia="IRNazanin"/>
          <w:color w:val="111111"/>
          <w:sz w:val="28"/>
          <w:sz w:val="28"/>
          <w:szCs w:val="28"/>
          <w:rtl w:val="true"/>
          <w:lang w:bidi="fa-IR"/>
        </w:rPr>
        <w:t>واصبروا ان الله</w:t>
      </w:r>
      <w:r>
        <w:rPr>
          <w:rFonts w:ascii="Amiri" w:hAnsi="Amiri" w:eastAsia="Amiri" w:cs="Amiri"/>
          <w:color w:val="111111"/>
          <w:sz w:val="28"/>
          <w:sz w:val="28"/>
          <w:szCs w:val="28"/>
          <w:rtl w:val="true"/>
          <w:lang w:bidi="ar-SA"/>
        </w:rPr>
        <w:t>مع الصابرين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حكيم بن مناف حتى وقف بين يديه،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أيقظت من كان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وماكل من يدعى إلى الحق يسمعوما كل من يعطي الرضا يقبل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أعطيته الحق يقنعوأنت امرء أعطيت من كل وجهة </w:t>
      </w:r>
      <w:r>
        <w:rPr>
          <w:rFonts w:ascii="Amiri" w:hAnsi="Amiri" w:eastAsia="Amiri" w:cs="Amiri"/>
          <w:b/>
          <w:b/>
          <w:bCs/>
          <w:i/>
          <w:i/>
          <w:iCs/>
          <w:color w:val="111111"/>
          <w:sz w:val="28"/>
          <w:sz w:val="28"/>
          <w:szCs w:val="28"/>
          <w:rtl w:val="true"/>
          <w:lang w:bidi="ar-SA"/>
        </w:rPr>
        <w:t>محاسنها والله يعطي ويمنع</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 بالامر المؤلم غلطة وما فيك للمرء المخالف مطمعوان رجالا يا يعوك وخالفوا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واجروا في الضلال فضيعوالاهل لتجريد الصوارم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العوالي والقنا تتزعزعفاني لارجو ان تدور عليهم </w:t>
      </w:r>
      <w:r>
        <w:rPr>
          <w:rFonts w:ascii="Amiri" w:hAnsi="Amiri" w:eastAsia="Amiri" w:cs="Amiri"/>
          <w:b/>
          <w:b/>
          <w:bCs/>
          <w:i/>
          <w:i/>
          <w:iCs/>
          <w:color w:val="111111"/>
          <w:sz w:val="28"/>
          <w:sz w:val="28"/>
          <w:szCs w:val="28"/>
          <w:rtl w:val="true"/>
          <w:lang w:bidi="ar-SA"/>
        </w:rPr>
        <w:t>رحى الموت حتى يسكنوا ويصرعوا</w:t>
      </w:r>
      <w:r>
        <w:rPr>
          <w:rFonts w:ascii="Amiri" w:hAnsi="Amiri" w:eastAsia="Amiri" w:cs="Amiri"/>
          <w:color w:val="111111"/>
          <w:sz w:val="28"/>
          <w:sz w:val="28"/>
          <w:szCs w:val="28"/>
          <w:rtl w:val="true"/>
          <w:lang w:bidi="ar-SA"/>
        </w:rPr>
        <w:t>وطلحة فيها والزبير قرينه وليس لما لا يدفع الله مدفعفان يمضيا فالحرب أضيق 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يرجعا عن تلك فالسلم أوسع</w:t>
      </w:r>
      <w:r>
        <w:rPr>
          <w:rFonts w:ascii="IRNazanin" w:hAnsi="IRNazanin" w:eastAsia="IRNazanin"/>
          <w:color w:val="111111"/>
          <w:sz w:val="28"/>
          <w:sz w:val="28"/>
          <w:szCs w:val="28"/>
          <w:rtl w:val="true"/>
          <w:lang w:bidi="fa-IR"/>
        </w:rPr>
        <w:t xml:space="preserve">ابایعوه كارهين لبيعة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بسطت منهم إلى الكره أصبع</w:t>
      </w:r>
      <w:r>
        <w:rPr>
          <w:rFonts w:ascii="Amiri" w:hAnsi="Amiri" w:eastAsia="Amiri" w:cs="Amiri"/>
          <w:color w:val="111111"/>
          <w:sz w:val="28"/>
          <w:sz w:val="28"/>
          <w:szCs w:val="28"/>
          <w:rtl w:val="true"/>
          <w:lang w:bidi="ar-SA"/>
        </w:rPr>
        <w:t xml:space="preserve">ولا بطيا عنها فراقا ولا بدا </w:t>
      </w:r>
      <w:r>
        <w:rPr>
          <w:rFonts w:ascii="Amiri" w:hAnsi="Amiri" w:eastAsia="Amiri" w:cs="Amiri"/>
          <w:b/>
          <w:b/>
          <w:bCs/>
          <w:i/>
          <w:i/>
          <w:iCs/>
          <w:color w:val="111111"/>
          <w:sz w:val="28"/>
          <w:sz w:val="28"/>
          <w:szCs w:val="28"/>
          <w:rtl w:val="true"/>
          <w:lang w:bidi="ar-SA"/>
        </w:rPr>
        <w:t>لهم احدبعد الذين تجمعوا</w:t>
      </w:r>
      <w:r>
        <w:rPr>
          <w:rFonts w:ascii="IRNazanin" w:hAnsi="IRNazanin" w:eastAsia="IRNazanin"/>
          <w:color w:val="111111"/>
          <w:sz w:val="28"/>
          <w:sz w:val="28"/>
          <w:szCs w:val="28"/>
          <w:rtl w:val="true"/>
          <w:lang w:bidi="fa-IR"/>
        </w:rPr>
        <w:t xml:space="preserve">على نقضها ممن له شد عقدها </w:t>
      </w:r>
      <w:r>
        <w:rPr>
          <w:rFonts w:ascii="IRNazanin" w:hAnsi="IRNazanin" w:eastAsia="IRNazanin"/>
          <w:b/>
          <w:b/>
          <w:bCs/>
          <w:i/>
          <w:i/>
          <w:iCs/>
          <w:color w:val="111111"/>
          <w:sz w:val="28"/>
          <w:sz w:val="28"/>
          <w:szCs w:val="28"/>
          <w:rtl w:val="true"/>
          <w:lang w:bidi="fa-IR"/>
        </w:rPr>
        <w:t>فقصر اهما منه أصابع أربع</w:t>
      </w:r>
      <w:r>
        <w:rPr>
          <w:rFonts w:ascii="Amiri" w:hAnsi="Amiri" w:eastAsia="Amiri" w:cs="Amiri"/>
          <w:color w:val="111111"/>
          <w:sz w:val="28"/>
          <w:sz w:val="28"/>
          <w:szCs w:val="28"/>
          <w:rtl w:val="true"/>
          <w:lang w:bidi="ar-SA"/>
        </w:rPr>
        <w:t xml:space="preserve">خروج بام المؤمنين وغدرهم وعيب على من كان في القلب اشجعوذكرهم قتل ابن عفان خدعة وهم قتلوه والمخادع يخدعفعود على نبعة هاشمية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وعودهما فيما هما فيه خروع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العرشي في التخريج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نقلها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والخطبة نفسها ذكرت تحت رقمي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بتغيير غير قليل في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عن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قال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 عن ابن محبوب رفعه أن أمير المؤمنين علیه السلام خطب يوم الجمل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أتيت هؤلاء القوم ودعوتهم واحتججت عليهم، فدعوني إلى أن أصبر للجلاد وأبرز للطعان </w:t>
      </w:r>
      <w:r>
        <w:rPr>
          <w:rStyle w:val="FootnoteAnchor"/>
          <w:rtl w:val="true"/>
        </w:rPr>
        <w:footnoteReference w:id="666"/>
      </w:r>
      <w:r>
        <w:rPr>
          <w:rFonts w:ascii="Amiri" w:hAnsi="Amiri" w:eastAsia="Amiri" w:cs="Amiri"/>
          <w:color w:val="111111"/>
          <w:sz w:val="28"/>
          <w:sz w:val="28"/>
          <w:szCs w:val="28"/>
          <w:rtl w:val="true"/>
          <w:lang w:bidi="ar-SA"/>
        </w:rPr>
        <w:t xml:space="preserve">فلامهم الهبل ، وقد كنت وما اهدد بالحرب ولا ارهب بالضرب، أنصف القارة من راماها </w:t>
      </w:r>
      <w:r>
        <w:rPr>
          <w:rStyle w:val="FootnoteAnchor"/>
          <w:rtl w:val="true"/>
        </w:rPr>
        <w:footnoteReference w:id="667"/>
      </w:r>
      <w:r>
        <w:rPr>
          <w:rFonts w:ascii="Amiri" w:hAnsi="Amiri" w:eastAsia="Amiri" w:cs="Amiri"/>
          <w:color w:val="111111"/>
          <w:sz w:val="28"/>
          <w:sz w:val="28"/>
          <w:szCs w:val="28"/>
          <w:rtl w:val="true"/>
          <w:lang w:bidi="ar-SA"/>
        </w:rPr>
        <w:t xml:space="preserve">فلغيري فليبرقوا ولير عدوا </w:t>
      </w:r>
      <w:r>
        <w:rPr>
          <w:rStyle w:val="FootnoteAnchor"/>
          <w:rtl w:val="true"/>
        </w:rPr>
        <w:footnoteReference w:id="668"/>
      </w:r>
      <w:r>
        <w:rPr>
          <w:rFonts w:ascii="Amiri" w:hAnsi="Amiri" w:eastAsia="Amiri" w:cs="Amiri"/>
          <w:color w:val="111111"/>
          <w:sz w:val="28"/>
          <w:sz w:val="28"/>
          <w:szCs w:val="28"/>
          <w:rtl w:val="true"/>
          <w:lang w:bidi="ar-SA"/>
        </w:rPr>
        <w:t>فأنا أبو الحسن الذي فللت حدّهم وفرقت جماعتهم وبذلك القلب ألقى عدوّي وأنا على ما وعدني</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 من النصر والتأييد والظفر، وإني لعلى يقين من ربي وغير شبهة من أمري أيها الناس إن الموت لا يفوته المقيم ولا يعجزه الهارب، ليس عن الموت محيص ، ومن لم يمت يقتل، وإن أفضل الموت القتل، والذي نفسي بيده لألف ضربة بالسيف أهون عليَّ من ميتة على فراش واعجبا لطلحة ألب الناس على ابن عفان حتى إذا قتل أعطاني صفقته بيمينه طائعا ثم نكث بيعتي، بيعتي ، اللهم ولا تمهله، وأن الزبير نكث بيعتي وقطع رحمي وظاهر علي عدوّي فاكفنيه اليوم بما ششت</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خذه</w:t>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قال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ascii="IRNazanin" w:hAnsi="IRNazanin" w:eastAsia="IRNazanin"/>
          <w:color w:val="111111"/>
          <w:sz w:val="28"/>
          <w:sz w:val="28"/>
          <w:szCs w:val="28"/>
          <w:rtl w:val="true"/>
          <w:lang w:bidi="fa-IR"/>
        </w:rPr>
        <w:t>الحسن بن علي بن عبد الكريم الزعفراني،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محمّد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إسحاق الضبي ، عن حمزة بن نصر، عن إسماعيل بن رجاء الزبيدي،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رجعت رسل أمير المؤمنين علیه السلام من عند طلحة والزبير وعائشة ، يؤذنونه بالحرب، قام فحمد الله وأثنى عليه، وصلّى على محمّد وآله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إني قد راقبت هؤلاء القوم كيما يرعووا </w:t>
      </w:r>
      <w:r>
        <w:rPr>
          <w:rStyle w:val="FootnoteAnchor"/>
          <w:rtl w:val="true"/>
        </w:rPr>
        <w:footnoteReference w:id="670"/>
      </w:r>
      <w:r>
        <w:rPr>
          <w:rFonts w:ascii="Amiri" w:hAnsi="Amiri" w:eastAsia="Amiri" w:cs="Amiri"/>
          <w:color w:val="111111"/>
          <w:sz w:val="28"/>
          <w:sz w:val="28"/>
          <w:szCs w:val="28"/>
          <w:rtl w:val="true"/>
          <w:lang w:bidi="ar-SA"/>
        </w:rPr>
        <w:t xml:space="preserve">أو يرجعوا، وقد وبحتهم بنكثهم وعرفتهم بغيهم، فليسوا يستجيبون، ألا وقد بعثوا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ابرز للطعان ، واصبر للجلاد ، فإنما منتك نفسك من أبنائنا الاباطيل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الهبول </w:t>
      </w:r>
      <w:r>
        <w:rPr>
          <w:rStyle w:val="FootnoteAnchor"/>
          <w:rtl w:val="true"/>
        </w:rPr>
        <w:footnoteReference w:id="671"/>
      </w:r>
      <w:r>
        <w:rPr>
          <w:rFonts w:ascii="Amiri" w:hAnsi="Amiri" w:eastAsia="Amiri" w:cs="Amiri"/>
          <w:color w:val="111111"/>
          <w:sz w:val="28"/>
          <w:sz w:val="28"/>
          <w:szCs w:val="28"/>
          <w:rtl w:val="true"/>
          <w:lang w:bidi="ar-SA"/>
        </w:rPr>
        <w:t>، قد كنت وما أهدد بالحرب ولا أرهب بالضرب، وأنا على ما وعدني ربي من النصر والتأييد والظفر، وإنّي لعلى يقين من ربي وفي غير شبهة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الموت لا يفوته المقيم، ولا يعجزه الهارب، ليس عن الموت محيص ، من لم يمت يقتل</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الموت القتل، والذي نفس ابن أبي طالب بيده لالف ضربة بالسيف أهون عليَّ من موت على فراش با عجبا الطلحة، ألب على ابن عفان حتى إذا قتل أعطاني صفقة يمينه طائعا، ثم نكث بيعتي، وطفق ينعى ابن عفان ظالما، وجاء يطلبني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بدمه ، والله ما صنع في أمر عثمان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ابن عفان ظالما ، كما كان يزعم حين حصره وألب عليه، إنه لينبغي أن يؤازر قاتليه وأن ينابذ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تلك الحال مظلوما، إنه لينبغي أن يكون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شك من الخصلتين ، لقد كان ينبغي أن يعتزله ويلزم بيته ويدع الناس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من هذه الخصال واحدة، وها هو ذا قد أعطاني صفقة يمينه غير مرّة ثمنكث بيعته ، اللهم فخذه ولا تمهله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ليس للعرشي تخريج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الجلالي وردت مقاطع من النص فيما أرويه عن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عامة في ثلاثة مواطن قال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 عن عمر بن سعد، عن إسماعيل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يعني ابن أبي خالد </w:t>
      </w:r>
      <w:r>
        <w:rPr>
          <w:rStyle w:val="FootnoteAnchor"/>
          <w:rtl w:val="true"/>
        </w:rPr>
        <w:footnoteReference w:id="673"/>
      </w:r>
      <w:r>
        <w:rPr>
          <w:rFonts w:ascii="Amiri" w:hAnsi="Amiri" w:eastAsia="Amiri" w:cs="Amiri"/>
          <w:color w:val="111111"/>
          <w:sz w:val="28"/>
          <w:sz w:val="28"/>
          <w:szCs w:val="28"/>
          <w:rtl w:val="true"/>
          <w:lang w:bidi="ar-SA"/>
        </w:rPr>
        <w:t>عن أبي صادق عن الحضر 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 في الناس في ثلاثة مواطن في يوم الجمل، ويوم صفين، ويوم النهروان،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اتقوا الله عز وجل، وغضوا الأبصار، واخفضوا الأصوات وأقلوا الكلام ووطنوا أنفسكم على المنازلة والمجاولة والمبارزة والمعانقة والمكادمة </w:t>
      </w:r>
      <w:r>
        <w:rPr>
          <w:rStyle w:val="FootnoteAnchor"/>
          <w:rtl w:val="true"/>
        </w:rPr>
        <w:footnoteReference w:id="674"/>
      </w:r>
      <w:r>
        <w:rPr>
          <w:rFonts w:ascii="Amiri" w:hAnsi="Amiri" w:eastAsia="Amiri" w:cs="Amiri"/>
          <w:color w:val="111111"/>
          <w:sz w:val="28"/>
          <w:sz w:val="28"/>
          <w:szCs w:val="28"/>
          <w:rtl w:val="true"/>
          <w:lang w:bidi="ar-SA"/>
        </w:rPr>
        <w:t xml:space="preserve">، واثبتوا واذكروا الله كثيرا لعلكم تفلحون، ﴿ وَلَاتَنَازَعُوا فَتَفْشَلُوا وَتَذْهَبَ رِيحُكُمْ وَأَصْبِرُوا إِنَّ اللَّهَ مَعَ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ألهمهم الصبر، وأنزل عليهم النصر ، وأعظم لهم الأجر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واورد البرقي في كتاب المحاسن والآداب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ascii="Amiri" w:hAnsi="Amiri" w:eastAsia="Amiri" w:cs="Amiri"/>
          <w:color w:val="111111"/>
          <w:sz w:val="28"/>
          <w:sz w:val="28"/>
          <w:szCs w:val="28"/>
          <w:rtl w:val="true"/>
          <w:lang w:bidi="ar-SA"/>
        </w:rPr>
        <w:t xml:space="preserve"> بكلمات في اللفظ متقاربة في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 xml:space="preserve">قال الجلالي وردت مقاطع من النص فميا ارويه بالاسناد عن أبي جعفر أحمد بن محمّد بن خالد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المحاسن عن محمّد بن الحسن بن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شمون البصري، عن عبد الله بن عمرو بن الاشعث، عن عبد الله بن حماد الانصاري، عن الصباح بن يحيى المزني، عن الحارث بن حصيرة عن الحكم بن عيينة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أمير المؤمنين علیه السلام الخوارج يوم النهروان 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طوبى لنا إذ شهدنا معك هذا الموقف وقتلنا معك هؤلاء الخوارج، فقال أمير المؤمنين علیه السلام والذي فلق الحبة وبرأ النسمة لقد شهدنا في هذا الموقف أناس لم يخلق الله آبائهم ولا أجدادهم بعد،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شهدنا قوم لم يخلقوا ؟ قال بلى قوم يكونون في آخر الزمان يشركوننا فيما نحن فيه وهم يسلمون لنا، فأولئك شركاؤنا فيما كنا فيه حقا حقا</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الهادى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في ذم أهل البصرة ذكر جملا من هذا الكلام في كتاب مروج الذهب، وذكر انها من خطبة طويلة، ذكرها أيضا في كتاب الاخبار الطوال مع اختلاف في بعض الفقرات، وروى في كتاب الاحتجاج 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علي من قتال أهل البصرة وضع قتباً على قتب ثم صعد عليه، فخطب 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اخره ، وفيه بعض الفقرات المذكورة، ورواها في العقد الفريد عن عكرمة ، عن ابن عباس </w:t>
      </w:r>
      <w:r>
        <w:rPr>
          <w:rStyle w:val="FootnoteAnchor"/>
          <w:rtl w:val="true"/>
        </w:rPr>
        <w:footnoteReference w:id="678"/>
      </w:r>
      <w:r>
        <w:rPr>
          <w:rFonts w:ascii="Amiri" w:hAnsi="Amiri" w:eastAsia="Amiri" w:cs="Amiri"/>
          <w:color w:val="111111"/>
          <w:sz w:val="28"/>
          <w:sz w:val="28"/>
          <w:szCs w:val="28"/>
          <w:rtl w:val="true"/>
          <w:lang w:bidi="ar-SA"/>
        </w:rPr>
        <w:t xml:space="preserve">قال العرشي في التخريج ما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قتيبة في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عمر وأحمد بن محمّد بن عبد ربه الاندلسي 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علي الحسن بن محمّد بن الحسن الطوسي الشهير بابن شيخ الطائفة في أماليه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كتاب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أرويه بالاسناد عن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نصر بن عمر بن سعد، عن أبي خالد، عن عبد الله بن عاصم، عن محمّد بن بشير الهمداني ، عن الحرث بن 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لما ظهر امير المؤمنين على أهل البصرة وقسم ما حواه العسكر، قام فيهم خطيبا فحمد الله وأثنى عليه وصلى على رسول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ان الله عز وجل ذو رحمة واسعة، ومغفرة دائمة لاهل طاعته، وقضى ان نقمته وعقابه على أهل ،معصيته يا أهل البصرة يا أهل المؤتفكة، ويا جند المرأة، وأتباع البهيمة رغا ،فرجفتم وعقر فانهزمتم أحلامكم دقاق، وعهدكم شقاق ودينكم نفاق، وأنتم</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فسقة مراق، أرضكم قريبة من الماء؛ بعيدة من السماء، خفت عقولكم، وسفهت أحلامكم شهرتم سيوفكم علينا، وسفكتم دماءكم، وخالفتم إمامكم فأنتم أكلة الآكل، وفريسة الظافر، والنار لكم مدخر، والعار لكم مفخر يا أهل البصرة نكثتم</w:t>
      </w:r>
      <w:r>
        <w:rPr>
          <w:rFonts w:ascii="IRNazanin" w:hAnsi="IRNazanin" w:eastAsia="IRNazanin"/>
          <w:color w:val="111111"/>
          <w:sz w:val="28"/>
          <w:sz w:val="28"/>
          <w:szCs w:val="28"/>
          <w:rtl w:val="true"/>
          <w:lang w:bidi="fa-IR"/>
        </w:rPr>
        <w:t xml:space="preserve">بيعتي، وظاهرتم على ذوي عداوتي ، فما ظنكم يا أهل البصرة الآن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رجل منهم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 خيرا يا أمير المؤمنين علیه السلام ونرى انك ظفرتوقدرت، فان عاقبت فقد أجرمنا، وان عفوت فالعفو أحب إلى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عنكم، فاياكم والفتنة، فانكم أوّل من نكث البيعة وشقعصا الامة فارجعوا عن الحوبة واخلصوا فيما بينكم وبين الله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فرغ علیه السلام من الخطبة وكلامه لاهل البصرة ركب بغلته واجتمع إليه جماعة</w:t>
      </w:r>
      <w:r>
        <w:rPr>
          <w:rFonts w:ascii="Amiri" w:hAnsi="Amiri" w:eastAsia="Amiri" w:cs="Amiri"/>
          <w:color w:val="111111"/>
          <w:sz w:val="28"/>
          <w:sz w:val="28"/>
          <w:szCs w:val="28"/>
          <w:rtl w:val="true"/>
          <w:lang w:bidi="ar-SA"/>
        </w:rPr>
        <w:t xml:space="preserve">من شرطة الخميس وطوائف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ليس للعرشي تخريج في هذا الموضع وقد تقدم النص المتابع في رواية المفيدفي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بلال الحسن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العسكرى المتوفى بعد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الأوائل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خطبة طويلة، وقال ابن أبي الحديد في الشرح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الخطبةذكرها الكلبي مروية مرفوعة إلى أبي صالح عن ابن عباس رضى الله عنه</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قال الجلالي وردت مقاطع من النص فيما ارويه بالاسناد عن ابن الاشعث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 أخبرنا محمّد، حدثني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أبي، عن أبيه، عن جدّه جعفر بن محمّد، عن أبيه ، أن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ألفاً ، فأصدقها ،امرأة، واشترى جارية، كان الفرج حلالاً، وعليه تبعة المال وهو آثم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القاضي النعمان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في شرح الأخبار في آخر خطبة له قال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ذلك ما روي عن على صلوات الله عليه أن خطب الناس بعد أن بايعوه بيومين بالخطبة التي رمز فيها بامثال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عليه</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عز وجل وأثنى عليه بما هو أهله وصلى على النبيّ صلوات الله عليه وآله وذكر فضله وما خصه الله عزوجل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الناساوصيكم بتقوى الله فإنها نجاة لاهلها في الدنيا، وفوز لهم في معادهم في الآخرة، وخير ما تواصى به العباد، وأقربه من رضوان الله وخير الفوائد عند الله، وبتقوى الله بلغ الصالحون الخير، ونالوا الفضيلة وحلّوا الجنة وكرموا على الله خالقهم عز وجل بتقواهم الذي به أمرهم ثم احذروا عباد الله من الله ما حذركم من نفسه، واعملوا بما أمركم الله بالعمل به مجاهدين لانفسكم فيه واضربوا عما حذركممنه وتناهوا عنه، فإنه من يعمل لغير الله يكله إلى من عمل ،له ومن يعمل بطاعته يتولى الله أمره، وإن الله لم يخلقكم عبثا ولم يدع شيئا من أمركم سدى وقد سمّى آجالكم وكتب آثاركم، فلا تغرنّكم الحياة الدنيا فإنها غرارة لاهلها مغرور من اغتر بها وإلى الفناء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الدَّارَ الآخِرَةَ لَهِيَ الْحَيَوَانُ لَوْ كَانُوا يَعْلَمُونَ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 ومرافقة الانبياء، ومعيشة السعداء، فإنما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نحن به ولهأما بعد ذلكم ، فإنه لما قبض رسول الله صلوات الله عليه وآله استخلف الناس أبا بكر، وقد استخلف أبو بكر عمر ، ثم جعلها عمر شورى بين ستة من قريش أنا أحدهم، فدار الامر لعثمان وعمل ما قد عرفتم وأنكرتم، وقد حصره حصره المهاجرون والانصار، وإنما أنا رجل واحد من المهاجرين لي ما لهم وعلي ما عليهم، ألا وقد فتح الباب بينكم وبين أهل القبلة، ولا يحمل هذا الامر ولا يضطلع به إلا أهل الصبر والبصيرة بمواضع الحق، ألا إني حاملكم على منهاج نبيكم صلی الله علیه و آله وسلم ما استقمتم عليه، وركنتم إليه، وماض لما أمرت به والله المستعان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موضعي من رسول الله صلوات الله عليه وآله بعد وفاته لموضعي</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في حياته، ألا وإنه لم يهلك قوم ولوا أمرهم أهل بيت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العلم والصفوة ، ألا وإن مواريث الأنبياء عندي مجتمعة فاسألوني، واسألوا واسللوافو الذي فلق الحبة وبرأ النسمة لئن سألتموني عن العلم المخزون وعن علم ما يكون، وعن علم ما لا تعلمون لاخبرتكم بذلك مما أعلمنيه النبي الصادق عن الروح الامين عن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امضوا لما تؤمرون به وقفوا عند ما تنهون عنه ولا تعجلوا في تنكرونه حتى تسألونا عنه، فإن عندنا لكل ما تحبون أمرا وفي كل ما تكرهون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أوّل من بغى في الارض فقتله الله لبغيه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بنت آدم ، خلق الله لها عشرين إصبعا ، طول كل اصبع منها ذراعان، وفي كل اصبع منها ظفران محددان طويلان معقفان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موضع مجلسها في الارض جريبا ، فبغت في الأرض ثمانين سنة، فلما بغت في الارض خلق الله لها أسدا كالفيل ونسرا كالبعير وذئبا كالحمار ، فسلطهم عليها فمزقوها ، فقتلوها و أكلوها وأراح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الله الجبابرة في زمانها ، وقد قتل الله فرعون وهامان وخسف بقارون ثم قد عادت بليتكم مثلها من قبض الله نبيكم صلوات الله عليه وآله وإيم الله لتغربلنّ غربلة ، ثم لتبلبلنّ ،بلبلة ، ولتساطن كما يساط القدر حتى يصير أعاليكم أسافلكم وأسافلكم أعاليكم، وليسبقن قوم قوما قد كانوا سبقوا ، أما والله ما انتحلت وصمة ولا كذبت كلمة ألا وإن الخطايا خيل شمس حمل عليها أهلها وخلعت لجمها،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فاقتحمت بهم نار جهنم ألا وإن التقوى مطايا ذلل حمل عليها أهلها وأمكنوا من أزمتها ، فسارت بهم رويدا حتى أتوا ظلا ظليلا ، فتحدثوا فيه وتساءلوا وفتحت لهم أبواب الجنة وظلل عليهم ظلها وروحها ووجدوا طيبها وقيل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ادْخُلُوهَابسلام آمنين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إنّه حق وباطل ولكل أهل فلئن قام الباطل فقديما ما فعل، ولئن قام الحق فلربما ولعل ، ولقلما أدبر شئ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خشيت أن تكونوا في فترةمن الزمن وما عليَّ إلا الجهد، وكانت امور مضت ملتم فيها عليّ ميلة واحدة كنتم عندي فيها غير محمودي الرأي، أمّا إني لو شئت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 سبق ،الرجلان وقام الثالث كالغراب همه بطنه يا ويحه لو قص ريشه وقطع جناحاه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عن الجنة والنار أمامه ثلاثة وإثنان ليس لهم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 مجتهد وطالب يرجو ، ومقصر في النار، وملك يطير بجناحيه ، ونبي أخذ الله ميثاقه ، هلك من ادعى، وخاب من افترى اليمين والشمال مضلتان ، والوسطى والطريق المثلى المنهج، عليه تأويل الكتاب والسنة وآثار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الله جل وعلا أدب هذه الامة بالسوط والسيف ، ليس عند الإمام فيهما هوادة لاحد، فاستتروا في بيوتكم، وأصلحوا ذات بينكم فالموت من ورائكم والتوبة أمامكم، ومن أبدى صفحته للحق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وكل قطيعة أقطعها عثمان أو مال أعطاه من مال الله، فهو مردود على المسلمين في بيت مالهم فإن الحق قديم لا يبطله شئ ، والذي فلق الحبة وبرأ النسمة لو وجدته قد تزوج به النساء واشتري به الاماء وتفرق في البلدان لرددته على حاله ، فإن في الحق والعدل لكم سعة ، ومن ضاق به العدل فالجور به أضيق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ة، أقول ما تسمعون، وأستغفر الله لي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 الخطبة مما سرّ به وسكن إليه المؤمنون المخلصون وأهل الحق والبصائر، واستوحش منه المنافقون والذين في قلوبهم مرض، وكل من تطاعم الاثرة أو كان في يده شئ منها ؛ لمّا تواعد به علي علیه السلام من استرجاع ذلك من أيديهم وردّه إلى بيت مال المسلمين، وتداخل قلوبهم لذلك بغضه عليه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والسلام واعتقدوا القيام عليه إن وجدوا سبيلا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طلحة والزبير انضوى اليهما من هذه حاله وصاروا معهما، وكان سببخروجهما عليه صلوات الله عليه</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الموافقات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الخطبة ذكرها الكلبي مروية مرفوعة إلى أبي صالح، عن ابن عباس صلی الله علیه و آله وسلم أن عليا صلی الله علیه و آله وسلم يخطب في اليوم الثاني من بيعته بالمدينة،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كل قطيعة أقطعها عثمان ، وكل مال أعطاه من مال الله فهو مردود في بيت المال، فإن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الحق القديم لا يبطله شيء، ولو وجدته وقد تزوّج به النساء، وفرّق في البلدان لرددته إلى حاله ، فإن في العدل سعة، ومن ضاق عنه الحق فالجور عليه أضيق</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ذمتي بما أقول رهينة هذا الى قوله صرحت له العبر، مروي في كتاب عيون الاخبار 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قتيبة،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وان بليتكم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مذكور في خطبة رواها الكليني في روضة الكافي،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على فاستعلى وقال الشارح هذه الخطبة من جلائل خطبه و من مشهوراتها، قد رواها النّاس كلهم وفيها زيادات حذفها الرضي اما اختصاراً أو خوفا من إيحاش السامعين، وقد ذكرها شيخنا أبو عثمان الجاحظ في كتاب البيان والتبيين على وجهها، ورواها عن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أبي عبيدة، عن معمر بن المثنى،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خطبة خطبها امير المؤمنين علیه السلام علي بالمدينة في خلافته، حمد الله وأثنى عليه وصلى على النبيّ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يرعين مرع إلا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ذكره في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شيخنا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فيها في رواية جعفر بن محمّد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أبرار عترتي وأطائب أرومتي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ذكره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الخطبة</w:t>
      </w:r>
      <w:r>
        <w:rPr>
          <w:rFonts w:ascii="Amiri" w:hAnsi="Amiri" w:eastAsia="Amiri" w:cs="Amiri"/>
          <w:color w:val="111111"/>
          <w:sz w:val="28"/>
          <w:sz w:val="28"/>
          <w:szCs w:val="28"/>
          <w:rtl w:val="true"/>
          <w:lang w:bidi="ar-SA"/>
        </w:rPr>
        <w:t>شغل من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أيضاً في روضة الكافي مع</w:t>
      </w:r>
      <w:r>
        <w:rPr>
          <w:rFonts w:ascii="IRNazanin" w:hAnsi="IRNazanin" w:eastAsia="IRNazanin"/>
          <w:color w:val="111111"/>
          <w:sz w:val="28"/>
          <w:sz w:val="28"/>
          <w:szCs w:val="28"/>
          <w:rtl w:val="true"/>
          <w:lang w:bidi="fa-IR"/>
        </w:rPr>
        <w:t>اختلاف</w:t>
      </w:r>
      <w:r>
        <w:rPr>
          <w:rFonts w:ascii="Amiri" w:hAnsi="Amiri" w:eastAsia="Amiri" w:cs="Amiri"/>
          <w:color w:val="111111"/>
          <w:sz w:val="28"/>
          <w:sz w:val="28"/>
          <w:szCs w:val="28"/>
          <w:rtl w:val="true"/>
          <w:lang w:bidi="ar-SA"/>
        </w:rPr>
        <w:t>يسير ، وذكر الجاحظ في الكتاب المذكور خطبة له وفيها جملة من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الخطبة التي هنا، وقد روى هذه التتمة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الشيخ كمال الدين ميثم في شرحه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ذمتي بما أقول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 هذا الفصل فصول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التي أشرنا اليها، ثم قال ونحن نوردها بتمامها وهى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أحق محمود بالحمد وأولاه بالمجد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العرشي في التخريج ما نصه وروى الجاحظ بعض هذا الكلام في البيان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قتيبة في عيون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ربه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والعسكري في الأوائل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أكثره أو كله أبو جعفر محمّد بن يعقوب الكليني 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الروضة من فروع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بن إبراهيم، عن أبيه، عن ابن محبوب، عن علي بن رئاب، ويعقوب السراج،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بعد مقتل عثمان صعد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علا فاستعلى ودنا فتعالى وارتفع فوق كل منظر ، وأشهد أن لا إله إلا الله وحده لا شريك له، وأشهد أن محمّدا عبده ورسوله خاتم النبيين وحجة الله على العالمين، مصدقا للرسل الاولين، وكان بالمؤمنين رؤوفا رحيما فصلى الله وملائكته عليه وعلى آله أما بعد، أيها الناس فإن البغى يقود أصحابه إلى النار، وإن أوّل من بغى على الله جل ذكره عناق بنت ،آدم وأول قتيل قتله الله عناق، وكان مجلسها جريبا من الأرض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جريب، وكان لها عشرون إصبعا في كل إصبح ظفران مثل المنجلين</w:t>
      </w:r>
      <w:r>
        <w:rPr>
          <w:rStyle w:val="FootnoteAnchor"/>
          <w:rtl w:val="true"/>
        </w:rPr>
        <w:footnoteReference w:id="689"/>
      </w:r>
      <w:r>
        <w:rPr>
          <w:rFonts w:ascii="Amiri" w:hAnsi="Amiri" w:eastAsia="Amiri" w:cs="Amiri"/>
          <w:color w:val="111111"/>
          <w:sz w:val="28"/>
          <w:sz w:val="28"/>
          <w:szCs w:val="28"/>
          <w:rtl w:val="true"/>
          <w:lang w:bidi="ar-SA"/>
        </w:rPr>
        <w:t>فسلّط الله عز وجل عليها أسدا كالفيل وذئبا كالبعير ونسرا مثل البغل، فقتلوها، وقد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الجبابرة على أفضل أحوالهم وآمن ما كانوا ، وأمات هامان وأهلك فرعون وقد قتل عثمان، ألا وإن بليّتكم قد عادت كهيئتها يوم بعث الله نبيه والذي بعثه بالحق لتبلبلن بلبلة ولتغربلن غربلة ولتساطن سوطة القدر </w:t>
      </w:r>
      <w:r>
        <w:rPr>
          <w:rStyle w:val="FootnoteAnchor"/>
          <w:rtl w:val="true"/>
        </w:rPr>
        <w:footnoteReference w:id="690"/>
      </w:r>
      <w:r>
        <w:rPr>
          <w:rFonts w:ascii="Amiri" w:hAnsi="Amiri" w:eastAsia="Amiri" w:cs="Amiri"/>
          <w:color w:val="111111"/>
          <w:sz w:val="28"/>
          <w:sz w:val="28"/>
          <w:szCs w:val="28"/>
          <w:rtl w:val="true"/>
          <w:lang w:bidi="ar-SA"/>
        </w:rPr>
        <w:t xml:space="preserve">حتى يعود أسفلكم أعلاكم وأعلاكم أسفلكم، وليسبقن سابقون كانوا قصّروا، وليقصرن سابقون كانوا سبقوا ، والله ما كتمت وشمة </w:t>
      </w:r>
      <w:r>
        <w:rPr>
          <w:rStyle w:val="FootnoteAnchor"/>
          <w:rtl w:val="true"/>
        </w:rPr>
        <w:footnoteReference w:id="691"/>
      </w:r>
      <w:r>
        <w:rPr>
          <w:rFonts w:ascii="Amiri" w:hAnsi="Amiri" w:eastAsia="Amiri" w:cs="Amiri"/>
          <w:color w:val="111111"/>
          <w:sz w:val="28"/>
          <w:sz w:val="28"/>
          <w:szCs w:val="28"/>
          <w:rtl w:val="true"/>
          <w:lang w:bidi="ar-SA"/>
        </w:rPr>
        <w:t>ولا كذبت كذبة ، ولقد نبئت بهذا المقام وهذا اليوم ألا وإن الخطايا خيل شمس</w:t>
      </w:r>
      <w:r>
        <w:rPr>
          <w:rStyle w:val="FootnoteAnchor"/>
          <w:rtl w:val="true"/>
        </w:rPr>
        <w:footnoteReference w:id="692"/>
      </w:r>
      <w:r>
        <w:rPr>
          <w:rFonts w:ascii="Amiri" w:hAnsi="Amiri" w:eastAsia="Amiri" w:cs="Amiri"/>
          <w:color w:val="111111"/>
          <w:sz w:val="28"/>
          <w:sz w:val="28"/>
          <w:szCs w:val="28"/>
          <w:rtl w:val="true"/>
          <w:lang w:bidi="ar-SA"/>
        </w:rPr>
        <w:t xml:space="preserve">حمل عليها أهلها وخلعت لجمها فتقحمت بهم في النار، ألا وإن التقوى مطايا ذلل حمل عليها أهلها واعطوا أزمتها فأوردتهم الجنة وفتحت لهم أبوابها ووجدوا ريحها وطيبها وقيل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أَدْخُلُوهَا بِسَلَامٍ آمِنِينَ </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ألا وقد سبقني إلى هذا الأمر من لم أشركه فيه ومن لم أهبه له ومن ليست له منه توبة إلا بنبي يبعث ، ألا ولا نبي بعد محمّد ، أشرف منه على شفا جرف هار فانهار به في نار جهنم حق وباطل ولكل أهل، فلئن أمر الباطل لقديما فعل، ولئن قل الحق فلربما ولعلّ ، ولقلما أدبر شئ فأقبل ، ولئن ردّ عليكم أمركم أنكم سعداء وما عليّ إلّا الجهد، وإني لأخشى أن تكونوا على فترة ملتم عنّي ميلة كنتم فيها عندي غير محمودي الرأي، ولو أشاء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 سبق</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الرجلان وقام الثالث كالغراب همه بطنه ويله لو قص جناحاه وقطع رأسه كان خيرا له شغل عن الجنة والنار ،أمامه ، ثلاثة ،وإثنان خمسة ليس لهم سادس ملك يطير بجناحيه، ونبي أخذ الله ،بضبعيه وساع مجتهد وطالب يرجوا ومقصر في النار، اليمين والشمال مضلة ، والطريق الوسطى هي الجادة عليها يأتي الكتاب وآثار النبوة، هلك من ادعى وخاب من افترى إن الله أدب هذه الامة بالسيف والسوط، وليس لأحد عند الإمام فيهما هوادة، فاستتروا في بيوتكم وأصلحوا ذات بينكم والتوبة من ورائكم من أبدى صفحته للحق هلك</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الارشاد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كلامه في أهل البدع ومن قال في الدين برأيه، وخالف طريق أهل الحق في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ثقات أهل النقل عند العامة والخاصة في كلام افتتاحه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والصلاة على نبيّه الله، أما بعد ، فذمتي بما أقول رهينة وأنا به زعيم، إنه لا يهيج على التقوى زرع ،قوم، ولا يظمأ عليه سنخ أصل، وإن الخير كله فيمن عرف قدره، وكفى بالمرء جهلا أن لا يعرف قدره ، وإن أبغض الخلق إلى الله رجل وكله الله إلى نفسه، جائر قصد السبيل، مشعوف بكلام بدعة، قد لهج فيها بالصوم والصلاة، فهو فتنة لمن افتتن به ضال عن هدي من كان قبله مضل لمن اقتدى به حمال خطايا ،غیره رهن بخطيئته، قد قمش </w:t>
      </w:r>
      <w:r>
        <w:rPr>
          <w:rStyle w:val="FootnoteAnchor"/>
          <w:rtl w:val="true"/>
        </w:rPr>
        <w:footnoteReference w:id="695"/>
      </w:r>
      <w:r>
        <w:rPr>
          <w:rFonts w:ascii="Amiri" w:hAnsi="Amiri" w:eastAsia="Amiri" w:cs="Amiri"/>
          <w:color w:val="111111"/>
          <w:sz w:val="28"/>
          <w:sz w:val="28"/>
          <w:szCs w:val="28"/>
          <w:rtl w:val="true"/>
          <w:lang w:bidi="ar-SA"/>
        </w:rPr>
        <w:t xml:space="preserve">جهلا في جهال عشوة ، غار بأغباش الفتنة، عن الهدى، قد سماه اشباه الناس عالما ولم يغن فيه يوما سالما </w:t>
      </w:r>
      <w:r>
        <w:rPr>
          <w:rStyle w:val="FootnoteAnchor"/>
          <w:rtl w:val="true"/>
        </w:rPr>
        <w:footnoteReference w:id="696"/>
      </w:r>
      <w:r>
        <w:rPr>
          <w:rFonts w:ascii="Amiri" w:hAnsi="Amiri" w:eastAsia="Amiri" w:cs="Amiri"/>
          <w:color w:val="111111"/>
          <w:sz w:val="28"/>
          <w:sz w:val="28"/>
          <w:szCs w:val="28"/>
          <w:rtl w:val="true"/>
          <w:lang w:bidi="ar-SA"/>
        </w:rPr>
        <w:t>، بكر فاستكثر من جمع ما قل منه خير مما كثر ، حتى إذا ارتوى من أجن، واستكثر من غير</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طائل، جلس للناس قاضيا ضامنا لتخليص ما التبس على غيره، إن خالف من سبقه لم يأمن من نقض حكمه من يأتي بعده، كفعله بمن كان قبله، وان نزلت به إحدى المبهمات هيأ لها حشوا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رنّاً </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من رأيه ثم قطع عليه، فهو من لبس الشبهات في مثل غزل العنكبوت لا يدري أصاب أم أخطأ، ولا يرى أن من 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بلغ ،مذهبا إن قاس شيئا بشئ لم يكذب رأيه، وان أظلم عليه أمر اكنتم ،به لما</w:t>
      </w:r>
      <w:r>
        <w:rPr>
          <w:rFonts w:ascii="IRNazanin" w:hAnsi="IRNazanin" w:eastAsia="IRNazanin"/>
          <w:color w:val="111111"/>
          <w:sz w:val="28"/>
          <w:sz w:val="28"/>
          <w:szCs w:val="28"/>
          <w:rtl w:val="true"/>
          <w:lang w:bidi="fa-IR"/>
        </w:rPr>
        <w:t xml:space="preserve">، يعلم من نفسه في الجهل والنقص والضرورة كيلا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يعلم، ثم أقدم بغير علم ، فهو خائض عشوات، رکاب شبهات خباط جهالات، لا يعتذر مما لا يعلم فيسلم، ولا يعض في العلم بضرس قاطع فيغنم يذري الروايات ذرو الريح الهشيم، تبكي منه المواريث، وتصرخ منه الدماء، ويستحل بقضائه الفرج الحرام</w:t>
      </w:r>
      <w:r>
        <w:rPr>
          <w:rFonts w:ascii="Amiri" w:hAnsi="Amiri" w:eastAsia="Amiri" w:cs="Amiri"/>
          <w:color w:val="111111"/>
          <w:sz w:val="28"/>
          <w:sz w:val="28"/>
          <w:szCs w:val="28"/>
          <w:rtl w:val="true"/>
          <w:lang w:bidi="ar-SA"/>
        </w:rPr>
        <w:t>ويحرم به الحلال ، لا يسلم بإصدار ما عليه ،ورد ، ولا يندم على ما منه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بالطاعة والمعرفة بمن لا تعذرون بجهالته ، فإن العلم الذي هبط به آدم وجميع ما فضلت به النبيون إلى خاتم النبيين في عترة محمّد ، فأين يتاه بكم ؟ بل أين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نسخ من أصلاب أصحاب السفينة، هذه مثلها فيكم ،فاركبوها، فكما نجا في هاتيك من نجا، فكذلك ينجو في هذه من دخلها، أنا رهين بذلك، قسما حقا وما أنا من المتكلّفين، والويل لمن تخلف ثم الويل لمن 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بلغكم ما قال فيهم نبيكمل حيث يقول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 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هذا عذب فرات فاشربوا ، وهذا ملح أجاج فاجتنبوا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بن خالد المراغي،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الصلت قال حدثنا حاجب بن الوليد قال حدثنا الوصاف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عن خالد بن طليق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ذمتي</w:t>
      </w:r>
      <w:r>
        <w:rPr>
          <w:rFonts w:ascii="Amiri" w:hAnsi="Amiri" w:eastAsia="Amiri" w:cs="Amiri"/>
          <w:color w:val="111111"/>
          <w:sz w:val="28"/>
          <w:sz w:val="28"/>
          <w:szCs w:val="28"/>
          <w:rtl w:val="true"/>
          <w:lang w:bidi="ar-SA"/>
        </w:rPr>
        <w:t>عميسنةبما أقول رهينة، وأنا به زعيم أنه لا يهيج على التقوى زرع قوم، ولا يظمأ على التقوى سنخ أصل، ألا إن الخير كل الخير فيمن عرف قدره، وكفى بالمرء جهلا أن لا يعرف قدره، إن أبغض خلق الله إلى الله رجل قمش علما من أغمار غشوة وأوباش فتنة، فهو في عن الهدى الذي أتى من عند ربه ، ربه ، وضال عننبيه الا الله يظن أن الحق في صحفه ، كلا والذي نفس ابن أبي طالب بيده، قد ضل من افترى سمّاه رعاع الناس عالما ولم يكن في العلم يوما سالما ، بكر فاستكثر مما قل منه خير مما كثر ، حتى إذا ارتوى من غير حاصل، واستكثر من غير طائل جلس للناس مفتيا ضامنا لتخليص ما اشتبه عليهم ، فإن نزلت به إحدى المبهمات هيّأ لها حشوا من رأيه ، ثم قطع على الشبهات خباط جهالات ركاب عشوات، فالناس من علمه في مثل غزل العنكبوت لا يعتذر مما لا يعلم فيسلم، ولا يعض على العلم بضرس قاطع فيغنم تصرخ منه المواريث، وتبكي من قضائه الدماء، وتستحل به الفروج الحرام غير ملي والله باصدار ما ورد عليه ولا نادم على ما فرط منه، وأولئك الذين حلت عليهم النياحة وهم أحياء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فقام رجل فقال يا أمير المؤمنين علیه السلام فمن نسأل بعدك وعلى ما نعتمد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استفتحوا بكتاب الله ، فإنه إمام مشفق وهاد مرشد وواعظ ناصح</w:t>
      </w:r>
      <w:r>
        <w:rPr>
          <w:rFonts w:ascii="Amiri" w:hAnsi="Amiri" w:eastAsia="Amiri" w:cs="Amiri"/>
          <w:color w:val="111111"/>
          <w:sz w:val="28"/>
          <w:sz w:val="28"/>
          <w:szCs w:val="28"/>
          <w:rtl w:val="true"/>
          <w:lang w:bidi="ar-SA"/>
        </w:rPr>
        <w:t xml:space="preserve">ودليل يؤدي إلى جنة الله عز وجل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احمد محمّد بن علي العبدكي، قال حدثنا جعفر بن علي الجابري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البغدادي، عن مهاجر العامري، عن الشعبي عن الحارث ان علياً لما اختلف اصحابه خطبهم حين اجتمعوا عنده مبتدءاً بحمد الله والثناء عليه والصلوة على رسوله محمّد 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فذمتي بذلك رهينة وأنا به زعيم من صرحتله العبر فيما بين يديه من المثلات حجزته التقوى عن ارتكاب الشبهات، وانه لن يظماً على التقوى زرع قوم ، ولن يبلى على الهدى سنخ أصل، وان الخير والخيرة في معرفة الانسان قدره وكفى بالمرء جهلاً ان لا يعرف قدره، وان احب خلق اللهالى الله عبد اعانه على نفسه فاستشعر الحزن، وتجلبب الخوف، وأضمر اليقين وأزهرت مصابيح الهدى في قلبه ، فسهل على نفسه الشديد، وقرب عليها البعيد ، فلم يدع مبهمة إلا كشف غطائها، ولا مظلمة إلا قصد جلاءها ، ولا معظمة إلا بلغ ،مداها معاين ،طريقته مشاهد من كل امرء ،حقيقته، شرب نهلاً وسلك طريقاً سهلاً ، يحط حيث القرآن حط رحله، أين ينزل كان منزله، فهو من خاص اولياءالله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ابغض خلق الله الى الله عبد وكله الله الى نفسه جائر عن قصد السبيلمشغوف بكلام ،بدعة، فهو فتنة لمن افتتن بعبادته، ضال عن هدى من كان قبله مضل لمن اقتدى به حمال خطايا غيره ورهين بخطيئته ، قمش جاهلاً من الجهال فأوطأ الناس عشوة ، غاراً بأوباش ،الفتنة، قد نهج بالصلاة والصوم فسماه اشباه الناس عالماً ، ولم يُغْنَ في العلم يوماً سالماً ، بكر فاستكثر ، ما قل منه خير مما كثر ، حتى إذا ارتوى من آجِن وأكثر من غير طائل قعد حاكماً بين الناس، ضامناً لتخليص ما اشتبه عليهم ، ان نزل به احدى المبهمات هيأ لهل حشوا من رأيه، فهو من قطع الشبهات في مثل غزل العنكبوت ان اصاب ام أخطأ ، لا يحسب ان العلم في شيء مما ينكر ، ولا ان من وراء ما بلغه غاية، أن قاس شيئاً بشيء لم يُكذب بصره، وان اظلم عليه أمر كتم ما يعلم من نفسه؛ لكيلا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ركاب عشوات، وخائض ،غمرات ومفتاح ظلمات، ومعتقد شبهات، لا يعتذر مما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يعلم ، ولا يعض على العلم بضرس قاطع فيسلم، يذرو الرواية ذرو الريح الهشيم، تصرخ منه الدماء، وتبكي منه المواريث، ويُستحل بقضائه الفرج الحرام ويحرم بمرضاته الفرج ،الحلال ، لا ملي بإصدار ما ورد عليه ولا اهل لإصلاح ما فرط منه فابصروا معادن الجور، واستقصوا بالذم ،آثارها، واستروحوا الى طاعة من لا تعذرون بجهالته ، ثم ردوا هذا عذب فرات واحذروا هذا ملح ،اجاج واعلموا أنّ العلم الذي هبط به آدم و ما فصلته الانبياء في عترة نبيكم، فأين يتاه بكم؟ ، أنا من سنخ اصلاب اصحاب السفينة هؤلاء مثلها فيكم وهم لكم كالكهف لأصحاب الكهف، وهم باب حطة وباب السلم فادخلوا في السلم كافة، خذوا عني عن خاتم المرسلين، حجة من ذي حجة قالها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تارك فيكم ما ان تمسكتم به لن تضلوا كتاب الله و عترتي أهل بيتي، انهما لن يفترقا حتى يردا على الحوض </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الموافقات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أرويه بالاسناد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العز أحمد بن عبيد الله أذنا ومناولة، وقرأ علي 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الحسين، أنا المعافى بن زكريا القاضي حدثني محمّد بن عمر بن نصير الحربي الحمال سنة ستة عشرة وثلاثمائة إملاء من حفظه، نا حاجب بن سلیمان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المنبجي وهو يومئذ بحلب سنة ثنتين وستين مائتين، نا الوصاف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محمّد بن محمّد بن يزيد المقرئ النهرواني المعروف بابن زيدويه نا أبو منصور يعني سليمان بن محمّد بن الفضل بن جبريل البجلي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حاجب بن سليمان ومحمد بن الحسن بن سنان المنبجيان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الوصاف بن حاتم أبو الحسن قال القاضي وهو الصواب عندي وقالا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الحربي وابن زيدويه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إسحاق الكوفي ، عن خالد بن طليق طليق ، عن أبيه، عن علي بن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طالب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ذمتي رهينة وأنا به زعيم لا يهيج على التقوى زرع قوم ولا يظمأ على التقوى سنخ أصل، وإن أجهل الناس من لم يعرف قدره، وكفى بالمرء جهلا أن لا يعرف قدره، وإن أبغض الناس إلى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قمش علما في أغمار من النّاس غشوة ، أغار فيه بأغبار الفتنة، عمّي عما في رتب الهدنة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زيدويه مكان 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أشباه الناس عالما ولم يغن في العلم يوما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الحربي في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 فاستكثر ما قل منه ، وقال الحربي وما قل منه خير ممّا أكثر ، حتى ارتوى من آجن واستكثر من غير طائل جلس للناس مفتيا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الحربي لتخليص ما لبس على غيره، وليس هذا في حديث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نزلت به إحدى المهمات قال الحربي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 لها حشوا من رأيه وقال ابن زيدويه هيأ حشو الرأي من رأيه، فهو من قطع المشبهات في مثل نسج العنكبوت لا يدري أخطا أم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زيدويه مكان نسج غزل، وقال الحربي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خباط جهالات ركاب عمايات، وقال ابن زیدویه رکاب جهالات خباط عشوات لا يعتذر مما يعلم فيسلم، ولا يعض على العلم بضرس قاطع فینم تبكي منه الدنيا وقال ابن زيدويه مكان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الدماء، وكأنه أشبه بالصواب عندي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وتصرخ منه المواريث وتستحل بقضائه الفرج الحرام، لا ملئ والله ولا أهل باصدار مما ورد عليه ولا هو أهل لما فرض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زيدويه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ملئ والله بإصدار ما ورد عليه، ولا هو أهل لما قرظ به، وقال الحربي أولئك الذين حقت عليهم النياحة أيام الدنيا ، قال القاضي وأنهى ابن زيدويه حديثه 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قرظ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فيه غيره وأتى بما رويناه بعد هذا عن الحربي منفردا به على ما وصفناه، قال القاضي قول أمير المؤمنين علیه السلام ذمتي رهينة وأنا به زعيم، إبانة عن تيقنه ما أخبر به وبصيرته وثقته بحقيقته وتوثيقه لمن أخبره بثبوته وصحته، وأما قوله وأنا به زعيم، فإن الذي يرجع إليه هاء الضمير من في</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الكلام ومعناه وما دل عليه مفهومه وفحواه ، كانه قال وأنا بقولي هذا زعيم وإن لم يأت بصريح اسم خاص ولا مصدر يعود الضمير عليه على أصله وذلك مستعمل فصيح فاش في العربية، وقد يأتي في مثل هذا فعل أو اسم فاعل يدل على مصدر يعود الضمير إليه دون لفظ جملة من كلام يحمل عليه، فأما الفعل الدال على مصدره فكقولهم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كان شراً له أضمر في كان الكذب الذي دل عليه كذب ، وعاد الضمير إليه وإن لم يأت على تبينه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يَحْسَبَنَّ الَّذِينَ يَبْخَلُونَ بِمَا آتَاهُمُ اللَّهُ مِن فَضْلِهِ هُوَ خَيْراً لَهُمْ بَلْ هُوَ شَرٌّ لَهُمْ </w:t>
      </w:r>
      <w:r>
        <w:rPr>
          <w:rStyle w:val="FootnoteAnchor"/>
          <w:rtl w:val="true"/>
        </w:rPr>
        <w:footnoteReference w:id="701"/>
      </w:r>
      <w:r>
        <w:rPr>
          <w:rFonts w:ascii="Amiri" w:hAnsi="Amiri" w:eastAsia="Amiri" w:cs="Amiri"/>
          <w:color w:val="111111"/>
          <w:sz w:val="28"/>
          <w:sz w:val="28"/>
          <w:szCs w:val="28"/>
          <w:rtl w:val="true"/>
          <w:lang w:bidi="ar-SA"/>
        </w:rPr>
        <w:t>يعني البخل الذي لم يأت على خاص لفظه اكتفاء بدلالة الفعل الذي هو يبخلون عليه، وأما اسم فاعل فكقولهم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كما أمر فجازه عليه، يريد على إحسانه الذي دل عليه أحسن ورجع عائد عائد الضمير إليه، وهذا مثل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نهى السفيه جرى إليه وخالف والسفيه إلى خلافاراد إلى السفيه على ما بينا وقد يكتفون في هذا الباب بدلالة العهد والحالوتجلي الأمر الشائع فيه قال الله عز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يُؤَاخِذُ اللَّهُ النَّاسَ بِظُلْمِهِم مَا تَرَكَ عَلَيْهَا مِن دَابَّةٍ </w:t>
      </w:r>
      <w:r>
        <w:rPr>
          <w:rStyle w:val="FootnoteAnchor"/>
          <w:rtl w:val="true"/>
        </w:rPr>
        <w:footnoteReference w:id="702"/>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يُؤَاخِذُ اللَّهُ النَّاسَ بِمَا كَسَبُوا مَا تَرَكَ عَلَى ظَهْرِهَا مِن دَابَّةٍ وَلكِن يُؤَخِّرُهُمْ إِلَى أَجَلٍ مُسَمّى فَإِذَا جاءَ أَجَلُهُمْ فَإِنَّ اللَّهَ كَانَ بِعِبَادِهِ بَصِيراً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فأعاد الضمير على الأرض ولم يجر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لها في هذه القصة ذكر ، وقال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Style w:val="FootnoteAnchor"/>
          <w:rtl w:val="true"/>
        </w:rPr>
        <w:footnoteReference w:id="704"/>
      </w:r>
      <w:r>
        <w:rPr>
          <w:rFonts w:ascii="Amiri" w:hAnsi="Amiri" w:eastAsia="Amiri" w:cs="Amiri"/>
          <w:color w:val="111111"/>
          <w:sz w:val="28"/>
          <w:sz w:val="28"/>
          <w:szCs w:val="28"/>
          <w:rtl w:val="true"/>
          <w:lang w:bidi="ar-SA"/>
        </w:rPr>
        <w:t>يعني القرآن،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تَوَارَتْ بِالْحِجَابِ </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يعني الشمس في قول جمهور أهل العلم،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قدمي رباح عدوه حتى دلكت براحيريد الشمس ، وقال الله تعالى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فَأَتَرْنَ بِهِ نَفْعاً فَوَسَطنَ بِهِ جَمْعاً </w:t>
      </w:r>
      <w:r>
        <w:rPr>
          <w:rStyle w:val="FootnoteAnchor"/>
          <w:rtl w:val="true"/>
        </w:rPr>
        <w:footnoteReference w:id="706"/>
      </w:r>
      <w:r>
        <w:rPr>
          <w:rFonts w:ascii="Amiri" w:hAnsi="Amiri" w:eastAsia="Amiri" w:cs="Amiri"/>
          <w:color w:val="111111"/>
          <w:sz w:val="28"/>
          <w:sz w:val="28"/>
          <w:szCs w:val="28"/>
          <w:rtl w:val="true"/>
          <w:lang w:bidi="ar-SA"/>
        </w:rPr>
        <w:t>يريد الوادي أو الموضع أو المكان أو المنزل وهذا الباب واسع، وله شرح ليس هذا ،موضعه، وقد أتينا منه هاهنا بما يكفي منه بعضه بل هو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الزعيم فإنه الكفيل، ومنه قول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الزعيم غارم ، وقال الله جل ثناؤه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جَاءَ بِهِ حِمْلُ بَعِيرٍ وَأَنَا بِهِ زَعِيمُ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وقال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سَلْهُمْ أَيُّهُم بِذلِكَ زَعِيمٌ</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زعيم القوم، أي القائم بأمورهم المتكفل بها ومنه ما جاء به الأثر في ذكر أشراط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وصار زعيم القوم أرذلهم وقال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زعيم يا نويقة إن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الرواح وسلمت من غرض الحتوف مع الغدو إلى الرواح أن تهبطن بلاد قو م ير تعون من الطلاح</w:t>
      </w:r>
    </w:p>
    <w:p>
      <w:pPr>
        <w:pStyle w:val="BookText"/>
        <w:rPr/>
      </w:pPr>
      <w:r>
        <w:rPr>
          <w:rFonts w:ascii="Amiri" w:hAnsi="Amiri" w:eastAsia="Amiri" w:cs="Amiri"/>
          <w:color w:val="111111"/>
          <w:sz w:val="28"/>
          <w:sz w:val="28"/>
          <w:szCs w:val="28"/>
          <w:rtl w:val="true"/>
          <w:lang w:bidi="ar-SA"/>
        </w:rPr>
        <w:t>ويقال أيضا في الزعيم ضمين وقبيل وحميل من القبالة والحمالة، وصبير</w:t>
      </w:r>
    </w:p>
    <w:p>
      <w:pPr>
        <w:pStyle w:val="BookText"/>
        <w:rPr/>
      </w:pPr>
      <w:r>
        <w:rPr>
          <w:rFonts w:ascii="Amiri" w:hAnsi="Amiri" w:eastAsia="Amiri" w:cs="Amiri"/>
          <w:color w:val="111111"/>
          <w:sz w:val="28"/>
          <w:sz w:val="28"/>
          <w:szCs w:val="28"/>
          <w:rtl w:val="true"/>
          <w:lang w:bidi="ar-SA"/>
        </w:rPr>
        <w:t>وتبيع كما قال الشاعر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غدوا وغدت غزلانهم وكأنها ضوا من غرم أو رهن تبيع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تَأْتِيَ بِاللَّهِ وَالْمَلَائِكَةِ قَبِيلاً </w:t>
      </w:r>
      <w:r>
        <w:rPr>
          <w:rStyle w:val="FootnoteAnchor"/>
          <w:rtl w:val="true"/>
        </w:rPr>
        <w:footnoteReference w:id="709"/>
      </w:r>
      <w:r>
        <w:rPr>
          <w:rFonts w:ascii="Amiri" w:hAnsi="Amiri" w:eastAsia="Amiri" w:cs="Amiri"/>
          <w:color w:val="111111"/>
          <w:sz w:val="28"/>
          <w:sz w:val="28"/>
          <w:szCs w:val="28"/>
          <w:rtl w:val="true"/>
          <w:lang w:bidi="ar-SA"/>
        </w:rPr>
        <w:t xml:space="preserve">إنه بمعنى القبيل أي الكفيل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الجماعة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المقابلة والمعاينة، واختلف في تأويل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يَأْتِيَهُمُ الْعَذَابُ قبلاً </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وَحَشَرْنَا عَلَيْهِمْ 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شَيْءٍ قُبلا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على أقوال مع اختلاف القراءة في كسر القاف وفتح الباء وفي ضمّهما، وفي الجمع بين الموضعين والتفريق بينهما ، وهذا مشروح في كتبنا التي ألفناها في القراءات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يهيج 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يفسد فيصير هشيما من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يَهِيجُ فَتَرَاهُ مُصْفَراً </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أصل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سنّه من سنخها ، وقوله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بأغبار الفتنة يعني بقاياها،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بفلان غير من المرض، أي بقايا كما قال الشاعر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سألت عني سليمى فقل لها به غیر من دائه وهو صالح</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ارتوى من جن الاجن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الركوده وطول وقوفهوكذلك الآسن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الماء يأسن ويأسن وأجن يأجن ويأجن، قرأ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أسن مقصورة الهمزة ، وقيل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فَانْظُرْ إِلَى طَعَامَكَ وَشَرَابِكَ لَمْ يَتَسَنَّهُ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إنه من السنه ، أي لم توثر فيه السنون فتحيله وتغيره ووصلوا بالهاء ووقفوا عليها إذا كانت فيه أصلا،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بعته مسانهة ومساناة، فجعل من قرأ هكذا ، الهاء لام الفعل وأصلا فيه، وأثبت الهاء فيه آخرون زائدة للسكت، إذا وقفوا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ارنيه وتعاله وحذفوها في الوصل، فقال</w:t>
      </w:r>
      <w:r>
        <w:rPr>
          <w:rFonts w:eastAsia="Amiri" w:cs="Amiri" w:ascii="Amiri" w:hAnsi="Amiri"/>
          <w:color w:val="111111"/>
          <w:sz w:val="28"/>
          <w:szCs w:val="28"/>
          <w:rtl w:val="true"/>
          <w:lang w:bidi="ar-SA"/>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يتسنّ، وانظر ، وزعموا أنه من أسن الماء، وهذا التأويل عندنا غلط من متأوليه وذهاب عن وجه الصواب فيه، ولو كان على ما توهموا لوجب أن يقال لم يتأسن ؛ لأن الهمزة فيه فاء الفعل والسين عينه والنون لامه، وإشباع هذا فيما ألفناهمن حروف القرآن ومعانيه ، ومن الآجن قول عبيد بن الأبرص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يا ربّ ماء آجن وردته سبیله خائف حديبریش الحمام على أرجائه للقلب من خوفه وجيبوقوله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خباط عشوات، يعني الظلم، وهذا الفريق الذي وصفهم أمير المؤمنين علیه السلام من الجهلة الأراذل السفلة قد كثروا في زماننا وغلبوا على أهله واستعلوا على علمائه والربانيين فيه، وإلى الله المشتكى، وقد تظاهرت الأخبار عن رسول الله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يقبض العلم انتزاعا ينتزعه من الناس ولكن يقبض العلم بقبض العلماء، حتى إذا لم يبق عالم اتخذ الناس رؤوساء جهالا ، فسئلوا فأفتوا بغير علم فضلوا وأضلوا</w:t>
      </w:r>
      <w:r>
        <w:rPr>
          <w:rStyle w:val="FootnoteAnchor"/>
          <w:rtl w:val="true"/>
        </w:rPr>
        <w:footnoteReference w:id="714"/>
      </w:r>
      <w:r>
        <w:rPr>
          <w:rFonts w:ascii="Amiri" w:hAnsi="Amiri" w:eastAsia="Amiri" w:cs="Amiri"/>
          <w:color w:val="111111"/>
          <w:sz w:val="28"/>
          <w:sz w:val="28"/>
          <w:szCs w:val="28"/>
          <w:rtl w:val="true"/>
          <w:lang w:bidi="ar-SA"/>
        </w:rPr>
        <w:t xml:space="preserve">انتهى ما اورده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خطبة الإمام أوردناه بطوله لما فيه من فوائد اختص بها هذا الحافظ ، وراجع ما أوردناه في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الى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ذمتي رهينة وأنا به زعيم لمن صرحت له العبر أن لا يهيج على التقوى زرع قوم ولا يظمأ على الهدى سنخ أصل </w:t>
      </w:r>
      <w:r>
        <w:rPr>
          <w:rStyle w:val="FootnoteAnchor"/>
          <w:rtl w:val="true"/>
        </w:rPr>
        <w:footnoteReference w:id="715"/>
      </w:r>
      <w:r>
        <w:rPr>
          <w:rFonts w:ascii="Amiri" w:hAnsi="Amiri" w:eastAsia="Amiri" w:cs="Amiri"/>
          <w:color w:val="111111"/>
          <w:sz w:val="28"/>
          <w:sz w:val="28"/>
          <w:szCs w:val="28"/>
          <w:rtl w:val="true"/>
          <w:lang w:bidi="ar-SA"/>
        </w:rPr>
        <w:t xml:space="preserve">، ألا وإن أبغض خلق الله إلى الله رجل قمش علما غارًا في أغباش </w:t>
      </w:r>
      <w:r>
        <w:rPr>
          <w:rStyle w:val="FootnoteAnchor"/>
          <w:rtl w:val="true"/>
        </w:rPr>
        <w:footnoteReference w:id="716"/>
      </w:r>
      <w:r>
        <w:rPr>
          <w:rFonts w:ascii="Amiri" w:hAnsi="Amiri" w:eastAsia="Amiri" w:cs="Amiri"/>
          <w:color w:val="111111"/>
          <w:sz w:val="28"/>
          <w:sz w:val="28"/>
          <w:szCs w:val="28"/>
          <w:rtl w:val="true"/>
          <w:lang w:bidi="ar-SA"/>
        </w:rPr>
        <w:t xml:space="preserve">الفتنة، عميا بما في غيب الهدنة </w:t>
      </w:r>
      <w:r>
        <w:rPr>
          <w:rStyle w:val="FootnoteAnchor"/>
          <w:rtl w:val="true"/>
        </w:rPr>
        <w:footnoteReference w:id="717"/>
      </w:r>
      <w:r>
        <w:rPr>
          <w:rFonts w:ascii="IRNazanin" w:hAnsi="IRNazanin" w:eastAsia="IRNazanin"/>
          <w:color w:val="111111"/>
          <w:sz w:val="28"/>
          <w:sz w:val="28"/>
          <w:szCs w:val="28"/>
          <w:rtl w:val="true"/>
          <w:lang w:bidi="fa-IR"/>
        </w:rPr>
        <w:t>، سماه أشباهه من</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8"/>
      </w:r>
      <w:r>
        <w:rPr>
          <w:rFonts w:ascii="Amiri" w:hAnsi="Amiri" w:eastAsia="Amiri" w:cs="Amiri"/>
          <w:color w:val="111111"/>
          <w:sz w:val="28"/>
          <w:sz w:val="28"/>
          <w:szCs w:val="28"/>
          <w:rtl w:val="true"/>
          <w:lang w:bidi="ar-SA"/>
        </w:rPr>
        <w:t xml:space="preserve">الناس عالما ، ولم يغن في العلم يوما سالما ، بكر فاستكبر، فما قل منه فهو خير مما كثر ، حتى إذا ما ارتوى من ماء ،آجن، وأكثر من غير طائل قعد للناس مفتيا لتخليص ما التبس على غيره، إن نزلت به إحدى المبهمات هيأ حشوا من رأيه، فهو من قطع المشتبهات في مثل غزل العنكبوت لا يعلم إذا أخطأ لانه لا يعلم، أخطأ أم أصاب خباط عشوات ركاب جهالات ، لا يعتذر مما لا يعلم فيسلم ، لا يعض في العلم بضرس قاطع، ذرّاء الرواية ذرو الريح الهشيم، تبكي منه الدماء وتصرخ منه المواريث، ويستحل بقضائه الحرام، لا ملئ والله باصدار ما ورد عليه، ولا أهل لما فرط به المعافى بن زكريا ، ووكيع كر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بن عبيد الله فقالوبالاسناد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استخفى عليّ في دار لابي عمرو بن حصين الانصاري، فاجتمع الناس فدخلوا عليه الدار فتداكو </w:t>
      </w:r>
      <w:r>
        <w:rPr>
          <w:rStyle w:val="FootnoteAnchor"/>
          <w:rtl w:val="true"/>
        </w:rPr>
        <w:footnoteReference w:id="720"/>
      </w:r>
      <w:r>
        <w:rPr>
          <w:rFonts w:ascii="Amiri" w:hAnsi="Amiri" w:eastAsia="Amiri" w:cs="Amiri"/>
          <w:color w:val="111111"/>
          <w:sz w:val="28"/>
          <w:sz w:val="28"/>
          <w:szCs w:val="28"/>
          <w:rtl w:val="true"/>
          <w:lang w:bidi="ar-SA"/>
        </w:rPr>
        <w:t>على يده ليبايعوه تداكك الابل الهيم على حياضها، وقالوا نبايعك،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عليكم بطلحة والزبير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معنا فخرج علي وأنا معه في جماعة من الناس حتى أتينا طلحة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اجتمعوا ليبايعوني ولا حاجة لي في بيعتهم، فابسط يدك أبايعك على كتاب الله وسنة رسوله ، فقال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بذلك منّي وأحق لسابقتك وقرابتك ، وقد اجتمع لك من هؤلاء الناس من تفرق عني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تنكث بيعتي وتغدر 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تخافن ذلك فو الله لا ترى من قبلي أبدا شيئا تكرهه قال الله عليك بذلك كفيل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علي بذلك كفيل ، ثم أتى الزبير بن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العوام ونحن معه فقال له مثل ما قال لطلحة ورد عليه مثل الذي رد عليه طلحة وكان طلحة قد أخذ لقاحا </w:t>
      </w:r>
      <w:r>
        <w:rPr>
          <w:rStyle w:val="FootnoteAnchor"/>
          <w:rtl w:val="true"/>
        </w:rPr>
        <w:footnoteReference w:id="721"/>
      </w:r>
      <w:r>
        <w:rPr>
          <w:rFonts w:ascii="Amiri" w:hAnsi="Amiri" w:eastAsia="Amiri" w:cs="Amiri"/>
          <w:color w:val="111111"/>
          <w:sz w:val="28"/>
          <w:sz w:val="28"/>
          <w:szCs w:val="28"/>
          <w:rtl w:val="true"/>
          <w:lang w:bidi="ar-SA"/>
        </w:rPr>
        <w:t xml:space="preserve">لعثمان ومفاتيح بيت المال وكان النّاس اجتمعوا عليه ليبايعوه، ولم يفعلوا، فضرب </w:t>
      </w:r>
      <w:r>
        <w:rPr>
          <w:rStyle w:val="FootnoteAnchor"/>
          <w:rtl w:val="true"/>
        </w:rPr>
        <w:footnoteReference w:id="722"/>
      </w:r>
      <w:r>
        <w:rPr>
          <w:rFonts w:ascii="Amiri" w:hAnsi="Amiri" w:eastAsia="Amiri" w:cs="Amiri"/>
          <w:color w:val="111111"/>
          <w:sz w:val="28"/>
          <w:sz w:val="28"/>
          <w:szCs w:val="28"/>
          <w:rtl w:val="true"/>
          <w:lang w:bidi="ar-SA"/>
        </w:rPr>
        <w:t xml:space="preserve">الركبان بخبره إلى عائشة وهي بسرف </w:t>
      </w:r>
      <w:r>
        <w:rPr>
          <w:rStyle w:val="FootnoteAnchor"/>
          <w:rtl w:val="true"/>
        </w:rPr>
        <w:footnoteReference w:id="723"/>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أصبعه تبايع بخب </w:t>
      </w:r>
      <w:r>
        <w:rPr>
          <w:rStyle w:val="FootnoteAnchor"/>
          <w:rtl w:val="true"/>
        </w:rPr>
        <w:footnoteReference w:id="724"/>
      </w:r>
      <w:r>
        <w:rPr>
          <w:rFonts w:ascii="Amiri" w:hAnsi="Amiri" w:eastAsia="Amiri" w:cs="Amiri"/>
          <w:color w:val="111111"/>
          <w:sz w:val="28"/>
          <w:sz w:val="28"/>
          <w:szCs w:val="28"/>
          <w:rtl w:val="true"/>
          <w:lang w:bidi="ar-SA"/>
        </w:rPr>
        <w:t xml:space="preserve">وغدر، قال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الناس على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برحمعليّ قالوا إن هذا الرجل قد قتل ، ولابد للناس من إمام، ولا نجد لهذا الامر أحق منك ولا أقدم سابقة ولا أقرب برسول الله صلی الله علیه و آله وسلممنك،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فاني وزيرا لكم خيرا لكم منّي أميرا قالوا والله ما نحن بفاعلين أبدا حتى نبايعك وتداكوا على يده، فلما رأى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بيعتي لا تكون في خلوة إلا في المسجد ظاهرا وأمر مناديا فنادى المسجد، فخرج وخرج الناس معه فصعد المنبر فحمد الله وأثنى عليه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وباطل ولكل أهل ، ولئن كثر الباطل لقد نما بما فعل ولئن قل الحق فلربما، ولقلما ما أدبر شي فأقبل، ولئن رد اليكم أمركم إنكم السعداء ، وإني أخشى أن تكونوا في فترة، وما عليَّ إلا الجهد، سبق الرجلان وقام</w:t>
      </w:r>
      <w:r>
        <w:rPr>
          <w:rFonts w:ascii="Amiri" w:hAnsi="Amiri" w:eastAsia="Amiri" w:cs="Amiri"/>
          <w:color w:val="111111"/>
          <w:sz w:val="28"/>
          <w:sz w:val="28"/>
          <w:szCs w:val="28"/>
          <w:rtl w:val="true"/>
          <w:lang w:bidi="ar-SA"/>
        </w:rPr>
        <w:t>الثالث، ثلاثة واثنان ليس معهما سادس ملك مقرب، ومن أخذ الله ميثاقه وصديق نجا وساع مجتهد وطالب يرجو اثرة، لا سادس هلك من ادعى وخاب من افترى اليمين والشمال مضلة والوسطى الجادة منهج عليه بما في، الكتاب وآثار النبوة، فان الله أدب هذه الامة بالسوط والسيف ليس لاحد فيها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عندنا هوادة فاستتروا ببيوتكم وأصلحوا ذات بينكم وتعاطوا الحق فيما بينكم فمن أبرز صفحته معاندا للحق ،هلك، والتوبة من ورائكم، وأقول قولي هذا وأستغفر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أوّل خطبة خطبها بعدما استخلف</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الخطبة من جلائل خطبه او من مشهوراتها، قد رواها النّاس كلهم، وفيها زيادات حذفها الرضي، إما اختصارا أو خوفا من إيحاش السامعين ، وقد ذكرها شيخنا أبو عثمان الجاحظ في كتاب البيان والتبيين على وجهها ، ورواها عن أبي عبيدة معمر 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خطبة خطبها أمير المؤمنين علي بالمدينة في خلافته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الله وأثنى عليه، وصلى على النبيّ صلی الله علیه و 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يرعين مرع إلا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من الجنة والنار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 مجتهد ينجو ، وطالب يرجو، ومقصر في النار، ثلاثة واثنان ملك طار ،بجناحيه، ونبي أخذ الله بيده، لا سادس هلك من ادعى وردى من اقتحم اليمين والشمال مضلة ، والوسطى الجادة، منهج عليه باقي الكتاب والسنة وآثار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داوى هذه الامة بدواءين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السوط والسيف، لا</w:t>
      </w:r>
      <w:r>
        <w:rPr>
          <w:rFonts w:ascii="Amiri" w:hAnsi="Amiri" w:eastAsia="Amiri" w:cs="Amiri"/>
          <w:color w:val="111111"/>
          <w:sz w:val="28"/>
          <w:sz w:val="28"/>
          <w:szCs w:val="28"/>
          <w:rtl w:val="true"/>
          <w:lang w:bidi="ar-SA"/>
        </w:rPr>
        <w:t>هوادة عند الإمام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استتروا في بيوتكم، وأصلحوا ذات بينكم والتوبة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أبدى صفحته للحق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لكم أمور ملتم فيها علي ميلة لم تكونوا عندي فيها محمودين ولا مصيبين، أما إني لو أشاء لقلت 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الرجلان وقام الثالث كالغراب همته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لو قص جناحاه، وقطع رأسه لكان خير لها انظروا فإن أنكرتم فأنكروا ، وإن عرفتم فآزروا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وباطل، ولكل أهل ولئن أمر الباطل لقديما فعل، وإن قل الحق لربما ولعل ، وقلما أدبر شئ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رجعت إليكم أموركم إنكم لسعداء، وإني لأخشى أنتكونوا في فترة، وما علينا إلا الاجتهاد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شيخنا أبو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فيها في رواية جعفر بن محمّد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أبرار عترتي ، وأطايب أرومتي، أحلم الناس صغارا، وأعلم الناس كبارا ألا وإنا أهل بيت علیهم السلام من علم الله علمنا، وبحكم الله حكمنا ، ومن قول صادق سمعنا، فإن تتبعوا آثارنا تهتدوا ببصائرنا ، وإن لم تفعلوا يهلككم الله بأيدينا ومعنا راية الحق من تبعها لحق، ومن تأخر عنها غرق ألا وبنا يدرك 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مؤمن، وبنا تخلع ربقة الذل عن أعناقكم وبنا فتح لا بكم ، وبنا يختم لا بكم</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ويظهر من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اختلاف النص في رواية هذا الكلام فراجع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ورواها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المعيار والموازنة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أبغض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هذا الكلام الشيخ الكليني في أصول الكافي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و روی ابن قتيبة في كتاب عيون الأخبار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فقرات هذا الكلام مع اختلاف بين ما هنا وما هنالك في كثير من الفقرات،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الاجود والافصح الرواية الأخرى يذرو الروايات ذرو الريح الهشيم وهكذا ذكر ابن قتيبة في غريب الحديث لما ذكر هذه الخطبة عن أمير المؤمنين علیهم السلام</w:t>
      </w:r>
      <w:r>
        <w:rPr>
          <w:rFonts w:eastAsia="IRNazanin" w:cs="IRNazanin"/>
          <w:color w:val="111111"/>
          <w:sz w:val="28"/>
          <w:szCs w:val="28"/>
          <w:rtl w:val="true"/>
          <w:lang w:bidi="fa-IR"/>
        </w:rPr>
        <w:t xml:space="preserve">). </w:t>
      </w:r>
      <w:r>
        <w:rPr>
          <w:rStyle w:val="FootnoteAnchor"/>
          <w:rtl w:val="true"/>
        </w:rPr>
        <w:footnoteReference w:id="727"/>
      </w:r>
      <w:r>
        <w:rPr>
          <w:rFonts w:ascii="Amiri" w:hAnsi="Amiri" w:eastAsia="Amiri" w:cs="Amiri"/>
          <w:color w:val="111111"/>
          <w:sz w:val="28"/>
          <w:sz w:val="28"/>
          <w:szCs w:val="28"/>
          <w:rtl w:val="true"/>
          <w:lang w:bidi="ar-SA"/>
        </w:rPr>
        <w:t>وقال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قتيبة هذه الخطبة في غريب الحديث له 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رواها الكليني في أصول الكافى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ارويه 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بعض أصحابه، وعلي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عن أبيه ، عن هارون بن مسلم عن مسعدة بن صدقة، عن أبي عبد الله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 بن إبراهيم، عن أبيه، عن ابن محبوب رفعه ، 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أبغض الخلق إلى الله عزّ وجل 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وكله الله إلى نفسه فهو جائر عن قصد السبيل ، مشعوف</w:t>
      </w:r>
      <w:r>
        <w:rPr>
          <w:rStyle w:val="FootnoteAnchor"/>
          <w:rtl w:val="true"/>
        </w:rPr>
        <w:footnoteReference w:id="729"/>
      </w:r>
      <w:r>
        <w:rPr>
          <w:rFonts w:ascii="Amiri" w:hAnsi="Amiri" w:eastAsia="Amiri" w:cs="Amiri"/>
          <w:color w:val="111111"/>
          <w:sz w:val="28"/>
          <w:sz w:val="28"/>
          <w:szCs w:val="28"/>
          <w:rtl w:val="true"/>
          <w:lang w:bidi="ar-SA"/>
        </w:rPr>
        <w:t>بكلام بدعة ، قد لهج بالصوم والصلاة فهو فتنة لمن افتتن به ضال عن هدي</w:t>
      </w:r>
      <w:r>
        <w:rPr>
          <w:rStyle w:val="FootnoteAnchor"/>
          <w:rtl w:val="true"/>
        </w:rPr>
        <w:footnoteReference w:id="730"/>
      </w:r>
      <w:r>
        <w:rPr>
          <w:rFonts w:ascii="Amiri" w:hAnsi="Amiri" w:eastAsia="Amiri" w:cs="Amiri"/>
          <w:color w:val="111111"/>
          <w:sz w:val="28"/>
          <w:sz w:val="28"/>
          <w:szCs w:val="28"/>
          <w:rtl w:val="true"/>
          <w:lang w:bidi="ar-SA"/>
        </w:rPr>
        <w:t>من كان قبله مضل لمن اقتدى به في حياته وبعد ،موته حمّال خطايا غيره، رهن بخطيئته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 قمش رجلا في جهال الناس ، عان </w:t>
      </w:r>
      <w:r>
        <w:rPr>
          <w:rStyle w:val="FootnoteAnchor"/>
          <w:rtl w:val="true"/>
        </w:rPr>
        <w:footnoteReference w:id="731"/>
      </w:r>
      <w:r>
        <w:rPr>
          <w:rFonts w:ascii="Amiri" w:hAnsi="Amiri" w:eastAsia="Amiri" w:cs="Amiri"/>
          <w:color w:val="111111"/>
          <w:sz w:val="28"/>
          <w:sz w:val="28"/>
          <w:szCs w:val="28"/>
          <w:rtl w:val="true"/>
          <w:lang w:bidi="ar-SA"/>
        </w:rPr>
        <w:t>بأغباش الفتنة، قد سماه أشباه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عالما ولم يغن </w:t>
      </w:r>
      <w:r>
        <w:rPr>
          <w:rStyle w:val="FootnoteAnchor"/>
          <w:rtl w:val="true"/>
        </w:rPr>
        <w:footnoteReference w:id="732"/>
      </w:r>
      <w:r>
        <w:rPr>
          <w:rFonts w:ascii="Amiri" w:hAnsi="Amiri" w:eastAsia="Amiri" w:cs="Amiri"/>
          <w:color w:val="111111"/>
          <w:sz w:val="28"/>
          <w:sz w:val="28"/>
          <w:szCs w:val="28"/>
          <w:rtl w:val="true"/>
          <w:lang w:bidi="ar-SA"/>
        </w:rPr>
        <w:t xml:space="preserve">فيه يوما سالما ، بكر </w:t>
      </w:r>
      <w:r>
        <w:rPr>
          <w:rStyle w:val="FootnoteAnchor"/>
          <w:rtl w:val="true"/>
        </w:rPr>
        <w:footnoteReference w:id="733"/>
      </w:r>
      <w:r>
        <w:rPr>
          <w:rFonts w:ascii="Amiri" w:hAnsi="Amiri" w:eastAsia="Amiri" w:cs="Amiri"/>
          <w:color w:val="111111"/>
          <w:sz w:val="28"/>
          <w:sz w:val="28"/>
          <w:szCs w:val="28"/>
          <w:rtl w:val="true"/>
          <w:lang w:bidi="ar-SA"/>
        </w:rPr>
        <w:t xml:space="preserve">فاستكثر ما قل منه خير مما كثر حتى إذا ارتوى من آجن </w:t>
      </w:r>
      <w:r>
        <w:rPr>
          <w:rStyle w:val="FootnoteAnchor"/>
          <w:rtl w:val="true"/>
        </w:rPr>
        <w:footnoteReference w:id="734"/>
      </w:r>
      <w:r>
        <w:rPr>
          <w:rFonts w:ascii="Amiri" w:hAnsi="Amiri" w:eastAsia="Amiri" w:cs="Amiri"/>
          <w:color w:val="111111"/>
          <w:sz w:val="28"/>
          <w:sz w:val="28"/>
          <w:szCs w:val="28"/>
          <w:rtl w:val="true"/>
          <w:lang w:bidi="ar-SA"/>
        </w:rPr>
        <w:t xml:space="preserve">واكنز من غير طائل </w:t>
      </w:r>
      <w:r>
        <w:rPr>
          <w:rStyle w:val="FootnoteAnchor"/>
          <w:rtl w:val="true"/>
        </w:rPr>
        <w:footnoteReference w:id="735"/>
      </w:r>
      <w:r>
        <w:rPr>
          <w:rFonts w:ascii="Amiri" w:hAnsi="Amiri" w:eastAsia="Amiri" w:cs="Amiri"/>
          <w:color w:val="111111"/>
          <w:sz w:val="28"/>
          <w:sz w:val="28"/>
          <w:szCs w:val="28"/>
          <w:rtl w:val="true"/>
          <w:lang w:bidi="ar-SA"/>
        </w:rPr>
        <w:t>جلس بين الناس قاضيا ضامنا لتخليص ما التبس على غيره، وإن خالف قاضيا سبقه ، لم يأمن أن ينقض حكمه من يأتي بعده، كفعله بمن كان قبله ، وإن نزلت به إحدى المبهمات المعضلات هيأ لها حشوا من رأيه ، ثم قطع به ، فهو من لبس الشبهات في مثل غزل العنكبوت</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يدري أصاب أم أخطأ ، لا يحسب العلم في شئ مما أنكر ، ولا يرى أن وراء ما بلغ فيه مذهبا إن قاس شيئا بشئ لم يكذب نظره وإن أظلم عليه أمر اكنتم ،به لمايعلم من جهل نفسه لكيلا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ثم جسر فقضى ، فهو مفتاح عشوات </w:t>
      </w:r>
      <w:r>
        <w:rPr>
          <w:rStyle w:val="FootnoteAnchor"/>
          <w:rtl w:val="true"/>
        </w:rPr>
        <w:footnoteReference w:id="736"/>
      </w:r>
      <w:r>
        <w:rPr>
          <w:rFonts w:ascii="IRNazanin" w:hAnsi="IRNazanin" w:eastAsia="IRNazanin"/>
          <w:color w:val="111111"/>
          <w:sz w:val="28"/>
          <w:sz w:val="28"/>
          <w:szCs w:val="28"/>
          <w:rtl w:val="true"/>
          <w:lang w:bidi="fa-IR"/>
        </w:rPr>
        <w:t>رکاب ،شبهات خباط جهالات، لا يعتذر مما لا يعلم فيسلم، ولا ،</w:t>
      </w:r>
      <w:r>
        <w:rPr>
          <w:rFonts w:eastAsia="IRNazanin" w:cs="IRNazanin"/>
          <w:color w:val="111111"/>
          <w:sz w:val="28"/>
          <w:szCs w:val="28"/>
          <w:rtl w:val="true"/>
          <w:lang w:bidi="fa-IR"/>
        </w:rPr>
        <w:t>)</w:t>
      </w:r>
      <w:r>
        <w:rPr>
          <w:rStyle w:val="FootnoteAnchor"/>
          <w:rtl w:val="true"/>
        </w:rPr>
        <w:footnoteReference w:id="737"/>
      </w:r>
      <w:r>
        <w:rPr>
          <w:rFonts w:ascii="Amiri" w:hAnsi="Amiri" w:eastAsia="Amiri" w:cs="Amiri"/>
          <w:color w:val="111111"/>
          <w:sz w:val="28"/>
          <w:sz w:val="28"/>
          <w:szCs w:val="28"/>
          <w:rtl w:val="true"/>
          <w:lang w:bidi="ar-SA"/>
        </w:rPr>
        <w:t xml:space="preserve">يعض في العلم بضرس قاطع فيغنم يذري الروايات ذرو الريح الهشيم ، تبكي، منه المواريث، وتصرخ منه الدماء، يُستحل بقضائه الفرج الحرام، ويُحرم بقضائه الفرج الحلال ، لا ملئ بإصدار ما عليه ،ورد ولا هو أهل لما منه فرط من ادعائه علم الحق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الموافقات ما أورده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يذرى الروايات هكذا أكثر النسخ ، وأكثر الروايات يذرى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أذرى رباعيا ، وقد أوضحه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إذراء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فأذراه، أي ألقاه، وأذريت الحب للزرع، أي ألقيته،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الروايات كما يلقي الانسان الشئ على الأرض والاجود الاصح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يذرو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 الريح الهشيم ، وهكذا ذكر ابن قتيبة في غريب الحديث لما ذكر هذه الخطبة عن أمير المؤمنين علی السلام،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 هَشِيماً تَذْرُوهُ الرِّيَاحُ </w:t>
      </w:r>
      <w:r>
        <w:rPr>
          <w:rStyle w:val="FootnoteAnchor"/>
          <w:rtl w:val="true"/>
        </w:rPr>
        <w:footnoteReference w:id="739"/>
      </w:r>
      <w:r>
        <w:rPr>
          <w:rFonts w:ascii="Amiri" w:hAnsi="Amiri" w:eastAsia="Amiri" w:cs="Amiri"/>
          <w:color w:val="111111"/>
          <w:sz w:val="28"/>
          <w:sz w:val="28"/>
          <w:szCs w:val="28"/>
          <w:rtl w:val="true"/>
          <w:lang w:bidi="ar-SA"/>
        </w:rPr>
        <w:t>، والهشيم ما يبس من النبت وتفتت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ملى، أي لا قيم به وفلان غنى ملئ، أي ثقة بين الملأ والملاءالا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ابن قتيبة تتمة هذا الكلام ولا أهل لما قُرّظ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بمستحق للمدح الذي مدح به والذي رواه ابن قتيبة من تمام كلام أمير المؤمنين علیهم السلام و هو الصحيح الجيد، لانه يستقبح في العربية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زيد قائم حتى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قاعد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ملئ أي لا هو ملئ وهذا يستدعي لا ثانية، ولا يحسن الاقتصار على الأولى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التعقيبات ما ارويه بالاسناد عن النوري في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دعائم الاسلام النعمان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في في دعائم الاسلام ما لفظه وروينا عن عمرو بن أذينة، وكان من أصحاب أبي عبد الله جعفر بن محمّد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عبد الرحمن بن أبي ليلى بالكوفة وهو قاض،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أصلحك الله ، أن أسألك عن مسائل، وكنت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حدیث السن،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يابن أخي عما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ارويه بالاسناد عن الشيخ الكليني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العطار عن بعض أصحابنا، عن هارون بن مسلم، عن مسعدة صدقة،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بن المؤمنين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تختانوا ولا تكتموا، ولا تغشوا هداتكم ولا تجهلوا أئمتكم ولا تصدعوا عن حبلكم فتفشلوا وتذهب ريحكم</w:t>
      </w:r>
      <w:r>
        <w:rPr>
          <w:rStyle w:val="FootnoteAnchor"/>
          <w:rtl w:val="true"/>
        </w:rPr>
        <w:footnoteReference w:id="742"/>
      </w:r>
      <w:r>
        <w:rPr>
          <w:rFonts w:ascii="Amiri" w:hAnsi="Amiri" w:eastAsia="Amiri" w:cs="Amiri"/>
          <w:color w:val="111111"/>
          <w:sz w:val="28"/>
          <w:sz w:val="28"/>
          <w:szCs w:val="28"/>
          <w:rtl w:val="true"/>
          <w:lang w:bidi="ar-SA"/>
        </w:rPr>
        <w:t>، وعلى هذا فليكن تأسيس اموركم والزموا هذه الطريقة ، فانكم لو عاينتم ما عاين من قدمات منكم ممن خالف ما قد تدعون إليه ، لبدرتم وخرجتم ولسمعتم ولكن محجوب عنكم ما قد عاينوا، وقريبا ما يطرح الحجاب</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التعقيبات ما أرويه بالاسناد عن ابن ادريس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مستطرفات السرائر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امير المؤمنين علیهم السلام موت رجل من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اصحابه ، ثم جاءه خبر آخر انه لم يمت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اما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فانه قد كان اتانا خبر ارتاع له اخوانك ، ثم جاء تكذيب الخبر الاول، فانعم ذلك ان سررنا وان السرور وشيك الانقطاع مبلغه عما قليل تصديق الخبر الأول، فهل أنت أنت كائن كرجل قد ذاق الموت وعاين ما بعده، فسأل الرجعة، فاسعف بطلبته، فهو متأهب دائب ، ينقل ما سره من ماله إلى دار قراره لا يرى أن له مالاغيره، وأعلم ان الليل والنهار لم يزالا دائبين في نقص الاعمار، وانفاد الاموال، وطي الآجال هيهات هيهات قد صبحا عادا وثمودا ، وقرونا بين ذلك كثيرا،فاصبحوا قد وردوا على ربهم، وقدموا على اعمالهم، والليل والنهار غضان جديدان لا تبليهما ما مرا به ، مستعدان لمن بقي بمثل ما اصابا به من مضى، واعلم انما أنت نظير اخوانك، واشباهك مثلك ، كمثل الجسد قد نزعت قوته، فلم يبق الا حشاشة نفسه، ينتظر الداعي، فنعوذ بالله مما نعظ به، ثم نقصر عنه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الطبري في تاريخه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عن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اقل هذه الكلمة واكثر نفعها واعظم قدرها وابعد غورها واسطع نورها، وبعد هذه الكلمة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فخلفكم الساعة تحدوكم، وانما ينتظر بأولكم آخركم </w:t>
      </w:r>
      <w:r>
        <w:rPr>
          <w:rFonts w:eastAsia="Amiri" w:cs="Amiri" w:ascii="Amiri" w:hAnsi="Amiri"/>
          <w:color w:val="111111"/>
          <w:sz w:val="28"/>
          <w:szCs w:val="28"/>
          <w:rtl w:val="true"/>
          <w:lang w:bidi="ar-SA"/>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وبالاسناد عن الهاروني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ابو عبدالله احمد بن محمّد البغدادي الآبنوسي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 العزيز بن إسحاق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منصور ابن نصر، قال حدثني أبو عبدالله الحسين بن محمّد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جعفر بن محمّد، عن أبيه عن آبائه ان امير المؤمنين علیهم السلام علي الخطب الناس وهو متوجه الى البصرة يحرض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علياً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الى الجهاد، فحمد الله واثنى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الامة، ان الجهاد سَنَام الدين وان الله فرض الجهاد وعظمه فجعله نصرته وناضرته وايم الله ما صلحت الدنيا والدين إلا به ، ألّا وإن الشيطان كان قد استجلب خيله ونصب خدعه فمن أطاع شيطانه لم يعتدل له دينه والذي فلق الحبة وبرأ النسمة، لقد انكروا منكراً اكتسبوه، وطلبوا بدم سفكوه، وعرض شتموه وحرمة انتهكوها وان أوّل عدلهم، على انفسهم يريدون ان يرضعوا اماً ،فطمت وان يحيوا بدعة اميتت فيا خيبة للداعي الى من دعا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من دعوت ، ومن امامك، والى من سبيلك ؟ لأنزاح الباطل عن مقامه ، ولرأى الطريق واضحاً حيث نهج ، والذي نفسي بيده ان هؤلاء القوم ليعلمون اني محق وهم مبطلون واني معذر اليهم فان قبلوا فالتوبة مقبولة والذنب مغفور وان ابوا اعطيتهم حد السيف، وكفى به ناصراً لمؤمن ومنتصراً لمظلوم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ألا وإن الشيطان ذمر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العلامة أكثر هذا الفصل من الخطبة التي ذكرنا إنه خطبها حين بلغه إن طلحة والزبير خلعا بيعته وفيه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ونقصان، وقد أورد السيّد بعضه فيما قبل </w:t>
      </w:r>
      <w:r>
        <w:rPr>
          <w:rStyle w:val="FootnoteAnchor"/>
          <w:rtl w:val="true"/>
        </w:rPr>
        <w:footnoteReference w:id="748"/>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نورد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بتمامها ليتضح المقصود وهي بعد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ذكرها إلى آخرها ؛ وفي الشرح أن هذه الخطبة ليست من خطب صفين كما ذكره الراوندي بل من خطب الجمل وقد ذكر كثيراً منها ابو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ثم ذكر في الشرح جملة خطب والظاهر أن السيّد اختار منها ما أثبته في النهج، أو أنّه وقف عليه مرويا بتمامة برواية لم يقف عليها الشارحان</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الشيخ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 وردت مقاطع من النص فيما ارويه بالاسناد عن الشيخ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 عن ابن محبوب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خطب يوم الجمل،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أتيت هؤلاء القوم ودعوتهم واحتججت عليهم ، فدعوني إلى أن أصبر للجلاد وأبرز للطعان </w:t>
      </w:r>
      <w:r>
        <w:rPr>
          <w:rStyle w:val="FootnoteAnchor"/>
          <w:rtl w:val="true"/>
        </w:rPr>
        <w:footnoteReference w:id="751"/>
      </w:r>
      <w:r>
        <w:rPr>
          <w:rFonts w:ascii="Amiri" w:hAnsi="Amiri" w:eastAsia="Amiri" w:cs="Amiri"/>
          <w:color w:val="111111"/>
          <w:sz w:val="28"/>
          <w:sz w:val="28"/>
          <w:szCs w:val="28"/>
          <w:rtl w:val="true"/>
          <w:lang w:bidi="ar-SA"/>
        </w:rPr>
        <w:t xml:space="preserve">فلامهم الهبل ، وقد كنت وما اهدد بالحرب ولا ارهب بالضرب، أنصف القارة من راماها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فلغيري فليبرقوا ولير عدوا </w:t>
      </w:r>
      <w:r>
        <w:rPr>
          <w:rStyle w:val="FootnoteAnchor"/>
          <w:rtl w:val="true"/>
        </w:rPr>
        <w:footnoteReference w:id="753"/>
      </w:r>
      <w:r>
        <w:rPr>
          <w:rFonts w:ascii="Amiri" w:hAnsi="Amiri" w:eastAsia="Amiri" w:cs="Amiri"/>
          <w:color w:val="111111"/>
          <w:sz w:val="28"/>
          <w:sz w:val="28"/>
          <w:szCs w:val="28"/>
          <w:rtl w:val="true"/>
          <w:lang w:bidi="ar-SA"/>
        </w:rPr>
        <w:t>فأنا أبو الحسن الذي فللت حدهم وفرقت جماعتهم، وبذلك القلب ألقي عدوي، وأنا على ما وعدني ربي من النصر والتأييد والظفر، وإني لعلى يقين من ربّي وغير شبهة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الموت لا يفوته المقيم ولا يعجزه الهارب، ليس عن الموت محيص، ومن لم يمت يقتل، وإن أفضل الموت القتل، والذي نفسي بيده لألف ضربة بالسيف أهون علي من ميتة على فراش واعجبا لطلحة ألب الناس على ابن عفان حتى إذا قتل أعطاني صفقته بيمينه طائعا ثم نكث بيعتي، اللّهم خذه ولا تمهله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الزبير نكث بيعتي وقطع رحمي وظاهر علي عدوي فاكفنيه اليوم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بما شئت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عبد الكريم الزعفراني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w:t>
      </w:r>
      <w:r>
        <w:rPr>
          <w:rFonts w:eastAsia="Amiri" w:cs="Amiri" w:ascii="Amiri" w:hAnsi="Amiri"/>
          <w:color w:val="111111"/>
          <w:sz w:val="28"/>
          <w:szCs w:val="28"/>
          <w:rtl w:val="true"/>
          <w:lang w:bidi="ar-SA"/>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إسحاق الضبّي ، عن حمزة بن نصر، عن إسماعيل بن رجاء الزبيدي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رجعت رسل أمير المؤمنين علیه السلام من عند طلحة والزبير وعائشة يؤذنونه بالحرب، قام فحمد الله وأثنى عليه، وصلّى على محمّد وآله ثم قال يا أيّها الناس إني قد راقبت هؤلاء القوم كيما يرعووا </w:t>
      </w:r>
      <w:r>
        <w:rPr>
          <w:rStyle w:val="FootnoteAnchor"/>
          <w:rtl w:val="true"/>
        </w:rPr>
        <w:footnoteReference w:id="755"/>
      </w:r>
      <w:r>
        <w:rPr>
          <w:rFonts w:ascii="Amiri" w:hAnsi="Amiri" w:eastAsia="Amiri" w:cs="Amiri"/>
          <w:color w:val="111111"/>
          <w:sz w:val="28"/>
          <w:sz w:val="28"/>
          <w:szCs w:val="28"/>
          <w:rtl w:val="true"/>
          <w:lang w:bidi="ar-SA"/>
        </w:rPr>
        <w:t xml:space="preserve">أو يرجعوا، وقد وبختهم بنكثهم وعرفتهم بغيهم، فليسوا يستجيبون، ألّا وقد بعثوا إلى أن ابرز للطعان واصبر للجلاد ، فإنما منتك نفسك من أبنائنا الاباطيل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هبلتهم الهبول</w:t>
      </w:r>
      <w:r>
        <w:rPr>
          <w:rStyle w:val="FootnoteAnchor"/>
          <w:rtl w:val="true"/>
        </w:rPr>
        <w:footnoteReference w:id="756"/>
      </w:r>
      <w:r>
        <w:rPr>
          <w:rFonts w:ascii="Amiri" w:hAnsi="Amiri" w:eastAsia="Amiri" w:cs="Amiri"/>
          <w:color w:val="111111"/>
          <w:sz w:val="28"/>
          <w:sz w:val="28"/>
          <w:szCs w:val="28"/>
          <w:rtl w:val="true"/>
          <w:lang w:bidi="ar-SA"/>
        </w:rPr>
        <w:t>، قد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أهدد بالحرب ولا أرهب بالضرب، وأنا على ما وعدني ربّي من النصر والتأييد والظفر، وإنّي لعلى يقين من ربّي، وفي غير شبهة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الموت لا يفوته المقيم ، ولا يعجزه الهارب، ليس عن الموت محيص ، من لم يمت يقتل ، إن أفضل الموت القتل، والذي نفس ابن أبي طالب بيده لالف ضربة بالسيف أهون عليَّ من موت على فراش يا عجبا لطلحة، ألّب على ابن عفان حتى إذا قتل أعطاني صفقة يمينه طائعا، ثم نكث بيعتي، وطفق ينعى ابن عفان ظالما ، وجاء يطلبني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بدمه، والله ما صنع 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كما كان يزعم حين حصره وألّب عليه، إنه لينبغي أن يؤازر قاتليه وأن ينابذ ناصريه ، وإن كان في تلك الحال مظلوما، إنه لينبغي أن يكون معه، وإن كان في شك من الخصلتين، لقد كان ينبغي أن يعتزله ويلزم بيته ويدع الناس جانبا ، فما فعل من هذه الخصال واحدة، وها هو ذا قد أعطاني صفقة يمينه غير مرّة ثم نكث بيعته، اللهم فخذه ولا تمهله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الخطبة انها من خطب الجمل ، ثم</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أربع خطب للامام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الحسن علي بن محمد المدائني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مخنف، عن زيد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ونكتفي هنا بأولها ، قال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ذكر كثيراً منها ابو مخنف رحمه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مسافر بن عفيف بن أبي الأخنش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رجعت رسل عليّ علیه السلام من عند طلحة والزبير وعائشة يؤذنونه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بالحرب، قام فحمد الله وأثنى عليه، وصلى على رسوله صلی الله علیه و آله وسلم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قد راقبت هؤلاء القوم كي يرعووا أو يرجعوا ووبختهم بنكثهم ، وعرفتهم بغيهم فلم يستحيوا، وقد بعثوا إليَّ أن أبرز للطعان، وأصبر للجلاد، وإنما تمنيك نفسك أماني الباطل، وتعدك الغرور ألا هبلتهم الهبول، لقد كنت وما أهدد بالحرب ولا أرهب بالضرب ولقد أنصف القارة من راماها ، فلير عدوا وليبرقوا، فقد رأوني قديما، وعرفوا نكايتي، فكيف رأوني أنا أبو الحسن ، الذي فللت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 ، وفرقت جماعتهم، وبذلك القلب ألقي عدوّي اليوم، وإني لعلى ما وعدني ربي من النصر والتأييد، وعلى يقين من أمري، وفي غير شبهة 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الموت لا يفوته المقيم، ولا يعجزه الهارب، ليس عن الموت محيد ولا محيص، من لم يقتل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الموت القتل، والذي نفس علي بيده لالف ضربة بالسيف أهون من موتة واحدة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طلحة نكث بيعتي، وألّب على عثمان حتى قتله، ثم عضهني به ورماني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فلا تمهله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الزبير قطع رحمي، ونكث بيعتي، وظاهر عليَّ عدوّي، فاكفنيه اليوم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الأمر ينزل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روی بعض فقرات هذه الخطبة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ص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اليعقوبي في تاريخه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ابو عبيد هذه الجملة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وروى نصر بن مزاحم، 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زياد، عن عبد الرحمن بن أبي نجران، عن عاصم بن حميد، عن أبي حمزة، عن يحيى، عن عقيل عن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علیه السلام،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إنما هلك من كان قبلكم حيث ما عملوا من المعاصي ولم ينههم الربانيون والأحبار عن ذلك، وإنهم لما تمادوا في المعاصي ولم ينههم الربانيون</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والأحبار عن ذلك نزلت بهم العقوبات، فأمروا بالمعروف وانهوا عن المنكر واعلموا أن الأمر بالمعروف والنهي عن المنكر لم يقربا أجلا ولم يقطعا رزقا، إن الأمر ينزل من السماء إلى الأرض كقطر المطر إلى كل نفس بما قدّر الله لها من زيادة أو نقصان، فإن أصاب أحدكم مصيبة في أهل أو مال أو نفس ورأى عند أخيه غفيرة في أهل أو مال أو نفس فلا تكونن عليه فتنة ، فإن المرء المسلم البرئ من الخيانة ما لم يغش دناه يظهر فيخشع لها إذا ذكرت ويغري بها لثام الناس ، كان كالفالج الياسر الذي ينتظر أول فوزه من قداحه، توجب له المغنم ويدفع بها عنه المغرم ، وكذلك المرء المسلم البرئ من الخيانة، ينتظر من الله تعالى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داعي الله ، فما عند الله خير له، وإما رزق الله فإذا هو ذو أهل ومال ومعه دينه وحسبه، إن المال والبنين حرث الدنيا والعمل الصالح حرث الآخرة، وقد يجمعهما الله لأقوام، فاحذروا من الله ما حذركم من نفسه، واخشوه خشية ليست بتعذير واعملوا في غير رياء ولا سمعة فإنه من يعمل لغير الله يكله اللهإلى من عمل به، نسأل الله منازل الشهداء ومعائشة السعداء ومرافقة الأنبياء</w:t>
      </w:r>
      <w:r>
        <w:rPr>
          <w:rFonts w:eastAsia="Amiri" w:cs="Amiri" w:ascii="Amiri" w:hAnsi="Amiri"/>
          <w:color w:val="111111"/>
          <w:sz w:val="28"/>
          <w:szCs w:val="28"/>
          <w:rtl w:val="true"/>
          <w:lang w:bidi="ar-SA"/>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وبالاسناد عن الشيخ الكليني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محبوب رفعه أن أمير المؤمنين علیه السلام خطب يوم الجمل،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إنى أتيت هؤلاء القوم ودعوتهم واحتججت عليهم، فدعوني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أصبر للجلاد وأبرز للطعان فلاُمّهم الهبل وقد كنت وما اهدد بالحرب ولا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ارهب بالضرب، أنصف القارة من راماها، فلغيري فليبرقوا ولير عدوا، فأنا أبو الحسن الذي فللت حدّهم وفرّقت جماعتهم، وبذلك القلب ألقى عدوي وأنا على ما وعدني ربي من النصر والتأييد والظفر، وإني لعلى يقين من ربي وغير شبهة من أمري، أيّها الناس إن الموت لا يفوته المقيم ولا يعجزه الهارب، ليس</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الموت محيص ، ومن لم يمت يقتل، وإن أفضل الموت القتل والذي نفسي بيده لألف ضربة بالسيف أهون علي من ميتة على فراش واعجبا لطلحة ألب الناس على ابن عفان بيمينه طائعا ثم نكث بيعتيحتى إذا قتل أعطاني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خذه ولا تمهله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الزبير نكث بيعتي وقطع رحمي وظاهر على عدوّي فاكفنيه اليوم بما شئت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 عن الكافي</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سهل بن زياد، عن جعفر بن محمّد محمّد الاشعري، عن ابن القداح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اخشوا الله خشية لیست بتعذير واعملوا الله في غير رياء ولا سمعة فان من عمل لغير الله وكله الله إلى عمله </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ابن عساكر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هبة الله بن أحمد بن عبد الله ، أنا عاصم بن الحسن بن محمد، أنا محمود بن عمر بن جعفر بن إسحاق، أنا علي بن الفرج بن علي بن أبي روح ، نا عبد الله بن محمّد بن أبي الدنيا، نا أسحاق بن إسماعيل، نا سفيان بن عيينة، عن أبي حمزة، عن يحيى بن عقيل، عن يحيى بن يعمر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ينزل من السماء كقطر المطر لكل نفس ما كتب الله لها من زيادة أو نقصان في نفس أو أهل أو مال، فمن رأى نقصا في أهله أو نفسه أو ماله ورأى لغيره عثرة فلا يكونن ذلك له فتنة، فإن المسلم ما لم يعش دناءة تظهر تخشعا لها إذا ذكرت ويغري به لنام الناس كالياسر الفالج ينتظر أول فوزه من قداحه ويوجب له المغنم ويدفع عنه المغرم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المرء المسلم البرئ من الخيانة ينتظر من الله إحدى الحسنيين</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دعا الله فما عند الله خير له، وأما أن يرزقه الله مالا وإذا هو ذو أهل ومال ومعهحسبه ودينه الحرث حرثان فحرث الدنيا المال والبنون، وحرث الأخرة الباقيات الصالحات، وقد يجمعهما الله لأقوام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سفيان ومن يحسن يتكلم بهذا الكلام إلّا عليّ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أنا أبو محمّد أحمد بن علي بن الحسن بن أبي عثمان ، أنا أبو طاهر محمد بن علي بن عبد الله بن مهدي أنا أبو طاهر أحمد بن محمّد بن عمرو المدني، نا يونس بن عبد الأعلى بن ميسرة الصدقي ، نا يحيى بن حسان حدثني محمّد بن مسلم بن أبي الوضاح البصري حدثني ثابت أبو سعيد حدثني يحيى بن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خطب الناس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هلك هلك من ممن كان قبلكم بركوبهم المعاصي ولم ينههم الربانيون والأحبار، أنزل الله بهم العقوبات ، ألا فمروا بالمعروف وأنهوا عن المنكر قبل أن ينزل بكم الذي نزل بهم، واعلموا أن الأمر بالمعروف والنهي عن المنكر لا يقطع رزقا ولا يقرّب أجلا، إن الأمر ينزل من السماء كقطر المطر إلى كل نفس بما قدر الله لها من زيادة أو نقصان في أهل أو مال أو نفس، فإذا أصاب أحدكم النقصان في أهل أو مال أو نفس في الآخرة عقوبة فلا يكونن ذلك له فتنة ؛ فإن المرء المسلم ما لم يعش دناه يظهر تخشعا لها إذا ذكرت ويغري بها لئام الناس ، كان كالياسر الفالج الذي ينتظر أوّل فوزه من قداحه توجب له المغنم وتدفع عنه المغرم ، وكذلك المرء المسلم البرئ من الخيانة، إنما ينتظر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داعى الله فما عند الله خير له، فأما ما رزق من الله فإذا هو ذو أهل ومال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والبنون حرث الدنيا والعمل الصالح حرث الآخرة وقد يجمعهما الله لأقوام</w:t>
      </w:r>
      <w:r>
        <w:rPr>
          <w:rFonts w:eastAsia="Amiri" w:cs="Amiri" w:ascii="Amiri" w:hAnsi="Amiri"/>
          <w:color w:val="111111"/>
          <w:sz w:val="28"/>
          <w:szCs w:val="28"/>
          <w:rtl w:val="true"/>
          <w:lang w:bidi="ar-SA"/>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بن عبد الله، أنا عاصم بن الحسن بن محمّد أنا محمود بن عمر بن جعفر بن إسحاق أنا علي بن الفرج بن علي بن أبي روح نا عبد الله بن محمد بن أبي الدنيا ، نا أسحاق بن إسماعيل، نا سفيان بن عيينة، عن أبي حمزة ، عن يحيى بن عقيل، عن يحيى بن يعمر،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ينزل من السماء كقطر المطر لكل نفس ما كتب الله لها من زيادة أو نقصان في نفس أو أهل أو مال، فمن رأى نقصا في أهله أو نفسه أو ماله ورأى لغيره عثرة ولا يكونن ذلك له فتنة ؛ فإن المسلم ما لم يعش دناه يظهر تخشعا لها إذا ذكرت ويغرى به لنام الناس كالياسر الفالج ينتظر أوّل فوزه من قداحه ويوجب له المغنم ويدفع عنه المغرم ، فكذلك المرء المسلم البرئ من الخيانة ينتظر من الله إحدى الحسنيين إذا ما دعا الله فما عند الله خير له، وأما أن يرزقه الله مالا وإذا هو ذو أهل ومال ومعهحسبه ودينه الحرث حرثان، فحرث الدنيا المال والبنون وحرث الأخرة الباقيات الصالحات، وقد يجمعهما الله لأقوام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 ومن يحسن يتكلم بهذا الكلام إلا على</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المتقى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عن علي أنه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الرجل للرجل خير من الرجل لعشيرته، إنه ان كف يده عنهم كف يدا واحدة وكفوا عنه أيدي كثيرة مع مودّتهم وحفاظهم، ونصرتهم،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لربما غضب الرجل للرجل وما يعرفه الّا بحسبه، وسأتلو عليكم بذلك آيات من كتاب الله ، فتلا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Style w:val="FootnoteAnchor"/>
          <w:rtl w:val="true"/>
        </w:rPr>
        <w:footnoteReference w:id="766"/>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والركن الشديد العشيرة ، فلم تكن للوط عشيرة ، فوالذي لا إله الا هو ، ما بعث الله نبيا قط بعد لوط الا في ثروة من قومه وتلا هذه الآية في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وَإِنَّا لَنَرَاكَ فينا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ضَعِيفاً </w:t>
      </w:r>
      <w:r>
        <w:rPr>
          <w:rStyle w:val="FootnoteAnchor"/>
          <w:rtl w:val="true"/>
        </w:rPr>
        <w:footnoteReference w:id="7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مكفوفا فنسبوه إلى الضعف، ﴿ وَلَوْلَا رَهْطُكَ لَرَجَمْنَاكَ</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قال علي فوالذي لا إله غيره ما هابوا جلال ربهم الا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الشيخ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في مسند علي، عن يحيى بن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خطب الناس الناس ،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من كان قبلكم بركوبهم المعاصي، ولم ينههم الربانيون والاحبار، أنزل الله بهم العقوبات،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 بالمعروف وانهوا عن المنكر قبل أن ينزل بكم الذي نزل بهم ، واعلموا أن الامر بالمعروف والنهي عن المنكر لا يقطع رزقا، ولا يقرّب أجلا، إن الأمر ينزل من السماء إلى الارض كقطر المطر إلى كل نفس بما قدر الله لها من زيادة أو نقصان في أهل أو مال أو نفس، فإذا أصاب أحدكم النقصان في أهل أو مال أو نفس ورأى لغيره وغيرة فلا يكوننّ ذلك له فتنة، فان المرء المسلم ما لم يغش دناءة يظهره تخشعا لها إذا ذكرت وتغري به لئام الناس كالياسر الفالج الذي ينتظر أوّل فوزه من قداحه توجب له المغنم وتدفع عنه ،المغرم ، فكذلك المرء المسلم البرئ من الخيانة إنما ينتظر إحدى الحسنيين إذا ما دعا الله ، فما عند الله هو خير له، وإما أن يرزقه الله مالا فإذا هو ذو أهل ومال الحرث حرثان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والبنون حرث الدنيا، والعمل الصالح حرث الآخرة وقد</w:t>
      </w:r>
    </w:p>
    <w:p>
      <w:pPr>
        <w:pStyle w:val="BookText"/>
        <w:rPr/>
      </w:pPr>
      <w:r>
        <w:rPr>
          <w:rFonts w:ascii="Amiri" w:hAnsi="Amiri" w:eastAsia="Amiri" w:cs="Amiri"/>
          <w:color w:val="111111"/>
          <w:sz w:val="28"/>
          <w:sz w:val="28"/>
          <w:szCs w:val="28"/>
          <w:rtl w:val="true"/>
          <w:lang w:bidi="ar-SA"/>
        </w:rPr>
        <w:t>يجمعهما الله لاقوام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يحسن يتكلم بهذا الكلام إلا علي بن أبي طالب</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 ، كر</w:t>
      </w:r>
      <w:r>
        <w:rPr>
          <w:rFonts w:eastAsia="Amiri" w:cs="Amiri" w:ascii="Amiri" w:hAnsi="Amiri"/>
          <w:color w:val="111111"/>
          <w:sz w:val="28"/>
          <w:szCs w:val="28"/>
          <w:rtl w:val="true"/>
          <w:lang w:bidi="ar-SA"/>
        </w:rPr>
        <w:t xml:space="preserve">) </w:t>
      </w:r>
      <w:r>
        <w:rPr>
          <w:rStyle w:val="FootnoteAnchor"/>
          <w:rtl w:val="true"/>
        </w:rPr>
        <w:footnoteReference w:id="770"/>
      </w:r>
      <w:bookmarkStart w:id="791" w:name="pg15175_168797"/>
    </w:p>
    <w:p>
      <w:pPr>
        <w:pStyle w:val="Heading2"/>
        <w:numPr>
          <w:ilvl w:val="1"/>
          <w:numId w:val="1"/>
        </w:numPr>
        <w:rPr/>
      </w:pPr>
      <w:bookmarkStart w:id="792" w:name="__RefHeading___Toc2143829_2142443653"/>
      <w:bookmarkStart w:id="793" w:name="_Toc295"/>
      <w:bookmarkEnd w:id="791"/>
      <w:bookmarkEnd w:id="792"/>
      <w:r>
        <w:rPr>
          <w:rtl w:val="true"/>
        </w:rPr>
        <w:t xml:space="preserve">[ </w:t>
      </w:r>
      <w:r>
        <w:rPr>
          <w:rtl w:val="true"/>
        </w:rPr>
        <w:t xml:space="preserve">الخطبة </w:t>
      </w:r>
      <w:r>
        <w:rPr>
          <w:rtl w:val="true"/>
        </w:rPr>
        <w:t>(</w:t>
      </w:r>
      <w:r>
        <w:rPr/>
        <w:t>25</w:t>
      </w:r>
      <w:r>
        <w:rPr>
          <w:rtl w:val="true"/>
        </w:rPr>
        <w:t>)]</w:t>
      </w:r>
      <w:bookmarkEnd w:id="793"/>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الشرح هذه الخطبة خطب بها أمير المؤمنين علیه السلام بعد فراغه من صفين وانقضاء امر الحكمين والخوارج، وهي من أواخر خطبه علیه السلام، وقد ذكر السبب فيها الشارح العلامة</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وقال العرشي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أبو الحسن علي بن الحسين المسعودي 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ختلاف يسير في مروج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منها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إني قد مللتهم إلى قوله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قال الجلالي وردت مقاطع من النص فيما رواه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يحيى بن معين، حدثنا سليمان بن داود الطيالسي ، أنبأنا شعبة بن الحجاج ، أنبأنا 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صالح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ووضع المصحف على رأسه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الثقفي </w:t>
      </w:r>
    </w:p>
    <w:p>
      <w:pPr>
        <w:pStyle w:val="BookText"/>
        <w:rPr/>
      </w:pPr>
      <w:r>
        <w:rPr>
          <w:rFonts w:ascii="Amiri" w:hAnsi="Amiri" w:eastAsia="Amiri" w:cs="Amiri"/>
          <w:color w:val="111111"/>
          <w:sz w:val="28"/>
          <w:sz w:val="28"/>
          <w:szCs w:val="28"/>
          <w:rtl w:val="true"/>
          <w:lang w:bidi="ar-SA"/>
        </w:rPr>
        <w:t>حتى سمعت تقعقع الورق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سألتهم ما فيه فمنعوني ذلك، اللهم إني قد مللتهم وملوني وأبغضتهم وأبغضوني، وحملوني على غير خلقي وعلى أخلاق لم تكن تعرف لي، فأبدلني بهم خيراً لي منهم، وأبدلهم بي شراً منّي ؛ مث قلوبهم ميث الملح في الماء </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 xml:space="preserve">وبالاسناد عن ابراهيم بن محمّد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الغارات روى عن القاسم بن الوليد أن عبيد الله بن العباس وسعيد بن نمران قدما على عليّ علیه السلام وكان عبيد الله عامله على صنعاء، وسعيد بن نمران عامله على الجند خرجا هاربين من بسر بن أبي أرطاة وأصاب ابني عبيد الله بن العباس لم يدركا الحنث فقتلهما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أمير المؤمنين علیه السلام يجلس كل يوم في موضع من المسجد الاعظم يسبح فيه بعد الغداة إلى طلوع الشمس، فلما طلعت الشمس نهض إلى المنبر، فضرب بإصبعيه على راحته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إلّا الكوفة أقبضها وأبسطها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أبيك الخير يا عمرو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الاناء قليل</w:t>
      </w:r>
    </w:p>
    <w:p>
      <w:pPr>
        <w:pStyle w:val="BookText"/>
        <w:rPr/>
      </w:pPr>
      <w:r>
        <w:rPr>
          <w:rFonts w:ascii="Amiri" w:hAnsi="Amiri" w:eastAsia="Amiri" w:cs="Amiri"/>
          <w:color w:val="111111"/>
          <w:sz w:val="28"/>
          <w:sz w:val="28"/>
          <w:szCs w:val="28"/>
          <w:rtl w:val="true"/>
          <w:lang w:bidi="ar-SA"/>
        </w:rPr>
        <w:t xml:space="preserve">ومن حديث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تكوني إلا أنت تهب أعاصيرك فقبحك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إن بسراً قد اطلع ،اليمن، وهذا عبيد الله بن عباس وسعيد بن نمران قدما عليَّ هاربين، ولا أرى هؤلاء القوم إلا ظاهرين عليكم لاجتماعهم على باطلهم وتفرّقكم عن حقكم، وطاعتهم لامامهم ومعصيتكم لامامكم، وبأدائهم الامانة إلى صاحبهم وخيانتكم إياي، إني وليت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فلانا فخان وغدر ، واحتمل فين المسلمين إلى معاوية، ووليت فلانا فخان وغدر وفعل مثله ، فصرت لا أئتمنكم على علاقة سوط، وإن ندبتكم إلى عدوّكم في الصيف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 ينسلخ الحرّ عنا، وإن ندبتكم في الشتاء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 ينسلخ </w:t>
      </w:r>
    </w:p>
    <w:p>
      <w:pPr>
        <w:pStyle w:val="BookText"/>
        <w:rPr/>
      </w:pPr>
      <w:r>
        <w:rPr>
          <w:rFonts w:ascii="Amiri" w:hAnsi="Amiri" w:eastAsia="Amiri" w:cs="Amiri"/>
          <w:color w:val="111111"/>
          <w:sz w:val="28"/>
          <w:sz w:val="28"/>
          <w:szCs w:val="28"/>
          <w:rtl w:val="true"/>
          <w:lang w:bidi="ar-SA"/>
        </w:rPr>
        <w:t>القرّ عنّا، اللهم إني قد مللتهم وملوني وسئمتهم وسئموني، فأبدلني بهم من هو خير لي منهم ، وأبدلهم بي من هو شرّ لهم منّي ، اللهم من قلوبهم ميث الملح في الماء، ثم نزل</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وقد قال ابو الحسن علي بن الحسين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لعلي بن ابي طالب يعاتب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الخطاب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فضيل بن مرزوق،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غلب بسر بن ارطاة على اليمن، وكان من قتله لابني عبيد الله بن عباس، وكان لأهل مكة والمدينة واليمن ما كان، قام علي بن أبي طالب علیه السلام خطيباً فحمد الله واثنى عليه، وحصلى على نبيه محمّد صلى الله عليه وسلم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بسر بن ارطاة قد غلب على اليمن والله ما أرى هؤلاء القوم الا سيغلبون على ما في أيديكم، وما ذلك بحق في أيديهم ولكن بطاعتهم واستقامتهم لصاحبهم، ومعصيتكم لي وتناصرهم وتخاذلكم و اصلاح بلادهم وافساد بلادكم ، وتالله يا أهل الكوفة لوددت اني صرفتكم صرف الدنانير العشرة بواحد، ثم رفع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قد مللتهم وملوني، وسئمتهم وسئموني، فابدلني بهم خيراً منهم ، وابدلهم بي شراً منّي، اللهم عجل عليهم بالغلام الثقفي الذيال الميال، يأكل خضرتها، ويلبس فروتها ، ويحكم فيها بحكم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من محسنها، ولا يتجاوز عن مسيئها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ولد الحجاج يومئذ </w:t>
      </w:r>
      <w:r>
        <w:rPr>
          <w:rFonts w:eastAsia="Amiri" w:cs="Amiri" w:ascii="Amiri" w:hAnsi="Amiri"/>
          <w:color w:val="111111"/>
          <w:sz w:val="28"/>
          <w:szCs w:val="28"/>
          <w:rtl w:val="true"/>
          <w:lang w:bidi="ar-SA"/>
        </w:rPr>
        <w:t>».</w:t>
      </w:r>
      <w:r>
        <w:rPr>
          <w:rStyle w:val="FootnoteAnchor"/>
          <w:rtl w:val="true"/>
        </w:rPr>
        <w:footnoteReference w:id="77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الاسناد الى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الى أبي الفرج علي بن الحسين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العباس بن على بن العباس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w:t>
      </w:r>
    </w:p>
    <w:p>
      <w:pPr>
        <w:pStyle w:val="BookText"/>
        <w:rPr/>
      </w:pPr>
      <w:r>
        <w:rPr>
          <w:rFonts w:ascii="Amiri" w:hAnsi="Amiri" w:eastAsia="Amiri" w:cs="Amiri"/>
          <w:color w:val="111111"/>
          <w:sz w:val="28"/>
          <w:sz w:val="28"/>
          <w:szCs w:val="28"/>
          <w:rtl w:val="true"/>
          <w:lang w:bidi="ar-SA"/>
        </w:rPr>
        <w:t xml:space="preserve">الأزرق، قال حدثنا شبابة بن سوار قال حدثنا قيس بن الربيع، عن عمرو بن قيس ، عن أبي صادق </w:t>
      </w:r>
      <w:r>
        <w:rPr>
          <w:rStyle w:val="FootnoteAnchor"/>
          <w:rtl w:val="true"/>
        </w:rPr>
        <w:footnoteReference w:id="7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خيل لمعاوية على الأنبار، فقتلوا عاملا لعلى، عليه السلام،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حسان وقتلوا رجالاً كثيرا ونساءا، فبلغ ذلك علي بن أبي طالب، صلوات الله عليه، فخرج حتى أتى المنبر ،فرقيه فحمد الله</w:t>
      </w:r>
    </w:p>
    <w:p>
      <w:pPr>
        <w:pStyle w:val="BookText"/>
        <w:rPr/>
      </w:pPr>
      <w:r>
        <w:rPr>
          <w:rFonts w:ascii="IRNazanin" w:hAnsi="IRNazanin" w:eastAsia="IRNazanin"/>
          <w:color w:val="111111"/>
          <w:sz w:val="28"/>
          <w:sz w:val="28"/>
          <w:szCs w:val="28"/>
          <w:rtl w:val="true"/>
          <w:lang w:bidi="fa-IR"/>
        </w:rPr>
        <w:t xml:space="preserve">وأثنى عليه، وصلّى على النبيّ صلی الله علیه و 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الجهاد باب من أبواب الجنة، فمن تركه ألبسه الله ثوب الذلة وشمله البلاء، وديث بالصغار، وسيم الخسف، وقد قلت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اغزوهم قبل أن يغزوكم، فإنه لم يغز قوم قط في عقر دارهم إلا ذلوا، فتواكلتم وتخاذلتم ، وتركتم قولي وراءكم ظهريا، حتى شنّت عليكم الغارات هذا أخو غامد قد جاء الانبار، فقتل عاملي عليها حسان بن حسان وقتل رجالاً كثيرا ونساءا والله لقد بلغني أن الرجل منهم كان يأتى المرأة المسلمة والأخرى المعاهدة فينزع حجلها ورعاثها</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بالفتح ويحرك بمعنى القرط ويروى رعتها بضم الراء والعين جمع رعاث جمع رعثة</w:t>
      </w:r>
    </w:p>
    <w:p>
      <w:pPr>
        <w:pStyle w:val="BookText"/>
        <w:rPr/>
      </w:pPr>
      <w:r>
        <w:rPr>
          <w:rFonts w:ascii="Amiri" w:hAnsi="Amiri" w:eastAsia="Amiri" w:cs="Amiri"/>
          <w:color w:val="111111"/>
          <w:sz w:val="28"/>
          <w:sz w:val="28"/>
          <w:szCs w:val="28"/>
          <w:rtl w:val="true"/>
          <w:lang w:bidi="ar-SA"/>
        </w:rPr>
        <w:t>جميع رعنة</w:t>
      </w:r>
    </w:p>
    <w:p>
      <w:pPr>
        <w:pStyle w:val="BookText"/>
        <w:rPr/>
      </w:pPr>
      <w:r>
        <w:rPr>
          <w:rFonts w:ascii="Amiri" w:hAnsi="Amiri" w:eastAsia="Amiri" w:cs="Amiri"/>
          <w:color w:val="111111"/>
          <w:sz w:val="28"/>
          <w:sz w:val="28"/>
          <w:szCs w:val="28"/>
          <w:rtl w:val="true"/>
          <w:lang w:bidi="ar-SA"/>
        </w:rPr>
        <w:t>، ثم ينصرفون ،موفورين لم يكلم أحد كلما ، فلو أن امراً مسلما مات من دون هذا أسفا لم يكن عليه ملوما بل كان به منهم</w:t>
      </w:r>
    </w:p>
    <w:p>
      <w:pPr>
        <w:pStyle w:val="BookText"/>
        <w:rPr/>
      </w:pPr>
      <w:r>
        <w:rPr>
          <w:rFonts w:ascii="Amiri" w:hAnsi="Amiri" w:eastAsia="Amiri" w:cs="Amiri"/>
          <w:color w:val="111111"/>
          <w:sz w:val="28"/>
          <w:sz w:val="28"/>
          <w:szCs w:val="28"/>
          <w:rtl w:val="true"/>
          <w:lang w:bidi="ar-SA"/>
        </w:rPr>
        <w:t>جديرا يا عجبا عجبا يميت القلب، ويشعل الاحزان من اجتماع هؤلاء القوم على ضلالتهم وباطلهم ، وفَشَلكم عن حقكم، حتى صرتم ،غرضا، ترمون ولاترمون، وتغزون ولاتغزون ، ويعصى الله وترضون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لكم اغزوهم في</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القيظ ، فأمهلنا ؛ وإذا قلت لكم اغزوهم في البرد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أوان قرّ وصرّ فأمهلنا ؛ فإذا كنتم من الحر والبرد تفرون، فأنتم والله من السيف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 يا أشباه الرجال ولا رجال ويا طغام الأحلام، وعقول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والله أنّي لم أعرفكم، بل وددت أني لم أركم، معرفة والله جرت بلاء </w:t>
      </w:r>
    </w:p>
    <w:p>
      <w:pPr>
        <w:pStyle w:val="BookText"/>
        <w:rPr/>
      </w:pPr>
      <w:r>
        <w:rPr>
          <w:rFonts w:ascii="IRNazanin" w:hAnsi="IRNazanin" w:eastAsia="IRNazanin"/>
          <w:color w:val="111111"/>
          <w:sz w:val="28"/>
          <w:sz w:val="28"/>
          <w:szCs w:val="28"/>
          <w:rtl w:val="true"/>
          <w:lang w:bidi="fa-IR"/>
        </w:rPr>
        <w:t>وندماً، وملأتم جوفي غيظاً بالعصيان والخذلان، حتى لقد 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أبي طالب صلی الله علیه و آله وسلم رجل شجاع ولكن لا علم له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فيهم أشد مراسا لها</w:t>
      </w:r>
    </w:p>
    <w:p>
      <w:pPr>
        <w:pStyle w:val="BookText"/>
        <w:rPr/>
      </w:pPr>
      <w:r>
        <w:rPr>
          <w:rFonts w:ascii="Amiri" w:hAnsi="Amiri" w:eastAsia="Amiri" w:cs="Amiri"/>
          <w:color w:val="111111"/>
          <w:sz w:val="28"/>
          <w:sz w:val="28"/>
          <w:szCs w:val="28"/>
          <w:rtl w:val="true"/>
          <w:lang w:bidi="ar-SA"/>
        </w:rPr>
        <w:t>؟ والله لقد دخلت فيها وأنا ابن عشرين، وأنا الآن قد نيفت على الستين</w:t>
      </w:r>
    </w:p>
    <w:p>
      <w:pPr>
        <w:pStyle w:val="BookText"/>
        <w:rPr/>
      </w:pPr>
      <w:r>
        <w:rPr>
          <w:rFonts w:ascii="Amiri" w:hAnsi="Amiri" w:eastAsia="Amiri" w:cs="Amiri"/>
          <w:color w:val="111111"/>
          <w:sz w:val="28"/>
          <w:sz w:val="28"/>
          <w:szCs w:val="28"/>
          <w:rtl w:val="true"/>
          <w:lang w:bidi="ar-SA"/>
        </w:rPr>
        <w:t xml:space="preserve">ولكن لا رأي لمن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صلی الله علیه و آله وسلم، أنا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أَمْلِكُ إِلَّا نَفْسِي</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 فمرنا بأمرك، فوالله لنطعينك ولو حال بيننا وبينك جمر الغضى وشوك القتاد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تبلغان مما أُريد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وبالاسناد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خطبة طويلة مطلعها ومن كلامه في مقام آخر أيها الناس، إني استنفرتكم لجهاد هؤلاء القوم فلم تنفروا ، وأسمعتكم فلم تجيبوا ، ونصحت لكم فلم تقبلوا شهود كالغيب ، أتلو عليكم الحكمة فتعرضون عنها ، وأعظكم بالموعظة البالغة فتتفرقون عنها ، كأنكم حمر مستنفرة فرّت من قسورة، وأحثكم على جهاد أهل الجور فما آتي على آخر قولي حتى أراكم متفرقين أيادي سبأ، ترجعون إلى مجالسكم تتربعون حلقا، تضربون الامثال وتناشدون الاشعار وتجسسون الاخبار، حتى إذا تفرقتم تسألون عن الاسعار ، جهلة من غير علم، وغفلة من غير ورع وتتبعا في غير خوف، نسيتم الحرب والاستعداد لها، فأصبحت قلوبكم فارغة من ذكرها، شغلتموها بالاعاليل والاباطيل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كل العجب، وما لي لا أعجب من اجتماع قوم على باطلهم، وتخاذلكم عن حقّكم يا أهل الكوفة ، أنتم كام مجالد حملت فأملصت فمات ،قيمها، وطال تأيمها، وورثها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 إن من ورائكم للأعور الادبر جهنم الدنيا لا تبقي ولا تذر ، ومن بعده </w:t>
      </w:r>
    </w:p>
    <w:p>
      <w:pPr>
        <w:pStyle w:val="BookText"/>
        <w:rPr/>
      </w:pPr>
      <w:r>
        <w:rPr>
          <w:rFonts w:ascii="Amiri" w:hAnsi="Amiri" w:eastAsia="Amiri" w:cs="Amiri"/>
          <w:color w:val="111111"/>
          <w:sz w:val="28"/>
          <w:sz w:val="28"/>
          <w:szCs w:val="28"/>
          <w:rtl w:val="true"/>
          <w:lang w:bidi="ar-SA"/>
        </w:rPr>
        <w:t>النهاس الفراس الجموع المنوع، ثم ليتوارثنكم من بني أمية عدة، ما الآخر بأرأف بكم من الأول، ما خلا رجلا واحدا ، بلاء قضاه الله على هذه الامة لا محالة كائن ، يقتلون خياركم، ويستعبدون أراذلكم، ويستخرجون كنوزكم وذخائركم من جوف حجالكم، نقمة بما ضيعتم من أموركم وصلاح أنفسكم ودينكم يا أهل الكوفة ، أخبركم بما يكون قبل أن يكون لتكونوا منه على حذر، ولتنذروا به من</w:t>
      </w:r>
    </w:p>
    <w:p>
      <w:pPr>
        <w:pStyle w:val="BookText"/>
        <w:rPr/>
      </w:pPr>
      <w:r>
        <w:rPr>
          <w:rFonts w:ascii="IRNazanin" w:hAnsi="IRNazanin" w:eastAsia="IRNazanin"/>
          <w:color w:val="111111"/>
          <w:sz w:val="28"/>
          <w:sz w:val="28"/>
          <w:szCs w:val="28"/>
          <w:rtl w:val="true"/>
          <w:lang w:bidi="fa-IR"/>
        </w:rPr>
        <w:t>اتعظ واعتبر كأني بكم تقولون إن عليا يكذب، كما قالت قريش لنبيّها صلی الله علیه و آله وسلم وسيّدها نبي الرحمة محمّد بن عبد الله حبيب الله ، فيا ويلكم ، أفعلى من أكذب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أعلى الله، فأنا أوّل من عبده ووحده أم على رسوله، فانا أول من آمن به وصدقه ونصره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ولكنها لهجة خدعة كنتم عنها أغبياء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w:t>
      </w:r>
    </w:p>
    <w:p>
      <w:pPr>
        <w:pStyle w:val="BookText"/>
        <w:rPr/>
      </w:pPr>
      <w:r>
        <w:rPr>
          <w:rFonts w:ascii="Amiri" w:hAnsi="Amiri" w:eastAsia="Amiri" w:cs="Amiri"/>
          <w:color w:val="111111"/>
          <w:sz w:val="28"/>
          <w:sz w:val="28"/>
          <w:szCs w:val="28"/>
          <w:rtl w:val="true"/>
          <w:lang w:bidi="ar-SA"/>
        </w:rPr>
        <w:t>لتعلمنّ نبأه بعد حين ، وذلك إذا صيّركم إليها جهلكم ، ولا ينفعكم عندها علمكم ، فقبحا لكم يا أشباه الرجال ولا رجال حلوم الاطفال وعقول ربات ،الحجال، أم والله أيّها الشاهدة ،أبدانهم الغائبة عنهم عقولهم المختلفة أهواؤهم، ما أعزّ الله نصر من دعاكم ، ولا استراح قلب من قاساكم ولا قرّت عين من آواكم، كلامكم</w:t>
      </w:r>
    </w:p>
    <w:p>
      <w:pPr>
        <w:pStyle w:val="BookText"/>
        <w:rPr/>
      </w:pPr>
      <w:r>
        <w:rPr>
          <w:rFonts w:ascii="Amiri" w:hAnsi="Amiri" w:eastAsia="Amiri" w:cs="Amiri"/>
          <w:color w:val="111111"/>
          <w:sz w:val="28"/>
          <w:sz w:val="28"/>
          <w:szCs w:val="28"/>
          <w:rtl w:val="true"/>
          <w:lang w:bidi="ar-SA"/>
        </w:rPr>
        <w:t xml:space="preserve">، يوهي الصمّ الصلاب، وفعلكم يطمع فيكم عدوّكم المرتاب يا ويحكم ، أي دار بعد داركم تمنعون ومع أي إمام بعدي تقاتلون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غررتموه من فاز بكم فاز بالسهم الاخيب، أصبحت لا أطمع في نصركم، ولا أصدق</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قولكم ، فرّق الله بيني وبينكم وأعقبني بكم من هو خير لي منكم وأعقبكم من هو شر لكم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يطيع الله وانتم تعصونه ، وإمام أهل الشام يعصي الله وهم يطيعونه، والله لوددت أن معاوية صارفني بكم صرف الدينار بالدرهم ، فأخذ منى عشرة منكم وأعطاني واحدا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لم أعرفكم ولم تعرفوني فإنها معرفة جرّت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وريتم صدري غيظا ، وأفسدتم عليّ أمري بالخذلان والعصيان ، حتى لقد قالت قريش إن عليا رجل شجاع لكن لا علم له بالحروب </w:t>
      </w:r>
    </w:p>
    <w:p>
      <w:pPr>
        <w:pStyle w:val="BookText"/>
        <w:rPr/>
      </w:pPr>
      <w:r>
        <w:rPr>
          <w:rFonts w:ascii="Amiri" w:hAnsi="Amiri" w:eastAsia="Amiri" w:cs="Amiri"/>
          <w:color w:val="111111"/>
          <w:sz w:val="28"/>
          <w:sz w:val="28"/>
          <w:szCs w:val="28"/>
          <w:rtl w:val="true"/>
          <w:lang w:bidi="ar-SA"/>
        </w:rPr>
        <w:t xml:space="preserve">لله درّهم، هل كان فيهم أحد أطول لها مراسا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لها مقاساة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نهضت فيها وما بلغت العشرين ثم ها أنا ذا قد ذرفت على الستين، لكن لا أمر لمن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لوددت أن ربي قد أخرجني من بين أظهركم إلى رضوانه، وان</w:t>
      </w:r>
    </w:p>
    <w:p>
      <w:pPr>
        <w:pStyle w:val="BookText"/>
        <w:rPr/>
      </w:pPr>
      <w:r>
        <w:rPr>
          <w:rFonts w:ascii="Amiri" w:hAnsi="Amiri" w:eastAsia="Amiri" w:cs="Amiri"/>
          <w:color w:val="111111"/>
          <w:sz w:val="28"/>
          <w:sz w:val="28"/>
          <w:szCs w:val="28"/>
          <w:rtl w:val="true"/>
          <w:lang w:bidi="ar-SA"/>
        </w:rPr>
        <w:t xml:space="preserve">، المنية لترصدني فما يمنع أشقاها أن يخضبها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يده على رأسه ولحيته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عهده إلى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افترى ونجا من اتقّى وصدّق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دعوتكم إلى جهاد هؤلاء ليلا ونهارا وسرا وإعلانا،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فإنه ما غزي قوم في عقر دارهم إلا ذلوا، فتواكلتم وتخاذلتم وثقل عليكم قولي ، واستصعب عليكم أمري، واتخذتموه وراءكم ظهريا، حتى شنّت عليكم الغارات، وظهرت فيكم الفواحش والمنكرات تمسيكم وتصبحكم كما فعل بأهل المثلات من قبلكم، حيث أخبر الله تعالى عن الجبابرة والعتاة الطغاة، والمستضعفين الغواة،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يُذَبِّحُونَ أَبْنَاءَكُمْ وَيَسْتَحْيُونَ نِسَاءَكُمْ وَفِي ذَلِكُمْ بَلَاهُ مِنْ رَبِّكُمْ عَظِيمٌ </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xml:space="preserve">أم والذي فلق الحبة وبرأ النسمة، لقد حل بكم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توعدون عاتبتكم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بمواعظ القرآن فلم أنتفع بكم، وأدبتكم</w:t>
      </w:r>
    </w:p>
    <w:p>
      <w:pPr>
        <w:pStyle w:val="BookText"/>
        <w:rPr/>
      </w:pPr>
      <w:r>
        <w:rPr>
          <w:rFonts w:ascii="Amiri" w:hAnsi="Amiri" w:eastAsia="Amiri" w:cs="Amiri"/>
          <w:color w:val="111111"/>
          <w:sz w:val="28"/>
          <w:sz w:val="28"/>
          <w:szCs w:val="28"/>
          <w:rtl w:val="true"/>
          <w:lang w:bidi="ar-SA"/>
        </w:rPr>
        <w:t>بالدرة فلم تستقيموا وعاقبتكم بالسوط الذي يقام به الحدود فلم ترعووا، ولقد</w:t>
      </w:r>
    </w:p>
    <w:p>
      <w:pPr>
        <w:pStyle w:val="BookText"/>
        <w:rPr/>
      </w:pPr>
      <w:r>
        <w:rPr>
          <w:rFonts w:ascii="Amiri" w:hAnsi="Amiri" w:eastAsia="Amiri" w:cs="Amiri"/>
          <w:color w:val="111111"/>
          <w:sz w:val="28"/>
          <w:sz w:val="28"/>
          <w:szCs w:val="28"/>
          <w:rtl w:val="true"/>
          <w:lang w:bidi="ar-SA"/>
        </w:rPr>
        <w:t>، علمت أن الذي يصلحكم هو السيف، وما كنت متحريا صلاحكم بفساد نفسي</w:t>
      </w:r>
    </w:p>
    <w:p>
      <w:pPr>
        <w:pStyle w:val="BookText"/>
        <w:rPr/>
      </w:pPr>
      <w:r>
        <w:rPr>
          <w:rFonts w:ascii="Amiri" w:hAnsi="Amiri" w:eastAsia="Amiri" w:cs="Amiri"/>
          <w:color w:val="111111"/>
          <w:sz w:val="28"/>
          <w:sz w:val="28"/>
          <w:szCs w:val="28"/>
          <w:rtl w:val="true"/>
          <w:lang w:bidi="ar-SA"/>
        </w:rPr>
        <w:t>ولكن سيسلط عليكم من بعدي سلطان صعب لا يوقر كبيركم ، ولا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صغيركم، ولا يكرم عالمكم ، ولا يقسم الفئ بالسوية بينكم، وليضربنكم ويذلنكم ويجهزنكم في المغازي ويقطعن سبيلكم ، وليحجبنكم على بابه، حتى يأكل قويكم ضعيفكم ، ثم لا يبعد الله إلا من ظلم منكم، ولقلما أدبر شي ثم أقبل ، وإني</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لاظنكم في فترة، وما علي إلا النصح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أهل الكوفة ، منيت منكم بثلاث واثنتين صم ذوو أسماع ، وبكم ذوو السن وعمي ذوو أبصار ، لا إخوان صدق عند اللقاء، ولا إخوان ثقة عند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وستمتهم وسئموني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ترض عنهم أميرا ولا ترضهم عن أمير وأمث قلوبهم كما يماث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لو أجد بدا من كلامكم ومراسلتكم ما فعلت، ولقد عاتبتكم في رشدكم حتى لقد سئمت الحياة، كل ذلك تراجعون بالهزء من القول فرارا من الحق، وإلحادا إلى الباطل الذي لا يعز الله بأهله الدين واني لاعلم أنكم لا تزيدونني غير تخسير، كلما أمرتكم بجهاد عدوكم انا قلتم إلى الارض، وسألتموني التأخير دفاع ذي الدين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لكم في القيظ سيروا ، قلتم الحر شديد، وإن قلت لكم في البرد سيروا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 شديد ، كل ذلك فرارا عن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عن الحر والبرد تعجزون، فأنتم عن حرارة السيف أعجز وأعجز، فإنّا لله وإنّ إليه راجعون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الكوفة ، قد أتاني الصريخ يخبرني أن أخا غامد قد نزل الانبار على أهلها ليلا في أربعة آلاف، فأغار عليهم كما يغار على الروم والخزر، فقتل بها عاملي ابن حسان وقتل معه رجالا صالحين ذوي فضل وعبادة ،ونجدة بوّأ الله لهم جنات النعيم، وأنه أباحها ، ولقد بلغني أن العصبة من أهل الشام كانوا يدخلون على المرأة المسلمة والأخرى المعاهدة، فيهتكون سترها، ويأخذون القناع من رأسها ، والخرص من أذنها، والاوضاح من يديها ورجليها وعضديها، والخلخال والمئزر من سوقها، فما تمتنع إلا بالاسترجاع والنداء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للمسلمين، فلا يغيثها مغيث، ولا ينصرها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فلو أن مؤمنا مات من دون هذا أسفا ما كان عندي ملوما ، بل كان عندي بارا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كل العجب من تضافر هؤلاء القوم على باطلهم وفشلكم عن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صرتم غرضا يرمى ولا ترمون وتغزون ولا تغزون ويعصى الله وترضون تربت أيديكم يا أشباه الابل غاب عنها رعاتها، </w:t>
      </w:r>
    </w:p>
    <w:p>
      <w:pPr>
        <w:pStyle w:val="BookText"/>
        <w:rPr/>
      </w:pPr>
      <w:r>
        <w:rPr>
          <w:rFonts w:ascii="Amiri" w:hAnsi="Amiri" w:eastAsia="Amiri" w:cs="Amiri"/>
          <w:color w:val="111111"/>
          <w:sz w:val="28"/>
          <w:sz w:val="28"/>
          <w:szCs w:val="28"/>
          <w:rtl w:val="true"/>
          <w:lang w:bidi="ar-SA"/>
        </w:rPr>
        <w:t xml:space="preserve">كلّما اجتمعت من جانب تفرقت من جانب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الفرضي، أنا أبو محمّد الجوهري، أنا أبو عبد الله الحسين بن أحمد بن فهد الأزدي الموصلي القاضي، أنا أبو يعلى أحمد بن على بن المثنى، نا بندار، نا أبو داود 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الحارث يحدث عن زهير بن الأقمر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بسرا قد طلع عليه من قبل معاوية، ولا أرى هؤلاء القوم إلا سيظهرون عليكم باجتماعهم على باطلهم وتفرقكم عن حقكم، وبطاعتهم أميرهم ومعصيتكم أميركم، وبأدائهم الأمانة وبخيانتكم استعملت فلانا فغل وغدر وحمل المال إلى معاوية، واستعملت فلانا فخان وغدر وحمل المال إلى معاوية حتى لو ائتمنت أحدهم على قدح خشيت على علاقته ، اللّهم إني أبغضتهم وأبغضوني، فأرحهم منّي وأرحني منهم</w:t>
      </w:r>
      <w:r>
        <w:rPr>
          <w:rFonts w:eastAsia="Amiri" w:cs="Amiri" w:ascii="Amiri" w:hAnsi="Amiri"/>
          <w:color w:val="111111"/>
          <w:sz w:val="28"/>
          <w:szCs w:val="28"/>
          <w:rtl w:val="true"/>
          <w:lang w:bidi="ar-SA"/>
        </w:rPr>
        <w:t>.</w:t>
      </w:r>
      <w:r>
        <w:rPr>
          <w:rStyle w:val="FootnoteAnchor"/>
          <w:rtl w:val="true"/>
        </w:rPr>
        <w:footnoteReference w:id="78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قرأت على أبي محمّد السلمي عن أبي محمّد التميمي، أنبأنا أبو القاسم تمام الرازي أخبرني أبي حدثنا أبو العباس محمّد بن جعفر بن ملاس حدثنا الحسن بن محمّد بن بكار بن بلال حدثني أبي، عن أبيه حدثني أبو عمرو الأنصاري، أن عليا قال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بسر بن أبي أرطأة قد صعد إلى اليمن، ولا أحسب هؤلاء القوم إلا ظاهرين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أنهم أولى بالحق ،منكم، ولكن ذاك لاجتماعهم على أمرهم وافتراقكم، وإصلاحهم في بلادهم وأدائهم الأمانة وخيانتكم، والله أعلم والله لقد ائتمنت فلانا فخانتي وفلانا فخانني فعدد ، وفلانا وليته فحمل ما جمع من المال فانطلق به إلى معاوية، </w:t>
      </w:r>
    </w:p>
    <w:p>
      <w:pPr>
        <w:pStyle w:val="BookText"/>
        <w:rPr/>
      </w:pPr>
      <w:r>
        <w:rPr>
          <w:rFonts w:ascii="Amiri" w:hAnsi="Amiri" w:eastAsia="Amiri" w:cs="Amiri"/>
          <w:color w:val="111111"/>
          <w:sz w:val="28"/>
          <w:sz w:val="28"/>
          <w:szCs w:val="28"/>
          <w:rtl w:val="true"/>
          <w:lang w:bidi="ar-SA"/>
        </w:rPr>
        <w:t xml:space="preserve">ولقد خيل إلي أني لو ائتمنت أحدكم على قدح لسرق ،علاقته ، اللهم إني قد مللتهم وملوني، اللهم اقبضني إلى رحمتك وأبدلهم بي من هو شر لهم منّي </w:t>
      </w:r>
      <w:r>
        <w:rPr>
          <w:rStyle w:val="FootnoteAnchor"/>
          <w:rtl w:val="true"/>
        </w:rPr>
        <w:footnoteReference w:id="78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الفراوي وأبو المظفر بن القشيري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 أنا جدي أبو الحسين، أنا أبو محمّد أحمد بن إبراهيم بن عبد الله نصر بن زياد نا جرير عن الأعمش، عن عمرو بن مرة، عن عبد الله بن الحارث عن زهير بن الأقمر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بسرا قد اطلع اليمن ؛ وإني والله قد حسبت أن يدخل هؤلاء القوم عليكم، وما بي أن يكونوا أوّلى بالحق منكم ولن تطيعوني في الحق كما يطيعون إمامهم في الباطل، فأظهروا عليكم ولكن بصلاحهم في أرضهم وفسادكم في أرضكم، وطواعيتهم إمامهم وعصيانكم إمامكم ، وبأدائهم الأمانة وخيانتكم، استعملت فلانا فخان وغدر</w:t>
      </w:r>
    </w:p>
    <w:p>
      <w:pPr>
        <w:pStyle w:val="BookText"/>
        <w:rPr/>
      </w:pPr>
      <w:r>
        <w:rPr>
          <w:rFonts w:ascii="IRNazanin" w:hAnsi="IRNazanin" w:eastAsia="IRNazanin"/>
          <w:color w:val="111111"/>
          <w:sz w:val="28"/>
          <w:sz w:val="28"/>
          <w:szCs w:val="28"/>
          <w:rtl w:val="true"/>
          <w:lang w:bidi="fa-IR"/>
        </w:rPr>
        <w:t>واستعملت فلانا فخان وغدر واستعملت فلانا فخان وغدر واستعملت فلانا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فخان وغدر وحمل المال إلى معاوية فوالله لو أني أمنت أحدكم على قدح لخشيت أن يذهب بعلاقته ؛ اللّهم قد كرهتهم وكرهوني، وسئمتهم وسأموني اللّهم فأرحني منهم وأرحهم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جمع </w:t>
      </w:r>
      <w:r>
        <w:rPr>
          <w:rStyle w:val="FootnoteAnchor"/>
          <w:rtl w:val="true"/>
        </w:rPr>
        <w:footnoteReference w:id="784"/>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إني لا أرى هؤلاء القوم إلا ظاهر بن بتفرقكم عن حقكم واجتماعهم على باطلهم وإن الإمام ليس بشاق شعرة وأنه يخطئ ويصيب، فإذا كان عليكم إمام يعدل في الرعية ويقسم بالسوية اسمعوا له وأطيعوا وأن الناس لا يصلحهم إلا إمام بر أو فاجر، فان كان برا فللراعي والرعية، وإن كان فاجرا عبد فيه المؤمن ربه وعمل فيه الفاجر إلى أجله، وأنكم ستعرضون على سبّي وعلى البراءة منّي ، فمن سبني فهو </w:t>
      </w:r>
    </w:p>
    <w:p>
      <w:pPr>
        <w:pStyle w:val="BookText"/>
        <w:rPr/>
      </w:pPr>
      <w:r>
        <w:rPr>
          <w:rFonts w:ascii="Amiri" w:hAnsi="Amiri" w:eastAsia="Amiri" w:cs="Amiri"/>
          <w:color w:val="111111"/>
          <w:sz w:val="28"/>
          <w:sz w:val="28"/>
          <w:szCs w:val="28"/>
          <w:rtl w:val="true"/>
          <w:lang w:bidi="ar-SA"/>
        </w:rPr>
        <w:t xml:space="preserve">في حل من سبي ولا يبرأ من ديني فاني على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وبالاسناد عن المتقي الهندي في كنز العمال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زهير بن الاقمر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بشرا قد طلع من قبل معاوية، ولا أرى</w:t>
      </w:r>
    </w:p>
    <w:p>
      <w:pPr>
        <w:pStyle w:val="BookText"/>
        <w:rPr/>
      </w:pPr>
      <w:r>
        <w:rPr>
          <w:rFonts w:ascii="Amiri" w:hAnsi="Amiri" w:eastAsia="Amiri" w:cs="Amiri"/>
          <w:color w:val="111111"/>
          <w:sz w:val="28"/>
          <w:sz w:val="28"/>
          <w:szCs w:val="28"/>
          <w:rtl w:val="true"/>
          <w:lang w:bidi="ar-SA"/>
        </w:rPr>
        <w:t>هؤلاء القوم إلا سيظهرون عليكم باجتماعهم على باطلهم وتفرقكم عن حقكم وبطاعتهم أميرهم ومعصيتكم أميركم ، وبأدائهم الامانة وبخيانتكم، استعملت فلانا فغل وغدر وحمل المال إلى معاوية، واستعملت فلانا فخان وغدر وحمل المال إلى معاوية، حتى أني لو ائتمنت أحدهم على قدح خشب غل علاقته ما</w:t>
      </w:r>
    </w:p>
    <w:p>
      <w:pPr>
        <w:pStyle w:val="BookText"/>
        <w:rPr/>
      </w:pPr>
      <w:r>
        <w:rPr>
          <w:rFonts w:ascii="Amiri" w:hAnsi="Amiri" w:eastAsia="Amiri" w:cs="Amiri"/>
          <w:color w:val="111111"/>
          <w:sz w:val="28"/>
          <w:sz w:val="28"/>
          <w:szCs w:val="28"/>
          <w:rtl w:val="true"/>
          <w:lang w:bidi="ar-SA"/>
        </w:rPr>
        <w:t xml:space="preserve">آمنه اللهم إني أبغضتهم وأبغضوني فأرحهم منّي وأرحني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وبالاسناد عن المتقي الهندي في كنز العمال عن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يخطب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سئمتهم وسئموني ومللتهم وملوّني فأرحني منهم وأرحهم منّي، ما يمنع أشقاكم أن يخضبها بدم، ووضع يده على لحيته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w:t>
      </w:r>
    </w:p>
    <w:p>
      <w:pPr>
        <w:pStyle w:val="BookText"/>
        <w:rPr/>
      </w:pPr>
      <w:r>
        <w:rPr>
          <w:rFonts w:ascii="IRNazanin" w:hAnsi="IRNazanin" w:eastAsia="IRNazanin"/>
          <w:color w:val="111111"/>
          <w:sz w:val="28"/>
          <w:sz w:val="28"/>
          <w:szCs w:val="28"/>
          <w:rtl w:val="true"/>
          <w:lang w:bidi="fa-IR"/>
        </w:rPr>
        <w:t xml:space="preserve">و ابن سعد </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وقد وطئ الناس على عقبيه حتى أدموهما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مللتهم وملوني فأبدلني خيرا منهم وابدلهم بي شرًا منّي، فما كان إلا ذلك اليوم حتى ضرب على</w:t>
      </w:r>
    </w:p>
    <w:p>
      <w:pPr>
        <w:pStyle w:val="BookText"/>
        <w:rPr/>
      </w:pPr>
      <w:r>
        <w:rPr>
          <w:rFonts w:ascii="IRNazanin" w:hAnsi="IRNazanin" w:eastAsia="IRNazanin"/>
          <w:color w:val="111111"/>
          <w:sz w:val="28"/>
          <w:sz w:val="28"/>
          <w:szCs w:val="28"/>
          <w:rtl w:val="true"/>
          <w:lang w:bidi="fa-IR"/>
        </w:rPr>
        <w:t>بهم</w:t>
      </w:r>
    </w:p>
    <w:p>
      <w:pPr>
        <w:pStyle w:val="BookText"/>
        <w:rPr/>
      </w:pP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وأيضا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على المنبر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لتخضين</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من هذه وأشار بيده إلى لحيته وجبينه، فما حبس فما حبس أشقاها، فقلت أشقاها،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ادعى </w:t>
      </w:r>
    </w:p>
    <w:p>
      <w:pPr>
        <w:pStyle w:val="BookText"/>
        <w:rPr/>
      </w:pPr>
      <w:r>
        <w:rPr>
          <w:rFonts w:ascii="Amiri" w:hAnsi="Amiri" w:eastAsia="Amiri" w:cs="Amiri"/>
          <w:color w:val="111111"/>
          <w:sz w:val="28"/>
          <w:sz w:val="28"/>
          <w:szCs w:val="28"/>
          <w:rtl w:val="true"/>
          <w:lang w:bidi="ar-SA"/>
        </w:rPr>
        <w:t xml:space="preserve">عليّ به علم الغيب ، فلما قتل علمت أنه قد كان عهد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وعن أبي صالح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 أخذ المصحف فوضعه</w:t>
      </w:r>
    </w:p>
    <w:p>
      <w:pPr>
        <w:pStyle w:val="BookText"/>
        <w:rPr/>
      </w:pPr>
      <w:r>
        <w:rPr>
          <w:rFonts w:ascii="Amiri" w:hAnsi="Amiri" w:eastAsia="Amiri" w:cs="Amiri"/>
          <w:color w:val="111111"/>
          <w:sz w:val="28"/>
          <w:sz w:val="28"/>
          <w:szCs w:val="28"/>
          <w:rtl w:val="true"/>
          <w:lang w:bidi="ar-SA"/>
        </w:rPr>
        <w:t xml:space="preserve">على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منعوني ما فيه فأعطني ما فيه ، ثم قال اللهم إني قد مللتهم وملّوني وأبغضتهم وأبغضوني وحملوني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طبيعتي وخلقي وأخلاق لم تكن تعرف لي، فأبدلني بهم خيرا منهم وابدلهم بي شرًا منّي ،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قلوبهم ميت الملح في الماء يعني 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الغراوي وأبو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جدي أبو الحسين ، أنا أبو محمّد أحمد بن إبراهيم بن عبد الله أنا نصر بن زياد نا جرير عن الأعمش، عن عمرو بن مرة عن عبد الله بن الحارث، عن زهير بن الأقمر الزبيدي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أنبثت بسرا قد اطلع اليمن، وإني والله قد حسبت أن يدخل هؤلاء القوم عليكم وما بي أن يكونوا أولى بالحق منكم، ولن تطيعوني في الحق كما يطيعون إمامهم في الباطل، فأظهروا عليكم، ولكن بصلاحهم في أرضهم وفسادكم في أرضكم، وطواعيتهم إمامهم وعصيانكم إمامكم، وبأدائهم الأمانة وخيانتكم استعملت فلانا فخان وغدر واستعملت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فلانا فخان وغدر، واستعملت فلانا فخان ،و غدر واستعملت فلانا فخان وغدر وحمل المال إلى معاوية، فوالله لو أني أمنت أحدكم على قدح لخشيت أن يذهب بعلاقته ، اللهم قد كرهتهم وكرهوني وسئمتهم وسأموني، اللّهم فأرحني منهم وأرحهم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جمّع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w:t>
      </w:r>
    </w:p>
    <w:p>
      <w:pPr>
        <w:pStyle w:val="BookText"/>
        <w:rPr/>
      </w:pPr>
      <w:r>
        <w:rPr>
          <w:rFonts w:ascii="Amiri" w:hAnsi="Amiri" w:eastAsia="Amiri" w:cs="Amiri"/>
          <w:color w:val="111111"/>
          <w:sz w:val="28"/>
          <w:sz w:val="28"/>
          <w:szCs w:val="28"/>
          <w:rtl w:val="true"/>
          <w:lang w:bidi="ar-SA"/>
        </w:rPr>
        <w:t>وجيه بن طاهر، أنا أحمد بن الحسن بن محمّد، أنا الحسن بن أحمد المخلدي أنا أبو بكر الإسفرايني نا موسى بن سهل نا نعيم بن حماد ، نا إبراهيم بن سعد،</w:t>
      </w:r>
    </w:p>
    <w:p>
      <w:pPr>
        <w:pStyle w:val="BookText"/>
        <w:rPr/>
      </w:pPr>
      <w:r>
        <w:rPr>
          <w:rFonts w:ascii="Amiri" w:hAnsi="Amiri" w:eastAsia="Amiri" w:cs="Amiri"/>
          <w:color w:val="111111"/>
          <w:sz w:val="28"/>
          <w:sz w:val="28"/>
          <w:szCs w:val="28"/>
          <w:rtl w:val="true"/>
          <w:lang w:bidi="ar-SA"/>
        </w:rPr>
        <w:t>، عن أبيه، عن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عليا وقد وطئ الناس على عقبيه حتى أدموهما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 فأبدلني بهم خيرا منهم وأبدلهم بي شرًا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ذلك اليوم حتى ضرب على رأسه</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عن عبد العزيز بن عبد الله الأويسي، نا إبراهيم بن سعد عن شعبة، عن أبي عون محمّد بن عبد الله الثقفي، عن أبي صالح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أبي طالب آخذا بمصحف فوضعه على رأسه حتى إني لأرى ورقه تتقعقع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منعوني أن أقوم في الأمة بما فيه فأعطني ما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وأبغضتهم وأبغضوني وحملوني على غير طبيعتي وخلقي وأخلاق لم تكن تعرف لي فأبدلني بهم خيرا</w:t>
      </w:r>
    </w:p>
    <w:p>
      <w:pPr>
        <w:pStyle w:val="BookText"/>
        <w:rPr/>
      </w:pPr>
      <w:r>
        <w:rPr>
          <w:rFonts w:ascii="Amiri" w:hAnsi="Amiri" w:eastAsia="Amiri" w:cs="Amiri"/>
          <w:color w:val="111111"/>
          <w:sz w:val="28"/>
          <w:sz w:val="28"/>
          <w:szCs w:val="28"/>
          <w:rtl w:val="true"/>
          <w:lang w:bidi="ar-SA"/>
        </w:rPr>
        <w:t>منهم وأبدلهم بي شرًا منّي ، اللهم أمث قلوبهم ميث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الكوفة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تمّ المجلد الأوّل ويليه المجلد الثاني وأوّله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15175_168811"/>
      <w:bookmarkStart w:id="795" w:name="pg15175_168811"/>
      <w:bookmarkEnd w:id="795"/>
    </w:p>
    <w:p>
      <w:pPr>
        <w:pStyle w:val="Heading2"/>
        <w:numPr>
          <w:ilvl w:val="1"/>
          <w:numId w:val="1"/>
        </w:numPr>
        <w:rPr/>
      </w:pPr>
      <w:bookmarkStart w:id="796" w:name="pg15175_168811"/>
      <w:bookmarkStart w:id="797" w:name="__RefHeading___Toc2143831_2142443653"/>
      <w:bookmarkStart w:id="798" w:name="_Toc296"/>
      <w:bookmarkEnd w:id="796"/>
      <w:bookmarkEnd w:id="797"/>
      <w:r>
        <w:rPr>
          <w:rtl w:val="true"/>
        </w:rPr>
        <w:t>فهرس المحتوى</w:t>
      </w:r>
      <w:bookmarkEnd w:id="798"/>
    </w:p>
    <w:p>
      <w:pPr>
        <w:pStyle w:val="BookText"/>
        <w:rPr/>
      </w:pPr>
      <w:r>
        <w:rPr>
          <w:rFonts w:ascii="Amiri" w:hAnsi="Amiri" w:eastAsia="Amiri" w:cs="Amiri"/>
          <w:color w:val="111111"/>
          <w:sz w:val="28"/>
          <w:sz w:val="28"/>
          <w:szCs w:val="28"/>
          <w:rtl w:val="true"/>
          <w:lang w:bidi="ar-SA"/>
        </w:rPr>
        <w:t xml:space="preserve">كلمة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منهجية الدراسة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التعقيبات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ما هو نهج البلاغة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جدول الأعمال حول نهج البلاغة عبر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عنوان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شجرة الأسرة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من تواريخ حياته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والده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خاله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أخوه 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شقيقتاه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من مصادر 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من هو جامع نهج البلاغة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أدلة 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إرجاعات الجامع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في تراث أهل البيت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شبهات وحلول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أماّ الشبهات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الكتب الأدبية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فيه من الأفكار السامية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بعض الخطب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ببعض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الروح الصوفي الفلسفي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الدقيق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الإنشاء والقلم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الأعداد والتقاسيم المتوازية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طابع الصنعة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الاسناد إلى جامع نهج البلاغة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وبالاسناد عن القطب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وبالاسناد عن الشهيد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وبالاسناد عن ابن شهر اشوب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مع رواة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الدوريستي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بشر الحافي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الحلواني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العُكْبَری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الكيابكي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النقيبة بنت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نصوص الإجازات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السند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فريد خراسان ابن فندق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السند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الشعيري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السند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علي بن فضل الله بن علي بن عبيد الله بن علي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إجازة أبي نصر الطبيب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إجازة عبد الله بن حمزة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إجازة يحيى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إجازة علي بن الحسن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إجازة محمّد بن الحسن بن محمّد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إجازة الشهيد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إجازة العلامة البياضي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إجازة الشهيد الثاني زين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إجازة الشيخ حسن بن 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إجازة العلامة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إجازة الشيخ الحر العاملي، صاحب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إجازة السيد أبي محمّد الحسن صدر الدين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مشجرة السيد أبي القاسم الطباطبائي التبريزي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إجازة عمرو بن جميل النهدي الزيدي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مصادر المسند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وبالاسناد عن العلامة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وبالاسناد عن ابن شهر اشوب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وبالاسناد عن أحمد بن علي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وبالاسناد عن أحمد بن علي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وبالاسناد عن أحمد بن علي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وبالاسناد عن أحمد بن علي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وبالاسناد عن الشيخ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الاهتمام بنهج البلاغة عبر القرون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الأصل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 القرن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في القرن 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في القرن الثامن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 القرن 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في القرن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في القرن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القرن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 القرن الثالث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 القرن الرابع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 القرن الحاضر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أشهر ترجمات وشروح نهج البلاغة ؛ في هذا القرن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 اللغات العالمية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المشاريع العلمية حول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شرح خطبة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المقطع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براعة الاستهلال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المقطع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تأليف خصائص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المقطع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الجمع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لجنة نظام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المقطع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فكر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المقطع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بلاغة الأمام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المقطع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تبويب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المقطع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المقطع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اسلوب الانتقاء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المقطع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شخصية الإمام علیه السلام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المقطع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المقطع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مصادر أخرى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المقطع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نموذج من اختلاف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هذه 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مسند نهج البلاغه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ما هي البلاغة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اسلوب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أهمال الأسانيد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انتخاب المرويات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تنظيم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نقض الاسلوب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في الخطب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في 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في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الطويلة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غريب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مصادر النهيج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المصدر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البيان والتبيين ؛ لابي عثمان عمرو بن بحر الجاحظ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مفاد التعليق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الأولى في البيان والتبيين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الثانية في البيان والتبيين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الخطبة الثالثة في البيان والتبيين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الخطبة الرابعة في البيان والتبيين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الخطبة الخامسة في البيان والتبيين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فواتح 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المصدر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كتاب الجمل ، لابي عبد الله محمد بن عمر الواقدي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المصدر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المغازي، لأبي عثمان سعيد بن سعيد بن يحيى 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المصدر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کتاب المقامات ، لابي جعفر محمد بن عبد الله الاسكافي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المصدر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المقتضب، لأبي العباس محمد بن يزيد المبرد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المصدر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تاريخ الرسل والملوك ، لأبي جعفر محمد 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المصدر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كتاب الغريب ، لأبي عبيدة القاسم بن سلام الهروي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ومن مصادر الشريف الرضى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الآثار النبوية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ومن مصادر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كتاب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هشام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مصادر اخر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لماذا لم يذكر المصادر الأخرى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مقارنة المصادر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مقارنة الخطب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مقارنة 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مقارنة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أسانيد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مقارنة بين المتابعات والموافقات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هذا المسند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أسانيد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والمنهج الذي اتبعته في هذا الكتاب ،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الأسانيد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الاسناد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مصادر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وبالاسناد عن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وبالاستاد عن بحر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وبالاسناد عن سليمان الماحوزي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وبالاسناد عن المجلسى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وبالاسناد عن عن العلامة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وبالاسناد عن 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وبالاستاد عن محمد بن مكى الشهيد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وبالاسناد عن القطب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وبالاسناد عن القطب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وبالاسناد عن القطب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وبالاسناد عن الشهيد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عن ابن شهر اشوب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الاسناد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مصادر غير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وعن الفاداني 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وعن الفاداني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وعن الفاداني عالياً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وعن الفاداني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وبالاسناد عن السيّد محمّد عبد الحي الكتاني ، بطرقة في فهرس الفهارس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وعن الزهاوي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وعن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وبالاسناد عن محمّد بن عبد الحي الكتاني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وعن العلو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وبالاسناد عن الشوكاني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وعن شيخنا الفاداني عاليا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وبالاسناد عن الكتاني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وبالاستاد الى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وبالاسناد عن الحافظ أبي الفضل احمد 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وبالاسناد عن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وبالاسناد إلى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وبالاسناد عن زكريا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وبالاسناد عن 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وبالاسناد عن زكريا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وبالاسناد عن 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وبالاسناد عن زكريا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وعن احمد 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الاسناد الثالث الى مصادر الزيود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المصادر التي رويت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وبالاسناد عن الواسعي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اروي اجازة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وبالاسناد عن الشيخ عبد الواسع الواسعي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وبالاسناد عن السيّد احمد بن يوسف بن زيارة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وبالاسناد عن صارم الدين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الأسانيد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الى مصادر هذا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وفيات اصحابها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فما عن مالك بن أنس الأصبحي، إمام دار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وما عن المنقري ، بالاسناد الاول عن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وبالاسناد الثاني عن الحافظ أبي القاسم على بن الحسن بن هبة الله المعروف بابن</w:t>
      </w:r>
    </w:p>
    <w:p>
      <w:pPr>
        <w:pStyle w:val="BookText"/>
        <w:rPr/>
      </w:pPr>
      <w:r>
        <w:rPr>
          <w:rFonts w:ascii="Amiri" w:hAnsi="Amiri" w:eastAsia="Amiri" w:cs="Amiri"/>
          <w:color w:val="111111"/>
          <w:sz w:val="28"/>
          <w:sz w:val="28"/>
          <w:szCs w:val="28"/>
          <w:rtl w:val="true"/>
          <w:lang w:bidi="ar-SA"/>
        </w:rPr>
        <w:t xml:space="preserve">عساكر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وما عن احمد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وما عن الحافظ أبي محمّد عبد الله الدارمي السمر قندي، في مسند الدارمی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وما عن الجاحظ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وما عن البخاري، بالاسناد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وما عن مسلم ، فبالإسناد إلى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وما عن الطائي البصري ، بالاسناد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وما عن ابن ماجة ، فبالإسناد إلى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وما عن أبي داود السجستاني، بالإسناد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وما عن الترمذي فبالإسناد إلى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وما عن البرقي، بالاسناد عن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وما عن الثقفي ، بالاسناد عن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وما عن الصفار ، بالاسناد عن الشيخ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وما عن الحميري ، بالاسناد عن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النسائي، فبالإسناد إلى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عن القمي ، بالاسناد عن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وما عن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وما عن ابن الاشعث بالاسناد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وما عن الكشي ، بالاسناد الأول عن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وما عن النعماني ، بالاسناد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وما عن أبي الفرج الاصفهاني ، بالاسناد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وبالاسناد الثاني عن شيخنا الفاداني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وما عن الهاروني ، بالاسناد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وما عن أبي نعيم الاصفهاني ، بالاسناد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وعن العلوي ، بالاسناد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وما عن البيهقي ، بالاسناد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وعن الكراجكي أبي الفتح محمد بن علي بن عثمان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و ما عن الخطيب البغدادي ،بالاسناد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وما عن المفيد الثاني ، بالاسناد عن العلّامة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وما عن الموفق الخوارزمي ، بالاسناد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وما عن سبط ابن الجوزي بالاسناد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وبالاسناد عن ابن الأثير الجزري، بالاسناد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وما عن ابن طاوس ، بالاسناد عن العلّامة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وبالاسناد الى المتقي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تسلسل المحتوى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فهرس اختلاف النسخ المطبوعة في ترقيم الخطب والكتب والحكم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فواتح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فواتح الكتب والرسائل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فواتح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كلامه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خطب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الاولى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الثالثة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الرابعة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ومن الموافقات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الخطبة الخامسة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السادسة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الثامنة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التاسعة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العاشرة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مهدي المقبلي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قرية المقبل من أعمال كوكبان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 خالف الزيود في معتقدهم وحكمهم ، وكتب العلم الشامخ في تفضيل الحق على الآباء والمشايخ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ونظر إلى الحياة بعين الحقد، وإلى آثارهم بعين الغضب كرد فعل لسياستهم، كما يظهر من كتابه ، ولأجل ذلك ارتحل إلى مكة ومات بها سنة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الشامخ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ولا يزال جهلاء الوهابية ممن يدعى العلم سيرون على نهج أسلافهم الظلمة في كيل التهم والافتراء والتكفير للشيعة بل واصدار الفتاوى بجواز قتل الشيعة واباحة أموالهم واعراضهم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وتحريض السفهاء بتفجير أنفسهم بين الشيعة تقربا الى النبي بذلك ، وما يجري اليوم في العراق من سيول الدماء من أكبر الشواهد على هذا التصرف الأرعن ، والله يحكم بينهم يوم القيامة بما</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 الكتاب في معجم رجال الفكر والأدب في النجف تأليف الشيخ محمد هادي الأميني</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بالاو فسيت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العلم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لسيدنا الاستاذ الخوني</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جماعة المدرسين بقم ، 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الشريف الرضي </w:t>
      </w:r>
      <w:r>
        <w:rPr>
          <w:rFonts w:eastAsia="IRNazanin" w:cs="IRNazanin"/>
          <w:b w:val="false"/>
          <w:bCs w:val="false"/>
          <w:i w:val="false"/>
          <w:iCs w:val="false"/>
          <w:color w:val="333333"/>
          <w:sz w:val="20"/>
          <w:szCs w:val="20"/>
        </w:rPr>
        <w:t>42:2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42:2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محصف 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مفتول</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الرضى </w:t>
      </w:r>
      <w:r>
        <w:rPr>
          <w:rFonts w:eastAsia="IRNazanin" w:cs="IRNazanin"/>
          <w:b w:val="false"/>
          <w:bCs w:val="false"/>
          <w:i w:val="false"/>
          <w:iCs w:val="false"/>
          <w:color w:val="333333"/>
          <w:sz w:val="20"/>
          <w:szCs w:val="20"/>
        </w:rPr>
        <w:t>21:2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20:107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القاهرة </w:t>
      </w:r>
      <w:r>
        <w:rPr>
          <w:rFonts w:eastAsia="IRNazanin" w:cs="IRNazanin"/>
          <w:b w:val="false"/>
          <w:bCs w:val="false"/>
          <w:i w:val="false"/>
          <w:iCs w:val="false"/>
          <w:color w:val="333333"/>
          <w:sz w:val="20"/>
          <w:szCs w:val="20"/>
        </w:rPr>
        <w:t>1958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المجازات النبوية والفهرست لابن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لابن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تلخیص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المجازات النبوية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حقائق التأويل </w:t>
      </w:r>
      <w:r>
        <w:rPr>
          <w:rFonts w:eastAsia="IRNazanin" w:cs="IRNazanin"/>
          <w:b w:val="false"/>
          <w:bCs w:val="false"/>
          <w:i w:val="false"/>
          <w:iCs w:val="false"/>
          <w:color w:val="333333"/>
          <w:sz w:val="20"/>
          <w:szCs w:val="20"/>
        </w:rPr>
        <w:t>321:140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تلخيص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لنهج البلاغة ؛ لابن أبي الحديد </w:t>
      </w:r>
      <w:r>
        <w:rPr>
          <w:rFonts w:eastAsia="IRNazanin" w:cs="IRNazanin"/>
          <w:b w:val="false"/>
          <w:bCs w:val="false"/>
          <w:i w:val="false"/>
          <w:iCs w:val="false"/>
          <w:color w:val="333333"/>
          <w:sz w:val="20"/>
          <w:szCs w:val="20"/>
        </w:rPr>
        <w:t>13:1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محمّد عبد الغني حسن في كتابه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الشريف الرضي </w:t>
      </w:r>
      <w:r>
        <w:rPr>
          <w:rFonts w:eastAsia="IRNazanin" w:cs="IRNazanin"/>
          <w:b w:val="false"/>
          <w:bCs w:val="false"/>
          <w:i w:val="false"/>
          <w:iCs w:val="false"/>
          <w:color w:val="333333"/>
          <w:sz w:val="20"/>
          <w:szCs w:val="20"/>
        </w:rPr>
        <w:t>125:1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المرتضى </w:t>
      </w:r>
      <w:r>
        <w:rPr>
          <w:rFonts w:eastAsia="IRNazanin" w:cs="IRNazanin"/>
          <w:b w:val="false"/>
          <w:bCs w:val="false"/>
          <w:i w:val="false"/>
          <w:iCs w:val="false"/>
          <w:color w:val="333333"/>
          <w:sz w:val="20"/>
          <w:szCs w:val="20"/>
        </w:rPr>
        <w:t>1903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مهيار الديلمي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الفوائد الرجالية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الاسلام وفيات عام </w:t>
      </w:r>
      <w:r>
        <w:rPr>
          <w:rFonts w:eastAsia="IRNazanin" w:cs="IRNazanin"/>
          <w:b w:val="false"/>
          <w:bCs w:val="false"/>
          <w:i w:val="false"/>
          <w:iCs w:val="false"/>
          <w:color w:val="333333"/>
          <w:sz w:val="20"/>
          <w:szCs w:val="20"/>
        </w:rPr>
        <w:t>436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النثر الفنّي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مهيار الديلمي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الأدب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الحليم النميار ،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القاهرة سنة</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ويراجع نهج البلاغة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89566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ودائرة المعارف ؛ للبستاني </w:t>
      </w:r>
      <w:r>
        <w:rPr>
          <w:rFonts w:eastAsia="IRNazanin" w:cs="IRNazanin"/>
          <w:b w:val="false"/>
          <w:bCs w:val="false"/>
          <w:i w:val="false"/>
          <w:iCs w:val="false"/>
          <w:color w:val="333333"/>
          <w:sz w:val="20"/>
          <w:szCs w:val="20"/>
        </w:rPr>
        <w:t>459:10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تاریخ آداب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خلكان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 لليافعي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علي محمد البجاوي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أجازة المرعشي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مطبعة العلوم ، سنة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ابن الحديد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مشيراً إلى الشبهات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ترجمة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العبقريات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شرح ابن أبي الحديد على النهج،</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 لفؤاد افرام البستاني</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النجف سنة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هادي طعمة في مقاله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تأثير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مجلة العرفان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العربي الكويتية ، العدد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وأقوال مأثورة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وفيات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56:20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47:109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67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مكتبة محفوظ برقم </w:t>
      </w:r>
      <w:r>
        <w:rPr>
          <w:rFonts w:eastAsia="IRNazanin" w:cs="IRNazanin"/>
          <w:b w:val="false"/>
          <w:bCs w:val="false"/>
          <w:i w:val="false"/>
          <w:iCs w:val="false"/>
          <w:color w:val="333333"/>
          <w:sz w:val="20"/>
          <w:szCs w:val="20"/>
        </w:rPr>
        <w:t>1059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مكتبة المرعشي برقم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 بتاريخ </w:t>
      </w:r>
      <w:r>
        <w:rPr>
          <w:rFonts w:eastAsia="IRNazanin" w:cs="IRNazanin"/>
          <w:b w:val="false"/>
          <w:bCs w:val="false"/>
          <w:i w:val="false"/>
          <w:iCs w:val="false"/>
          <w:color w:val="333333"/>
          <w:sz w:val="20"/>
          <w:szCs w:val="20"/>
        </w:rPr>
        <w:t>1059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للبيهقي نسخة مكتبة الامام بتاريخ </w:t>
      </w:r>
      <w:r>
        <w:rPr>
          <w:rFonts w:eastAsia="IRNazanin" w:cs="IRNazanin"/>
          <w:b w:val="false"/>
          <w:bCs w:val="false"/>
          <w:i w:val="false"/>
          <w:iCs w:val="false"/>
          <w:color w:val="333333"/>
          <w:sz w:val="20"/>
          <w:szCs w:val="20"/>
        </w:rPr>
        <w:t>552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ياقوت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نسخة شرح نهج البلاغة المؤرخة بسنة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الحقائق ، نسخة مؤرخة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نسخة مكتبة المرعشي ، رقم </w:t>
      </w:r>
      <w:r>
        <w:rPr>
          <w:rFonts w:eastAsia="IRNazanin" w:cs="IRNazanin"/>
          <w:b w:val="false"/>
          <w:bCs w:val="false"/>
          <w:i w:val="false"/>
          <w:iCs w:val="false"/>
          <w:color w:val="333333"/>
          <w:sz w:val="20"/>
          <w:szCs w:val="20"/>
        </w:rPr>
        <w:t>5690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مكتبة محفوظ ، 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مكتبة محفوظ بتاريخ </w:t>
      </w:r>
      <w:r>
        <w:rPr>
          <w:rFonts w:eastAsia="IRNazanin" w:cs="IRNazanin"/>
          <w:b w:val="false"/>
          <w:bCs w:val="false"/>
          <w:i w:val="false"/>
          <w:iCs w:val="false"/>
          <w:color w:val="333333"/>
          <w:sz w:val="20"/>
          <w:szCs w:val="20"/>
        </w:rPr>
        <w:t>1059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مكتبة السيد الحكيم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مكتبة المرعشي برقم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ويراجع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مكتبة المرعشي ، رقم </w:t>
      </w:r>
      <w:r>
        <w:rPr>
          <w:rFonts w:eastAsia="IRNazanin" w:cs="IRNazanin"/>
          <w:b w:val="false"/>
          <w:bCs w:val="false"/>
          <w:i w:val="false"/>
          <w:iCs w:val="false"/>
          <w:color w:val="333333"/>
          <w:sz w:val="20"/>
          <w:szCs w:val="20"/>
        </w:rPr>
        <w:t>5690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البحار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الكبيرة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طبرستان رویان و مازندران ؛ للسيد ظهير الدين المرعشي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ومقدمة</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تاریخ گیلان و دیلمستان ؛ المیر ظهير الدين المرعشي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 سنة </w:t>
      </w:r>
      <w:r>
        <w:rPr>
          <w:rFonts w:eastAsia="IRNazanin" w:cs="IRNazanin"/>
          <w:b w:val="false"/>
          <w:bCs w:val="false"/>
          <w:i w:val="false"/>
          <w:iCs w:val="false"/>
          <w:color w:val="333333"/>
          <w:sz w:val="20"/>
          <w:szCs w:val="20"/>
        </w:rPr>
        <w:t>1401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دمشق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للبيهقي ، نسخة مؤرخة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مصورات المكتبة الرضوية ، ولم أقف</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للبيهقي ، نسخة مؤرخة 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المكتبة الرضوية، ويراجع</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468:7</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الأخيرة من نسخة نهج البلاغة رقم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مكتبة السيد المرعشي بقم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الأخيرة من نسخة نهج البلاغة رقم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مكتبة السيّد المرعشي بقم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الأخيرة من نسخة نهج البلاغة رقم </w:t>
      </w:r>
      <w:r>
        <w:rPr>
          <w:rFonts w:eastAsia="IRNazanin" w:cs="IRNazanin"/>
          <w:b w:val="false"/>
          <w:bCs w:val="false"/>
          <w:i w:val="false"/>
          <w:iCs w:val="false"/>
          <w:color w:val="333333"/>
          <w:sz w:val="20"/>
          <w:szCs w:val="20"/>
        </w:rPr>
        <w:t>5690</w:t>
      </w:r>
      <w:r>
        <w:rPr>
          <w:rFonts w:ascii="IRNazanin" w:hAnsi="IRNazanin" w:eastAsia="IRNazanin"/>
          <w:b w:val="false"/>
          <w:b w:val="false"/>
          <w:bCs w:val="false"/>
          <w:i w:val="false"/>
          <w:i w:val="false"/>
          <w:iCs w:val="false"/>
          <w:color w:val="333333"/>
          <w:sz w:val="20"/>
          <w:sz w:val="20"/>
          <w:szCs w:val="20"/>
          <w:rtl w:val="true"/>
        </w:rPr>
        <w:t>، في مكتبة السيد المرعشي بقم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والعيون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والعيون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نسخة مكتبة محفوظ المؤرخة بسنة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نسخة مكتبة محفوظ المؤرخة بسنة </w:t>
      </w:r>
      <w:r>
        <w:rPr>
          <w:rFonts w:eastAsia="IRNazanin" w:cs="IRNazanin"/>
          <w:b w:val="false"/>
          <w:bCs w:val="false"/>
          <w:i w:val="false"/>
          <w:iCs w:val="false"/>
          <w:color w:val="333333"/>
          <w:sz w:val="20"/>
          <w:szCs w:val="20"/>
        </w:rPr>
        <w:t>1059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نسخة مكتبة محفوظ المؤرخة بسنة </w:t>
      </w:r>
      <w:r>
        <w:rPr>
          <w:rFonts w:eastAsia="IRNazanin" w:cs="IRNazanin"/>
          <w:b w:val="false"/>
          <w:bCs w:val="false"/>
          <w:i w:val="false"/>
          <w:iCs w:val="false"/>
          <w:color w:val="333333"/>
          <w:sz w:val="20"/>
          <w:szCs w:val="20"/>
        </w:rPr>
        <w:t>1059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نسخة مكتبة محفوظ، المؤرخة بسنة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والعيون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نسخة م المرعشي رقم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225:107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52:108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46:108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مكتبة گوهر شاد ، 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حسين عماد زاده،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مشجرة علماء الإمامية ؛ للسيد أبي القاسم الطباطبائي، طبعة طهران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عمرو بن جميل النهدي المؤرخة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آخر اجازات المسوري اليمني ، عن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الأبصار في تأويل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الكتاب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هذه الأسانيد في لوامع الأنوار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والجامعة المهمة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الاسناد إلى جامع نهج البلاغة قبل صفحات في إجازة السيد العلامة الجلالي لجمع</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الاسناد إلى العلامة المجلسي في أوّل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الاسناد إلى جامع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النسخة المطبوعة من تفسير قرات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70:1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تعليقة امتياز علي العرشي في هامش استناد نهج البلاغة ص </w:t>
      </w:r>
      <w:r>
        <w:rPr>
          <w:rFonts w:eastAsia="IRNazanin" w:cs="IRNazanin"/>
          <w:b w:val="false"/>
          <w:bCs w:val="false"/>
          <w:i w:val="false"/>
          <w:iCs w:val="false"/>
          <w:color w:val="333333"/>
          <w:sz w:val="20"/>
          <w:szCs w:val="20"/>
        </w:rPr>
        <w:t>11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1:179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413:24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 </w:t>
      </w:r>
      <w:r>
        <w:rPr>
          <w:rFonts w:eastAsia="IRNazanin" w:cs="IRNazanin"/>
          <w:b w:val="false"/>
          <w:bCs w:val="false"/>
          <w:i w:val="false"/>
          <w:iCs w:val="false"/>
          <w:color w:val="333333"/>
          <w:sz w:val="20"/>
          <w:szCs w:val="20"/>
        </w:rPr>
        <w:t>43:5</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413:24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صحيفة المكتبة ؛ لمكتبة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 إبراهيم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187:1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ميكروفيلمها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143:14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الشرح ضمن منشورات مكتبة المرعشي بقم سنة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مكتبة المتحف العراقي ببغداد ، كما جاء في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126:14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تلخيص مجمع الآداب </w:t>
      </w:r>
      <w:r>
        <w:rPr>
          <w:rFonts w:eastAsia="IRNazanin" w:cs="IRNazanin"/>
          <w:b w:val="false"/>
          <w:bCs w:val="false"/>
          <w:i w:val="false"/>
          <w:iCs w:val="false"/>
          <w:color w:val="333333"/>
          <w:sz w:val="20"/>
          <w:szCs w:val="20"/>
        </w:rPr>
        <w:t>81:4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إجازات الرواية والوراثة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عمرو بن جميل النهدي المؤرخة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آخر اجازات المسوري عن مخطوطة</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التفسير الكبير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القاهرة سنة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 وراجع تاريخ الحكماء</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الحجب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نهج البلاغة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ابو الفضل ابراهيم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نسخههای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پنجم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المعهد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معهد المخطوطات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معهد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نقلت مؤخرا الى ايران ومصورتها في مكتبة العلامة المجلسي في قم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سومر ، المجلد الرابع عشر سنة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معهد المخطوطات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الحجب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والذريعة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سنة </w:t>
      </w:r>
      <w:r>
        <w:rPr>
          <w:rFonts w:eastAsia="IRNazanin" w:cs="IRNazanin"/>
          <w:b w:val="false"/>
          <w:bCs w:val="false"/>
          <w:i w:val="false"/>
          <w:iCs w:val="false"/>
          <w:color w:val="333333"/>
          <w:sz w:val="20"/>
          <w:szCs w:val="20"/>
        </w:rPr>
        <w:t>701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نشرية </w:t>
      </w:r>
      <w:r>
        <w:rPr>
          <w:rFonts w:eastAsia="IRNazanin" w:cs="IRNazanin"/>
          <w:b w:val="false"/>
          <w:bCs w:val="false"/>
          <w:i w:val="false"/>
          <w:iCs w:val="false"/>
          <w:color w:val="333333"/>
          <w:sz w:val="20"/>
          <w:szCs w:val="20"/>
        </w:rPr>
        <w:t>314:5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الهيئة والاسلام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ومجلة المعهد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سپهسالار </w:t>
      </w:r>
      <w:r>
        <w:rPr>
          <w:rFonts w:eastAsia="IRNazanin" w:cs="IRNazanin"/>
          <w:b w:val="false"/>
          <w:bCs w:val="false"/>
          <w:i w:val="false"/>
          <w:iCs w:val="false"/>
          <w:color w:val="333333"/>
          <w:sz w:val="20"/>
          <w:szCs w:val="20"/>
        </w:rPr>
        <w:t>1272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اجازة المسوري وإجازات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خان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كاشف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دانشمندان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وفهرس ميكروفيلمها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خطی لمهدوي، دفتر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1077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خطى؛ لمهدوي، الدفتر ، وفي م ملي برقم </w:t>
      </w:r>
      <w:r>
        <w:rPr>
          <w:rFonts w:eastAsia="IRNazanin" w:cs="IRNazanin"/>
          <w:b w:val="false"/>
          <w:bCs w:val="false"/>
          <w:i w:val="false"/>
          <w:iCs w:val="false"/>
          <w:color w:val="333333"/>
          <w:sz w:val="20"/>
          <w:szCs w:val="20"/>
        </w:rPr>
        <w:t>2057/1527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وفهرس مشكاة ، المجلد الثاني ؛ لعلي منزوي ،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رقم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وفهرس مكتبة المشكاة ، لعلى منزوي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سومر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1958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136:14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سومر العراقية ، العدد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21958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الأئمة، للمسوري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الأئمة، للمسوري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النجف ،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المعهد ، العدد </w:t>
      </w:r>
      <w:r>
        <w:rPr>
          <w:rFonts w:eastAsia="IRNazanin" w:cs="IRNazanin"/>
          <w:b w:val="false"/>
          <w:bCs w:val="false"/>
          <w:i w:val="false"/>
          <w:iCs w:val="false"/>
          <w:color w:val="333333"/>
          <w:sz w:val="20"/>
          <w:szCs w:val="20"/>
        </w:rPr>
        <w:t>373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نسخه ها ، المجلد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جولة في دور الكتب الامريكية ، لعوّاد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 ، المجلد </w:t>
      </w:r>
      <w:r>
        <w:rPr>
          <w:rFonts w:eastAsia="IRNazanin" w:cs="IRNazanin"/>
          <w:b w:val="false"/>
          <w:bCs w:val="false"/>
          <w:i w:val="false"/>
          <w:iCs w:val="false"/>
          <w:color w:val="333333"/>
          <w:sz w:val="20"/>
          <w:szCs w:val="20"/>
        </w:rPr>
        <w:t>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129:14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127:14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سومرج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المعهد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144:14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116:14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المعهد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136:14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134:14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145:4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134:14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114:14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147:14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لذريعة </w:t>
      </w:r>
      <w:r>
        <w:rPr>
          <w:rFonts w:eastAsia="IRNazanin" w:cs="IRNazanin"/>
          <w:b w:val="false"/>
          <w:bCs w:val="false"/>
          <w:i w:val="false"/>
          <w:iCs w:val="false"/>
          <w:color w:val="333333"/>
          <w:sz w:val="20"/>
          <w:szCs w:val="20"/>
        </w:rPr>
        <w:t>146:4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146:14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146:14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114:14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206:25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144:14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144:14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126:14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146:14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114:14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113:14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142:14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124:14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134:14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الكتاب في النجف الأشرف سنة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ان العادة كانت في بغداد زيارة مرقد الامامين الكاظمين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المناسبة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 للخطيب </w:t>
      </w:r>
      <w:r>
        <w:rPr>
          <w:rFonts w:eastAsia="IRNazanin" w:cs="IRNazanin"/>
          <w:b w:val="false"/>
          <w:bCs w:val="false"/>
          <w:i w:val="false"/>
          <w:iCs w:val="false"/>
          <w:color w:val="333333"/>
          <w:sz w:val="20"/>
          <w:szCs w:val="20"/>
        </w:rPr>
        <w:t>42:11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والاعمال الكاملة للامام محمّد عبده؛ جمع محمّد عمارة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الرشاد الحديثة في أربعة أجزاء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ومعناه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قم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الاثنى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دراسة قصيرة ؛ تأليف عمر فروخ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احياء الكتب بمصر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احياء الكتب بمصر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والقومية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صفيّ الدين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آخر القصيدة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الخطبة </w:t>
      </w:r>
      <w:r>
        <w:rPr>
          <w:rFonts w:eastAsia="IRNazanin" w:cs="IRNazanin"/>
          <w:b w:val="false"/>
          <w:bCs w:val="false"/>
          <w:i w:val="false"/>
          <w:iCs w:val="false"/>
          <w:color w:val="333333"/>
          <w:sz w:val="20"/>
          <w:szCs w:val="20"/>
        </w:rPr>
        <w:t>33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الطبعة الثانية منشورات مكتبة بصيرتي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أعدنا ترقيم الموارد حسب طبعة شرح ابن أبي الحديد الحديثة ؛ لكونها أسهل</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شرح محمّد عبده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 شرح محمّد عبده ،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شعيب بن صفوان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فيها البقطري وغيره وقال لما حضرت معاوية الوفاة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لمولى له من بالباب؟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من قريش يتباشرون بموتك،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لهم بعدى إلا الذي يسوءهم، وأذن للناس، فدخلوا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الخطبة بروايته،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هذه الخطبة أبقاك الله ضروب من العجب،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الكلام لا يشبه السبب الذي من أجلهم دعاهم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المذهب في تصنيف الناس، وفي الإخبار عماهم عليه من القهر والإذلال، ومن النقية والخوف أشبه بكلام علي رضي الله عنه</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بوط، وفي ص 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بكلام عليّ أشبه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وبالاخبار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أوب وط ودوه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ومذاهب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وفيات الاعيان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وقد نيف على التسعين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مروج</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 للباقلاني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وقمع الرجل في بيته وانقمع دخله مستخفيا ، وحثالة 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نفايته ، ومنه قول معاوية في خطبته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في مثل حثالة 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الزمان وأهله ، والقراضة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سقط بالقرض وقراضات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الفضالة التي يقطعها الخياط وينفيها الجلم والجلم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 ، وعقب الرضى على هذه الخطبة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 كلام على علیه السلام الذي لا يشك فيه ، وانظر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دیث، مبني للمفعول، من ديثه ، أي ذلله، وقمو الرجل ككرم قمأة وقماءة ، أي ذل وصغر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أديل الحق منه أي صارت الدولة للحق بدله ، وسيم سف أي أولى الخسف وكلفه والخسف</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الدار بالضم وسطها وأصلها وتواكلتم وكل كل منكم الامر إلى صاحبه أي لم يتوله أحد منكم بل أحاله كل على الآخر ومنه يوصف الرجل بالوكل أي العاجز لانه يكل أمره إلى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وشنت الغارات فرقت عليكم من كل جانب كما يشن الماء متفرقا دفعة بعد دفعة وما كان إرسالا غير متفرق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سن بالمهملة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غامد هو سفيان ابن عوف من بني غامد قبيلة من اليمن من أزد شنوءة بعثه معاوية لشن الغارات على أطراف العراق تهويلا على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والانبار بلدة على الشاطئ الشرقي للفرات ويقابلها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ترحا بالتحريك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وحزنا ، أو فقرا والغرض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ينصب ليرمى بالسهام ونحوها، فقد صاروا بمنزلة الهدف يرميهم الرامون وهم نصب لا يدفعون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ويعصى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مأ</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حمارة القيظ شدة الحر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التسبيخ بالخاء المعجمة التخفيف والتسكين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حجال جمع حجلة وهي القبة وموضع يزين بالستور والثياب للعروس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وريات الحجال النساء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النغب جمع نغبة كجرعة وجرع لفظا ومعنى، والتهمام بالفتح الهم وكل تفعال فهو بالفتح إلا</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 صد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المشاورة أيضاً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 والهذيان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أي مماخضته ، ويروى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مماحضة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مخالطة</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طلبه المال وحفظه له من خوف الفقر في زعمه ، فلما لم ينتفع به كان حاله</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يموت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ودار معاً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ودار معاً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لدار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؛العمر كحالة </w:t>
      </w:r>
      <w:r>
        <w:rPr>
          <w:rFonts w:eastAsia="IRNazanin" w:cs="IRNazanin"/>
          <w:b w:val="false"/>
          <w:bCs w:val="false"/>
          <w:i w:val="false"/>
          <w:iCs w:val="false"/>
          <w:color w:val="333333"/>
          <w:sz w:val="20"/>
          <w:szCs w:val="20"/>
        </w:rPr>
        <w:t>9695:11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اقعدوا ،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قعدوا</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أعبد ،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عبدش 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استنكف ،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أعبد أي أنف</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فهرست ابن النديم ، معجم البلدان ، المنتظم لابن الجوزي ، ريحانة الالباء وفي</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 لعمر كحالة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يحضض</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 العبارة هكذا عليّاً رفع الله درجته في الصالحين وأثابه ثواب الشهداء والصديقين يقول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وروى ابن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لم ترد في أ،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ساقطة من فان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أود فقد سلم وبرى</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 العمر كحالة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150149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 العمر كحالة </w:t>
      </w:r>
      <w:r>
        <w:rPr>
          <w:rFonts w:eastAsia="IRNazanin" w:cs="IRNazanin"/>
          <w:b w:val="false"/>
          <w:bCs w:val="false"/>
          <w:i w:val="false"/>
          <w:iCs w:val="false"/>
          <w:color w:val="333333"/>
          <w:sz w:val="20"/>
          <w:szCs w:val="20"/>
        </w:rPr>
        <w:t>203:2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كحالة </w:t>
      </w:r>
      <w:r>
        <w:rPr>
          <w:rFonts w:eastAsia="IRNazanin" w:cs="IRNazanin"/>
          <w:b w:val="false"/>
          <w:bCs w:val="false"/>
          <w:i w:val="false"/>
          <w:iCs w:val="false"/>
          <w:color w:val="333333"/>
          <w:sz w:val="20"/>
          <w:szCs w:val="20"/>
        </w:rPr>
        <w:t>11:10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من قائل ، وفي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 ، وفي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من قائل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نرد قال الرضي رحمه الله تعالى ، في أب صد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الثمالي، وفي ط ذوى ذعلب اليمامي،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 روى اليماني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الذعلب والذعلبة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 فسمي به وهو من رجال الشيعة ومحدثيهم ، ذكره الشرح</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دحنة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عنده اختلاف الناس فقال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في نسخة طينتهم ، أي ابتداء أصلهم</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وحزون تربة ش</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تمام المنظر ،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الرواء بالمد والهمز المنظر الحسن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طويلها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زاكي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وفي الهامش العمل،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بزكاء أعماله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سدادها</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هو داهية لا يوقف على سرّه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والطبيعة ،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الضريبة هي الخليقة الأصلية، والجليبة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الذي يتكلفه الانسان ويتحيله، مثل أن يكون جباناً بالطبع فيتكلف الشجاعة، وشحيحاً بالطبع</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السدول جمع سديل، وهو ما أسدل على الهودج ، ويجوز جمعه</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أوب وصود ويقول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أبعدي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تشوقت ،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تشوقت ، والتشوق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التزين،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بالفاء</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وأسفله أعلاه ، في أ</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الأشباح الأشخاص ؛ لأنه ذكر فيها أشخاص العالم من الملائكة وغيرهم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أود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سائل سأله أن يصف الله حتى كأنه يراه عياناً ، فغضب لذلك</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ط زيادة مثل ما نراه عياناً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إمتلأ</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 اغضب ، أي قد فعل معه ما يوجب الغضب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وروى مسعدة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ثمّ قال في أ</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يعره،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يعره ك،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يفره، أي لا يزيد في ملكه، وفي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وفرته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تركت ماله موفوراً عليه، والوفور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الكثير ، وقولهم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نوفر وتحمل ، وقولهم</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البكائي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البكالي باللام وهو الأصح ،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 البكالي كان صاحب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منسوب إلى قبيلة تدعى بكالة ، ولم يذكر من أي العرب هي ، والظاهر أنّها من اليمن ، انتهى 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 البكالي بفتح الباء كان صاحب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هو منسوب إلى بكاله ، والرواية صحيحة بالكسر ، لأن نوف بن فضالة بكالي بالكسر من حمير، منهم هذا الشخص وهو نوفا بن فضالة صاحب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الكلبي نسب بني بكال الحميريين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حتي من همدان من اليمن ، 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بكيل أيضاً ، وهذا أكثر ، وقال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البكالي ، بكسر الباء</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النجوم 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ناظر ،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مستيقظ ينظر الى السماء والنجوم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 في 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نهيك بن هيثم بن سعد بن مالك بن الحارث بن</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اليونينية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المهملتين ، أي وقف</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النهج والعلل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لضغنه ، أي الحقده وحسده ، وهذا إشارة إلى سعد بن</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صندوداء ، ضبطت في معجم ياقوت بفتح الصاد وسكون النون وفتح الدل مع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بلدة</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الدعى المنسوب إلى غير أبيه ، وأراد بالأدعياء الأحلاف ، من الدعوة وهى 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يفطن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غنى عن ذلك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غبي عن رأبي ذلك</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530528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 في الكافي عن الحسن بن علي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أبسط وأورده الرضي افي النهج عن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لى فيما مضى اخ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میثم ذكر هذا الفصل ابن المقفع في أدبه ونسبه إلى الحسن بن علي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والمشار إليه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ذر الغفاري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مظعون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أن يكون المراد به أباء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هكذا المصلحة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لاين شعبة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سنة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البركات محدث بغداد، وهو أحد حفاظ الحنابلة ، ولد سنة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على ابن الطيوري ما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الجوزي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 أقرأ عليه الحديث وهو يبكي، فاستفدت ببكائه أكثر من استفادتي بروايته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المنتظم </w:t>
      </w:r>
      <w:r>
        <w:rPr>
          <w:rFonts w:eastAsia="IRNazanin" w:cs="IRNazanin"/>
          <w:b w:val="false"/>
          <w:bCs w:val="false"/>
          <w:i w:val="false"/>
          <w:iCs w:val="false"/>
          <w:color w:val="333333"/>
          <w:sz w:val="20"/>
          <w:szCs w:val="20"/>
        </w:rPr>
        <w:t>108:10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وصفة الصفوة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المبارك بن عبد الجبار بن أحمد بن القاسم بن أحمد الصيرفي الطيوري ، ويعرف أيضا بابن الحمامي ، والمحدث البغدادي ، سمع أبا على بن شاذان ، وأبا الفرج الطناجيرى وأبا الحسن العتيقي ، وأبا محمّد الخلال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عنده ألف جزء بخط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عنه السلفي، وانتقى عليه مائة جزء تعرف بالطيوريات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الحمامي بتخفيف الميم ، كما في 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عبد الواحد بن محمّد بن جعفر بن أحمد بن جعفر بن الحسن بن وهب ، أبو يعلى المعروف بابن زوج 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موسى بن جعفر ، وأبا الحسن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الطيب البغدادي</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إسماعيل بن محمّد الصفار ، وأبا عمرو بن السماك، وعبد الصمد بن على الطستى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 وفاته في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السنة التى توفي فيها أبو الفتح عثمان بن جني، والقاضي على بن عبد العزيز الجرجاني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محمّد تكملة ثابتة في سائر أسانيد أجزاء الكتاب، وكذلك في ترجمته من منتهى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 التلعكبرى بالكوفة وببغداد ، وله منه 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والتلعكبري الذي يشير إليه ، هو أبو محمّد هارون بن موسى بن أحمد بن سعيد الشيباني ، ترجم له صاحب 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نهاية الأرب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الأسعد بن همام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لإدخال أل على الأعلام التي هي في</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سليمان بن الربيع بن هشام بن عزور بن مهلهل النهدي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بغداد وحدث بها عن حصين بن مخارق ، وهمام بن مسلم الزاهد وأبي نعيم الفضل بن دكين ، وروى عنه محمّد بن جرير الطبري ، ويحيي بن صاعد ومحمد بن مخلد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بالكوفة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المنفري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تيسير المطالب في أمالي الإمام أبي طالب،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المعجمة واللام ثم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عيسى بن أبي منصور ، ما لم يتكلم به قط كأنه </w:t>
      </w:r>
      <w:r>
        <w:rPr>
          <w:rFonts w:eastAsia="IRNazanin" w:cs="IRNazanin"/>
          <w:b w:val="false"/>
          <w:bCs w:val="false"/>
          <w:i w:val="false"/>
          <w:iCs w:val="false"/>
          <w:color w:val="333333"/>
          <w:sz w:val="20"/>
          <w:szCs w:val="20"/>
        </w:rPr>
        <w:t>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الوصف ؛ إذ لا يدرك ذاته حتى توصف، أو المعنى ليس مقام أحدية ذاته مقام الصفات</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ايجاده بالحركة كايجادنا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البراح بمعنى الزوال أي بائن عن خلقه لا يبعده عنهم بالمسافة</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استغراقها في بحر المعقولات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لم ترد في بعض النسخ المخطوطة العتيقة ولا في شرحي ابن ميثم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أنها زيادة من النساخ ، وفي البحار الطبعة المعروفة بكمياتى شطب عليها الكاتب بعدما كتبها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لها معنى مستقيما صحيحا إلا بتكلف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المؤمنين إلى شرح نهج البلاغة الميين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همامة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اهتمامها بالأمور وقصدها إليه والاضطرب الحركة والحركة في الهمامة</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السكاكة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الهواء الملاقي أعناق السماء جمعها سكانك</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والمتراكم ما يكون بعضها فوق بعض والزخار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الزخر أي الامتداد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هبوبها عقيما والريح العقيم التي لا تلقح سحابا ولا شجرا وكذلك كانت تلك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والمرب مصدر ميمى من أرب بالمكان مثل الب به أي لازمه قادام مربها أي ملازمتها أو ان ادام</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مستطيرا أي منتشر الضياء وهو الشمس والرقيم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اسماء الفلك أو هو الكهكشان ؛ لأنه</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سجود جمع ساجد وكذا 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سئم من الشئ مل منه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متلفعون ، من تلفعت بالثوب اذا التحقت به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بالفتح فالسكون المكان الغليظ الخشن كالجبل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والسيخ ما ملح من الأرض</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 من غير تفريق واما الصب المتفرق فهو الشن 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وخلصت أي صارت طينة خالصة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من النهج حتى خضلت بتقديم الضاد المعجمة على اللام ، أي ابتلت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لاطها أي خلطها وعجنها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ولزبت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التصقت و ثبتت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الفصول باعتبار</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اصلدها أي جعلها صلبة، والصلد من الحجر الصلب الأملس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صلبت حتى تسمح لها</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 منها أداءها</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نهج البلاغة لمحمّد عبده الخطبة الثانية ط القاهرة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يقاس بال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هذه الامة أحد، ولا يسوي بهم من جرت نعمتهم عليهم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 لمحمّد بن جرير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البطائني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الأرض بقضيب أو بإصبعه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ضربها به حال التفكر فائر فيها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المهملتين أي وقف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النهج والعلل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الضغنه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لحقده وحسده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اشارة إلى سعد بن أبي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يأتي من المؤلف معنى الضبع ، وقال في رواية بضلعه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Pr>
        <w:t>150:1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طوی کشحه 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أضمره وستره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کشح</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طخا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للاعشی الکبیر دیوانه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،اعشی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ابو بصیر میمون بن قیس بن جندل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الجرح الصحاح كلم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اشنق الراكب دابته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كفها بالزمام وهو راكب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شنق </w:t>
      </w:r>
      <w:r>
        <w:rPr>
          <w:rFonts w:eastAsia="IRNazanin" w:cs="IRNazanin"/>
          <w:b w:val="false"/>
          <w:bCs w:val="false"/>
          <w:i w:val="false"/>
          <w:iCs w:val="false"/>
          <w:color w:val="333333"/>
          <w:sz w:val="20"/>
          <w:szCs w:val="20"/>
        </w:rPr>
        <w:t>1504:4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أخذ على غير الطريق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ظهره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نافجا حضنيه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التكبر والخيلاء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العلف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بن شبيب بن الحسين الصلحي الواسطي ، ذكره القفطي في إنباء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قدم بغداد ، وقرأ بها على ابن الخشاب وحيشي بن محمّد الضرير ، وعبد الرحمن بن الانباري وغيرهم، وتوفي ببغداد سنة </w:t>
      </w:r>
      <w:r>
        <w:rPr>
          <w:rFonts w:eastAsia="IRNazanin" w:cs="IRNazanin"/>
          <w:b w:val="false"/>
          <w:bCs w:val="false"/>
          <w:i w:val="false"/>
          <w:iCs w:val="false"/>
          <w:color w:val="333333"/>
          <w:sz w:val="20"/>
          <w:szCs w:val="20"/>
        </w:rPr>
        <w:t>605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البلخي ، ذكره ابن النديم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أهل بلخ، يطوف البلاد ويجول الأرض حسن المعرفة عبد الله بن أحمد بالفلسفة والعلوم القديمة ورأيت بخطه شيئا كثيرا في علوم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مسودات و دساتير ، يخرج منها إلى الناس کتاب 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 خلكان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بن قبة من متكلمي الشيعة وحذاقهم ، وله من الكتب كتاب الانصاف في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الليلة التي يستر فيها القمر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سرسر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Pr>
        <w:t>253:1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العرقوب من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في رجلها بمنزلة الركبة في يدها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الولائج جمع وليجة ، ما يتخذها الانسان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هنا ذكر الشريف الرضي بعض جملاته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في الخطبة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وسيأتيك بعد قليل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ذكر الشريف الرضي بعض جملاته في نهج البلاغة في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المعاصر السيّد عبد الزهرة الخطيب في مصادر نهج البلاغة وأسانيده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المستر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فقرات من أواخر هذه الخطبة باختلاف في بعض الالفاظ ، ويظهر من رواية الطبري أن هذه الخطبة طويلة، لأنه جاء في بعض روايته فصول لم يروه الرضي، ولانه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روايته لما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خطبته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في ذيل خطبة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هكذا حتى إذا قبض الله رسوله رجع قوم على الاعقاب، وغالتهم السبل وإتكلوا على الولائج ووصلوا غير الرحم وهجروا السبب الذي أمروا بمودته ونقلوا البناء عن رص أساسه، فينوه في غير موضعه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 لمحمّد 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الجلاد والطعان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المسايفة والمقاتلة ، والهبل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فقدان الحبيب أو الولد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هبلته أمه وثكلته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فقدته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بنى الهرم من خزيمة ، سموا قارة لاجتماعهم واتفاقهم، 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يوصفون بحسن الرمي ، وفي المثل انصف القارة من راماها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الابراق والارعاد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التهديد والفل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يكفوا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ثكلتهم ، والهبول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الشكول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خالد أبو عبد الله، أحد التابعين ، رأى سعيد من رأى النبيّ صلی الله علیه و آله وسلم ، منهم أنس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بالكوفة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المعارف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مفاعلة من الكدم، وهو العض، والتأثير بالحديد، وهذا هو الأقرب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رجل مكدم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لقى قتالا فأثرت فيه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 صوابه في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لأحمد بن محمّد بن خالد البرقي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 للقاضي النعمان المغربي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المتجل 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يحصد به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لتبليلن أي لتخلطن ، تبلبلت الالسن اي اختلطت والبلبلة أيضا الهم والحزن ووسوسة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ولتغر بلن من الغربال الذي يغربل به الدقيق والغربلة أيضا القتل والوط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التخليط الموط والمسواط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بحرك بها ما في القدر ليختلط</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عصيت فلانا وشمة أي طرفة عين وفي بعض النسخ بالمهملة وهي العلامة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شموس وهي الدابة التي تمنع ظهرها ولا تطيع راكبها ، ويقابلها الذلول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القماش، وهو ما على وجه الأرض من فنات الاشياء ، ويقال لا رادل الناس قماش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قمش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وردت في طبعة النجف ،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العبارة كمايلي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ورجل قمش جهلاً موضع في جهال الأمة عادٍ في اغباش الفتنة ، عم بما في عقد الهدنة ، قد سماه اشباه الناس عالماً وليس به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طبعة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سَيُطَوْقُونَ مَا بَخِلُوا بِهِ يَوْمَ الْقِيَامَةِ وَلِلَّهِ مِيرَاتُ السَّمَاوَاتِ وَالأَرْضِ وَاللهُ 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تَعْمَلُونَ خَبِيرٌ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يُؤَخِّرُهُمْ إِلَى أَجَلٍ مُسَمَى فَإِذَا جَاءَ أَجَلُهُمْ لَا يَسْتَأْخِرُونَ سَاعَةً 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يَسْتَقْدِمُونَ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يُؤَاخِذُ الله النَّاسَ بِمَا كَسَبُوا مَا تَرَكْ عَلَى ظَهْرِهَا مِن دَابَّةٍ وَلَكِن يُؤَخِّرُهُمْ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أَجَلٍ مُسَمّى فَإِذَا جَاءَ أَجَلُهُمْ فَإِنَّ اللهَ كَانَ بِعِبَادِهِ بَصِيراً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504:42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سنخ السنخ والأصل واحد فلما اختلف اللفظان أضاف أحدهما إلى الآخر</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غبش الليل وأغبش إذا أظلم ظلمة يخالطها بياض ، ومنه حديث علي فمش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غارا بأغباش الفتنة أي بظلمها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 والهدنة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والموادعة بين المسلمين والكفار، وبين كل متحاربين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عميانا في غيب 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يعرفون ما في الفتنة من الشر، ولا 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السكون من الخير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بالرقم </w:t>
      </w:r>
      <w:r>
        <w:rPr>
          <w:rFonts w:eastAsia="IRNazanin" w:cs="IRNazanin"/>
          <w:b w:val="false"/>
          <w:bCs w:val="false"/>
          <w:i w:val="false"/>
          <w:iCs w:val="false"/>
          <w:color w:val="333333"/>
          <w:sz w:val="20"/>
          <w:szCs w:val="20"/>
        </w:rPr>
        <w:t>44220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فتدا كوا في حديث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تداككتم علي تداكك الابل الهيم على حياضها أي ازدحمتم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وأصل الدك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اللقحة بالكسر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القريبة العهد بالنتاح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لقح وقد لقحت لفحا ولقاحا، وناقة لقوح ، إذا كانت غزيرة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وناقة لاقح ، إذا كانت حاملا ونوق لواقح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ذوات الألبان ،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في الارض إذا سافرت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هو بكسر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مكة على عشرة أميال، وقيل أقل وأكثر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النبات طال وارتفع والرجل منع ما عنده ونزل المنهبط من الأرض ليجهل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 بخلا والبحر اضطرب و فلان صار خداعا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لأبن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بالغين المعجمة وفي بعضها بالمهملة وبهما قرء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شغفها حيا وعلى الاول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حب كلام البدعة شغاف قلبه أي حجابه وقيل سويداء، و على الثاني حبه وأحرقه فان الشعف بالمهملة شدة الحب واحراقه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 للمجلسي</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وسكون المهملة أي السيرة والطريقة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من قولهم عنى فيهم أسيرا أي اقام فيهم على اسارة واحتبس وعناه غيره حيسه والعاني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الأسير ، أو من عنى بالكسر بمعنى تعب أو من عنّى به فهو عان أي اهتم به واشتغل و بعض النسخ بالغين المعجمة من الغنى بالمكان كرضى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 أو من غنى بالكسر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بمعنى عاش والغيش بالتحريك ظلمة آخر الليل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مرآت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للمجلسي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يلبث يوما تاما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 للطلب بكرة وهي كناية عن شدة طلبه واهتمامه في كل يوم أو في أول العمر الى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الشبهات والاراء الباطلة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شرب حتى ارتوى، والاجن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المتغير المتعفن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 ما جمعه كنزا وهو غير 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لا نفع فيه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أي يفتح على الناس ظلمات الشبهات والخبط المشي على غير استواء</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أن الريح في حمل الهشيم وتبديده لا تبالي بتمزيقه واختلال نسقه كذلك هذا الجاهل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عيدتفعل بالروايات ما تفعل الريح بالهشيم، والهشيم ما يبس من النبت وتفتت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للقاضي النعمان المغربي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وَأَطِيعُوا اللَّهَ وَرَسُولَهُ وَلا تَنَازَعُوا فَتَفْشَلُوا وَتَذْهَبَ رِيحُكُمْ وَأَصْبِرُوا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مَعَ الصَّابِرِينَ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w:t>
      </w:r>
      <w:r>
        <w:rPr>
          <w:rFonts w:eastAsia="IRNazanin" w:cs="IRNazanin"/>
          <w:b w:val="false"/>
          <w:bCs w:val="false"/>
          <w:i w:val="false"/>
          <w:iCs w:val="false"/>
          <w:color w:val="333333"/>
          <w:sz w:val="20"/>
          <w:szCs w:val="20"/>
        </w:rPr>
        <w:t>405:1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ادريس الحلي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الجلاد والطعان المسايفة والمقاتلة والهبل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فقدان الحبيب أو الولد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هبلته أمه وثكلته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بنى الهرم من خزيمة سموا قارة لاجتماعهم واتفاقهم يوصفون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بالرمي وفي المثل انصف القارة من راماها</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الّابراق والارعاد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التهديد والفل الكسر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يكفوا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ثكلتهم ، والهبول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الشكول</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502:42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501:42</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206:16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44331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لابراهيم بن محمّد الثقفي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الشعب ،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المعاهدة الذمية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والحجل بالكسر خلخالها ، والقلب بالضم سوارها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والرعات</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الشعب،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عساکر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عساکر </w:t>
      </w:r>
      <w:r>
        <w:rPr>
          <w:rFonts w:eastAsia="IRNazanin" w:cs="IRNazanin"/>
          <w:b w:val="false"/>
          <w:bCs w:val="false"/>
          <w:i w:val="false"/>
          <w:iCs w:val="false"/>
          <w:color w:val="333333"/>
          <w:sz w:val="20"/>
          <w:szCs w:val="20"/>
        </w:rPr>
        <w:t>361:10</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535:42</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14368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36489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36570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36570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الارقام </w:t>
      </w:r>
      <w:r>
        <w:rPr>
          <w:rFonts w:eastAsia="IRNazanin" w:cs="IRNazanin"/>
          <w:b w:val="false"/>
          <w:bCs w:val="false"/>
          <w:i w:val="false"/>
          <w:iCs w:val="false"/>
          <w:color w:val="333333"/>
          <w:sz w:val="20"/>
          <w:szCs w:val="20"/>
        </w:rPr>
        <w:t>36579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63581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الارقام </w:t>
      </w:r>
      <w:r>
        <w:rPr>
          <w:rFonts w:eastAsia="IRNazanin" w:cs="IRNazanin"/>
          <w:b w:val="false"/>
          <w:bCs w:val="false"/>
          <w:i w:val="false"/>
          <w:iCs w:val="false"/>
          <w:color w:val="333333"/>
          <w:sz w:val="20"/>
          <w:szCs w:val="20"/>
        </w:rPr>
        <w:t>36579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63581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534:43</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572</Pages>
  <Words>65953</Words>
  <Characters>283993</Characters>
  <CharactersWithSpaces>347056</CharactersWithSpaces>
  <Paragraphs>3124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2026-08-24T21:26:16Z</dcterms:created>
  <dc:creator>ghaemiyeh.com</dc:creator>
  <dc:description/>
  <dc:language>en-US</dc:language>
  <cp:lastModifiedBy/>
  <dcterms:modified xsi:type="dcterms:W3CDTF">2026-08-25T00:56:30Z</dcterms:modified>
  <cp:revision>1</cp:revision>
  <dc:subject/>
  <dc:title>مسند نهج البلاغة جلد 1</dc:title>
</cp:coreProperties>
</file>

<file path=docProps/custom.xml><?xml version="1.0" encoding="utf-8"?>
<Properties xmlns="http://schemas.openxmlformats.org/officeDocument/2006/custom-properties" xmlns:vt="http://schemas.openxmlformats.org/officeDocument/2006/docPropsVTypes"/>
</file>