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مقباس الهدایة فی علم الدرایة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752_2142443653">
            <w:r>
              <w:rPr>
                <w:webHidden/>
                <w:rStyle w:val="IndexLink"/>
                <w:rtl w:val="true"/>
              </w:rPr>
              <w:t>هوية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621754_2142443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621756_2142443653">
            <w:r>
              <w:rPr>
                <w:webHidden/>
                <w:rStyle w:val="IndexLink"/>
                <w:rtl w:val="true"/>
              </w:rPr>
              <w:t>المدخل</w:t>
            </w:r>
            <w:r>
              <w:rPr>
                <w:rStyle w:val="IndexLink"/>
                <w:rtl w:val="true"/>
              </w:rPr>
              <w:t>:</w:t>
              <w:tab/>
            </w:r>
            <w:r>
              <w:rPr>
                <w:rStyle w:val="IndexLink"/>
              </w:rPr>
              <w:t>24</w:t>
            </w:r>
          </w:hyperlink>
        </w:p>
        <w:p>
          <w:pPr>
            <w:pStyle w:val="Contents2"/>
            <w:tabs>
              <w:tab w:val="clear" w:pos="8743"/>
              <w:tab w:val="right" w:pos="9026" w:leader="dot"/>
            </w:tabs>
            <w:rPr/>
          </w:pPr>
          <w:hyperlink w:anchor="__RefHeading___Toc621758_2142443653">
            <w:r>
              <w:rPr>
                <w:webHidden/>
                <w:rStyle w:val="IndexLink"/>
                <w:rtl w:val="true"/>
              </w:rPr>
              <w:t>مستدرك رقم</w:t>
            </w:r>
            <w:r>
              <w:rPr>
                <w:rStyle w:val="IndexLink"/>
                <w:rtl w:val="true"/>
              </w:rPr>
              <w:t>: (</w:t>
            </w:r>
            <w:r>
              <w:rPr>
                <w:rStyle w:val="IndexLink"/>
              </w:rPr>
              <w:t>1</w:t>
            </w:r>
            <w:r>
              <w:rPr>
                <w:rStyle w:val="IndexLink"/>
                <w:rtl w:val="true"/>
              </w:rPr>
              <w:t xml:space="preserve">) </w:t>
            </w:r>
            <w:r>
              <w:rPr>
                <w:rStyle w:val="IndexLink"/>
                <w:rtl w:val="true"/>
              </w:rPr>
              <w:t>الجزء الأول</w:t>
            </w:r>
            <w:r>
              <w:rPr>
                <w:rStyle w:val="IndexLink"/>
                <w:rtl w:val="true"/>
              </w:rPr>
              <w:t xml:space="preserve">: </w:t>
            </w:r>
            <w:r>
              <w:rPr>
                <w:rStyle w:val="IndexLink"/>
              </w:rPr>
              <w:t>40</w:t>
            </w:r>
            <w:r>
              <w:rPr>
                <w:rStyle w:val="IndexLink"/>
                <w:rtl w:val="true"/>
              </w:rPr>
              <w:t xml:space="preserve"> </w:t>
            </w:r>
            <w:r>
              <w:rPr>
                <w:rStyle w:val="IndexLink"/>
                <w:rtl w:val="true"/>
              </w:rPr>
              <w:t>العلم، المعرفة، الدراية، هل هي ألفاظ مترادفة ام لا؟</w:t>
            </w:r>
            <w:r>
              <w:rPr>
                <w:rStyle w:val="IndexLink"/>
                <w:rtl w:val="true"/>
              </w:rPr>
              <w:tab/>
            </w:r>
            <w:r>
              <w:rPr>
                <w:rStyle w:val="IndexLink"/>
              </w:rPr>
              <w:t>26</w:t>
            </w:r>
          </w:hyperlink>
        </w:p>
        <w:p>
          <w:pPr>
            <w:pStyle w:val="Contents2"/>
            <w:tabs>
              <w:tab w:val="clear" w:pos="8743"/>
              <w:tab w:val="right" w:pos="9026" w:leader="dot"/>
            </w:tabs>
            <w:rPr/>
          </w:pPr>
          <w:hyperlink w:anchor="__RefHeading___Toc621760_2142443653">
            <w:r>
              <w:rPr>
                <w:webHidden/>
                <w:rStyle w:val="IndexLink"/>
                <w:rtl w:val="true"/>
              </w:rPr>
              <w:t>مستدرك رقم</w:t>
            </w:r>
            <w:r>
              <w:rPr>
                <w:rStyle w:val="IndexLink"/>
                <w:rtl w:val="true"/>
              </w:rPr>
              <w:t>: (</w:t>
            </w:r>
            <w:r>
              <w:rPr>
                <w:rStyle w:val="IndexLink"/>
              </w:rPr>
              <w:t>2</w:t>
            </w:r>
            <w:r>
              <w:rPr>
                <w:rStyle w:val="IndexLink"/>
                <w:rtl w:val="true"/>
              </w:rPr>
              <w:t xml:space="preserve">) </w:t>
            </w:r>
            <w:r>
              <w:rPr>
                <w:rStyle w:val="IndexLink"/>
                <w:rtl w:val="true"/>
              </w:rPr>
              <w:t>الجزء الاول</w:t>
            </w:r>
            <w:r>
              <w:rPr>
                <w:rStyle w:val="IndexLink"/>
                <w:rtl w:val="true"/>
              </w:rPr>
              <w:t xml:space="preserve">: </w:t>
            </w:r>
            <w:r>
              <w:rPr>
                <w:rStyle w:val="IndexLink"/>
              </w:rPr>
              <w:t>44</w:t>
            </w:r>
            <w:r>
              <w:rPr>
                <w:rStyle w:val="IndexLink"/>
                <w:rtl w:val="true"/>
              </w:rPr>
              <w:t xml:space="preserve"> </w:t>
            </w:r>
            <w:r>
              <w:rPr>
                <w:rStyle w:val="IndexLink"/>
                <w:rtl w:val="true"/>
              </w:rPr>
              <w:t>تعريف علم الحديث</w:t>
            </w:r>
            <w:r>
              <w:rPr>
                <w:rStyle w:val="IndexLink"/>
                <w:rtl w:val="true"/>
              </w:rPr>
              <w:t>:</w:t>
              <w:tab/>
            </w:r>
            <w:r>
              <w:rPr>
                <w:rStyle w:val="IndexLink"/>
              </w:rPr>
              <w:t>29</w:t>
            </w:r>
          </w:hyperlink>
        </w:p>
        <w:p>
          <w:pPr>
            <w:pStyle w:val="Contents2"/>
            <w:tabs>
              <w:tab w:val="clear" w:pos="8743"/>
              <w:tab w:val="right" w:pos="9026" w:leader="dot"/>
            </w:tabs>
            <w:rPr/>
          </w:pPr>
          <w:hyperlink w:anchor="__RefHeading___Toc621762_2142443653">
            <w:r>
              <w:rPr>
                <w:webHidden/>
                <w:rStyle w:val="IndexLink"/>
                <w:rtl w:val="true"/>
              </w:rPr>
              <w:t>مستدرك رقم</w:t>
            </w:r>
            <w:r>
              <w:rPr>
                <w:rStyle w:val="IndexLink"/>
                <w:rtl w:val="true"/>
              </w:rPr>
              <w:t>: (</w:t>
            </w:r>
            <w:r>
              <w:rPr>
                <w:rStyle w:val="IndexLink"/>
              </w:rPr>
              <w:t>3</w:t>
            </w:r>
            <w:r>
              <w:rPr>
                <w:rStyle w:val="IndexLink"/>
                <w:rtl w:val="true"/>
              </w:rPr>
              <w:t xml:space="preserve">) </w:t>
            </w:r>
            <w:r>
              <w:rPr>
                <w:rStyle w:val="IndexLink"/>
                <w:rtl w:val="true"/>
              </w:rPr>
              <w:t>الجزء الأول</w:t>
            </w:r>
            <w:r>
              <w:rPr>
                <w:rStyle w:val="IndexLink"/>
                <w:rtl w:val="true"/>
              </w:rPr>
              <w:t xml:space="preserve">: </w:t>
            </w:r>
            <w:r>
              <w:rPr>
                <w:rStyle w:val="IndexLink"/>
              </w:rPr>
              <w:t>45</w:t>
            </w:r>
            <w:r>
              <w:rPr>
                <w:rStyle w:val="IndexLink"/>
                <w:rtl w:val="true"/>
              </w:rPr>
              <w:t xml:space="preserve"> </w:t>
            </w:r>
            <w:r>
              <w:rPr>
                <w:rStyle w:val="IndexLink"/>
                <w:rtl w:val="true"/>
              </w:rPr>
              <w:t>موضوع علم الحديث</w:t>
            </w:r>
            <w:r>
              <w:rPr>
                <w:rStyle w:val="IndexLink"/>
                <w:rtl w:val="true"/>
              </w:rPr>
              <w:t>:</w:t>
              <w:tab/>
            </w:r>
            <w:r>
              <w:rPr>
                <w:rStyle w:val="IndexLink"/>
              </w:rPr>
              <w:t>31</w:t>
            </w:r>
          </w:hyperlink>
        </w:p>
        <w:p>
          <w:pPr>
            <w:pStyle w:val="Contents2"/>
            <w:tabs>
              <w:tab w:val="clear" w:pos="8743"/>
              <w:tab w:val="right" w:pos="9026" w:leader="dot"/>
            </w:tabs>
            <w:rPr/>
          </w:pPr>
          <w:hyperlink w:anchor="__RefHeading___Toc621764_2142443653">
            <w:r>
              <w:rPr>
                <w:webHidden/>
                <w:rStyle w:val="IndexLink"/>
                <w:rtl w:val="true"/>
              </w:rPr>
              <w:t>مستدرك رقم</w:t>
            </w:r>
            <w:r>
              <w:rPr>
                <w:rStyle w:val="IndexLink"/>
                <w:rtl w:val="true"/>
              </w:rPr>
              <w:t>: (</w:t>
            </w:r>
            <w:r>
              <w:rPr>
                <w:rStyle w:val="IndexLink"/>
              </w:rPr>
              <w:t>4</w:t>
            </w:r>
            <w:r>
              <w:rPr>
                <w:rStyle w:val="IndexLink"/>
                <w:rtl w:val="true"/>
              </w:rPr>
              <w:t xml:space="preserve">) </w:t>
            </w:r>
            <w:r>
              <w:rPr>
                <w:rStyle w:val="IndexLink"/>
                <w:rtl w:val="true"/>
              </w:rPr>
              <w:t>الجزء الأول</w:t>
            </w:r>
            <w:r>
              <w:rPr>
                <w:rStyle w:val="IndexLink"/>
                <w:rtl w:val="true"/>
              </w:rPr>
              <w:t xml:space="preserve">: </w:t>
            </w:r>
            <w:r>
              <w:rPr>
                <w:rStyle w:val="IndexLink"/>
              </w:rPr>
              <w:t>46</w:t>
            </w:r>
            <w:r>
              <w:rPr>
                <w:rStyle w:val="IndexLink"/>
                <w:rtl w:val="true"/>
              </w:rPr>
              <w:t xml:space="preserve"> </w:t>
            </w:r>
            <w:r>
              <w:rPr>
                <w:rStyle w:val="IndexLink"/>
                <w:rtl w:val="true"/>
              </w:rPr>
              <w:t>الغاية من علم الحديث و مسائله</w:t>
            </w:r>
            <w:r>
              <w:rPr>
                <w:rStyle w:val="IndexLink"/>
                <w:rtl w:val="true"/>
              </w:rPr>
              <w:t>:</w:t>
              <w:tab/>
            </w:r>
            <w:r>
              <w:rPr>
                <w:rStyle w:val="IndexLink"/>
              </w:rPr>
              <w:t>32</w:t>
            </w:r>
          </w:hyperlink>
        </w:p>
        <w:p>
          <w:pPr>
            <w:pStyle w:val="Contents2"/>
            <w:tabs>
              <w:tab w:val="clear" w:pos="8743"/>
              <w:tab w:val="right" w:pos="9026" w:leader="dot"/>
            </w:tabs>
            <w:rPr/>
          </w:pPr>
          <w:hyperlink w:anchor="__RefHeading___Toc621766_2142443653">
            <w:r>
              <w:rPr>
                <w:webHidden/>
                <w:rStyle w:val="IndexLink"/>
                <w:rtl w:val="true"/>
              </w:rPr>
              <w:t>مستدرك رقم</w:t>
            </w:r>
            <w:r>
              <w:rPr>
                <w:rStyle w:val="IndexLink"/>
                <w:rtl w:val="true"/>
              </w:rPr>
              <w:t>: (</w:t>
            </w:r>
            <w:r>
              <w:rPr>
                <w:rStyle w:val="IndexLink"/>
              </w:rPr>
              <w:t>5</w:t>
            </w:r>
            <w:r>
              <w:rPr>
                <w:rStyle w:val="IndexLink"/>
                <w:rtl w:val="true"/>
              </w:rPr>
              <w:t xml:space="preserve">) </w:t>
            </w:r>
            <w:r>
              <w:rPr>
                <w:rStyle w:val="IndexLink"/>
                <w:rtl w:val="true"/>
              </w:rPr>
              <w:t>الجزء الأول</w:t>
            </w:r>
            <w:r>
              <w:rPr>
                <w:rStyle w:val="IndexLink"/>
                <w:rtl w:val="true"/>
              </w:rPr>
              <w:t xml:space="preserve">: </w:t>
            </w:r>
            <w:r>
              <w:rPr>
                <w:rStyle w:val="IndexLink"/>
              </w:rPr>
              <w:t>50</w:t>
            </w:r>
            <w:r>
              <w:rPr>
                <w:rStyle w:val="IndexLink"/>
                <w:rtl w:val="true"/>
              </w:rPr>
              <w:t xml:space="preserve"> </w:t>
            </w:r>
            <w:r>
              <w:rPr>
                <w:rStyle w:val="IndexLink"/>
                <w:rtl w:val="true"/>
              </w:rPr>
              <w:t>تعريف المتن</w:t>
            </w:r>
            <w:r>
              <w:rPr>
                <w:rStyle w:val="IndexLink"/>
                <w:rtl w:val="true"/>
              </w:rPr>
              <w:t>:</w:t>
              <w:tab/>
            </w:r>
            <w:r>
              <w:rPr>
                <w:rStyle w:val="IndexLink"/>
              </w:rPr>
              <w:t>34</w:t>
            </w:r>
          </w:hyperlink>
        </w:p>
        <w:p>
          <w:pPr>
            <w:pStyle w:val="Contents2"/>
            <w:tabs>
              <w:tab w:val="clear" w:pos="8743"/>
              <w:tab w:val="right" w:pos="9026" w:leader="dot"/>
            </w:tabs>
            <w:rPr/>
          </w:pPr>
          <w:hyperlink w:anchor="__RefHeading___Toc621768_2142443653">
            <w:r>
              <w:rPr>
                <w:webHidden/>
                <w:rStyle w:val="IndexLink"/>
                <w:rtl w:val="true"/>
              </w:rPr>
              <w:t xml:space="preserve">مستدرك رقم </w:t>
            </w:r>
            <w:r>
              <w:rPr>
                <w:rStyle w:val="IndexLink"/>
                <w:rtl w:val="true"/>
              </w:rPr>
              <w:t>(</w:t>
            </w:r>
            <w:r>
              <w:rPr>
                <w:rStyle w:val="IndexLink"/>
              </w:rPr>
              <w:t>6</w:t>
            </w:r>
            <w:r>
              <w:rPr>
                <w:rStyle w:val="IndexLink"/>
                <w:rtl w:val="true"/>
              </w:rPr>
              <w:t xml:space="preserve">) </w:t>
            </w:r>
            <w:r>
              <w:rPr>
                <w:rStyle w:val="IndexLink"/>
                <w:rtl w:val="true"/>
              </w:rPr>
              <w:t>الجزء الأول</w:t>
            </w:r>
            <w:r>
              <w:rPr>
                <w:rStyle w:val="IndexLink"/>
                <w:rtl w:val="true"/>
              </w:rPr>
              <w:t xml:space="preserve">: </w:t>
            </w:r>
            <w:r>
              <w:rPr>
                <w:rStyle w:val="IndexLink"/>
              </w:rPr>
              <w:t>50</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المتن</w:t>
            </w:r>
            <w:r>
              <w:rPr>
                <w:rStyle w:val="IndexLink"/>
                <w:rtl w:val="true"/>
              </w:rPr>
              <w:t>):</w:t>
              <w:tab/>
            </w:r>
            <w:r>
              <w:rPr>
                <w:rStyle w:val="IndexLink"/>
              </w:rPr>
              <w:t>35</w:t>
            </w:r>
          </w:hyperlink>
        </w:p>
        <w:p>
          <w:pPr>
            <w:pStyle w:val="Contents3"/>
            <w:tabs>
              <w:tab w:val="clear" w:pos="8459"/>
              <w:tab w:val="right" w:pos="9026" w:leader="dot"/>
            </w:tabs>
            <w:rPr/>
          </w:pPr>
          <w:hyperlink w:anchor="__RefHeading___Toc621770_2142443653">
            <w:r>
              <w:rPr>
                <w:webHidden/>
                <w:rStyle w:val="IndexLink"/>
              </w:rPr>
              <w:t>1</w:t>
            </w:r>
            <w:r>
              <w:rPr>
                <w:rStyle w:val="IndexLink"/>
                <w:rtl w:val="true"/>
              </w:rPr>
              <w:t xml:space="preserve"> </w:t>
            </w:r>
            <w:r>
              <w:rPr>
                <w:rStyle w:val="IndexLink"/>
                <w:rtl w:val="true"/>
              </w:rPr>
              <w:t>الاولى</w:t>
            </w:r>
            <w:r>
              <w:rPr>
                <w:rStyle w:val="IndexLink"/>
                <w:rtl w:val="true"/>
              </w:rPr>
              <w:t xml:space="preserve">: </w:t>
            </w:r>
            <w:r>
              <w:rPr>
                <w:rStyle w:val="IndexLink"/>
                <w:rtl w:val="true"/>
              </w:rPr>
              <w:t>قال والد الشيخ البهائي في درايته</w:t>
            </w:r>
            <w:r>
              <w:rPr>
                <w:rStyle w:val="IndexLink"/>
                <w:rtl w:val="true"/>
              </w:rPr>
              <w:t xml:space="preserve">: </w:t>
            </w:r>
            <w:r>
              <w:rPr>
                <w:rStyle w:val="IndexLink"/>
              </w:rPr>
              <w:t>72</w:t>
            </w:r>
            <w:r>
              <w:rPr>
                <w:rStyle w:val="IndexLink"/>
                <w:rtl w:val="true"/>
              </w:rPr>
              <w:t xml:space="preserve"> </w:t>
            </w:r>
            <w:r>
              <w:rPr>
                <w:rStyle w:val="IndexLink"/>
                <w:rtl w:val="true"/>
              </w:rPr>
              <w:t>التراث</w:t>
            </w:r>
            <w:r>
              <w:rPr>
                <w:rStyle w:val="IndexLink"/>
                <w:rtl w:val="true"/>
              </w:rPr>
              <w:t xml:space="preserve">: </w:t>
            </w:r>
            <w:r>
              <w:rPr>
                <w:rStyle w:val="IndexLink"/>
              </w:rPr>
              <w:t>89</w:t>
            </w:r>
            <w:r>
              <w:rPr>
                <w:rStyle w:val="IndexLink"/>
                <w:rtl w:val="true"/>
              </w:rPr>
              <w:t xml:space="preserve"> </w:t>
            </w:r>
            <w:r>
              <w:rPr>
                <w:rStyle w:val="IndexLink"/>
                <w:rtl w:val="true"/>
              </w:rPr>
              <w:t>ان المتن</w:t>
            </w:r>
            <w:r>
              <w:rPr>
                <w:rStyle w:val="IndexLink"/>
                <w:rtl w:val="true"/>
              </w:rPr>
              <w:t>:</w:t>
              <w:tab/>
            </w:r>
            <w:r>
              <w:rPr>
                <w:rStyle w:val="IndexLink"/>
              </w:rPr>
              <w:t>35</w:t>
            </w:r>
          </w:hyperlink>
        </w:p>
        <w:p>
          <w:pPr>
            <w:pStyle w:val="Contents3"/>
            <w:tabs>
              <w:tab w:val="clear" w:pos="8459"/>
              <w:tab w:val="right" w:pos="9026" w:leader="dot"/>
            </w:tabs>
            <w:rPr/>
          </w:pPr>
          <w:hyperlink w:anchor="__RefHeading___Toc621772_2142443653">
            <w:r>
              <w:rPr>
                <w:webHidden/>
                <w:rStyle w:val="IndexLink"/>
              </w:rPr>
              <w:t>2</w:t>
            </w:r>
            <w:r>
              <w:rPr>
                <w:rStyle w:val="IndexLink"/>
                <w:rtl w:val="true"/>
              </w:rPr>
              <w:t xml:space="preserve"> </w:t>
            </w:r>
            <w:r>
              <w:rPr>
                <w:rStyle w:val="IndexLink"/>
                <w:rtl w:val="true"/>
              </w:rPr>
              <w:t>الثانية</w:t>
            </w:r>
            <w:r>
              <w:rPr>
                <w:rStyle w:val="IndexLink"/>
                <w:rtl w:val="true"/>
              </w:rPr>
              <w:t xml:space="preserve">: </w:t>
            </w:r>
            <w:r>
              <w:rPr>
                <w:rStyle w:val="IndexLink"/>
                <w:rtl w:val="true"/>
              </w:rPr>
              <w:t xml:space="preserve">لا يخفى ان متن الحديث </w:t>
            </w:r>
            <w:r>
              <w:rPr>
                <w:rStyle w:val="IndexLink"/>
                <w:rtl w:val="true"/>
              </w:rPr>
              <w:t xml:space="preserve">- </w:t>
            </w:r>
            <w:r>
              <w:rPr>
                <w:rStyle w:val="IndexLink"/>
                <w:rtl w:val="true"/>
              </w:rPr>
              <w:t xml:space="preserve">بما هو </w:t>
            </w:r>
            <w:r>
              <w:rPr>
                <w:rStyle w:val="IndexLink"/>
                <w:rtl w:val="true"/>
              </w:rPr>
              <w:t xml:space="preserve">- </w:t>
            </w:r>
            <w:r>
              <w:rPr>
                <w:rStyle w:val="IndexLink"/>
                <w:rtl w:val="true"/>
              </w:rPr>
              <w:t>ليس مما تناله يد عالم الحديث ابتداء، بل هو من شئون الفقيه دراسة</w:t>
            </w:r>
            <w:r>
              <w:rPr>
                <w:rStyle w:val="IndexLink"/>
                <w:rtl w:val="true"/>
              </w:rPr>
              <w:t>.</w:t>
              <w:tab/>
            </w:r>
            <w:r>
              <w:rPr>
                <w:rStyle w:val="IndexLink"/>
              </w:rPr>
              <w:t>36</w:t>
            </w:r>
          </w:hyperlink>
        </w:p>
        <w:p>
          <w:pPr>
            <w:pStyle w:val="Contents3"/>
            <w:tabs>
              <w:tab w:val="clear" w:pos="8459"/>
              <w:tab w:val="right" w:pos="9026" w:leader="dot"/>
            </w:tabs>
            <w:rPr/>
          </w:pPr>
          <w:hyperlink w:anchor="__RefHeading___Toc621774_2142443653">
            <w:r>
              <w:rPr>
                <w:webHidden/>
                <w:rStyle w:val="IndexLink"/>
              </w:rPr>
              <w:t>3</w:t>
            </w:r>
            <w:r>
              <w:rPr>
                <w:rStyle w:val="IndexLink"/>
                <w:rtl w:val="true"/>
              </w:rPr>
              <w:t xml:space="preserve"> </w:t>
            </w:r>
            <w:r>
              <w:rPr>
                <w:rStyle w:val="IndexLink"/>
                <w:rtl w:val="true"/>
              </w:rPr>
              <w:t>الثالثة</w:t>
            </w:r>
            <w:r>
              <w:rPr>
                <w:rStyle w:val="IndexLink"/>
                <w:rtl w:val="true"/>
              </w:rPr>
              <w:t xml:space="preserve">: </w:t>
            </w:r>
            <w:r>
              <w:rPr>
                <w:rStyle w:val="IndexLink"/>
                <w:rtl w:val="true"/>
              </w:rPr>
              <w:t>لا شك ان الحديث بواسطة السند بما فيه من قوة و ضعف، و بحسب الاسناد اتصالا او ارسالا، انقطاعا أو اضطرابا، تعليقا أو رفعا</w:t>
            </w:r>
            <w:r>
              <w:rPr>
                <w:rStyle w:val="IndexLink"/>
                <w:rtl w:val="true"/>
              </w:rPr>
              <w:t xml:space="preserve">.. </w:t>
            </w:r>
            <w:r>
              <w:rPr>
                <w:rStyle w:val="IndexLink"/>
                <w:rtl w:val="true"/>
              </w:rPr>
              <w:t>و غير ذلك،</w:t>
            </w:r>
            <w:r>
              <w:rPr>
                <w:rStyle w:val="IndexLink"/>
                <w:rtl w:val="true"/>
              </w:rPr>
              <w:tab/>
            </w:r>
            <w:r>
              <w:rPr>
                <w:rStyle w:val="IndexLink"/>
              </w:rPr>
              <w:t>36</w:t>
            </w:r>
          </w:hyperlink>
        </w:p>
        <w:p>
          <w:pPr>
            <w:pStyle w:val="Contents3"/>
            <w:tabs>
              <w:tab w:val="clear" w:pos="8459"/>
              <w:tab w:val="right" w:pos="9026" w:leader="dot"/>
            </w:tabs>
            <w:rPr/>
          </w:pPr>
          <w:hyperlink w:anchor="__RefHeading___Toc621776_2142443653">
            <w:r>
              <w:rPr>
                <w:webHidden/>
                <w:rStyle w:val="IndexLink"/>
              </w:rPr>
              <w:t>4</w:t>
            </w:r>
            <w:r>
              <w:rPr>
                <w:rStyle w:val="IndexLink"/>
                <w:rtl w:val="true"/>
              </w:rPr>
              <w:t xml:space="preserve"> </w:t>
            </w:r>
            <w:r>
              <w:rPr>
                <w:rStyle w:val="IndexLink"/>
                <w:rtl w:val="true"/>
              </w:rPr>
              <w:t>الرابعة</w:t>
            </w:r>
            <w:r>
              <w:rPr>
                <w:rStyle w:val="IndexLink"/>
                <w:rtl w:val="true"/>
              </w:rPr>
              <w:t xml:space="preserve">: </w:t>
            </w:r>
            <w:r>
              <w:rPr>
                <w:rStyle w:val="IndexLink"/>
                <w:rtl w:val="true"/>
              </w:rPr>
              <w:t>هل السنّة مرادفة للحديث أم أعمّ؟</w:t>
            </w:r>
            <w:r>
              <w:rPr>
                <w:rStyle w:val="IndexLink"/>
                <w:rtl w:val="true"/>
              </w:rPr>
              <w:tab/>
            </w:r>
            <w:r>
              <w:rPr>
                <w:rStyle w:val="IndexLink"/>
              </w:rPr>
              <w:t>36</w:t>
            </w:r>
          </w:hyperlink>
        </w:p>
        <w:p>
          <w:pPr>
            <w:pStyle w:val="Contents3"/>
            <w:tabs>
              <w:tab w:val="clear" w:pos="8459"/>
              <w:tab w:val="right" w:pos="9026" w:leader="dot"/>
            </w:tabs>
            <w:rPr/>
          </w:pPr>
          <w:hyperlink w:anchor="__RefHeading___Toc621778_2142443653">
            <w:r>
              <w:rPr>
                <w:webHidden/>
                <w:rStyle w:val="IndexLink"/>
              </w:rPr>
              <w:t>5</w:t>
            </w:r>
            <w:r>
              <w:rPr>
                <w:rStyle w:val="IndexLink"/>
                <w:rtl w:val="true"/>
              </w:rPr>
              <w:t xml:space="preserve"> </w:t>
            </w:r>
            <w:r>
              <w:rPr>
                <w:rStyle w:val="IndexLink"/>
                <w:rtl w:val="true"/>
              </w:rPr>
              <w:t>الخامسة</w:t>
            </w:r>
            <w:r>
              <w:rPr>
                <w:rStyle w:val="IndexLink"/>
                <w:rtl w:val="true"/>
              </w:rPr>
              <w:t xml:space="preserve">: </w:t>
            </w:r>
            <w:r>
              <w:rPr>
                <w:rStyle w:val="IndexLink"/>
                <w:rtl w:val="true"/>
              </w:rPr>
              <w:t>ان جميع الاقسام التي ذكرت في السنّة القولية تأتي في السنّة الفعلية</w:t>
            </w:r>
            <w:r>
              <w:rPr>
                <w:rStyle w:val="IndexLink"/>
                <w:rtl w:val="true"/>
              </w:rPr>
              <w:tab/>
            </w:r>
            <w:r>
              <w:rPr>
                <w:rStyle w:val="IndexLink"/>
              </w:rPr>
              <w:t>37</w:t>
            </w:r>
          </w:hyperlink>
        </w:p>
        <w:p>
          <w:pPr>
            <w:pStyle w:val="Contents2"/>
            <w:tabs>
              <w:tab w:val="clear" w:pos="8743"/>
              <w:tab w:val="right" w:pos="9026" w:leader="dot"/>
            </w:tabs>
            <w:rPr/>
          </w:pPr>
          <w:hyperlink w:anchor="__RefHeading___Toc621780_2142443653">
            <w:r>
              <w:rPr>
                <w:webHidden/>
                <w:rStyle w:val="IndexLink"/>
                <w:rtl w:val="true"/>
              </w:rPr>
              <w:t>مستدرك رقم</w:t>
            </w:r>
            <w:r>
              <w:rPr>
                <w:rStyle w:val="IndexLink"/>
                <w:rtl w:val="true"/>
              </w:rPr>
              <w:t>: (</w:t>
            </w:r>
            <w:r>
              <w:rPr>
                <w:rStyle w:val="IndexLink"/>
              </w:rPr>
              <w:t>7</w:t>
            </w:r>
            <w:r>
              <w:rPr>
                <w:rStyle w:val="IndexLink"/>
                <w:rtl w:val="true"/>
              </w:rPr>
              <w:t xml:space="preserve">) </w:t>
            </w:r>
            <w:r>
              <w:rPr>
                <w:rStyle w:val="IndexLink"/>
                <w:rtl w:val="true"/>
              </w:rPr>
              <w:t>الجزء الأول</w:t>
            </w:r>
            <w:r>
              <w:rPr>
                <w:rStyle w:val="IndexLink"/>
                <w:rtl w:val="true"/>
              </w:rPr>
              <w:t xml:space="preserve">: </w:t>
            </w:r>
            <w:r>
              <w:rPr>
                <w:rStyle w:val="IndexLink"/>
              </w:rPr>
              <w:t>52</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السند</w:t>
            </w:r>
            <w:r>
              <w:rPr>
                <w:rStyle w:val="IndexLink"/>
                <w:rtl w:val="true"/>
              </w:rPr>
              <w:t>):</w:t>
              <w:tab/>
            </w:r>
            <w:r>
              <w:rPr>
                <w:rStyle w:val="IndexLink"/>
              </w:rPr>
              <w:t>38</w:t>
            </w:r>
          </w:hyperlink>
        </w:p>
        <w:p>
          <w:pPr>
            <w:pStyle w:val="Contents3"/>
            <w:tabs>
              <w:tab w:val="clear" w:pos="8459"/>
              <w:tab w:val="right" w:pos="9026" w:leader="dot"/>
            </w:tabs>
            <w:rPr/>
          </w:pPr>
          <w:hyperlink w:anchor="__RefHeading___Toc621782_2142443653">
            <w:r>
              <w:rPr>
                <w:webHidden/>
                <w:rStyle w:val="IndexLink"/>
              </w:rPr>
              <w:t>6</w:t>
            </w:r>
            <w:r>
              <w:rPr>
                <w:rStyle w:val="IndexLink"/>
                <w:rtl w:val="true"/>
              </w:rPr>
              <w:t xml:space="preserve"> </w:t>
            </w:r>
            <w:r>
              <w:rPr>
                <w:rStyle w:val="IndexLink"/>
                <w:rtl w:val="true"/>
              </w:rPr>
              <w:t>الاولى</w:t>
            </w:r>
            <w:r>
              <w:rPr>
                <w:rStyle w:val="IndexLink"/>
                <w:rtl w:val="true"/>
              </w:rPr>
              <w:t xml:space="preserve">: </w:t>
            </w:r>
            <w:r>
              <w:rPr>
                <w:rStyle w:val="IndexLink"/>
                <w:rtl w:val="true"/>
              </w:rPr>
              <w:t xml:space="preserve">المسند </w:t>
            </w:r>
            <w:r>
              <w:rPr>
                <w:rStyle w:val="IndexLink"/>
                <w:rtl w:val="true"/>
              </w:rPr>
              <w:t xml:space="preserve">- </w:t>
            </w:r>
            <w:r>
              <w:rPr>
                <w:rStyle w:val="IndexLink"/>
                <w:rtl w:val="true"/>
              </w:rPr>
              <w:t xml:space="preserve">بفتح النون </w:t>
            </w:r>
            <w:r>
              <w:rPr>
                <w:rStyle w:val="IndexLink"/>
                <w:rtl w:val="true"/>
              </w:rPr>
              <w:t>-</w:t>
              <w:tab/>
            </w:r>
            <w:r>
              <w:rPr>
                <w:rStyle w:val="IndexLink"/>
              </w:rPr>
              <w:t>38</w:t>
            </w:r>
          </w:hyperlink>
        </w:p>
        <w:p>
          <w:pPr>
            <w:pStyle w:val="Contents3"/>
            <w:tabs>
              <w:tab w:val="clear" w:pos="8459"/>
              <w:tab w:val="right" w:pos="9026" w:leader="dot"/>
            </w:tabs>
            <w:rPr/>
          </w:pPr>
          <w:hyperlink w:anchor="__RefHeading___Toc621784_2142443653">
            <w:r>
              <w:rPr>
                <w:webHidden/>
                <w:rStyle w:val="IndexLink"/>
              </w:rPr>
              <w:t>7</w:t>
            </w:r>
            <w:r>
              <w:rPr>
                <w:rStyle w:val="IndexLink"/>
                <w:rtl w:val="true"/>
              </w:rPr>
              <w:t xml:space="preserve"> </w:t>
            </w:r>
            <w:r>
              <w:rPr>
                <w:rStyle w:val="IndexLink"/>
                <w:rtl w:val="true"/>
              </w:rPr>
              <w:t>الثانية</w:t>
            </w:r>
            <w:r>
              <w:rPr>
                <w:rStyle w:val="IndexLink"/>
                <w:rtl w:val="true"/>
              </w:rPr>
              <w:t xml:space="preserve">: </w:t>
            </w:r>
            <w:r>
              <w:rPr>
                <w:rStyle w:val="IndexLink"/>
                <w:rtl w:val="true"/>
              </w:rPr>
              <w:t>الاسناد</w:t>
            </w:r>
            <w:r>
              <w:rPr>
                <w:rStyle w:val="IndexLink"/>
                <w:rtl w:val="true"/>
              </w:rPr>
              <w:t>:</w:t>
              <w:tab/>
            </w:r>
            <w:r>
              <w:rPr>
                <w:rStyle w:val="IndexLink"/>
              </w:rPr>
              <w:t>39</w:t>
            </w:r>
          </w:hyperlink>
        </w:p>
        <w:p>
          <w:pPr>
            <w:pStyle w:val="Contents3"/>
            <w:tabs>
              <w:tab w:val="clear" w:pos="8459"/>
              <w:tab w:val="right" w:pos="9026" w:leader="dot"/>
            </w:tabs>
            <w:rPr/>
          </w:pPr>
          <w:hyperlink w:anchor="__RefHeading___Toc621786_2142443653">
            <w:r>
              <w:rPr>
                <w:webHidden/>
                <w:rStyle w:val="IndexLink"/>
              </w:rPr>
              <w:t>8</w:t>
            </w:r>
            <w:r>
              <w:rPr>
                <w:rStyle w:val="IndexLink"/>
                <w:rtl w:val="true"/>
              </w:rPr>
              <w:t xml:space="preserve"> </w:t>
            </w:r>
            <w:r>
              <w:rPr>
                <w:rStyle w:val="IndexLink"/>
                <w:rtl w:val="true"/>
              </w:rPr>
              <w:t>الثالثة</w:t>
            </w:r>
            <w:r>
              <w:rPr>
                <w:rStyle w:val="IndexLink"/>
                <w:rtl w:val="true"/>
              </w:rPr>
              <w:t xml:space="preserve">: </w:t>
            </w:r>
            <w:r>
              <w:rPr>
                <w:rStyle w:val="IndexLink"/>
                <w:rtl w:val="true"/>
              </w:rPr>
              <w:t>قيل</w:t>
            </w:r>
            <w:r>
              <w:rPr>
                <w:rStyle w:val="IndexLink"/>
                <w:rtl w:val="true"/>
              </w:rPr>
              <w:t xml:space="preserve">: </w:t>
            </w:r>
            <w:r>
              <w:rPr>
                <w:rStyle w:val="IndexLink"/>
                <w:rtl w:val="true"/>
              </w:rPr>
              <w:t>السند هو المقصود الأصلي في علم الدراية،</w:t>
            </w:r>
            <w:r>
              <w:rPr>
                <w:rStyle w:val="IndexLink"/>
                <w:rtl w:val="true"/>
              </w:rPr>
              <w:tab/>
            </w:r>
            <w:r>
              <w:rPr>
                <w:rStyle w:val="IndexLink"/>
              </w:rPr>
              <w:t>39</w:t>
            </w:r>
          </w:hyperlink>
        </w:p>
        <w:p>
          <w:pPr>
            <w:pStyle w:val="Contents2"/>
            <w:tabs>
              <w:tab w:val="clear" w:pos="8743"/>
              <w:tab w:val="right" w:pos="9026" w:leader="dot"/>
            </w:tabs>
            <w:rPr/>
          </w:pPr>
          <w:hyperlink w:anchor="__RefHeading___Toc621788_2142443653">
            <w:r>
              <w:rPr>
                <w:webHidden/>
                <w:rStyle w:val="IndexLink"/>
                <w:rtl w:val="true"/>
              </w:rPr>
              <w:t>مستدرك رقم</w:t>
            </w:r>
            <w:r>
              <w:rPr>
                <w:rStyle w:val="IndexLink"/>
                <w:rtl w:val="true"/>
              </w:rPr>
              <w:t>: (</w:t>
            </w:r>
            <w:r>
              <w:rPr>
                <w:rStyle w:val="IndexLink"/>
              </w:rPr>
              <w:t>8</w:t>
            </w:r>
            <w:r>
              <w:rPr>
                <w:rStyle w:val="IndexLink"/>
                <w:rtl w:val="true"/>
              </w:rPr>
              <w:t xml:space="preserve">) </w:t>
            </w:r>
            <w:r>
              <w:rPr>
                <w:rStyle w:val="IndexLink"/>
                <w:rtl w:val="true"/>
              </w:rPr>
              <w:t>الجزء الأول</w:t>
            </w:r>
            <w:r>
              <w:rPr>
                <w:rStyle w:val="IndexLink"/>
                <w:rtl w:val="true"/>
              </w:rPr>
              <w:t xml:space="preserve">: </w:t>
            </w:r>
            <w:r>
              <w:rPr>
                <w:rStyle w:val="IndexLink"/>
              </w:rPr>
              <w:t>65</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الحديث</w:t>
            </w:r>
            <w:r>
              <w:rPr>
                <w:rStyle w:val="IndexLink"/>
                <w:rtl w:val="true"/>
              </w:rPr>
              <w:t>):</w:t>
              <w:tab/>
            </w:r>
            <w:r>
              <w:rPr>
                <w:rStyle w:val="IndexLink"/>
              </w:rPr>
              <w:t>40</w:t>
            </w:r>
          </w:hyperlink>
        </w:p>
        <w:p>
          <w:pPr>
            <w:pStyle w:val="Contents3"/>
            <w:tabs>
              <w:tab w:val="clear" w:pos="8459"/>
              <w:tab w:val="right" w:pos="9026" w:leader="dot"/>
            </w:tabs>
            <w:rPr/>
          </w:pPr>
          <w:hyperlink w:anchor="__RefHeading___Toc621790_2142443653">
            <w:r>
              <w:rPr>
                <w:webHidden/>
                <w:rStyle w:val="IndexLink"/>
              </w:rPr>
              <w:t>9</w:t>
            </w:r>
            <w:r>
              <w:rPr>
                <w:rStyle w:val="IndexLink"/>
                <w:rtl w:val="true"/>
              </w:rPr>
              <w:t xml:space="preserve"> </w:t>
            </w:r>
            <w:r>
              <w:rPr>
                <w:rStyle w:val="IndexLink"/>
                <w:rtl w:val="true"/>
              </w:rPr>
              <w:t>الأولى</w:t>
            </w:r>
            <w:r>
              <w:rPr>
                <w:rStyle w:val="IndexLink"/>
                <w:rtl w:val="true"/>
              </w:rPr>
              <w:t xml:space="preserve">: </w:t>
            </w:r>
            <w:r>
              <w:rPr>
                <w:rStyle w:val="IndexLink"/>
                <w:rtl w:val="true"/>
              </w:rPr>
              <w:t>لعل هذا الاختلاف في معنى الحديث و الخبر أوجب تورع العلماء من إطلاق اسم الحديث على القرآن الكريم،</w:t>
            </w:r>
            <w:r>
              <w:rPr>
                <w:rStyle w:val="IndexLink"/>
                <w:rtl w:val="true"/>
              </w:rPr>
              <w:tab/>
            </w:r>
            <w:r>
              <w:rPr>
                <w:rStyle w:val="IndexLink"/>
              </w:rPr>
              <w:t>40</w:t>
            </w:r>
          </w:hyperlink>
        </w:p>
        <w:p>
          <w:pPr>
            <w:pStyle w:val="Contents3"/>
            <w:tabs>
              <w:tab w:val="clear" w:pos="8459"/>
              <w:tab w:val="right" w:pos="9026" w:leader="dot"/>
            </w:tabs>
            <w:rPr/>
          </w:pPr>
          <w:hyperlink w:anchor="__RefHeading___Toc621792_2142443653">
            <w:r>
              <w:rPr>
                <w:webHidden/>
                <w:rStyle w:val="IndexLink"/>
              </w:rPr>
              <w:t>10</w:t>
            </w:r>
            <w:r>
              <w:rPr>
                <w:rStyle w:val="IndexLink"/>
                <w:rtl w:val="true"/>
              </w:rPr>
              <w:t xml:space="preserve"> </w:t>
            </w:r>
            <w:r>
              <w:rPr>
                <w:rStyle w:val="IndexLink"/>
                <w:rtl w:val="true"/>
              </w:rPr>
              <w:t>الثانية</w:t>
            </w:r>
            <w:r>
              <w:rPr>
                <w:rStyle w:val="IndexLink"/>
                <w:rtl w:val="true"/>
              </w:rPr>
              <w:t xml:space="preserve">: </w:t>
            </w:r>
            <w:r>
              <w:rPr>
                <w:rStyle w:val="IndexLink"/>
                <w:rtl w:val="true"/>
              </w:rPr>
              <w:t>في كثير من الأخبار إطلاق لفظ</w:t>
            </w:r>
            <w:r>
              <w:rPr>
                <w:rStyle w:val="IndexLink"/>
                <w:rtl w:val="true"/>
              </w:rPr>
              <w:t xml:space="preserve">: </w:t>
            </w:r>
            <w:r>
              <w:rPr>
                <w:rStyle w:val="IndexLink"/>
                <w:rtl w:val="true"/>
              </w:rPr>
              <w:t xml:space="preserve">المحدّث </w:t>
            </w:r>
            <w:r>
              <w:rPr>
                <w:rStyle w:val="IndexLink"/>
                <w:rtl w:val="true"/>
              </w:rPr>
              <w:t xml:space="preserve">- </w:t>
            </w:r>
            <w:r>
              <w:rPr>
                <w:rStyle w:val="IndexLink"/>
                <w:rtl w:val="true"/>
              </w:rPr>
              <w:t xml:space="preserve">باشتقاقاتها </w:t>
            </w:r>
            <w:r>
              <w:rPr>
                <w:rStyle w:val="IndexLink"/>
                <w:rtl w:val="true"/>
              </w:rPr>
              <w:t xml:space="preserve">- </w:t>
            </w:r>
            <w:r>
              <w:rPr>
                <w:rStyle w:val="IndexLink"/>
                <w:rtl w:val="true"/>
              </w:rPr>
              <w:t>على الأئمة سلام اللّه عليهم،</w:t>
            </w:r>
            <w:r>
              <w:rPr>
                <w:rStyle w:val="IndexLink"/>
                <w:rtl w:val="true"/>
              </w:rPr>
              <w:tab/>
            </w:r>
            <w:r>
              <w:rPr>
                <w:rStyle w:val="IndexLink"/>
              </w:rPr>
              <w:t>40</w:t>
            </w:r>
          </w:hyperlink>
        </w:p>
        <w:p>
          <w:pPr>
            <w:pStyle w:val="Contents3"/>
            <w:tabs>
              <w:tab w:val="clear" w:pos="8459"/>
              <w:tab w:val="right" w:pos="9026" w:leader="dot"/>
            </w:tabs>
            <w:rPr/>
          </w:pPr>
          <w:hyperlink w:anchor="__RefHeading___Toc621794_2142443653">
            <w:r>
              <w:rPr>
                <w:webHidden/>
                <w:rStyle w:val="IndexLink"/>
              </w:rPr>
              <w:t>11</w:t>
            </w:r>
            <w:r>
              <w:rPr>
                <w:rStyle w:val="IndexLink"/>
                <w:rtl w:val="true"/>
              </w:rPr>
              <w:t xml:space="preserve"> </w:t>
            </w:r>
            <w:r>
              <w:rPr>
                <w:rStyle w:val="IndexLink"/>
                <w:rtl w:val="true"/>
              </w:rPr>
              <w:t>الثالثة</w:t>
            </w:r>
            <w:r>
              <w:rPr>
                <w:rStyle w:val="IndexLink"/>
                <w:rtl w:val="true"/>
              </w:rPr>
              <w:t xml:space="preserve">: </w:t>
            </w:r>
            <w:r>
              <w:rPr>
                <w:rStyle w:val="IndexLink"/>
                <w:rtl w:val="true"/>
              </w:rPr>
              <w:t xml:space="preserve">لعل الفرق بين الخبر و الحديث من جهة لغوية ان يقال </w:t>
            </w:r>
            <w:r>
              <w:rPr>
                <w:rStyle w:val="IndexLink"/>
                <w:rtl w:val="true"/>
              </w:rPr>
              <w:t xml:space="preserve">- </w:t>
            </w:r>
            <w:r>
              <w:rPr>
                <w:rStyle w:val="IndexLink"/>
                <w:rtl w:val="true"/>
              </w:rPr>
              <w:t xml:space="preserve">غير ما مرّ </w:t>
            </w:r>
            <w:r>
              <w:rPr>
                <w:rStyle w:val="IndexLink"/>
                <w:rtl w:val="true"/>
              </w:rPr>
              <w:t xml:space="preserve">-: </w:t>
            </w:r>
            <w:r>
              <w:rPr>
                <w:rStyle w:val="IndexLink"/>
                <w:rtl w:val="true"/>
              </w:rPr>
              <w:t>ان الخبر هو القول الذي يصح وصفه بالصدق و الكذب و يكون الاخبار به عن نفسك و عن غيرك</w:t>
            </w:r>
            <w:r>
              <w:rPr>
                <w:rStyle w:val="IndexLink"/>
                <w:rtl w:val="true"/>
              </w:rPr>
              <w:t>.</w:t>
              <w:tab/>
            </w:r>
            <w:r>
              <w:rPr>
                <w:rStyle w:val="IndexLink"/>
              </w:rPr>
              <w:t>41</w:t>
            </w:r>
          </w:hyperlink>
        </w:p>
        <w:p>
          <w:pPr>
            <w:pStyle w:val="Contents3"/>
            <w:tabs>
              <w:tab w:val="clear" w:pos="8459"/>
              <w:tab w:val="right" w:pos="9026" w:leader="dot"/>
            </w:tabs>
            <w:rPr/>
          </w:pPr>
          <w:hyperlink w:anchor="__RefHeading___Toc621796_2142443653">
            <w:r>
              <w:rPr>
                <w:webHidden/>
                <w:rStyle w:val="IndexLink"/>
              </w:rPr>
              <w:t>12</w:t>
            </w:r>
            <w:r>
              <w:rPr>
                <w:rStyle w:val="IndexLink"/>
                <w:rtl w:val="true"/>
              </w:rPr>
              <w:t xml:space="preserve"> </w:t>
            </w:r>
            <w:r>
              <w:rPr>
                <w:rStyle w:val="IndexLink"/>
                <w:rtl w:val="true"/>
              </w:rPr>
              <w:t>الرابعة</w:t>
            </w:r>
            <w:r>
              <w:rPr>
                <w:rStyle w:val="IndexLink"/>
                <w:rtl w:val="true"/>
              </w:rPr>
              <w:t xml:space="preserve">: </w:t>
            </w:r>
            <w:r>
              <w:rPr>
                <w:rStyle w:val="IndexLink"/>
                <w:rtl w:val="true"/>
              </w:rPr>
              <w:t>النبأ</w:t>
            </w:r>
            <w:r>
              <w:rPr>
                <w:rStyle w:val="IndexLink"/>
                <w:rtl w:val="true"/>
              </w:rPr>
              <w:t>:</w:t>
              <w:tab/>
            </w:r>
            <w:r>
              <w:rPr>
                <w:rStyle w:val="IndexLink"/>
              </w:rPr>
              <w:t>41</w:t>
            </w:r>
          </w:hyperlink>
        </w:p>
        <w:p>
          <w:pPr>
            <w:pStyle w:val="Contents3"/>
            <w:tabs>
              <w:tab w:val="clear" w:pos="8459"/>
              <w:tab w:val="right" w:pos="9026" w:leader="dot"/>
            </w:tabs>
            <w:rPr/>
          </w:pPr>
          <w:hyperlink w:anchor="__RefHeading___Toc621798_2142443653">
            <w:r>
              <w:rPr>
                <w:webHidden/>
                <w:rStyle w:val="IndexLink"/>
              </w:rPr>
              <w:t>13</w:t>
            </w:r>
            <w:r>
              <w:rPr>
                <w:rStyle w:val="IndexLink"/>
                <w:rtl w:val="true"/>
              </w:rPr>
              <w:t xml:space="preserve"> </w:t>
            </w:r>
            <w:r>
              <w:rPr>
                <w:rStyle w:val="IndexLink"/>
                <w:rtl w:val="true"/>
              </w:rPr>
              <w:t>الخامسة</w:t>
            </w:r>
            <w:r>
              <w:rPr>
                <w:rStyle w:val="IndexLink"/>
                <w:rtl w:val="true"/>
              </w:rPr>
              <w:t xml:space="preserve">: </w:t>
            </w:r>
            <w:r>
              <w:rPr>
                <w:rStyle w:val="IndexLink"/>
                <w:rtl w:val="true"/>
              </w:rPr>
              <w:t>قال في القوانين</w:t>
            </w:r>
            <w:r>
              <w:rPr>
                <w:rStyle w:val="IndexLink"/>
                <w:rtl w:val="true"/>
              </w:rPr>
              <w:t xml:space="preserve">: </w:t>
            </w:r>
            <w:r>
              <w:rPr>
                <w:rStyle w:val="IndexLink"/>
              </w:rPr>
              <w:t>409</w:t>
            </w:r>
            <w:r>
              <w:rPr>
                <w:rStyle w:val="IndexLink"/>
                <w:rtl w:val="true"/>
              </w:rPr>
              <w:t xml:space="preserve">: </w:t>
            </w:r>
            <w:r>
              <w:rPr>
                <w:rStyle w:val="IndexLink"/>
                <w:rtl w:val="true"/>
              </w:rPr>
              <w:t>و مذهب أصحابنا انّ ما لا ينتهي إلى المعصوم عليه السّلام ليس حديثا،</w:t>
            </w:r>
            <w:r>
              <w:rPr>
                <w:rStyle w:val="IndexLink"/>
                <w:rtl w:val="true"/>
              </w:rPr>
              <w:tab/>
            </w:r>
            <w:r>
              <w:rPr>
                <w:rStyle w:val="IndexLink"/>
              </w:rPr>
              <w:t>42</w:t>
            </w:r>
          </w:hyperlink>
        </w:p>
        <w:p>
          <w:pPr>
            <w:pStyle w:val="Contents3"/>
            <w:tabs>
              <w:tab w:val="clear" w:pos="8459"/>
              <w:tab w:val="right" w:pos="9026" w:leader="dot"/>
            </w:tabs>
            <w:rPr/>
          </w:pPr>
          <w:hyperlink w:anchor="__RefHeading___Toc621800_2142443653">
            <w:r>
              <w:rPr>
                <w:webHidden/>
                <w:rStyle w:val="IndexLink"/>
              </w:rPr>
              <w:t>14</w:t>
            </w:r>
            <w:r>
              <w:rPr>
                <w:rStyle w:val="IndexLink"/>
                <w:rtl w:val="true"/>
              </w:rPr>
              <w:t xml:space="preserve"> </w:t>
            </w:r>
            <w:r>
              <w:rPr>
                <w:rStyle w:val="IndexLink"/>
                <w:rtl w:val="true"/>
              </w:rPr>
              <w:t>السادسة</w:t>
            </w:r>
            <w:r>
              <w:rPr>
                <w:rStyle w:val="IndexLink"/>
                <w:rtl w:val="true"/>
              </w:rPr>
              <w:t xml:space="preserve">: </w:t>
            </w:r>
            <w:r>
              <w:rPr>
                <w:rStyle w:val="IndexLink"/>
                <w:rtl w:val="true"/>
              </w:rPr>
              <w:t>قال الدربندي في درايته</w:t>
            </w:r>
            <w:r>
              <w:rPr>
                <w:rStyle w:val="IndexLink"/>
                <w:rtl w:val="true"/>
              </w:rPr>
              <w:t xml:space="preserve">: </w:t>
            </w:r>
            <w:r>
              <w:rPr>
                <w:rStyle w:val="IndexLink"/>
              </w:rPr>
              <w:t>1</w:t>
            </w:r>
            <w:r>
              <w:rPr>
                <w:rStyle w:val="IndexLink"/>
                <w:rtl w:val="true"/>
              </w:rPr>
              <w:t xml:space="preserve"> - </w:t>
            </w:r>
            <w:r>
              <w:rPr>
                <w:rStyle w:val="IndexLink"/>
                <w:rtl w:val="true"/>
              </w:rPr>
              <w:t xml:space="preserve">خطي </w:t>
            </w:r>
            <w:r>
              <w:rPr>
                <w:rStyle w:val="IndexLink"/>
                <w:rtl w:val="true"/>
              </w:rPr>
              <w:t xml:space="preserve">-: </w:t>
            </w:r>
            <w:r>
              <w:rPr>
                <w:rStyle w:val="IndexLink"/>
                <w:rtl w:val="true"/>
              </w:rPr>
              <w:t>ثم لا يخفى ان المحدّث أعم إطلاقا من الاخباري</w:t>
            </w:r>
            <w:r>
              <w:rPr>
                <w:rStyle w:val="IndexLink"/>
                <w:rtl w:val="true"/>
              </w:rPr>
              <w:tab/>
            </w:r>
            <w:r>
              <w:rPr>
                <w:rStyle w:val="IndexLink"/>
              </w:rPr>
              <w:t>42</w:t>
            </w:r>
          </w:hyperlink>
        </w:p>
        <w:p>
          <w:pPr>
            <w:pStyle w:val="Contents2"/>
            <w:tabs>
              <w:tab w:val="clear" w:pos="8743"/>
              <w:tab w:val="right" w:pos="9026" w:leader="dot"/>
            </w:tabs>
            <w:rPr/>
          </w:pPr>
          <w:hyperlink w:anchor="__RefHeading___Toc621802_2142443653">
            <w:r>
              <w:rPr>
                <w:webHidden/>
                <w:rStyle w:val="IndexLink"/>
                <w:rtl w:val="true"/>
              </w:rPr>
              <w:t>مستدرك رقم</w:t>
            </w:r>
            <w:r>
              <w:rPr>
                <w:rStyle w:val="IndexLink"/>
                <w:rtl w:val="true"/>
              </w:rPr>
              <w:t>: (</w:t>
            </w:r>
            <w:r>
              <w:rPr>
                <w:rStyle w:val="IndexLink"/>
              </w:rPr>
              <w:t>9</w:t>
            </w:r>
            <w:r>
              <w:rPr>
                <w:rStyle w:val="IndexLink"/>
                <w:rtl w:val="true"/>
              </w:rPr>
              <w:t xml:space="preserve">) </w:t>
            </w:r>
            <w:r>
              <w:rPr>
                <w:rStyle w:val="IndexLink"/>
                <w:rtl w:val="true"/>
              </w:rPr>
              <w:t>الجزء الأول</w:t>
            </w:r>
            <w:r>
              <w:rPr>
                <w:rStyle w:val="IndexLink"/>
                <w:rtl w:val="true"/>
              </w:rPr>
              <w:t xml:space="preserve">: </w:t>
            </w:r>
            <w:r>
              <w:rPr>
                <w:rStyle w:val="IndexLink"/>
              </w:rPr>
              <w:t>65</w:t>
            </w:r>
            <w:r>
              <w:rPr>
                <w:rStyle w:val="IndexLink"/>
                <w:rtl w:val="true"/>
              </w:rPr>
              <w:t xml:space="preserve"> </w:t>
            </w:r>
            <w:r>
              <w:rPr>
                <w:rStyle w:val="IndexLink"/>
                <w:rtl w:val="true"/>
              </w:rPr>
              <w:t>المحدّث و المحدّث، و التحديث</w:t>
            </w:r>
            <w:r>
              <w:rPr>
                <w:rStyle w:val="IndexLink"/>
                <w:rtl w:val="true"/>
              </w:rPr>
              <w:t>:</w:t>
              <w:tab/>
            </w:r>
            <w:r>
              <w:rPr>
                <w:rStyle w:val="IndexLink"/>
              </w:rPr>
              <w:t>43</w:t>
            </w:r>
          </w:hyperlink>
        </w:p>
        <w:p>
          <w:pPr>
            <w:pStyle w:val="Contents3"/>
            <w:tabs>
              <w:tab w:val="clear" w:pos="8459"/>
              <w:tab w:val="right" w:pos="9026" w:leader="dot"/>
            </w:tabs>
            <w:rPr/>
          </w:pPr>
          <w:hyperlink w:anchor="__RefHeading___Toc621804_2142443653">
            <w:r>
              <w:rPr>
                <w:webHidden/>
                <w:rStyle w:val="IndexLink"/>
                <w:rtl w:val="true"/>
              </w:rPr>
              <w:t>أمّا المحدث</w:t>
            </w:r>
            <w:r>
              <w:rPr>
                <w:rStyle w:val="IndexLink"/>
                <w:rtl w:val="true"/>
              </w:rPr>
              <w:t xml:space="preserve">: - </w:t>
            </w:r>
            <w:r>
              <w:rPr>
                <w:rStyle w:val="IndexLink"/>
                <w:rtl w:val="true"/>
              </w:rPr>
              <w:t xml:space="preserve">بكسر الدال المشدّدة </w:t>
            </w:r>
            <w:r>
              <w:rPr>
                <w:rStyle w:val="IndexLink"/>
                <w:rtl w:val="true"/>
              </w:rPr>
              <w:t>-</w:t>
              <w:tab/>
            </w:r>
            <w:r>
              <w:rPr>
                <w:rStyle w:val="IndexLink"/>
              </w:rPr>
              <w:t>43</w:t>
            </w:r>
          </w:hyperlink>
        </w:p>
        <w:p>
          <w:pPr>
            <w:pStyle w:val="Contents3"/>
            <w:tabs>
              <w:tab w:val="clear" w:pos="8459"/>
              <w:tab w:val="right" w:pos="9026" w:leader="dot"/>
            </w:tabs>
            <w:rPr/>
          </w:pPr>
          <w:hyperlink w:anchor="__RefHeading___Toc621806_2142443653">
            <w:r>
              <w:rPr>
                <w:webHidden/>
                <w:rStyle w:val="IndexLink"/>
                <w:rtl w:val="true"/>
              </w:rPr>
              <w:t xml:space="preserve">و أمّا المحدّث </w:t>
            </w:r>
            <w:r>
              <w:rPr>
                <w:rStyle w:val="IndexLink"/>
                <w:rtl w:val="true"/>
              </w:rPr>
              <w:t xml:space="preserve">- </w:t>
            </w:r>
            <w:r>
              <w:rPr>
                <w:rStyle w:val="IndexLink"/>
                <w:rtl w:val="true"/>
              </w:rPr>
              <w:t>بفتح الدال المشدّدة،</w:t>
            </w:r>
            <w:r>
              <w:rPr>
                <w:rStyle w:val="IndexLink"/>
                <w:rtl w:val="true"/>
              </w:rPr>
              <w:tab/>
            </w:r>
            <w:r>
              <w:rPr>
                <w:rStyle w:val="IndexLink"/>
              </w:rPr>
              <w:t>43</w:t>
            </w:r>
          </w:hyperlink>
        </w:p>
        <w:p>
          <w:pPr>
            <w:pStyle w:val="Contents3"/>
            <w:tabs>
              <w:tab w:val="clear" w:pos="8459"/>
              <w:tab w:val="right" w:pos="9026" w:leader="dot"/>
            </w:tabs>
            <w:rPr/>
          </w:pPr>
          <w:hyperlink w:anchor="__RefHeading___Toc621808_2142443653">
            <w:r>
              <w:rPr>
                <w:webHidden/>
                <w:rStyle w:val="IndexLink"/>
                <w:rtl w:val="true"/>
              </w:rPr>
              <w:t>و أمّا التحديث</w:t>
            </w:r>
            <w:r>
              <w:rPr>
                <w:rStyle w:val="IndexLink"/>
                <w:rtl w:val="true"/>
              </w:rPr>
              <w:t xml:space="preserve">: </w:t>
            </w:r>
            <w:r>
              <w:rPr>
                <w:rStyle w:val="IndexLink"/>
                <w:rtl w:val="true"/>
              </w:rPr>
              <w:t>فهو لغة</w:t>
            </w:r>
            <w:r>
              <w:rPr>
                <w:rStyle w:val="IndexLink"/>
                <w:rtl w:val="true"/>
              </w:rPr>
              <w:t xml:space="preserve">: </w:t>
            </w:r>
            <w:r>
              <w:rPr>
                <w:rStyle w:val="IndexLink"/>
                <w:rtl w:val="true"/>
              </w:rPr>
              <w:t>الاخبار</w:t>
            </w:r>
            <w:r>
              <w:rPr>
                <w:rStyle w:val="IndexLink"/>
                <w:rtl w:val="true"/>
              </w:rPr>
              <w:t>.</w:t>
              <w:tab/>
            </w:r>
            <w:r>
              <w:rPr>
                <w:rStyle w:val="IndexLink"/>
              </w:rPr>
              <w:t>44</w:t>
            </w:r>
          </w:hyperlink>
        </w:p>
        <w:p>
          <w:pPr>
            <w:pStyle w:val="Contents2"/>
            <w:tabs>
              <w:tab w:val="clear" w:pos="8743"/>
              <w:tab w:val="right" w:pos="9026" w:leader="dot"/>
            </w:tabs>
            <w:rPr/>
          </w:pPr>
          <w:hyperlink w:anchor="__RefHeading___Toc621810_2142443653">
            <w:r>
              <w:rPr>
                <w:webHidden/>
                <w:rStyle w:val="IndexLink"/>
                <w:rtl w:val="true"/>
              </w:rPr>
              <w:t>مستدرك رقم</w:t>
            </w:r>
            <w:r>
              <w:rPr>
                <w:rStyle w:val="IndexLink"/>
                <w:rtl w:val="true"/>
              </w:rPr>
              <w:t>: (</w:t>
            </w:r>
            <w:r>
              <w:rPr>
                <w:rStyle w:val="IndexLink"/>
              </w:rPr>
              <w:t>10</w:t>
            </w:r>
            <w:r>
              <w:rPr>
                <w:rStyle w:val="IndexLink"/>
                <w:rtl w:val="true"/>
              </w:rPr>
              <w:t xml:space="preserve">) </w:t>
            </w:r>
            <w:r>
              <w:rPr>
                <w:rStyle w:val="IndexLink"/>
                <w:rtl w:val="true"/>
              </w:rPr>
              <w:t>الجزء الأول</w:t>
            </w:r>
            <w:r>
              <w:rPr>
                <w:rStyle w:val="IndexLink"/>
                <w:rtl w:val="true"/>
              </w:rPr>
              <w:t xml:space="preserve">: </w:t>
            </w:r>
            <w:r>
              <w:rPr>
                <w:rStyle w:val="IndexLink"/>
              </w:rPr>
              <w:t>65</w:t>
            </w:r>
            <w:r>
              <w:rPr>
                <w:rStyle w:val="IndexLink"/>
                <w:rtl w:val="true"/>
              </w:rPr>
              <w:tab/>
            </w:r>
            <w:r>
              <w:rPr>
                <w:rStyle w:val="IndexLink"/>
              </w:rPr>
              <w:t>46</w:t>
            </w:r>
          </w:hyperlink>
        </w:p>
        <w:p>
          <w:pPr>
            <w:pStyle w:val="Contents3"/>
            <w:tabs>
              <w:tab w:val="clear" w:pos="8459"/>
              <w:tab w:val="right" w:pos="9026" w:leader="dot"/>
            </w:tabs>
            <w:rPr/>
          </w:pPr>
          <w:hyperlink w:anchor="__RefHeading___Toc621812_2142443653">
            <w:r>
              <w:rPr>
                <w:webHidden/>
                <w:rStyle w:val="IndexLink"/>
                <w:rtl w:val="true"/>
              </w:rPr>
              <w:t>الأثر</w:t>
            </w:r>
            <w:r>
              <w:rPr>
                <w:rStyle w:val="IndexLink"/>
                <w:rtl w:val="true"/>
              </w:rPr>
              <w:t>:</w:t>
              <w:tab/>
            </w:r>
            <w:r>
              <w:rPr>
                <w:rStyle w:val="IndexLink"/>
              </w:rPr>
              <w:t>46</w:t>
            </w:r>
          </w:hyperlink>
        </w:p>
        <w:p>
          <w:pPr>
            <w:pStyle w:val="Contents4"/>
            <w:tabs>
              <w:tab w:val="clear" w:pos="8176"/>
              <w:tab w:val="right" w:pos="9026" w:leader="dot"/>
            </w:tabs>
            <w:rPr/>
          </w:pPr>
          <w:hyperlink w:anchor="__RefHeading___Toc621814_2142443653">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621816_2142443653">
            <w:r>
              <w:rPr>
                <w:webHidden/>
                <w:rStyle w:val="IndexLink"/>
              </w:rPr>
              <w:t>15</w:t>
            </w:r>
            <w:r>
              <w:rPr>
                <w:rStyle w:val="IndexLink"/>
                <w:rtl w:val="true"/>
              </w:rPr>
              <w:t xml:space="preserve"> </w:t>
            </w:r>
            <w:r>
              <w:rPr>
                <w:rStyle w:val="IndexLink"/>
                <w:rtl w:val="true"/>
              </w:rPr>
              <w:t>فائدة</w:t>
            </w:r>
            <w:r>
              <w:rPr>
                <w:rStyle w:val="IndexLink"/>
                <w:rtl w:val="true"/>
              </w:rPr>
              <w:t xml:space="preserve">: </w:t>
            </w:r>
            <w:r>
              <w:rPr>
                <w:rStyle w:val="IndexLink"/>
                <w:rtl w:val="true"/>
              </w:rPr>
              <w:t>الأثر لغة له ثلاثة معان</w:t>
            </w:r>
            <w:r>
              <w:rPr>
                <w:rStyle w:val="IndexLink"/>
                <w:rtl w:val="true"/>
              </w:rPr>
              <w:t>:</w:t>
              <w:tab/>
            </w:r>
            <w:r>
              <w:rPr>
                <w:rStyle w:val="IndexLink"/>
              </w:rPr>
              <w:t>49</w:t>
            </w:r>
          </w:hyperlink>
        </w:p>
        <w:p>
          <w:pPr>
            <w:pStyle w:val="Contents2"/>
            <w:tabs>
              <w:tab w:val="clear" w:pos="8743"/>
              <w:tab w:val="right" w:pos="9026" w:leader="dot"/>
            </w:tabs>
            <w:rPr/>
          </w:pPr>
          <w:hyperlink w:anchor="__RefHeading___Toc621818_2142443653">
            <w:r>
              <w:rPr>
                <w:webHidden/>
                <w:rStyle w:val="IndexLink"/>
                <w:rtl w:val="true"/>
              </w:rPr>
              <w:t>مستدرك رقم</w:t>
            </w:r>
            <w:r>
              <w:rPr>
                <w:rStyle w:val="IndexLink"/>
                <w:rtl w:val="true"/>
              </w:rPr>
              <w:t>: (</w:t>
            </w:r>
            <w:r>
              <w:rPr>
                <w:rStyle w:val="IndexLink"/>
              </w:rPr>
              <w:t>11</w:t>
            </w:r>
            <w:r>
              <w:rPr>
                <w:rStyle w:val="IndexLink"/>
                <w:rtl w:val="true"/>
              </w:rPr>
              <w:t xml:space="preserve">) </w:t>
            </w:r>
            <w:r>
              <w:rPr>
                <w:rStyle w:val="IndexLink"/>
                <w:rtl w:val="true"/>
              </w:rPr>
              <w:t>الجزء الأول</w:t>
            </w:r>
            <w:r>
              <w:rPr>
                <w:rStyle w:val="IndexLink"/>
                <w:rtl w:val="true"/>
              </w:rPr>
              <w:t xml:space="preserve">: </w:t>
            </w:r>
            <w:r>
              <w:rPr>
                <w:rStyle w:val="IndexLink"/>
              </w:rPr>
              <w:t>65</w:t>
            </w:r>
            <w:r>
              <w:rPr>
                <w:rStyle w:val="IndexLink"/>
                <w:rtl w:val="true"/>
              </w:rPr>
              <w:tab/>
            </w:r>
            <w:r>
              <w:rPr>
                <w:rStyle w:val="IndexLink"/>
              </w:rPr>
              <w:t>50</w:t>
            </w:r>
          </w:hyperlink>
        </w:p>
        <w:p>
          <w:pPr>
            <w:pStyle w:val="Contents3"/>
            <w:tabs>
              <w:tab w:val="clear" w:pos="8459"/>
              <w:tab w:val="right" w:pos="9026" w:leader="dot"/>
            </w:tabs>
            <w:rPr/>
          </w:pPr>
          <w:hyperlink w:anchor="__RefHeading___Toc621820_2142443653">
            <w:r>
              <w:rPr>
                <w:webHidden/>
                <w:rStyle w:val="IndexLink"/>
              </w:rPr>
              <w:t>16</w:t>
            </w:r>
            <w:r>
              <w:rPr>
                <w:rStyle w:val="IndexLink"/>
                <w:rtl w:val="true"/>
              </w:rPr>
              <w:t xml:space="preserve"> </w:t>
            </w:r>
            <w:r>
              <w:rPr>
                <w:rStyle w:val="IndexLink"/>
                <w:rtl w:val="true"/>
              </w:rPr>
              <w:t>فائدة</w:t>
            </w:r>
            <w:r>
              <w:rPr>
                <w:rStyle w:val="IndexLink"/>
                <w:rtl w:val="true"/>
              </w:rPr>
              <w:t xml:space="preserve">: </w:t>
            </w:r>
            <w:r>
              <w:rPr>
                <w:rStyle w:val="IndexLink"/>
                <w:rtl w:val="true"/>
              </w:rPr>
              <w:t xml:space="preserve">للشيخ البهائي رحمه اللّه في وجيزته تحقيق رشيق هنا </w:t>
            </w:r>
            <w:r>
              <w:rPr>
                <w:rStyle w:val="IndexLink"/>
                <w:rtl w:val="true"/>
              </w:rPr>
              <w:t xml:space="preserve">- </w:t>
            </w:r>
            <w:r>
              <w:rPr>
                <w:rStyle w:val="IndexLink"/>
                <w:rtl w:val="true"/>
              </w:rPr>
              <w:t xml:space="preserve">بعد ان جعل الخبر يرادف الحديث، جعل الاخير كلاما يحكي قول المعصوم عليه السّلام أو فعله أو تقريره </w:t>
            </w:r>
            <w:r>
              <w:rPr>
                <w:rStyle w:val="IndexLink"/>
                <w:rtl w:val="true"/>
              </w:rPr>
              <w:t xml:space="preserve">- </w:t>
            </w:r>
            <w:r>
              <w:rPr>
                <w:rStyle w:val="IndexLink"/>
                <w:rtl w:val="true"/>
              </w:rPr>
              <w:t>قال في صفحة</w:t>
            </w:r>
            <w:r>
              <w:rPr>
                <w:rStyle w:val="IndexLink"/>
                <w:rtl w:val="true"/>
              </w:rPr>
              <w:t xml:space="preserve">: </w:t>
            </w:r>
            <w:r>
              <w:rPr>
                <w:rStyle w:val="IndexLink"/>
              </w:rPr>
              <w:t>2</w:t>
            </w:r>
            <w:r>
              <w:rPr>
                <w:rStyle w:val="IndexLink"/>
                <w:rtl w:val="true"/>
              </w:rPr>
              <w:t>-</w:t>
            </w:r>
            <w:r>
              <w:rPr>
                <w:rStyle w:val="IndexLink"/>
              </w:rPr>
              <w:t>3</w:t>
            </w:r>
            <w:r>
              <w:rPr>
                <w:rStyle w:val="IndexLink"/>
                <w:rtl w:val="true"/>
              </w:rPr>
              <w:t xml:space="preserve"> </w:t>
            </w:r>
            <w:r>
              <w:rPr>
                <w:rStyle w:val="IndexLink"/>
                <w:rtl w:val="true"/>
              </w:rPr>
              <w:t>ما نصه</w:t>
            </w:r>
            <w:r>
              <w:rPr>
                <w:rStyle w:val="IndexLink"/>
                <w:rtl w:val="true"/>
              </w:rPr>
              <w:t>:</w:t>
              <w:tab/>
            </w:r>
            <w:r>
              <w:rPr>
                <w:rStyle w:val="IndexLink"/>
              </w:rPr>
              <w:t>50</w:t>
            </w:r>
          </w:hyperlink>
        </w:p>
        <w:p>
          <w:pPr>
            <w:pStyle w:val="Contents2"/>
            <w:tabs>
              <w:tab w:val="clear" w:pos="8743"/>
              <w:tab w:val="right" w:pos="9026" w:leader="dot"/>
            </w:tabs>
            <w:rPr/>
          </w:pPr>
          <w:hyperlink w:anchor="__RefHeading___Toc621822_2142443653">
            <w:r>
              <w:rPr>
                <w:webHidden/>
                <w:rStyle w:val="IndexLink"/>
                <w:rtl w:val="true"/>
              </w:rPr>
              <w:t>مستدرك رقم</w:t>
            </w:r>
            <w:r>
              <w:rPr>
                <w:rStyle w:val="IndexLink"/>
                <w:rtl w:val="true"/>
              </w:rPr>
              <w:t>: (</w:t>
            </w:r>
            <w:r>
              <w:rPr>
                <w:rStyle w:val="IndexLink"/>
              </w:rPr>
              <w:t>12</w:t>
            </w:r>
            <w:r>
              <w:rPr>
                <w:rStyle w:val="IndexLink"/>
                <w:rtl w:val="true"/>
              </w:rPr>
              <w:t xml:space="preserve">) </w:t>
            </w:r>
            <w:r>
              <w:rPr>
                <w:rStyle w:val="IndexLink"/>
                <w:rtl w:val="true"/>
              </w:rPr>
              <w:t>الجزء الأول</w:t>
            </w:r>
            <w:r>
              <w:rPr>
                <w:rStyle w:val="IndexLink"/>
                <w:rtl w:val="true"/>
              </w:rPr>
              <w:t xml:space="preserve">: </w:t>
            </w:r>
            <w:r>
              <w:rPr>
                <w:rStyle w:val="IndexLink"/>
              </w:rPr>
              <w:t>70</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السنّة</w:t>
            </w:r>
            <w:r>
              <w:rPr>
                <w:rStyle w:val="IndexLink"/>
                <w:rtl w:val="true"/>
              </w:rPr>
              <w:t>):</w:t>
              <w:tab/>
            </w:r>
            <w:r>
              <w:rPr>
                <w:rStyle w:val="IndexLink"/>
              </w:rPr>
              <w:t>51</w:t>
            </w:r>
          </w:hyperlink>
        </w:p>
        <w:p>
          <w:pPr>
            <w:pStyle w:val="Contents3"/>
            <w:tabs>
              <w:tab w:val="clear" w:pos="8459"/>
              <w:tab w:val="right" w:pos="9026" w:leader="dot"/>
            </w:tabs>
            <w:rPr/>
          </w:pPr>
          <w:hyperlink w:anchor="__RefHeading___Toc621824_2142443653">
            <w:r>
              <w:rPr>
                <w:webHidden/>
                <w:rStyle w:val="IndexLink"/>
              </w:rPr>
              <w:t>17</w:t>
            </w:r>
            <w:r>
              <w:rPr>
                <w:rStyle w:val="IndexLink"/>
                <w:rtl w:val="true"/>
              </w:rPr>
              <w:t xml:space="preserve"> </w:t>
            </w:r>
            <w:r>
              <w:rPr>
                <w:rStyle w:val="IndexLink"/>
                <w:rtl w:val="true"/>
              </w:rPr>
              <w:t>الاولى</w:t>
            </w:r>
            <w:r>
              <w:rPr>
                <w:rStyle w:val="IndexLink"/>
                <w:rtl w:val="true"/>
              </w:rPr>
              <w:t xml:space="preserve">: </w:t>
            </w:r>
            <w:r>
              <w:rPr>
                <w:rStyle w:val="IndexLink"/>
                <w:rtl w:val="true"/>
              </w:rPr>
              <w:t>السنّة</w:t>
            </w:r>
            <w:r>
              <w:rPr>
                <w:rStyle w:val="IndexLink"/>
                <w:rtl w:val="true"/>
              </w:rPr>
              <w:t xml:space="preserve">: - </w:t>
            </w:r>
            <w:r>
              <w:rPr>
                <w:rStyle w:val="IndexLink"/>
                <w:rtl w:val="true"/>
              </w:rPr>
              <w:t xml:space="preserve">لغة </w:t>
            </w:r>
            <w:r>
              <w:rPr>
                <w:rStyle w:val="IndexLink"/>
                <w:rtl w:val="true"/>
              </w:rPr>
              <w:t xml:space="preserve">- </w:t>
            </w:r>
            <w:r>
              <w:rPr>
                <w:rStyle w:val="IndexLink"/>
                <w:rtl w:val="true"/>
              </w:rPr>
              <w:t>و اصطلاحا</w:t>
            </w:r>
            <w:r>
              <w:rPr>
                <w:rStyle w:val="IndexLink"/>
                <w:rtl w:val="true"/>
              </w:rPr>
              <w:tab/>
            </w:r>
            <w:r>
              <w:rPr>
                <w:rStyle w:val="IndexLink"/>
              </w:rPr>
              <w:t>51</w:t>
            </w:r>
          </w:hyperlink>
        </w:p>
        <w:p>
          <w:pPr>
            <w:pStyle w:val="Contents3"/>
            <w:tabs>
              <w:tab w:val="clear" w:pos="8459"/>
              <w:tab w:val="right" w:pos="9026" w:leader="dot"/>
            </w:tabs>
            <w:rPr/>
          </w:pPr>
          <w:hyperlink w:anchor="__RefHeading___Toc621826_2142443653">
            <w:r>
              <w:rPr>
                <w:webHidden/>
                <w:rStyle w:val="IndexLink"/>
              </w:rPr>
              <w:t>18</w:t>
            </w:r>
            <w:r>
              <w:rPr>
                <w:rStyle w:val="IndexLink"/>
                <w:rtl w:val="true"/>
              </w:rPr>
              <w:t xml:space="preserve"> </w:t>
            </w:r>
            <w:r>
              <w:rPr>
                <w:rStyle w:val="IndexLink"/>
                <w:rtl w:val="true"/>
              </w:rPr>
              <w:t>الثانية</w:t>
            </w:r>
            <w:r>
              <w:rPr>
                <w:rStyle w:val="IndexLink"/>
                <w:rtl w:val="true"/>
              </w:rPr>
              <w:t xml:space="preserve">: </w:t>
            </w:r>
            <w:r>
              <w:rPr>
                <w:rStyle w:val="IndexLink"/>
                <w:rtl w:val="true"/>
              </w:rPr>
              <w:t>السنة المطهرة</w:t>
            </w:r>
            <w:r>
              <w:rPr>
                <w:rStyle w:val="IndexLink"/>
                <w:rtl w:val="true"/>
              </w:rPr>
              <w:tab/>
            </w:r>
            <w:r>
              <w:rPr>
                <w:rStyle w:val="IndexLink"/>
              </w:rPr>
              <w:t>51</w:t>
            </w:r>
          </w:hyperlink>
        </w:p>
        <w:p>
          <w:pPr>
            <w:pStyle w:val="Contents3"/>
            <w:tabs>
              <w:tab w:val="clear" w:pos="8459"/>
              <w:tab w:val="right" w:pos="9026" w:leader="dot"/>
            </w:tabs>
            <w:rPr/>
          </w:pPr>
          <w:hyperlink w:anchor="__RefHeading___Toc621828_2142443653">
            <w:r>
              <w:rPr>
                <w:webHidden/>
                <w:rStyle w:val="IndexLink"/>
              </w:rPr>
              <w:t>19</w:t>
            </w:r>
            <w:r>
              <w:rPr>
                <w:rStyle w:val="IndexLink"/>
                <w:rtl w:val="true"/>
              </w:rPr>
              <w:t xml:space="preserve"> </w:t>
            </w:r>
            <w:r>
              <w:rPr>
                <w:rStyle w:val="IndexLink"/>
                <w:rtl w:val="true"/>
              </w:rPr>
              <w:t>الثالثة</w:t>
            </w:r>
            <w:r>
              <w:rPr>
                <w:rStyle w:val="IndexLink"/>
                <w:rtl w:val="true"/>
              </w:rPr>
              <w:t xml:space="preserve">: </w:t>
            </w:r>
            <w:r>
              <w:rPr>
                <w:rStyle w:val="IndexLink"/>
                <w:rtl w:val="true"/>
              </w:rPr>
              <w:t xml:space="preserve">السنة التقريرية </w:t>
            </w:r>
            <w:r>
              <w:rPr>
                <w:rStyle w:val="IndexLink"/>
                <w:rtl w:val="true"/>
              </w:rPr>
              <w:t>-</w:t>
              <w:tab/>
            </w:r>
            <w:r>
              <w:rPr>
                <w:rStyle w:val="IndexLink"/>
              </w:rPr>
              <w:t>52</w:t>
            </w:r>
          </w:hyperlink>
        </w:p>
        <w:p>
          <w:pPr>
            <w:pStyle w:val="Contents3"/>
            <w:tabs>
              <w:tab w:val="clear" w:pos="8459"/>
              <w:tab w:val="right" w:pos="9026" w:leader="dot"/>
            </w:tabs>
            <w:rPr/>
          </w:pPr>
          <w:hyperlink w:anchor="__RefHeading___Toc621830_2142443653">
            <w:r>
              <w:rPr>
                <w:webHidden/>
                <w:rStyle w:val="IndexLink"/>
              </w:rPr>
              <w:t>20</w:t>
            </w:r>
            <w:r>
              <w:rPr>
                <w:rStyle w:val="IndexLink"/>
                <w:rtl w:val="true"/>
              </w:rPr>
              <w:t xml:space="preserve"> </w:t>
            </w:r>
            <w:r>
              <w:rPr>
                <w:rStyle w:val="IndexLink"/>
                <w:rtl w:val="true"/>
              </w:rPr>
              <w:t>الرابعة</w:t>
            </w:r>
            <w:r>
              <w:rPr>
                <w:rStyle w:val="IndexLink"/>
                <w:rtl w:val="true"/>
              </w:rPr>
              <w:t xml:space="preserve">: </w:t>
            </w:r>
            <w:r>
              <w:rPr>
                <w:rStyle w:val="IndexLink"/>
                <w:rtl w:val="true"/>
              </w:rPr>
              <w:t>السنة</w:t>
            </w:r>
            <w:r>
              <w:rPr>
                <w:rStyle w:val="IndexLink"/>
                <w:rtl w:val="true"/>
              </w:rPr>
              <w:t xml:space="preserve">: </w:t>
            </w:r>
            <w:r>
              <w:rPr>
                <w:rStyle w:val="IndexLink"/>
                <w:rtl w:val="true"/>
              </w:rPr>
              <w:t>يختلف معناها في اصطلاح المتشرعة بحسب اختلاف اغراضهم و فنونهم،</w:t>
            </w:r>
            <w:r>
              <w:rPr>
                <w:rStyle w:val="IndexLink"/>
                <w:rtl w:val="true"/>
              </w:rPr>
              <w:tab/>
            </w:r>
            <w:r>
              <w:rPr>
                <w:rStyle w:val="IndexLink"/>
              </w:rPr>
              <w:t>52</w:t>
            </w:r>
          </w:hyperlink>
        </w:p>
        <w:p>
          <w:pPr>
            <w:pStyle w:val="Contents3"/>
            <w:tabs>
              <w:tab w:val="clear" w:pos="8459"/>
              <w:tab w:val="right" w:pos="9026" w:leader="dot"/>
            </w:tabs>
            <w:rPr/>
          </w:pPr>
          <w:hyperlink w:anchor="__RefHeading___Toc621832_2142443653">
            <w:r>
              <w:rPr>
                <w:webHidden/>
                <w:rStyle w:val="IndexLink"/>
              </w:rPr>
              <w:t>21</w:t>
            </w:r>
            <w:r>
              <w:rPr>
                <w:rStyle w:val="IndexLink"/>
                <w:rtl w:val="true"/>
              </w:rPr>
              <w:t xml:space="preserve"> </w:t>
            </w:r>
            <w:r>
              <w:rPr>
                <w:rStyle w:val="IndexLink"/>
                <w:rtl w:val="true"/>
              </w:rPr>
              <w:t>الخامسة</w:t>
            </w:r>
            <w:r>
              <w:rPr>
                <w:rStyle w:val="IndexLink"/>
                <w:rtl w:val="true"/>
              </w:rPr>
              <w:t xml:space="preserve">: </w:t>
            </w:r>
            <w:r>
              <w:rPr>
                <w:rStyle w:val="IndexLink"/>
                <w:rtl w:val="true"/>
              </w:rPr>
              <w:t>صرح السيوطي في تدريب الراوي</w:t>
            </w:r>
            <w:r>
              <w:rPr>
                <w:rStyle w:val="IndexLink"/>
                <w:rtl w:val="true"/>
              </w:rPr>
              <w:t xml:space="preserve">: </w:t>
            </w:r>
            <w:r>
              <w:rPr>
                <w:rStyle w:val="IndexLink"/>
              </w:rPr>
              <w:t>194:1</w:t>
            </w:r>
            <w:r>
              <w:rPr>
                <w:rStyle w:val="IndexLink"/>
                <w:rtl w:val="true"/>
              </w:rPr>
              <w:t xml:space="preserve"> </w:t>
            </w:r>
            <w:r>
              <w:rPr>
                <w:rStyle w:val="IndexLink"/>
                <w:rtl w:val="true"/>
              </w:rPr>
              <w:t>ان شيخ الاسلام قسم السنة الى</w:t>
            </w:r>
            <w:r>
              <w:rPr>
                <w:rStyle w:val="IndexLink"/>
                <w:rtl w:val="true"/>
              </w:rPr>
              <w:t xml:space="preserve">: </w:t>
            </w:r>
            <w:r>
              <w:rPr>
                <w:rStyle w:val="IndexLink"/>
                <w:rtl w:val="true"/>
              </w:rPr>
              <w:t>صريح و حكم</w:t>
            </w:r>
            <w:r>
              <w:rPr>
                <w:rStyle w:val="IndexLink"/>
                <w:rtl w:val="true"/>
              </w:rPr>
              <w:t>.</w:t>
              <w:tab/>
            </w:r>
            <w:r>
              <w:rPr>
                <w:rStyle w:val="IndexLink"/>
              </w:rPr>
              <w:t>53</w:t>
            </w:r>
          </w:hyperlink>
        </w:p>
        <w:p>
          <w:pPr>
            <w:pStyle w:val="Contents3"/>
            <w:tabs>
              <w:tab w:val="clear" w:pos="8459"/>
              <w:tab w:val="right" w:pos="9026" w:leader="dot"/>
            </w:tabs>
            <w:rPr/>
          </w:pPr>
          <w:hyperlink w:anchor="__RefHeading___Toc621834_2142443653">
            <w:r>
              <w:rPr>
                <w:webHidden/>
                <w:rStyle w:val="IndexLink"/>
              </w:rPr>
              <w:t>22</w:t>
            </w:r>
            <w:r>
              <w:rPr>
                <w:rStyle w:val="IndexLink"/>
                <w:rtl w:val="true"/>
              </w:rPr>
              <w:t xml:space="preserve"> </w:t>
            </w:r>
            <w:r>
              <w:rPr>
                <w:rStyle w:val="IndexLink"/>
                <w:rtl w:val="true"/>
              </w:rPr>
              <w:t>السادسة</w:t>
            </w:r>
            <w:r>
              <w:rPr>
                <w:rStyle w:val="IndexLink"/>
                <w:rtl w:val="true"/>
              </w:rPr>
              <w:t xml:space="preserve">: </w:t>
            </w:r>
            <w:r>
              <w:rPr>
                <w:rStyle w:val="IndexLink"/>
                <w:rtl w:val="true"/>
              </w:rPr>
              <w:t>قال الشيخ الطوسي في كتابيه التهذيب</w:t>
            </w:r>
            <w:r>
              <w:rPr>
                <w:rStyle w:val="IndexLink"/>
                <w:rtl w:val="true"/>
              </w:rPr>
              <w:t xml:space="preserve">: </w:t>
            </w:r>
            <w:r>
              <w:rPr>
                <w:rStyle w:val="IndexLink"/>
              </w:rPr>
              <w:t>22/1</w:t>
            </w:r>
            <w:r>
              <w:rPr>
                <w:rStyle w:val="IndexLink"/>
                <w:rtl w:val="true"/>
              </w:rPr>
              <w:t>، و الاستبصار</w:t>
            </w:r>
            <w:r>
              <w:rPr>
                <w:rStyle w:val="IndexLink"/>
                <w:rtl w:val="true"/>
              </w:rPr>
              <w:t xml:space="preserve">: </w:t>
            </w:r>
            <w:r>
              <w:rPr>
                <w:rStyle w:val="IndexLink"/>
              </w:rPr>
              <w:t>35/1</w:t>
            </w:r>
            <w:r>
              <w:rPr>
                <w:rStyle w:val="IndexLink"/>
                <w:rtl w:val="true"/>
              </w:rPr>
              <w:t>، في حديث المضمضة</w:t>
            </w:r>
            <w:r>
              <w:rPr>
                <w:rStyle w:val="IndexLink"/>
                <w:rtl w:val="true"/>
              </w:rPr>
              <w:tab/>
            </w:r>
            <w:r>
              <w:rPr>
                <w:rStyle w:val="IndexLink"/>
              </w:rPr>
              <w:t>54</w:t>
            </w:r>
          </w:hyperlink>
        </w:p>
        <w:p>
          <w:pPr>
            <w:pStyle w:val="Contents2"/>
            <w:tabs>
              <w:tab w:val="clear" w:pos="8743"/>
              <w:tab w:val="right" w:pos="9026" w:leader="dot"/>
            </w:tabs>
            <w:rPr/>
          </w:pPr>
          <w:hyperlink w:anchor="__RefHeading___Toc621836_2142443653">
            <w:r>
              <w:rPr>
                <w:webHidden/>
                <w:rStyle w:val="IndexLink"/>
                <w:rtl w:val="true"/>
              </w:rPr>
              <w:t>مستدرك رقم</w:t>
            </w:r>
            <w:r>
              <w:rPr>
                <w:rStyle w:val="IndexLink"/>
                <w:rtl w:val="true"/>
              </w:rPr>
              <w:t>: (</w:t>
            </w:r>
            <w:r>
              <w:rPr>
                <w:rStyle w:val="IndexLink"/>
              </w:rPr>
              <w:t>13</w:t>
            </w:r>
            <w:r>
              <w:rPr>
                <w:rStyle w:val="IndexLink"/>
                <w:rtl w:val="true"/>
              </w:rPr>
              <w:t xml:space="preserve">) </w:t>
            </w:r>
            <w:r>
              <w:rPr>
                <w:rStyle w:val="IndexLink"/>
                <w:rtl w:val="true"/>
              </w:rPr>
              <w:t>الجزء الأول</w:t>
            </w:r>
            <w:r>
              <w:rPr>
                <w:rStyle w:val="IndexLink"/>
                <w:rtl w:val="true"/>
              </w:rPr>
              <w:t xml:space="preserve">: </w:t>
            </w:r>
            <w:r>
              <w:rPr>
                <w:rStyle w:val="IndexLink"/>
              </w:rPr>
              <w:t>70</w:t>
            </w:r>
            <w:r>
              <w:rPr>
                <w:rStyle w:val="IndexLink"/>
                <w:rtl w:val="true"/>
              </w:rPr>
              <w:tab/>
            </w:r>
            <w:r>
              <w:rPr>
                <w:rStyle w:val="IndexLink"/>
              </w:rPr>
              <w:t>55</w:t>
            </w:r>
          </w:hyperlink>
        </w:p>
        <w:p>
          <w:pPr>
            <w:pStyle w:val="Contents3"/>
            <w:tabs>
              <w:tab w:val="clear" w:pos="8459"/>
              <w:tab w:val="right" w:pos="9026" w:leader="dot"/>
            </w:tabs>
            <w:rPr/>
          </w:pPr>
          <w:hyperlink w:anchor="__RefHeading___Toc621838_2142443653">
            <w:r>
              <w:rPr>
                <w:webHidden/>
                <w:rStyle w:val="IndexLink"/>
                <w:rtl w:val="true"/>
              </w:rPr>
              <w:t>الرواية</w:t>
            </w:r>
            <w:r>
              <w:rPr>
                <w:rStyle w:val="IndexLink"/>
                <w:rtl w:val="true"/>
              </w:rPr>
              <w:t>:</w:t>
              <w:tab/>
            </w:r>
            <w:r>
              <w:rPr>
                <w:rStyle w:val="IndexLink"/>
              </w:rPr>
              <w:t>55</w:t>
            </w:r>
          </w:hyperlink>
        </w:p>
        <w:p>
          <w:pPr>
            <w:pStyle w:val="Contents4"/>
            <w:tabs>
              <w:tab w:val="clear" w:pos="8176"/>
              <w:tab w:val="right" w:pos="9026" w:leader="dot"/>
            </w:tabs>
            <w:rPr/>
          </w:pPr>
          <w:hyperlink w:anchor="__RefHeading___Toc621840_214244365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621842_2142443653">
            <w:r>
              <w:rPr>
                <w:webHidden/>
                <w:rStyle w:val="IndexLink"/>
                <w:rtl w:val="true"/>
              </w:rPr>
              <w:t>فائدتان</w:t>
            </w:r>
            <w:r>
              <w:rPr>
                <w:rStyle w:val="IndexLink"/>
                <w:rtl w:val="true"/>
              </w:rPr>
              <w:t>:</w:t>
              <w:tab/>
            </w:r>
            <w:r>
              <w:rPr>
                <w:rStyle w:val="IndexLink"/>
              </w:rPr>
              <w:t>56</w:t>
            </w:r>
          </w:hyperlink>
        </w:p>
        <w:p>
          <w:pPr>
            <w:pStyle w:val="Contents5"/>
            <w:tabs>
              <w:tab w:val="clear" w:pos="7892"/>
              <w:tab w:val="right" w:pos="9026" w:leader="dot"/>
            </w:tabs>
            <w:rPr/>
          </w:pPr>
          <w:hyperlink w:anchor="__RefHeading___Toc621844_2142443653">
            <w:r>
              <w:rPr>
                <w:webHidden/>
                <w:rStyle w:val="IndexLink"/>
              </w:rPr>
              <w:t>23</w:t>
            </w:r>
            <w:r>
              <w:rPr>
                <w:rStyle w:val="IndexLink"/>
                <w:rtl w:val="true"/>
              </w:rPr>
              <w:t xml:space="preserve"> </w:t>
            </w:r>
            <w:r>
              <w:rPr>
                <w:rStyle w:val="IndexLink"/>
                <w:rtl w:val="true"/>
              </w:rPr>
              <w:t>الأولى</w:t>
            </w:r>
            <w:r>
              <w:rPr>
                <w:rStyle w:val="IndexLink"/>
                <w:rtl w:val="true"/>
              </w:rPr>
              <w:t xml:space="preserve">: </w:t>
            </w:r>
            <w:r>
              <w:rPr>
                <w:rStyle w:val="IndexLink"/>
                <w:rtl w:val="true"/>
              </w:rPr>
              <w:t xml:space="preserve">قول علماء الدراية و الحديث </w:t>
            </w:r>
            <w:r>
              <w:rPr>
                <w:rStyle w:val="IndexLink"/>
                <w:rtl w:val="true"/>
              </w:rPr>
              <w:t xml:space="preserve">- </w:t>
            </w:r>
            <w:r>
              <w:rPr>
                <w:rStyle w:val="IndexLink"/>
                <w:rtl w:val="true"/>
              </w:rPr>
              <w:t xml:space="preserve">و غيرهم تبعا لهم </w:t>
            </w:r>
            <w:r>
              <w:rPr>
                <w:rStyle w:val="IndexLink"/>
                <w:rtl w:val="true"/>
              </w:rPr>
              <w:t xml:space="preserve">-: </w:t>
            </w:r>
            <w:r>
              <w:rPr>
                <w:rStyle w:val="IndexLink"/>
                <w:rtl w:val="true"/>
              </w:rPr>
              <w:t>روينا، نروي</w:t>
            </w:r>
            <w:r>
              <w:rPr>
                <w:rStyle w:val="IndexLink"/>
                <w:rtl w:val="true"/>
              </w:rPr>
              <w:t xml:space="preserve">. </w:t>
            </w:r>
            <w:r>
              <w:rPr>
                <w:rStyle w:val="IndexLink"/>
                <w:rtl w:val="true"/>
              </w:rPr>
              <w:t>يكون على صور</w:t>
            </w:r>
            <w:r>
              <w:rPr>
                <w:rStyle w:val="IndexLink"/>
                <w:rtl w:val="true"/>
              </w:rPr>
              <w:t>:</w:t>
              <w:tab/>
            </w:r>
            <w:r>
              <w:rPr>
                <w:rStyle w:val="IndexLink"/>
              </w:rPr>
              <w:t>56</w:t>
            </w:r>
          </w:hyperlink>
        </w:p>
        <w:p>
          <w:pPr>
            <w:pStyle w:val="Contents5"/>
            <w:tabs>
              <w:tab w:val="clear" w:pos="7892"/>
              <w:tab w:val="right" w:pos="9026" w:leader="dot"/>
            </w:tabs>
            <w:rPr/>
          </w:pPr>
          <w:hyperlink w:anchor="__RefHeading___Toc621846_2142443653">
            <w:r>
              <w:rPr>
                <w:webHidden/>
                <w:rStyle w:val="IndexLink"/>
              </w:rPr>
              <w:t>24</w:t>
            </w:r>
            <w:r>
              <w:rPr>
                <w:rStyle w:val="IndexLink"/>
                <w:rtl w:val="true"/>
              </w:rPr>
              <w:t xml:space="preserve"> </w:t>
            </w:r>
            <w:r>
              <w:rPr>
                <w:rStyle w:val="IndexLink"/>
                <w:rtl w:val="true"/>
              </w:rPr>
              <w:t>الثانية</w:t>
            </w:r>
            <w:r>
              <w:rPr>
                <w:rStyle w:val="IndexLink"/>
                <w:rtl w:val="true"/>
              </w:rPr>
              <w:t xml:space="preserve">: </w:t>
            </w:r>
            <w:r>
              <w:rPr>
                <w:rStyle w:val="IndexLink"/>
                <w:rtl w:val="true"/>
              </w:rPr>
              <w:t xml:space="preserve">إذا أطلق لفظ </w:t>
            </w:r>
            <w:r>
              <w:rPr>
                <w:rStyle w:val="IndexLink"/>
                <w:rtl w:val="true"/>
              </w:rPr>
              <w:t>(</w:t>
            </w:r>
            <w:r>
              <w:rPr>
                <w:rStyle w:val="IndexLink"/>
                <w:rtl w:val="true"/>
              </w:rPr>
              <w:t>الرواية</w:t>
            </w:r>
            <w:r>
              <w:rPr>
                <w:rStyle w:val="IndexLink"/>
                <w:rtl w:val="true"/>
              </w:rPr>
              <w:t xml:space="preserve">) </w:t>
            </w:r>
            <w:r>
              <w:rPr>
                <w:rStyle w:val="IndexLink"/>
                <w:rtl w:val="true"/>
              </w:rPr>
              <w:t xml:space="preserve">أو </w:t>
            </w:r>
            <w:r>
              <w:rPr>
                <w:rStyle w:val="IndexLink"/>
                <w:rtl w:val="true"/>
              </w:rPr>
              <w:t>(</w:t>
            </w:r>
            <w:r>
              <w:rPr>
                <w:rStyle w:val="IndexLink"/>
                <w:rtl w:val="true"/>
              </w:rPr>
              <w:t>النص</w:t>
            </w:r>
            <w:r>
              <w:rPr>
                <w:rStyle w:val="IndexLink"/>
                <w:rtl w:val="true"/>
              </w:rPr>
              <w:t xml:space="preserve">) </w:t>
            </w:r>
            <w:r>
              <w:rPr>
                <w:rStyle w:val="IndexLink"/>
                <w:rtl w:val="true"/>
              </w:rPr>
              <w:t xml:space="preserve">أو </w:t>
            </w:r>
            <w:r>
              <w:rPr>
                <w:rStyle w:val="IndexLink"/>
                <w:rtl w:val="true"/>
              </w:rPr>
              <w:t>(</w:t>
            </w:r>
            <w:r>
              <w:rPr>
                <w:rStyle w:val="IndexLink"/>
                <w:rtl w:val="true"/>
              </w:rPr>
              <w:t>الخبر</w:t>
            </w:r>
            <w:r>
              <w:rPr>
                <w:rStyle w:val="IndexLink"/>
                <w:rtl w:val="true"/>
              </w:rPr>
              <w:t xml:space="preserve">) </w:t>
            </w:r>
            <w:r>
              <w:rPr>
                <w:rStyle w:val="IndexLink"/>
                <w:rtl w:val="true"/>
              </w:rPr>
              <w:t xml:space="preserve">أو </w:t>
            </w:r>
            <w:r>
              <w:rPr>
                <w:rStyle w:val="IndexLink"/>
                <w:rtl w:val="true"/>
              </w:rPr>
              <w:t>(</w:t>
            </w:r>
            <w:r>
              <w:rPr>
                <w:rStyle w:val="IndexLink"/>
                <w:rtl w:val="true"/>
              </w:rPr>
              <w:t>الأثر</w:t>
            </w:r>
            <w:r>
              <w:rPr>
                <w:rStyle w:val="IndexLink"/>
                <w:rtl w:val="true"/>
              </w:rPr>
              <w:t xml:space="preserve">) </w:t>
            </w:r>
            <w:r>
              <w:rPr>
                <w:rStyle w:val="IndexLink"/>
                <w:rtl w:val="true"/>
              </w:rPr>
              <w:t>عند فقهاء الخاصة؛</w:t>
            </w:r>
            <w:r>
              <w:rPr>
                <w:rStyle w:val="IndexLink"/>
                <w:rtl w:val="true"/>
              </w:rPr>
              <w:tab/>
            </w:r>
            <w:r>
              <w:rPr>
                <w:rStyle w:val="IndexLink"/>
              </w:rPr>
              <w:t>57</w:t>
            </w:r>
          </w:hyperlink>
        </w:p>
        <w:p>
          <w:pPr>
            <w:pStyle w:val="Contents2"/>
            <w:tabs>
              <w:tab w:val="clear" w:pos="8743"/>
              <w:tab w:val="right" w:pos="9026" w:leader="dot"/>
            </w:tabs>
            <w:rPr/>
          </w:pPr>
          <w:hyperlink w:anchor="__RefHeading___Toc621848_2142443653">
            <w:r>
              <w:rPr>
                <w:webHidden/>
                <w:rStyle w:val="IndexLink"/>
                <w:rtl w:val="true"/>
              </w:rPr>
              <w:t>مستدرك رقم</w:t>
            </w:r>
            <w:r>
              <w:rPr>
                <w:rStyle w:val="IndexLink"/>
                <w:rtl w:val="true"/>
              </w:rPr>
              <w:t>: (</w:t>
            </w:r>
            <w:r>
              <w:rPr>
                <w:rStyle w:val="IndexLink"/>
              </w:rPr>
              <w:t>14</w:t>
            </w:r>
            <w:r>
              <w:rPr>
                <w:rStyle w:val="IndexLink"/>
                <w:rtl w:val="true"/>
              </w:rPr>
              <w:t xml:space="preserve">) </w:t>
            </w:r>
            <w:r>
              <w:rPr>
                <w:rStyle w:val="IndexLink"/>
                <w:rtl w:val="true"/>
              </w:rPr>
              <w:t>الجزء الأول</w:t>
            </w:r>
            <w:r>
              <w:rPr>
                <w:rStyle w:val="IndexLink"/>
                <w:rtl w:val="true"/>
              </w:rPr>
              <w:t xml:space="preserve">: </w:t>
            </w:r>
            <w:r>
              <w:rPr>
                <w:rStyle w:val="IndexLink"/>
              </w:rPr>
              <w:t>70</w:t>
            </w:r>
            <w:r>
              <w:rPr>
                <w:rStyle w:val="IndexLink"/>
                <w:rtl w:val="true"/>
              </w:rPr>
              <w:t xml:space="preserve"> </w:t>
            </w:r>
            <w:r>
              <w:rPr>
                <w:rStyle w:val="IndexLink"/>
                <w:rtl w:val="true"/>
              </w:rPr>
              <w:t>إشكال و دفع</w:t>
            </w:r>
            <w:r>
              <w:rPr>
                <w:rStyle w:val="IndexLink"/>
                <w:rtl w:val="true"/>
              </w:rPr>
              <w:t>:</w:t>
              <w:tab/>
            </w:r>
            <w:r>
              <w:rPr>
                <w:rStyle w:val="IndexLink"/>
              </w:rPr>
              <w:t>58</w:t>
            </w:r>
          </w:hyperlink>
        </w:p>
        <w:p>
          <w:pPr>
            <w:pStyle w:val="Contents2"/>
            <w:tabs>
              <w:tab w:val="clear" w:pos="8743"/>
              <w:tab w:val="right" w:pos="9026" w:leader="dot"/>
            </w:tabs>
            <w:rPr/>
          </w:pPr>
          <w:hyperlink w:anchor="__RefHeading___Toc621850_2142443653">
            <w:r>
              <w:rPr>
                <w:webHidden/>
                <w:rStyle w:val="IndexLink"/>
                <w:rtl w:val="true"/>
              </w:rPr>
              <w:t>مستدرك رقم</w:t>
            </w:r>
            <w:r>
              <w:rPr>
                <w:rStyle w:val="IndexLink"/>
                <w:rtl w:val="true"/>
              </w:rPr>
              <w:t>: (</w:t>
            </w:r>
            <w:r>
              <w:rPr>
                <w:rStyle w:val="IndexLink"/>
              </w:rPr>
              <w:t>15</w:t>
            </w:r>
            <w:r>
              <w:rPr>
                <w:rStyle w:val="IndexLink"/>
                <w:rtl w:val="true"/>
              </w:rPr>
              <w:t xml:space="preserve">) </w:t>
            </w:r>
            <w:r>
              <w:rPr>
                <w:rStyle w:val="IndexLink"/>
                <w:rtl w:val="true"/>
              </w:rPr>
              <w:t>الجزء الأول</w:t>
            </w:r>
            <w:r>
              <w:rPr>
                <w:rStyle w:val="IndexLink"/>
                <w:rtl w:val="true"/>
              </w:rPr>
              <w:t xml:space="preserve">: </w:t>
            </w:r>
            <w:r>
              <w:rPr>
                <w:rStyle w:val="IndexLink"/>
              </w:rPr>
              <w:t>70</w:t>
            </w:r>
            <w:r>
              <w:rPr>
                <w:rStyle w:val="IndexLink"/>
                <w:rtl w:val="true"/>
              </w:rPr>
              <w:t xml:space="preserve"> </w:t>
            </w:r>
            <w:r>
              <w:rPr>
                <w:rStyle w:val="IndexLink"/>
                <w:rtl w:val="true"/>
              </w:rPr>
              <w:t>الحديث القدسي</w:t>
            </w:r>
            <w:r>
              <w:rPr>
                <w:rStyle w:val="IndexLink"/>
                <w:rtl w:val="true"/>
              </w:rPr>
              <w:t>:</w:t>
              <w:tab/>
            </w:r>
            <w:r>
              <w:rPr>
                <w:rStyle w:val="IndexLink"/>
              </w:rPr>
              <w:t>60</w:t>
            </w:r>
          </w:hyperlink>
        </w:p>
        <w:p>
          <w:pPr>
            <w:pStyle w:val="Contents3"/>
            <w:tabs>
              <w:tab w:val="clear" w:pos="8459"/>
              <w:tab w:val="right" w:pos="9026" w:leader="dot"/>
            </w:tabs>
            <w:rPr/>
          </w:pPr>
          <w:hyperlink w:anchor="__RefHeading___Toc621852_2142443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621854_2142443653">
            <w:r>
              <w:rPr>
                <w:webHidden/>
                <w:rStyle w:val="IndexLink"/>
                <w:rtl w:val="true"/>
              </w:rPr>
              <w:t>فائدتان</w:t>
            </w:r>
            <w:r>
              <w:rPr>
                <w:rStyle w:val="IndexLink"/>
                <w:rtl w:val="true"/>
              </w:rPr>
              <w:t>:</w:t>
              <w:tab/>
            </w:r>
            <w:r>
              <w:rPr>
                <w:rStyle w:val="IndexLink"/>
              </w:rPr>
              <w:t>64</w:t>
            </w:r>
          </w:hyperlink>
        </w:p>
        <w:p>
          <w:pPr>
            <w:pStyle w:val="Contents4"/>
            <w:tabs>
              <w:tab w:val="clear" w:pos="8176"/>
              <w:tab w:val="right" w:pos="9026" w:leader="dot"/>
            </w:tabs>
            <w:rPr/>
          </w:pPr>
          <w:hyperlink w:anchor="__RefHeading___Toc621856_2142443653">
            <w:r>
              <w:rPr>
                <w:webHidden/>
                <w:rStyle w:val="IndexLink"/>
              </w:rPr>
              <w:t>25</w:t>
            </w:r>
            <w:r>
              <w:rPr>
                <w:rStyle w:val="IndexLink"/>
                <w:rtl w:val="true"/>
              </w:rPr>
              <w:t xml:space="preserve"> </w:t>
            </w:r>
            <w:r>
              <w:rPr>
                <w:rStyle w:val="IndexLink"/>
                <w:rtl w:val="true"/>
              </w:rPr>
              <w:t>الاولى</w:t>
            </w:r>
            <w:r>
              <w:rPr>
                <w:rStyle w:val="IndexLink"/>
                <w:rtl w:val="true"/>
              </w:rPr>
              <w:t xml:space="preserve">: </w:t>
            </w:r>
            <w:r>
              <w:rPr>
                <w:rStyle w:val="IndexLink"/>
                <w:rtl w:val="true"/>
              </w:rPr>
              <w:t>قيل لرواية الحديث القدسي صيغتان</w:t>
            </w:r>
            <w:r>
              <w:rPr>
                <w:rStyle w:val="IndexLink"/>
                <w:rtl w:val="true"/>
              </w:rPr>
              <w:t>:</w:t>
              <w:tab/>
            </w:r>
            <w:r>
              <w:rPr>
                <w:rStyle w:val="IndexLink"/>
              </w:rPr>
              <w:t>64</w:t>
            </w:r>
          </w:hyperlink>
        </w:p>
        <w:p>
          <w:pPr>
            <w:pStyle w:val="Contents4"/>
            <w:tabs>
              <w:tab w:val="clear" w:pos="8176"/>
              <w:tab w:val="right" w:pos="9026" w:leader="dot"/>
            </w:tabs>
            <w:rPr/>
          </w:pPr>
          <w:hyperlink w:anchor="__RefHeading___Toc621858_2142443653">
            <w:r>
              <w:rPr>
                <w:webHidden/>
                <w:rStyle w:val="IndexLink"/>
              </w:rPr>
              <w:t>26</w:t>
            </w:r>
            <w:r>
              <w:rPr>
                <w:rStyle w:val="IndexLink"/>
                <w:rtl w:val="true"/>
              </w:rPr>
              <w:t xml:space="preserve"> </w:t>
            </w:r>
            <w:r>
              <w:rPr>
                <w:rStyle w:val="IndexLink"/>
                <w:rtl w:val="true"/>
              </w:rPr>
              <w:t>الثانية</w:t>
            </w:r>
            <w:r>
              <w:rPr>
                <w:rStyle w:val="IndexLink"/>
                <w:rtl w:val="true"/>
              </w:rPr>
              <w:t xml:space="preserve">: </w:t>
            </w:r>
            <w:r>
              <w:rPr>
                <w:rStyle w:val="IndexLink"/>
                <w:rtl w:val="true"/>
              </w:rPr>
              <w:t>حيث كانت حكاية الحديث القدسي عن لسان المعصوم عليه السّلام داخلة في قوله عليه السّلام، فعليه يندرج في السنة و الحديث،</w:t>
            </w:r>
            <w:r>
              <w:rPr>
                <w:rStyle w:val="IndexLink"/>
                <w:rtl w:val="true"/>
              </w:rPr>
              <w:tab/>
            </w:r>
            <w:r>
              <w:rPr>
                <w:rStyle w:val="IndexLink"/>
              </w:rPr>
              <w:t>64</w:t>
            </w:r>
          </w:hyperlink>
        </w:p>
        <w:p>
          <w:pPr>
            <w:pStyle w:val="Contents2"/>
            <w:tabs>
              <w:tab w:val="clear" w:pos="8743"/>
              <w:tab w:val="right" w:pos="9026" w:leader="dot"/>
            </w:tabs>
            <w:rPr/>
          </w:pPr>
          <w:hyperlink w:anchor="__RefHeading___Toc621860_2142443653">
            <w:r>
              <w:rPr>
                <w:webHidden/>
                <w:rStyle w:val="IndexLink"/>
                <w:rtl w:val="true"/>
              </w:rPr>
              <w:t>مستدرك رقم</w:t>
            </w:r>
            <w:r>
              <w:rPr>
                <w:rStyle w:val="IndexLink"/>
                <w:rtl w:val="true"/>
              </w:rPr>
              <w:t>: (</w:t>
            </w:r>
            <w:r>
              <w:rPr>
                <w:rStyle w:val="IndexLink"/>
              </w:rPr>
              <w:t>16</w:t>
            </w:r>
            <w:r>
              <w:rPr>
                <w:rStyle w:val="IndexLink"/>
                <w:rtl w:val="true"/>
              </w:rPr>
              <w:t xml:space="preserve">) </w:t>
            </w:r>
            <w:r>
              <w:rPr>
                <w:rStyle w:val="IndexLink"/>
                <w:rtl w:val="true"/>
              </w:rPr>
              <w:t>الجزء الأول</w:t>
            </w:r>
            <w:r>
              <w:rPr>
                <w:rStyle w:val="IndexLink"/>
                <w:rtl w:val="true"/>
              </w:rPr>
              <w:t xml:space="preserve">: </w:t>
            </w:r>
            <w:r>
              <w:rPr>
                <w:rStyle w:val="IndexLink"/>
              </w:rPr>
              <w:t>78</w:t>
            </w:r>
            <w:r>
              <w:rPr>
                <w:rStyle w:val="IndexLink"/>
                <w:rtl w:val="true"/>
              </w:rPr>
              <w:t xml:space="preserve"> </w:t>
            </w:r>
            <w:r>
              <w:rPr>
                <w:rStyle w:val="IndexLink"/>
                <w:rtl w:val="true"/>
              </w:rPr>
              <w:t>التقيّة</w:t>
            </w:r>
            <w:r>
              <w:rPr>
                <w:rStyle w:val="IndexLink"/>
                <w:rtl w:val="true"/>
              </w:rPr>
              <w:t>:</w:t>
              <w:tab/>
            </w:r>
            <w:r>
              <w:rPr>
                <w:rStyle w:val="IndexLink"/>
              </w:rPr>
              <w:t>65</w:t>
            </w:r>
          </w:hyperlink>
        </w:p>
        <w:p>
          <w:pPr>
            <w:pStyle w:val="Contents3"/>
            <w:tabs>
              <w:tab w:val="clear" w:pos="8459"/>
              <w:tab w:val="right" w:pos="9026" w:leader="dot"/>
            </w:tabs>
            <w:rPr/>
          </w:pPr>
          <w:hyperlink w:anchor="__RefHeading___Toc621862_2142443653">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621864_2142443653">
            <w:r>
              <w:rPr>
                <w:webHidden/>
                <w:rStyle w:val="IndexLink"/>
              </w:rPr>
              <w:t>27</w:t>
            </w:r>
            <w:r>
              <w:rPr>
                <w:rStyle w:val="IndexLink"/>
                <w:rtl w:val="true"/>
              </w:rPr>
              <w:t xml:space="preserve"> </w:t>
            </w:r>
            <w:r>
              <w:rPr>
                <w:rStyle w:val="IndexLink"/>
                <w:rtl w:val="true"/>
              </w:rPr>
              <w:t>فائدة</w:t>
            </w:r>
            <w:r>
              <w:rPr>
                <w:rStyle w:val="IndexLink"/>
                <w:rtl w:val="true"/>
              </w:rPr>
              <w:t xml:space="preserve">: </w:t>
            </w:r>
            <w:r>
              <w:rPr>
                <w:rStyle w:val="IndexLink"/>
                <w:rtl w:val="true"/>
              </w:rPr>
              <w:t>الفرق بين التقية و المداهنة</w:t>
            </w:r>
            <w:r>
              <w:rPr>
                <w:rStyle w:val="IndexLink"/>
                <w:rtl w:val="true"/>
              </w:rPr>
              <w:tab/>
            </w:r>
            <w:r>
              <w:rPr>
                <w:rStyle w:val="IndexLink"/>
              </w:rPr>
              <w:t>66</w:t>
            </w:r>
          </w:hyperlink>
        </w:p>
        <w:p>
          <w:pPr>
            <w:pStyle w:val="Contents2"/>
            <w:tabs>
              <w:tab w:val="clear" w:pos="8743"/>
              <w:tab w:val="right" w:pos="9026" w:leader="dot"/>
            </w:tabs>
            <w:rPr/>
          </w:pPr>
          <w:hyperlink w:anchor="__RefHeading___Toc621866_2142443653">
            <w:r>
              <w:rPr>
                <w:webHidden/>
                <w:rStyle w:val="IndexLink"/>
                <w:rtl w:val="true"/>
              </w:rPr>
              <w:t>مستدرك رقم</w:t>
            </w:r>
            <w:r>
              <w:rPr>
                <w:rStyle w:val="IndexLink"/>
                <w:rtl w:val="true"/>
              </w:rPr>
              <w:t>: (</w:t>
            </w:r>
            <w:r>
              <w:rPr>
                <w:rStyle w:val="IndexLink"/>
              </w:rPr>
              <w:t>17</w:t>
            </w:r>
            <w:r>
              <w:rPr>
                <w:rStyle w:val="IndexLink"/>
                <w:rtl w:val="true"/>
              </w:rPr>
              <w:t xml:space="preserve">) </w:t>
            </w:r>
            <w:r>
              <w:rPr>
                <w:rStyle w:val="IndexLink"/>
                <w:rtl w:val="true"/>
              </w:rPr>
              <w:t>الجزء الاول</w:t>
            </w:r>
            <w:r>
              <w:rPr>
                <w:rStyle w:val="IndexLink"/>
                <w:rtl w:val="true"/>
              </w:rPr>
              <w:t xml:space="preserve">: </w:t>
            </w:r>
            <w:r>
              <w:rPr>
                <w:rStyle w:val="IndexLink"/>
              </w:rPr>
              <w:t>79</w:t>
            </w:r>
            <w:r>
              <w:rPr>
                <w:rStyle w:val="IndexLink"/>
                <w:rtl w:val="true"/>
              </w:rPr>
              <w:t xml:space="preserve"> </w:t>
            </w:r>
            <w:r>
              <w:rPr>
                <w:rStyle w:val="IndexLink"/>
              </w:rPr>
              <w:t>28</w:t>
            </w:r>
            <w:r>
              <w:rPr>
                <w:rStyle w:val="IndexLink"/>
                <w:rtl w:val="true"/>
              </w:rPr>
              <w:t xml:space="preserve"> </w:t>
            </w:r>
            <w:r>
              <w:rPr>
                <w:rStyle w:val="IndexLink"/>
                <w:rtl w:val="true"/>
              </w:rPr>
              <w:t>فائدة</w:t>
            </w:r>
            <w:r>
              <w:rPr>
                <w:rStyle w:val="IndexLink"/>
                <w:rtl w:val="true"/>
              </w:rPr>
              <w:t xml:space="preserve">: </w:t>
            </w:r>
            <w:r>
              <w:rPr>
                <w:rStyle w:val="IndexLink"/>
                <w:rtl w:val="true"/>
              </w:rPr>
              <w:t>في حصر الأخبار</w:t>
            </w:r>
            <w:r>
              <w:rPr>
                <w:rStyle w:val="IndexLink"/>
                <w:rtl w:val="true"/>
              </w:rPr>
              <w:t>.</w:t>
              <w:tab/>
            </w:r>
            <w:r>
              <w:rPr>
                <w:rStyle w:val="IndexLink"/>
              </w:rPr>
              <w:t>67</w:t>
            </w:r>
          </w:hyperlink>
        </w:p>
        <w:p>
          <w:pPr>
            <w:pStyle w:val="Contents2"/>
            <w:tabs>
              <w:tab w:val="clear" w:pos="8743"/>
              <w:tab w:val="right" w:pos="9026" w:leader="dot"/>
            </w:tabs>
            <w:rPr/>
          </w:pPr>
          <w:hyperlink w:anchor="__RefHeading___Toc621868_2142443653">
            <w:r>
              <w:rPr>
                <w:webHidden/>
                <w:rStyle w:val="IndexLink"/>
                <w:rtl w:val="true"/>
              </w:rPr>
              <w:t>مستدرك رقم</w:t>
            </w:r>
            <w:r>
              <w:rPr>
                <w:rStyle w:val="IndexLink"/>
                <w:rtl w:val="true"/>
              </w:rPr>
              <w:t>: (</w:t>
            </w:r>
            <w:r>
              <w:rPr>
                <w:rStyle w:val="IndexLink"/>
              </w:rPr>
              <w:t>18</w:t>
            </w:r>
            <w:r>
              <w:rPr>
                <w:rStyle w:val="IndexLink"/>
                <w:rtl w:val="true"/>
              </w:rPr>
              <w:t xml:space="preserve">) </w:t>
            </w:r>
            <w:r>
              <w:rPr>
                <w:rStyle w:val="IndexLink"/>
                <w:rtl w:val="true"/>
              </w:rPr>
              <w:t>الجزء الاول</w:t>
            </w:r>
            <w:r>
              <w:rPr>
                <w:rStyle w:val="IndexLink"/>
                <w:rtl w:val="true"/>
              </w:rPr>
              <w:t xml:space="preserve">: </w:t>
            </w:r>
            <w:r>
              <w:rPr>
                <w:rStyle w:val="IndexLink"/>
              </w:rPr>
              <w:t>82</w:t>
            </w:r>
            <w:r>
              <w:rPr>
                <w:rStyle w:val="IndexLink"/>
                <w:rtl w:val="true"/>
              </w:rPr>
              <w:t xml:space="preserve"> </w:t>
            </w:r>
            <w:r>
              <w:rPr>
                <w:rStyle w:val="IndexLink"/>
                <w:rtl w:val="true"/>
              </w:rPr>
              <w:t>انحصار الخبر في الصدق و الكذب</w:t>
            </w:r>
            <w:r>
              <w:rPr>
                <w:rStyle w:val="IndexLink"/>
                <w:rtl w:val="true"/>
              </w:rPr>
              <w:t>:</w:t>
              <w:tab/>
            </w:r>
            <w:r>
              <w:rPr>
                <w:rStyle w:val="IndexLink"/>
              </w:rPr>
              <w:t>68</w:t>
            </w:r>
          </w:hyperlink>
        </w:p>
        <w:p>
          <w:pPr>
            <w:pStyle w:val="Contents2"/>
            <w:tabs>
              <w:tab w:val="clear" w:pos="8743"/>
              <w:tab w:val="right" w:pos="9026" w:leader="dot"/>
            </w:tabs>
            <w:rPr/>
          </w:pPr>
          <w:hyperlink w:anchor="__RefHeading___Toc621870_2142443653">
            <w:r>
              <w:rPr>
                <w:webHidden/>
                <w:rStyle w:val="IndexLink"/>
                <w:rtl w:val="true"/>
              </w:rPr>
              <w:t>مستدرك رقم</w:t>
            </w:r>
            <w:r>
              <w:rPr>
                <w:rStyle w:val="IndexLink"/>
                <w:rtl w:val="true"/>
              </w:rPr>
              <w:t>: (</w:t>
            </w:r>
            <w:r>
              <w:rPr>
                <w:rStyle w:val="IndexLink"/>
              </w:rPr>
              <w:t>19</w:t>
            </w:r>
            <w:r>
              <w:rPr>
                <w:rStyle w:val="IndexLink"/>
                <w:rtl w:val="true"/>
              </w:rPr>
              <w:t xml:space="preserve">) </w:t>
            </w:r>
            <w:r>
              <w:rPr>
                <w:rStyle w:val="IndexLink"/>
                <w:rtl w:val="true"/>
              </w:rPr>
              <w:t>الجزء الأول</w:t>
            </w:r>
            <w:r>
              <w:rPr>
                <w:rStyle w:val="IndexLink"/>
                <w:rtl w:val="true"/>
              </w:rPr>
              <w:t xml:space="preserve">: </w:t>
            </w:r>
            <w:r>
              <w:rPr>
                <w:rStyle w:val="IndexLink"/>
              </w:rPr>
              <w:t>87</w:t>
            </w:r>
            <w:r>
              <w:rPr>
                <w:rStyle w:val="IndexLink"/>
                <w:rtl w:val="true"/>
              </w:rPr>
              <w:t xml:space="preserve"> </w:t>
            </w:r>
            <w:r>
              <w:rPr>
                <w:rStyle w:val="IndexLink"/>
                <w:rtl w:val="true"/>
              </w:rPr>
              <w:t>قسمة الخبر عند الأسترآبادي</w:t>
            </w:r>
            <w:r>
              <w:rPr>
                <w:rStyle w:val="IndexLink"/>
                <w:rtl w:val="true"/>
              </w:rPr>
              <w:t>:</w:t>
              <w:tab/>
            </w:r>
            <w:r>
              <w:rPr>
                <w:rStyle w:val="IndexLink"/>
              </w:rPr>
              <w:t>69</w:t>
            </w:r>
          </w:hyperlink>
        </w:p>
        <w:p>
          <w:pPr>
            <w:pStyle w:val="Contents2"/>
            <w:tabs>
              <w:tab w:val="clear" w:pos="8743"/>
              <w:tab w:val="right" w:pos="9026" w:leader="dot"/>
            </w:tabs>
            <w:rPr/>
          </w:pPr>
          <w:hyperlink w:anchor="__RefHeading___Toc621872_2142443653">
            <w:r>
              <w:rPr>
                <w:webHidden/>
                <w:rStyle w:val="IndexLink"/>
                <w:rtl w:val="true"/>
              </w:rPr>
              <w:t>مستدرك رقم</w:t>
            </w:r>
            <w:r>
              <w:rPr>
                <w:rStyle w:val="IndexLink"/>
                <w:rtl w:val="true"/>
              </w:rPr>
              <w:t>: (</w:t>
            </w:r>
            <w:r>
              <w:rPr>
                <w:rStyle w:val="IndexLink"/>
              </w:rPr>
              <w:t>20</w:t>
            </w:r>
            <w:r>
              <w:rPr>
                <w:rStyle w:val="IndexLink"/>
                <w:rtl w:val="true"/>
              </w:rPr>
              <w:t xml:space="preserve">) </w:t>
            </w:r>
            <w:r>
              <w:rPr>
                <w:rStyle w:val="IndexLink"/>
                <w:rtl w:val="true"/>
              </w:rPr>
              <w:t>الجزء الاول</w:t>
            </w:r>
            <w:r>
              <w:rPr>
                <w:rStyle w:val="IndexLink"/>
                <w:rtl w:val="true"/>
              </w:rPr>
              <w:t xml:space="preserve">: </w:t>
            </w:r>
            <w:r>
              <w:rPr>
                <w:rStyle w:val="IndexLink"/>
              </w:rPr>
              <w:t>87</w:t>
            </w:r>
            <w:r>
              <w:rPr>
                <w:rStyle w:val="IndexLink"/>
                <w:rtl w:val="true"/>
              </w:rPr>
              <w:t xml:space="preserve"> </w:t>
            </w:r>
            <w:r>
              <w:rPr>
                <w:rStyle w:val="IndexLink"/>
                <w:rtl w:val="true"/>
              </w:rPr>
              <w:t>تقسيم الخبر عند العامة و نسبة المتواتر و المتسامع و المتظافر</w:t>
            </w:r>
            <w:r>
              <w:rPr>
                <w:rStyle w:val="IndexLink"/>
                <w:rtl w:val="true"/>
              </w:rPr>
              <w:tab/>
            </w:r>
            <w:r>
              <w:rPr>
                <w:rStyle w:val="IndexLink"/>
              </w:rPr>
              <w:t>70</w:t>
            </w:r>
          </w:hyperlink>
        </w:p>
        <w:p>
          <w:pPr>
            <w:pStyle w:val="Contents2"/>
            <w:tabs>
              <w:tab w:val="clear" w:pos="8743"/>
              <w:tab w:val="right" w:pos="9026" w:leader="dot"/>
            </w:tabs>
            <w:rPr/>
          </w:pPr>
          <w:hyperlink w:anchor="__RefHeading___Toc621874_2142443653">
            <w:r>
              <w:rPr>
                <w:webHidden/>
                <w:rStyle w:val="IndexLink"/>
                <w:rtl w:val="true"/>
              </w:rPr>
              <w:t>مستدرك رقم</w:t>
            </w:r>
            <w:r>
              <w:rPr>
                <w:rStyle w:val="IndexLink"/>
                <w:rtl w:val="true"/>
              </w:rPr>
              <w:t>: (</w:t>
            </w:r>
            <w:r>
              <w:rPr>
                <w:rStyle w:val="IndexLink"/>
              </w:rPr>
              <w:t>21</w:t>
            </w:r>
            <w:r>
              <w:rPr>
                <w:rStyle w:val="IndexLink"/>
                <w:rtl w:val="true"/>
              </w:rPr>
              <w:t xml:space="preserve">) </w:t>
            </w:r>
            <w:r>
              <w:rPr>
                <w:rStyle w:val="IndexLink"/>
                <w:rtl w:val="true"/>
              </w:rPr>
              <w:t>الجزء الاول</w:t>
            </w:r>
            <w:r>
              <w:rPr>
                <w:rStyle w:val="IndexLink"/>
                <w:rtl w:val="true"/>
              </w:rPr>
              <w:t xml:space="preserve">: </w:t>
            </w:r>
            <w:r>
              <w:rPr>
                <w:rStyle w:val="IndexLink"/>
              </w:rPr>
              <w:t>87</w:t>
            </w:r>
            <w:r>
              <w:rPr>
                <w:rStyle w:val="IndexLink"/>
                <w:rtl w:val="true"/>
              </w:rPr>
              <w:t xml:space="preserve"> </w:t>
            </w:r>
            <w:r>
              <w:rPr>
                <w:rStyle w:val="IndexLink"/>
                <w:rtl w:val="true"/>
              </w:rPr>
              <w:t>مصادر البحث عن المتواتر</w:t>
            </w:r>
            <w:r>
              <w:rPr>
                <w:rStyle w:val="IndexLink"/>
                <w:rtl w:val="true"/>
              </w:rPr>
              <w:t>:</w:t>
              <w:tab/>
            </w:r>
            <w:r>
              <w:rPr>
                <w:rStyle w:val="IndexLink"/>
              </w:rPr>
              <w:t>72</w:t>
            </w:r>
          </w:hyperlink>
        </w:p>
        <w:p>
          <w:pPr>
            <w:pStyle w:val="Contents2"/>
            <w:tabs>
              <w:tab w:val="clear" w:pos="8743"/>
              <w:tab w:val="right" w:pos="9026" w:leader="dot"/>
            </w:tabs>
            <w:rPr/>
          </w:pPr>
          <w:hyperlink w:anchor="__RefHeading___Toc621876_2142443653">
            <w:r>
              <w:rPr>
                <w:webHidden/>
                <w:rStyle w:val="IndexLink"/>
                <w:rtl w:val="true"/>
              </w:rPr>
              <w:t>مستدرك رقم</w:t>
            </w:r>
            <w:r>
              <w:rPr>
                <w:rStyle w:val="IndexLink"/>
                <w:rtl w:val="true"/>
              </w:rPr>
              <w:t>: (</w:t>
            </w:r>
            <w:r>
              <w:rPr>
                <w:rStyle w:val="IndexLink"/>
              </w:rPr>
              <w:t>22</w:t>
            </w:r>
            <w:r>
              <w:rPr>
                <w:rStyle w:val="IndexLink"/>
                <w:rtl w:val="true"/>
              </w:rPr>
              <w:t xml:space="preserve">) </w:t>
            </w:r>
            <w:r>
              <w:rPr>
                <w:rStyle w:val="IndexLink"/>
                <w:rtl w:val="true"/>
              </w:rPr>
              <w:t>الجزء الاول</w:t>
            </w:r>
            <w:r>
              <w:rPr>
                <w:rStyle w:val="IndexLink"/>
                <w:rtl w:val="true"/>
              </w:rPr>
              <w:t xml:space="preserve">: </w:t>
            </w:r>
            <w:r>
              <w:rPr>
                <w:rStyle w:val="IndexLink"/>
              </w:rPr>
              <w:t>123</w:t>
            </w:r>
            <w:r>
              <w:rPr>
                <w:rStyle w:val="IndexLink"/>
                <w:rtl w:val="true"/>
              </w:rPr>
              <w:t xml:space="preserve"> </w:t>
            </w:r>
            <w:r>
              <w:rPr>
                <w:rStyle w:val="IndexLink"/>
                <w:rtl w:val="true"/>
              </w:rPr>
              <w:t>التواتر اللفظي بين السلب و الايجاب</w:t>
            </w:r>
            <w:r>
              <w:rPr>
                <w:rStyle w:val="IndexLink"/>
                <w:rtl w:val="true"/>
              </w:rPr>
              <w:t>:</w:t>
              <w:tab/>
            </w:r>
            <w:r>
              <w:rPr>
                <w:rStyle w:val="IndexLink"/>
              </w:rPr>
              <w:t>73</w:t>
            </w:r>
          </w:hyperlink>
        </w:p>
        <w:p>
          <w:pPr>
            <w:pStyle w:val="Contents2"/>
            <w:tabs>
              <w:tab w:val="clear" w:pos="8743"/>
              <w:tab w:val="right" w:pos="9026" w:leader="dot"/>
            </w:tabs>
            <w:rPr/>
          </w:pPr>
          <w:hyperlink w:anchor="__RefHeading___Toc621878_2142443653">
            <w:r>
              <w:rPr>
                <w:webHidden/>
                <w:rStyle w:val="IndexLink"/>
                <w:rtl w:val="true"/>
              </w:rPr>
              <w:t>مستدرك رقم</w:t>
            </w:r>
            <w:r>
              <w:rPr>
                <w:rStyle w:val="IndexLink"/>
                <w:rtl w:val="true"/>
              </w:rPr>
              <w:t>: (</w:t>
            </w:r>
            <w:r>
              <w:rPr>
                <w:rStyle w:val="IndexLink"/>
              </w:rPr>
              <w:t>23</w:t>
            </w:r>
            <w:r>
              <w:rPr>
                <w:rStyle w:val="IndexLink"/>
                <w:rtl w:val="true"/>
              </w:rPr>
              <w:t xml:space="preserve">) </w:t>
            </w:r>
            <w:r>
              <w:rPr>
                <w:rStyle w:val="IndexLink"/>
                <w:rtl w:val="true"/>
              </w:rPr>
              <w:t>الجزء الاول</w:t>
            </w:r>
            <w:r>
              <w:rPr>
                <w:rStyle w:val="IndexLink"/>
                <w:rtl w:val="true"/>
              </w:rPr>
              <w:t xml:space="preserve">: </w:t>
            </w:r>
            <w:r>
              <w:rPr>
                <w:rStyle w:val="IndexLink"/>
              </w:rPr>
              <w:t>123</w:t>
            </w:r>
            <w:r>
              <w:rPr>
                <w:rStyle w:val="IndexLink"/>
                <w:rtl w:val="true"/>
              </w:rPr>
              <w:t xml:space="preserve"> </w:t>
            </w:r>
            <w:r>
              <w:rPr>
                <w:rStyle w:val="IndexLink"/>
              </w:rPr>
              <w:t>29</w:t>
            </w:r>
            <w:r>
              <w:rPr>
                <w:rStyle w:val="IndexLink"/>
                <w:rtl w:val="true"/>
              </w:rPr>
              <w:t xml:space="preserve"> </w:t>
            </w:r>
            <w:r>
              <w:rPr>
                <w:rStyle w:val="IndexLink"/>
                <w:rtl w:val="true"/>
              </w:rPr>
              <w:t>فائدة</w:t>
            </w:r>
            <w:r>
              <w:rPr>
                <w:rStyle w:val="IndexLink"/>
                <w:rtl w:val="true"/>
              </w:rPr>
              <w:t xml:space="preserve">: </w:t>
            </w:r>
            <w:r>
              <w:rPr>
                <w:rStyle w:val="IndexLink"/>
                <w:rtl w:val="true"/>
              </w:rPr>
              <w:t xml:space="preserve">ان الشيخ الطوسي رحمه اللّه نقل اجماع الامامية على العمل بجميع الاخبار التي رووها من تصانيفهم و دونوها في اصولهم لا يتناكرون ذلك و لا يتدافعون </w:t>
            </w:r>
            <w:r>
              <w:rPr>
                <w:rStyle w:val="IndexLink"/>
                <w:rtl w:val="true"/>
              </w:rPr>
              <w:t xml:space="preserve">- </w:t>
            </w:r>
            <w:r>
              <w:rPr>
                <w:rStyle w:val="IndexLink"/>
                <w:rtl w:val="true"/>
              </w:rPr>
              <w:t>على حد تعبير الشيخ الطوسي في العدّة</w:t>
            </w:r>
            <w:r>
              <w:rPr>
                <w:rStyle w:val="IndexLink"/>
                <w:rtl w:val="true"/>
              </w:rPr>
              <w:t>:</w:t>
              <w:tab/>
            </w:r>
            <w:r>
              <w:rPr>
                <w:rStyle w:val="IndexLink"/>
              </w:rPr>
              <w:t>76</w:t>
            </w:r>
          </w:hyperlink>
        </w:p>
        <w:p>
          <w:pPr>
            <w:pStyle w:val="Contents2"/>
            <w:tabs>
              <w:tab w:val="clear" w:pos="8743"/>
              <w:tab w:val="right" w:pos="9026" w:leader="dot"/>
            </w:tabs>
            <w:rPr/>
          </w:pPr>
          <w:hyperlink w:anchor="__RefHeading___Toc621880_2142443653">
            <w:r>
              <w:rPr>
                <w:webHidden/>
                <w:rStyle w:val="IndexLink"/>
                <w:rtl w:val="true"/>
              </w:rPr>
              <w:t>مستدرك رقم</w:t>
            </w:r>
            <w:r>
              <w:rPr>
                <w:rStyle w:val="IndexLink"/>
                <w:rtl w:val="true"/>
              </w:rPr>
              <w:t>: (</w:t>
            </w:r>
            <w:r>
              <w:rPr>
                <w:rStyle w:val="IndexLink"/>
              </w:rPr>
              <w:t>24</w:t>
            </w:r>
            <w:r>
              <w:rPr>
                <w:rStyle w:val="IndexLink"/>
                <w:rtl w:val="true"/>
              </w:rPr>
              <w:t xml:space="preserve">) </w:t>
            </w:r>
            <w:r>
              <w:rPr>
                <w:rStyle w:val="IndexLink"/>
                <w:rtl w:val="true"/>
              </w:rPr>
              <w:t>الجزء الاول</w:t>
            </w:r>
            <w:r>
              <w:rPr>
                <w:rStyle w:val="IndexLink"/>
                <w:rtl w:val="true"/>
              </w:rPr>
              <w:t xml:space="preserve">: </w:t>
            </w:r>
            <w:r>
              <w:rPr>
                <w:rStyle w:val="IndexLink"/>
              </w:rPr>
              <w:t>123</w:t>
            </w:r>
            <w:r>
              <w:rPr>
                <w:rStyle w:val="IndexLink"/>
                <w:rtl w:val="true"/>
              </w:rPr>
              <w:t xml:space="preserve"> </w:t>
            </w:r>
            <w:r>
              <w:rPr>
                <w:rStyle w:val="IndexLink"/>
                <w:rtl w:val="true"/>
              </w:rPr>
              <w:t xml:space="preserve">ان حديث </w:t>
            </w:r>
            <w:r>
              <w:rPr>
                <w:rStyle w:val="IndexLink"/>
                <w:rtl w:val="true"/>
              </w:rPr>
              <w:t>«</w:t>
            </w:r>
            <w:r>
              <w:rPr>
                <w:rStyle w:val="IndexLink"/>
                <w:rtl w:val="true"/>
              </w:rPr>
              <w:t>من كذب عليّ متعمدا فليتبوّأ مقعده من النار</w:t>
            </w:r>
            <w:r>
              <w:rPr>
                <w:rStyle w:val="IndexLink"/>
                <w:rtl w:val="true"/>
              </w:rPr>
              <w:t>»</w:t>
              <w:tab/>
            </w:r>
            <w:r>
              <w:rPr>
                <w:rStyle w:val="IndexLink"/>
              </w:rPr>
              <w:t>77</w:t>
            </w:r>
          </w:hyperlink>
        </w:p>
        <w:p>
          <w:pPr>
            <w:pStyle w:val="Contents2"/>
            <w:tabs>
              <w:tab w:val="clear" w:pos="8743"/>
              <w:tab w:val="right" w:pos="9026" w:leader="dot"/>
            </w:tabs>
            <w:rPr/>
          </w:pPr>
          <w:hyperlink w:anchor="__RefHeading___Toc621882_2142443653">
            <w:r>
              <w:rPr>
                <w:webHidden/>
                <w:rStyle w:val="IndexLink"/>
                <w:rtl w:val="true"/>
              </w:rPr>
              <w:t>مستدرك رقم</w:t>
            </w:r>
            <w:r>
              <w:rPr>
                <w:rStyle w:val="IndexLink"/>
                <w:rtl w:val="true"/>
              </w:rPr>
              <w:t>: (</w:t>
            </w:r>
            <w:r>
              <w:rPr>
                <w:rStyle w:val="IndexLink"/>
              </w:rPr>
              <w:t>25</w:t>
            </w:r>
            <w:r>
              <w:rPr>
                <w:rStyle w:val="IndexLink"/>
                <w:rtl w:val="true"/>
              </w:rPr>
              <w:t xml:space="preserve">) </w:t>
            </w:r>
            <w:r>
              <w:rPr>
                <w:rStyle w:val="IndexLink"/>
                <w:rtl w:val="true"/>
              </w:rPr>
              <w:t>الجزء الاول</w:t>
            </w:r>
            <w:r>
              <w:rPr>
                <w:rStyle w:val="IndexLink"/>
                <w:rtl w:val="true"/>
              </w:rPr>
              <w:t xml:space="preserve">: </w:t>
            </w:r>
            <w:r>
              <w:rPr>
                <w:rStyle w:val="IndexLink"/>
              </w:rPr>
              <w:t>124</w:t>
            </w:r>
            <w:r>
              <w:rPr>
                <w:rStyle w:val="IndexLink"/>
                <w:rtl w:val="true"/>
              </w:rPr>
              <w:t xml:space="preserve"> </w:t>
            </w:r>
            <w:r>
              <w:rPr>
                <w:rStyle w:val="IndexLink"/>
                <w:rtl w:val="true"/>
              </w:rPr>
              <w:t>فوائد حول المتواتر</w:t>
            </w:r>
            <w:r>
              <w:rPr>
                <w:rStyle w:val="IndexLink"/>
                <w:rtl w:val="true"/>
              </w:rPr>
              <w:t>:</w:t>
              <w:tab/>
            </w:r>
            <w:r>
              <w:rPr>
                <w:rStyle w:val="IndexLink"/>
              </w:rPr>
              <w:t>79</w:t>
            </w:r>
          </w:hyperlink>
        </w:p>
        <w:p>
          <w:pPr>
            <w:pStyle w:val="Contents3"/>
            <w:tabs>
              <w:tab w:val="clear" w:pos="8459"/>
              <w:tab w:val="right" w:pos="9026" w:leader="dot"/>
            </w:tabs>
            <w:rPr/>
          </w:pPr>
          <w:hyperlink w:anchor="__RefHeading___Toc621884_2142443653">
            <w:r>
              <w:rPr>
                <w:webHidden/>
                <w:rStyle w:val="IndexLink"/>
              </w:rPr>
              <w:t>30</w:t>
            </w:r>
            <w:r>
              <w:rPr>
                <w:rStyle w:val="IndexLink"/>
                <w:rtl w:val="true"/>
              </w:rPr>
              <w:t xml:space="preserve"> </w:t>
            </w:r>
            <w:r>
              <w:rPr>
                <w:rStyle w:val="IndexLink"/>
                <w:rtl w:val="true"/>
              </w:rPr>
              <w:t>الاولى</w:t>
            </w:r>
            <w:r>
              <w:rPr>
                <w:rStyle w:val="IndexLink"/>
                <w:rtl w:val="true"/>
              </w:rPr>
              <w:t xml:space="preserve">: </w:t>
            </w:r>
            <w:r>
              <w:rPr>
                <w:rStyle w:val="IndexLink"/>
                <w:rtl w:val="true"/>
              </w:rPr>
              <w:t>قال في الوجيزة</w:t>
            </w:r>
            <w:r>
              <w:rPr>
                <w:rStyle w:val="IndexLink"/>
                <w:rtl w:val="true"/>
              </w:rPr>
              <w:t xml:space="preserve">: </w:t>
            </w:r>
            <w:r>
              <w:rPr>
                <w:rStyle w:val="IndexLink"/>
              </w:rPr>
              <w:t>6</w:t>
            </w:r>
            <w:r>
              <w:rPr>
                <w:rStyle w:val="IndexLink"/>
                <w:rtl w:val="true"/>
              </w:rPr>
              <w:t xml:space="preserve"> </w:t>
            </w:r>
            <w:r>
              <w:rPr>
                <w:rStyle w:val="IndexLink"/>
                <w:rtl w:val="true"/>
              </w:rPr>
              <w:t>فصل</w:t>
            </w:r>
            <w:r>
              <w:rPr>
                <w:rStyle w:val="IndexLink"/>
                <w:rtl w:val="true"/>
              </w:rPr>
              <w:t xml:space="preserve">: </w:t>
            </w:r>
            <w:r>
              <w:rPr>
                <w:rStyle w:val="IndexLink"/>
                <w:rtl w:val="true"/>
              </w:rPr>
              <w:t>الصدق في المتواترات مقطوع و المنازع مكابر، و في الآحاد الصحاح مظنون،</w:t>
            </w:r>
            <w:r>
              <w:rPr>
                <w:rStyle w:val="IndexLink"/>
                <w:rtl w:val="true"/>
              </w:rPr>
              <w:tab/>
            </w:r>
            <w:r>
              <w:rPr>
                <w:rStyle w:val="IndexLink"/>
              </w:rPr>
              <w:t>79</w:t>
            </w:r>
          </w:hyperlink>
        </w:p>
        <w:p>
          <w:pPr>
            <w:pStyle w:val="Contents3"/>
            <w:tabs>
              <w:tab w:val="clear" w:pos="8459"/>
              <w:tab w:val="right" w:pos="9026" w:leader="dot"/>
            </w:tabs>
            <w:rPr/>
          </w:pPr>
          <w:hyperlink w:anchor="__RefHeading___Toc621886_2142443653">
            <w:r>
              <w:rPr>
                <w:webHidden/>
                <w:rStyle w:val="IndexLink"/>
              </w:rPr>
              <w:t>31</w:t>
            </w:r>
            <w:r>
              <w:rPr>
                <w:rStyle w:val="IndexLink"/>
                <w:rtl w:val="true"/>
              </w:rPr>
              <w:t xml:space="preserve"> </w:t>
            </w:r>
            <w:r>
              <w:rPr>
                <w:rStyle w:val="IndexLink"/>
                <w:rtl w:val="true"/>
              </w:rPr>
              <w:t>الثانية</w:t>
            </w:r>
            <w:r>
              <w:rPr>
                <w:rStyle w:val="IndexLink"/>
                <w:rtl w:val="true"/>
              </w:rPr>
              <w:t xml:space="preserve">: </w:t>
            </w:r>
            <w:r>
              <w:rPr>
                <w:rStyle w:val="IndexLink"/>
                <w:rtl w:val="true"/>
              </w:rPr>
              <w:t xml:space="preserve">وقع بين القوم بحث هل أن وجوب العمل بالمتواتر لذاته أم لكونه لازما لما له من حجية ذاتية </w:t>
            </w:r>
            <w:r>
              <w:rPr>
                <w:rStyle w:val="IndexLink"/>
                <w:rtl w:val="true"/>
              </w:rPr>
              <w:t xml:space="preserve">- </w:t>
            </w:r>
            <w:r>
              <w:rPr>
                <w:rStyle w:val="IndexLink"/>
                <w:rtl w:val="true"/>
              </w:rPr>
              <w:t xml:space="preserve">و هو العلم </w:t>
            </w:r>
            <w:r>
              <w:rPr>
                <w:rStyle w:val="IndexLink"/>
                <w:rtl w:val="true"/>
              </w:rPr>
              <w:t>-</w:t>
            </w:r>
            <w:r>
              <w:rPr>
                <w:rStyle w:val="IndexLink"/>
                <w:rtl w:val="true"/>
              </w:rPr>
              <w:t>؟</w:t>
            </w:r>
            <w:r>
              <w:rPr>
                <w:rStyle w:val="IndexLink"/>
                <w:rtl w:val="true"/>
              </w:rPr>
              <w:tab/>
            </w:r>
            <w:r>
              <w:rPr>
                <w:rStyle w:val="IndexLink"/>
              </w:rPr>
              <w:t>79</w:t>
            </w:r>
          </w:hyperlink>
        </w:p>
        <w:p>
          <w:pPr>
            <w:pStyle w:val="Contents3"/>
            <w:tabs>
              <w:tab w:val="clear" w:pos="8459"/>
              <w:tab w:val="right" w:pos="9026" w:leader="dot"/>
            </w:tabs>
            <w:rPr/>
          </w:pPr>
          <w:hyperlink w:anchor="__RefHeading___Toc621888_2142443653">
            <w:r>
              <w:rPr>
                <w:webHidden/>
                <w:rStyle w:val="IndexLink"/>
              </w:rPr>
              <w:t>32</w:t>
            </w:r>
            <w:r>
              <w:rPr>
                <w:rStyle w:val="IndexLink"/>
                <w:rtl w:val="true"/>
              </w:rPr>
              <w:t xml:space="preserve"> </w:t>
            </w:r>
            <w:r>
              <w:rPr>
                <w:rStyle w:val="IndexLink"/>
                <w:rtl w:val="true"/>
              </w:rPr>
              <w:t>الثالثة</w:t>
            </w:r>
            <w:r>
              <w:rPr>
                <w:rStyle w:val="IndexLink"/>
                <w:rtl w:val="true"/>
              </w:rPr>
              <w:t xml:space="preserve">: </w:t>
            </w:r>
            <w:r>
              <w:rPr>
                <w:rStyle w:val="IndexLink"/>
                <w:rtl w:val="true"/>
              </w:rPr>
              <w:t xml:space="preserve">ذهب جمع الى أن جاحد الخبر المتواتر كافر، و ادعى الاتفاق عليه </w:t>
            </w:r>
            <w:r>
              <w:rPr>
                <w:rStyle w:val="IndexLink"/>
                <w:rtl w:val="true"/>
              </w:rPr>
              <w:t>-</w:t>
              <w:tab/>
            </w:r>
            <w:r>
              <w:rPr>
                <w:rStyle w:val="IndexLink"/>
              </w:rPr>
              <w:t>79</w:t>
            </w:r>
          </w:hyperlink>
        </w:p>
        <w:p>
          <w:pPr>
            <w:pStyle w:val="Contents3"/>
            <w:tabs>
              <w:tab w:val="clear" w:pos="8459"/>
              <w:tab w:val="right" w:pos="9026" w:leader="dot"/>
            </w:tabs>
            <w:rPr/>
          </w:pPr>
          <w:hyperlink w:anchor="__RefHeading___Toc621890_2142443653">
            <w:r>
              <w:rPr>
                <w:webHidden/>
                <w:rStyle w:val="IndexLink"/>
              </w:rPr>
              <w:t>33</w:t>
            </w:r>
            <w:r>
              <w:rPr>
                <w:rStyle w:val="IndexLink"/>
                <w:rtl w:val="true"/>
              </w:rPr>
              <w:t xml:space="preserve"> </w:t>
            </w:r>
            <w:r>
              <w:rPr>
                <w:rStyle w:val="IndexLink"/>
                <w:rtl w:val="true"/>
              </w:rPr>
              <w:t>الرابعة</w:t>
            </w:r>
            <w:r>
              <w:rPr>
                <w:rStyle w:val="IndexLink"/>
                <w:rtl w:val="true"/>
              </w:rPr>
              <w:t xml:space="preserve">: </w:t>
            </w:r>
            <w:r>
              <w:rPr>
                <w:rStyle w:val="IndexLink"/>
                <w:rtl w:val="true"/>
              </w:rPr>
              <w:t>قال الشيخ البهائي في درايته</w:t>
            </w:r>
            <w:r>
              <w:rPr>
                <w:rStyle w:val="IndexLink"/>
                <w:rtl w:val="true"/>
              </w:rPr>
              <w:t xml:space="preserve">: </w:t>
            </w:r>
            <w:r>
              <w:rPr>
                <w:rStyle w:val="IndexLink"/>
              </w:rPr>
              <w:t>6</w:t>
            </w:r>
            <w:r>
              <w:rPr>
                <w:rStyle w:val="IndexLink"/>
                <w:rtl w:val="true"/>
              </w:rPr>
              <w:t>-</w:t>
            </w:r>
            <w:r>
              <w:rPr>
                <w:rStyle w:val="IndexLink"/>
              </w:rPr>
              <w:t>7</w:t>
            </w:r>
            <w:r>
              <w:rPr>
                <w:rStyle w:val="IndexLink"/>
                <w:rtl w:val="true"/>
              </w:rPr>
              <w:t>:</w:t>
              <w:tab/>
            </w:r>
            <w:r>
              <w:rPr>
                <w:rStyle w:val="IndexLink"/>
              </w:rPr>
              <w:t>79</w:t>
            </w:r>
          </w:hyperlink>
        </w:p>
        <w:p>
          <w:pPr>
            <w:pStyle w:val="Contents3"/>
            <w:tabs>
              <w:tab w:val="clear" w:pos="8459"/>
              <w:tab w:val="right" w:pos="9026" w:leader="dot"/>
            </w:tabs>
            <w:rPr/>
          </w:pPr>
          <w:hyperlink w:anchor="__RefHeading___Toc621892_2142443653">
            <w:r>
              <w:rPr>
                <w:webHidden/>
                <w:rStyle w:val="IndexLink"/>
              </w:rPr>
              <w:t>34</w:t>
            </w:r>
            <w:r>
              <w:rPr>
                <w:rStyle w:val="IndexLink"/>
                <w:rtl w:val="true"/>
              </w:rPr>
              <w:t xml:space="preserve"> </w:t>
            </w:r>
            <w:r>
              <w:rPr>
                <w:rStyle w:val="IndexLink"/>
                <w:rtl w:val="true"/>
              </w:rPr>
              <w:t>الخامسة</w:t>
            </w:r>
            <w:r>
              <w:rPr>
                <w:rStyle w:val="IndexLink"/>
                <w:rtl w:val="true"/>
              </w:rPr>
              <w:t xml:space="preserve">: </w:t>
            </w:r>
            <w:r>
              <w:rPr>
                <w:rStyle w:val="IndexLink"/>
                <w:rtl w:val="true"/>
              </w:rPr>
              <w:t>الحق ان الجمهور جلهم لتشييد موضوعاتهم و اسناد خزعبلاتهم و الاشادة ببدعهم و تصحيح انحرافاتهم و زيغهم</w:t>
            </w:r>
            <w:r>
              <w:rPr>
                <w:rStyle w:val="IndexLink"/>
                <w:rtl w:val="true"/>
              </w:rPr>
              <w:tab/>
            </w:r>
            <w:r>
              <w:rPr>
                <w:rStyle w:val="IndexLink"/>
              </w:rPr>
              <w:t>80</w:t>
            </w:r>
          </w:hyperlink>
        </w:p>
        <w:p>
          <w:pPr>
            <w:pStyle w:val="Contents3"/>
            <w:tabs>
              <w:tab w:val="clear" w:pos="8459"/>
              <w:tab w:val="right" w:pos="9026" w:leader="dot"/>
            </w:tabs>
            <w:rPr/>
          </w:pPr>
          <w:hyperlink w:anchor="__RefHeading___Toc621894_2142443653">
            <w:r>
              <w:rPr>
                <w:webHidden/>
                <w:rStyle w:val="IndexLink"/>
              </w:rPr>
              <w:t>35</w:t>
            </w:r>
            <w:r>
              <w:rPr>
                <w:rStyle w:val="IndexLink"/>
                <w:rtl w:val="true"/>
              </w:rPr>
              <w:t xml:space="preserve"> </w:t>
            </w:r>
            <w:r>
              <w:rPr>
                <w:rStyle w:val="IndexLink"/>
                <w:rtl w:val="true"/>
              </w:rPr>
              <w:t>السادسة</w:t>
            </w:r>
            <w:r>
              <w:rPr>
                <w:rStyle w:val="IndexLink"/>
                <w:rtl w:val="true"/>
              </w:rPr>
              <w:t xml:space="preserve">: </w:t>
            </w:r>
            <w:r>
              <w:rPr>
                <w:rStyle w:val="IndexLink"/>
                <w:rtl w:val="true"/>
              </w:rPr>
              <w:t>قال ابن الصلاح في المقدمة</w:t>
            </w:r>
            <w:r>
              <w:rPr>
                <w:rStyle w:val="IndexLink"/>
                <w:rtl w:val="true"/>
              </w:rPr>
              <w:t xml:space="preserve">: </w:t>
            </w:r>
            <w:r>
              <w:rPr>
                <w:rStyle w:val="IndexLink"/>
              </w:rPr>
              <w:t>392</w:t>
            </w:r>
            <w:r>
              <w:rPr>
                <w:rStyle w:val="IndexLink"/>
                <w:rtl w:val="true"/>
              </w:rPr>
              <w:t>، و من المشهور</w:t>
            </w:r>
            <w:r>
              <w:rPr>
                <w:rStyle w:val="IndexLink"/>
                <w:rtl w:val="true"/>
              </w:rPr>
              <w:t xml:space="preserve">: </w:t>
            </w:r>
            <w:r>
              <w:rPr>
                <w:rStyle w:val="IndexLink"/>
                <w:rtl w:val="true"/>
              </w:rPr>
              <w:t>المتواتر الذي يذكره أهل الفقه و أصوله، و أهل الحديث لا يذكرونه باسمه الخاص</w:t>
            </w:r>
            <w:r>
              <w:rPr>
                <w:rStyle w:val="IndexLink"/>
                <w:rtl w:val="true"/>
              </w:rPr>
              <w:tab/>
            </w:r>
            <w:r>
              <w:rPr>
                <w:rStyle w:val="IndexLink"/>
              </w:rPr>
              <w:t>80</w:t>
            </w:r>
          </w:hyperlink>
        </w:p>
        <w:p>
          <w:pPr>
            <w:pStyle w:val="Contents3"/>
            <w:tabs>
              <w:tab w:val="clear" w:pos="8459"/>
              <w:tab w:val="right" w:pos="9026" w:leader="dot"/>
            </w:tabs>
            <w:rPr/>
          </w:pPr>
          <w:hyperlink w:anchor="__RefHeading___Toc621896_2142443653">
            <w:r>
              <w:rPr>
                <w:webHidden/>
                <w:rStyle w:val="IndexLink"/>
              </w:rPr>
              <w:t>36</w:t>
            </w:r>
            <w:r>
              <w:rPr>
                <w:rStyle w:val="IndexLink"/>
                <w:rtl w:val="true"/>
              </w:rPr>
              <w:t xml:space="preserve"> </w:t>
            </w:r>
            <w:r>
              <w:rPr>
                <w:rStyle w:val="IndexLink"/>
                <w:rtl w:val="true"/>
              </w:rPr>
              <w:t>السابعة</w:t>
            </w:r>
            <w:r>
              <w:rPr>
                <w:rStyle w:val="IndexLink"/>
                <w:rtl w:val="true"/>
              </w:rPr>
              <w:t xml:space="preserve">: </w:t>
            </w:r>
            <w:r>
              <w:rPr>
                <w:rStyle w:val="IndexLink"/>
                <w:rtl w:val="true"/>
              </w:rPr>
              <w:t>إن من منع العمل بالخبر الواحد مطلقا كالسيد المرتضى و ابني حمزة و براج و غيرهم تنتفي عنده فائدة البحث عن الحديث غير المتواتر مطلقا،</w:t>
            </w:r>
            <w:r>
              <w:rPr>
                <w:rStyle w:val="IndexLink"/>
                <w:rtl w:val="true"/>
              </w:rPr>
              <w:tab/>
            </w:r>
            <w:r>
              <w:rPr>
                <w:rStyle w:val="IndexLink"/>
              </w:rPr>
              <w:t>80</w:t>
            </w:r>
          </w:hyperlink>
        </w:p>
        <w:p>
          <w:pPr>
            <w:pStyle w:val="Contents3"/>
            <w:tabs>
              <w:tab w:val="clear" w:pos="8459"/>
              <w:tab w:val="right" w:pos="9026" w:leader="dot"/>
            </w:tabs>
            <w:rPr/>
          </w:pPr>
          <w:hyperlink w:anchor="__RefHeading___Toc621898_2142443653">
            <w:r>
              <w:rPr>
                <w:webHidden/>
                <w:rStyle w:val="IndexLink"/>
              </w:rPr>
              <w:t>37</w:t>
            </w:r>
            <w:r>
              <w:rPr>
                <w:rStyle w:val="IndexLink"/>
                <w:rtl w:val="true"/>
              </w:rPr>
              <w:t xml:space="preserve"> </w:t>
            </w:r>
            <w:r>
              <w:rPr>
                <w:rStyle w:val="IndexLink"/>
                <w:rtl w:val="true"/>
              </w:rPr>
              <w:t>الثامنة</w:t>
            </w:r>
            <w:r>
              <w:rPr>
                <w:rStyle w:val="IndexLink"/>
                <w:rtl w:val="true"/>
              </w:rPr>
              <w:t xml:space="preserve">: </w:t>
            </w:r>
            <w:r>
              <w:rPr>
                <w:rStyle w:val="IndexLink"/>
                <w:rtl w:val="true"/>
              </w:rPr>
              <w:t xml:space="preserve">ذهب بعض العامة كالآمدي في الأحكام، و ابن الأثير في جامع الأصول و غيرهما إلى القول بان الشيعة تشترط دخول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في صدق المتواتر،</w:t>
            </w:r>
            <w:r>
              <w:rPr>
                <w:rStyle w:val="IndexLink"/>
                <w:rtl w:val="true"/>
              </w:rPr>
              <w:tab/>
            </w:r>
            <w:r>
              <w:rPr>
                <w:rStyle w:val="IndexLink"/>
              </w:rPr>
              <w:t>81</w:t>
            </w:r>
          </w:hyperlink>
        </w:p>
        <w:p>
          <w:pPr>
            <w:pStyle w:val="Contents2"/>
            <w:tabs>
              <w:tab w:val="clear" w:pos="8743"/>
              <w:tab w:val="right" w:pos="9026" w:leader="dot"/>
            </w:tabs>
            <w:rPr/>
          </w:pPr>
          <w:hyperlink w:anchor="__RefHeading___Toc621900_2142443653">
            <w:r>
              <w:rPr>
                <w:webHidden/>
                <w:rStyle w:val="IndexLink"/>
                <w:rtl w:val="true"/>
              </w:rPr>
              <w:t>مستدرك رقم</w:t>
            </w:r>
            <w:r>
              <w:rPr>
                <w:rStyle w:val="IndexLink"/>
                <w:rtl w:val="true"/>
              </w:rPr>
              <w:t>: (</w:t>
            </w:r>
            <w:r>
              <w:rPr>
                <w:rStyle w:val="IndexLink"/>
              </w:rPr>
              <w:t>26</w:t>
            </w:r>
            <w:r>
              <w:rPr>
                <w:rStyle w:val="IndexLink"/>
                <w:rtl w:val="true"/>
              </w:rPr>
              <w:t xml:space="preserve">) </w:t>
            </w:r>
            <w:r>
              <w:rPr>
                <w:rStyle w:val="IndexLink"/>
                <w:rtl w:val="true"/>
              </w:rPr>
              <w:t>الجزء الاول</w:t>
            </w:r>
            <w:r>
              <w:rPr>
                <w:rStyle w:val="IndexLink"/>
                <w:rtl w:val="true"/>
              </w:rPr>
              <w:t xml:space="preserve">: </w:t>
            </w:r>
            <w:r>
              <w:rPr>
                <w:rStyle w:val="IndexLink"/>
              </w:rPr>
              <w:t>125</w:t>
            </w:r>
            <w:r>
              <w:rPr>
                <w:rStyle w:val="IndexLink"/>
                <w:rtl w:val="true"/>
              </w:rPr>
              <w:t xml:space="preserve"> </w:t>
            </w:r>
            <w:r>
              <w:rPr>
                <w:rStyle w:val="IndexLink"/>
                <w:rtl w:val="true"/>
              </w:rPr>
              <w:t>حجية الخبر الواحد</w:t>
            </w:r>
            <w:r>
              <w:rPr>
                <w:rStyle w:val="IndexLink"/>
                <w:rtl w:val="true"/>
              </w:rPr>
              <w:t>:</w:t>
              <w:tab/>
            </w:r>
            <w:r>
              <w:rPr>
                <w:rStyle w:val="IndexLink"/>
              </w:rPr>
              <w:t>82</w:t>
            </w:r>
          </w:hyperlink>
        </w:p>
        <w:p>
          <w:pPr>
            <w:pStyle w:val="Contents2"/>
            <w:tabs>
              <w:tab w:val="clear" w:pos="8743"/>
              <w:tab w:val="right" w:pos="9026" w:leader="dot"/>
            </w:tabs>
            <w:rPr/>
          </w:pPr>
          <w:hyperlink w:anchor="__RefHeading___Toc621902_2142443653">
            <w:r>
              <w:rPr>
                <w:webHidden/>
                <w:rStyle w:val="IndexLink"/>
                <w:rtl w:val="true"/>
              </w:rPr>
              <w:t>مستدرك رقم</w:t>
            </w:r>
            <w:r>
              <w:rPr>
                <w:rStyle w:val="IndexLink"/>
                <w:rtl w:val="true"/>
              </w:rPr>
              <w:t>: (</w:t>
            </w:r>
            <w:r>
              <w:rPr>
                <w:rStyle w:val="IndexLink"/>
              </w:rPr>
              <w:t>27</w:t>
            </w:r>
            <w:r>
              <w:rPr>
                <w:rStyle w:val="IndexLink"/>
                <w:rtl w:val="true"/>
              </w:rPr>
              <w:t xml:space="preserve">) </w:t>
            </w:r>
            <w:r>
              <w:rPr>
                <w:rStyle w:val="IndexLink"/>
                <w:rtl w:val="true"/>
              </w:rPr>
              <w:t>الجزء الاول</w:t>
            </w:r>
            <w:r>
              <w:rPr>
                <w:rStyle w:val="IndexLink"/>
                <w:rtl w:val="true"/>
              </w:rPr>
              <w:t xml:space="preserve">: </w:t>
            </w:r>
            <w:r>
              <w:rPr>
                <w:rStyle w:val="IndexLink"/>
              </w:rPr>
              <w:t>133</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المستفيض</w:t>
            </w:r>
            <w:r>
              <w:rPr>
                <w:rStyle w:val="IndexLink"/>
                <w:rtl w:val="true"/>
              </w:rPr>
              <w:t>):</w:t>
              <w:tab/>
            </w:r>
            <w:r>
              <w:rPr>
                <w:rStyle w:val="IndexLink"/>
              </w:rPr>
              <w:t>84</w:t>
            </w:r>
          </w:hyperlink>
        </w:p>
        <w:p>
          <w:pPr>
            <w:pStyle w:val="Contents3"/>
            <w:tabs>
              <w:tab w:val="clear" w:pos="8459"/>
              <w:tab w:val="right" w:pos="9026" w:leader="dot"/>
            </w:tabs>
            <w:rPr/>
          </w:pPr>
          <w:hyperlink w:anchor="__RefHeading___Toc621904_2142443653">
            <w:r>
              <w:rPr>
                <w:webHidden/>
                <w:rStyle w:val="IndexLink"/>
              </w:rPr>
              <w:t>38</w:t>
            </w:r>
            <w:r>
              <w:rPr>
                <w:rStyle w:val="IndexLink"/>
                <w:rtl w:val="true"/>
              </w:rPr>
              <w:t xml:space="preserve"> </w:t>
            </w:r>
            <w:r>
              <w:rPr>
                <w:rStyle w:val="IndexLink"/>
                <w:rtl w:val="true"/>
              </w:rPr>
              <w:t>الأولى</w:t>
            </w:r>
            <w:r>
              <w:rPr>
                <w:rStyle w:val="IndexLink"/>
                <w:rtl w:val="true"/>
              </w:rPr>
              <w:t xml:space="preserve">: </w:t>
            </w:r>
            <w:r>
              <w:rPr>
                <w:rStyle w:val="IndexLink"/>
                <w:rtl w:val="true"/>
              </w:rPr>
              <w:t>قال الشهيد الأول في القواعد و الفوائد</w:t>
            </w:r>
            <w:r>
              <w:rPr>
                <w:rStyle w:val="IndexLink"/>
                <w:rtl w:val="true"/>
              </w:rPr>
              <w:t xml:space="preserve">: </w:t>
            </w:r>
            <w:r>
              <w:rPr>
                <w:rStyle w:val="IndexLink"/>
              </w:rPr>
              <w:t>222/1</w:t>
            </w:r>
            <w:r>
              <w:rPr>
                <w:rStyle w:val="IndexLink"/>
                <w:rtl w:val="true"/>
              </w:rPr>
              <w:t xml:space="preserve">: </w:t>
            </w:r>
            <w:r>
              <w:rPr>
                <w:rStyle w:val="IndexLink"/>
                <w:rtl w:val="true"/>
              </w:rPr>
              <w:t>اذا اعتبرنا في الاستفاضة العلم جاز للحاكم أن يحكم بعلمه المستفاد منها،</w:t>
            </w:r>
            <w:r>
              <w:rPr>
                <w:rStyle w:val="IndexLink"/>
                <w:rtl w:val="true"/>
              </w:rPr>
              <w:tab/>
            </w:r>
            <w:r>
              <w:rPr>
                <w:rStyle w:val="IndexLink"/>
              </w:rPr>
              <w:t>84</w:t>
            </w:r>
          </w:hyperlink>
        </w:p>
        <w:p>
          <w:pPr>
            <w:pStyle w:val="Contents3"/>
            <w:tabs>
              <w:tab w:val="clear" w:pos="8459"/>
              <w:tab w:val="right" w:pos="9026" w:leader="dot"/>
            </w:tabs>
            <w:rPr/>
          </w:pPr>
          <w:hyperlink w:anchor="__RefHeading___Toc621906_2142443653">
            <w:r>
              <w:rPr>
                <w:webHidden/>
                <w:rStyle w:val="IndexLink"/>
              </w:rPr>
              <w:t>39</w:t>
            </w:r>
            <w:r>
              <w:rPr>
                <w:rStyle w:val="IndexLink"/>
                <w:rtl w:val="true"/>
              </w:rPr>
              <w:t xml:space="preserve"> </w:t>
            </w:r>
            <w:r>
              <w:rPr>
                <w:rStyle w:val="IndexLink"/>
                <w:rtl w:val="true"/>
              </w:rPr>
              <w:t>الثانية</w:t>
            </w:r>
            <w:r>
              <w:rPr>
                <w:rStyle w:val="IndexLink"/>
                <w:rtl w:val="true"/>
              </w:rPr>
              <w:t xml:space="preserve">: </w:t>
            </w:r>
            <w:r>
              <w:rPr>
                <w:rStyle w:val="IndexLink"/>
                <w:rtl w:val="true"/>
              </w:rPr>
              <w:t>إذا كان للحديث الواحد طرق متعددة و أسانيد متنوعة،</w:t>
            </w:r>
            <w:r>
              <w:rPr>
                <w:rStyle w:val="IndexLink"/>
                <w:rtl w:val="true"/>
              </w:rPr>
              <w:tab/>
            </w:r>
            <w:r>
              <w:rPr>
                <w:rStyle w:val="IndexLink"/>
              </w:rPr>
              <w:t>84</w:t>
            </w:r>
          </w:hyperlink>
        </w:p>
        <w:p>
          <w:pPr>
            <w:pStyle w:val="Contents3"/>
            <w:tabs>
              <w:tab w:val="clear" w:pos="8459"/>
              <w:tab w:val="right" w:pos="9026" w:leader="dot"/>
            </w:tabs>
            <w:rPr/>
          </w:pPr>
          <w:hyperlink w:anchor="__RefHeading___Toc621908_2142443653">
            <w:r>
              <w:rPr>
                <w:webHidden/>
                <w:rStyle w:val="IndexLink"/>
              </w:rPr>
              <w:t>40</w:t>
            </w:r>
            <w:r>
              <w:rPr>
                <w:rStyle w:val="IndexLink"/>
                <w:rtl w:val="true"/>
              </w:rPr>
              <w:t xml:space="preserve"> </w:t>
            </w:r>
            <w:r>
              <w:rPr>
                <w:rStyle w:val="IndexLink"/>
                <w:rtl w:val="true"/>
              </w:rPr>
              <w:t>الثالثة</w:t>
            </w:r>
            <w:r>
              <w:rPr>
                <w:rStyle w:val="IndexLink"/>
                <w:rtl w:val="true"/>
              </w:rPr>
              <w:t xml:space="preserve">: </w:t>
            </w:r>
            <w:r>
              <w:rPr>
                <w:rStyle w:val="IndexLink"/>
                <w:rtl w:val="true"/>
              </w:rPr>
              <w:t>قال في وصول الأخيار</w:t>
            </w:r>
            <w:r>
              <w:rPr>
                <w:rStyle w:val="IndexLink"/>
                <w:rtl w:val="true"/>
              </w:rPr>
              <w:t xml:space="preserve">: </w:t>
            </w:r>
            <w:r>
              <w:rPr>
                <w:rStyle w:val="IndexLink"/>
              </w:rPr>
              <w:t>98</w:t>
            </w:r>
            <w:r>
              <w:rPr>
                <w:rStyle w:val="IndexLink"/>
                <w:rtl w:val="true"/>
              </w:rPr>
              <w:t>-</w:t>
            </w:r>
            <w:r>
              <w:rPr>
                <w:rStyle w:val="IndexLink"/>
              </w:rPr>
              <w:t>99</w:t>
            </w:r>
            <w:r>
              <w:rPr>
                <w:rStyle w:val="IndexLink"/>
                <w:rtl w:val="true"/>
              </w:rPr>
              <w:t>، بعد تقسيمه القسمة الرباعية</w:t>
            </w:r>
            <w:r>
              <w:rPr>
                <w:rStyle w:val="IndexLink"/>
                <w:rtl w:val="true"/>
              </w:rPr>
              <w:t>:</w:t>
              <w:tab/>
            </w:r>
            <w:r>
              <w:rPr>
                <w:rStyle w:val="IndexLink"/>
              </w:rPr>
              <w:t>84</w:t>
            </w:r>
          </w:hyperlink>
        </w:p>
        <w:p>
          <w:pPr>
            <w:pStyle w:val="Contents3"/>
            <w:tabs>
              <w:tab w:val="clear" w:pos="8459"/>
              <w:tab w:val="right" w:pos="9026" w:leader="dot"/>
            </w:tabs>
            <w:rPr/>
          </w:pPr>
          <w:hyperlink w:anchor="__RefHeading___Toc621910_2142443653">
            <w:r>
              <w:rPr>
                <w:webHidden/>
                <w:rStyle w:val="IndexLink"/>
              </w:rPr>
              <w:t>41</w:t>
            </w:r>
            <w:r>
              <w:rPr>
                <w:rStyle w:val="IndexLink"/>
                <w:rtl w:val="true"/>
              </w:rPr>
              <w:t xml:space="preserve"> </w:t>
            </w:r>
            <w:r>
              <w:rPr>
                <w:rStyle w:val="IndexLink"/>
                <w:rtl w:val="true"/>
              </w:rPr>
              <w:t>الرابعة</w:t>
            </w:r>
            <w:r>
              <w:rPr>
                <w:rStyle w:val="IndexLink"/>
                <w:rtl w:val="true"/>
              </w:rPr>
              <w:t xml:space="preserve">: </w:t>
            </w:r>
            <w:r>
              <w:rPr>
                <w:rStyle w:val="IndexLink"/>
                <w:rtl w:val="true"/>
              </w:rPr>
              <w:t>قال الدربندي في درايته</w:t>
            </w:r>
            <w:r>
              <w:rPr>
                <w:rStyle w:val="IndexLink"/>
                <w:rtl w:val="true"/>
              </w:rPr>
              <w:t xml:space="preserve">: </w:t>
            </w:r>
            <w:r>
              <w:rPr>
                <w:rStyle w:val="IndexLink"/>
              </w:rPr>
              <w:t>2</w:t>
            </w:r>
            <w:r>
              <w:rPr>
                <w:rStyle w:val="IndexLink"/>
                <w:rtl w:val="true"/>
              </w:rPr>
              <w:t xml:space="preserve"> - </w:t>
            </w:r>
            <w:r>
              <w:rPr>
                <w:rStyle w:val="IndexLink"/>
                <w:rtl w:val="true"/>
              </w:rPr>
              <w:t xml:space="preserve">خطي </w:t>
            </w:r>
            <w:r>
              <w:rPr>
                <w:rStyle w:val="IndexLink"/>
                <w:rtl w:val="true"/>
              </w:rPr>
              <w:t>-:</w:t>
              <w:tab/>
            </w:r>
            <w:r>
              <w:rPr>
                <w:rStyle w:val="IndexLink"/>
              </w:rPr>
              <w:t>85</w:t>
            </w:r>
          </w:hyperlink>
        </w:p>
        <w:p>
          <w:pPr>
            <w:pStyle w:val="Contents2"/>
            <w:tabs>
              <w:tab w:val="clear" w:pos="8743"/>
              <w:tab w:val="right" w:pos="9026" w:leader="dot"/>
            </w:tabs>
            <w:rPr/>
          </w:pPr>
          <w:hyperlink w:anchor="__RefHeading___Toc621912_2142443653">
            <w:r>
              <w:rPr>
                <w:webHidden/>
                <w:rStyle w:val="IndexLink"/>
                <w:rtl w:val="true"/>
              </w:rPr>
              <w:t>مستدرك رقم</w:t>
            </w:r>
            <w:r>
              <w:rPr>
                <w:rStyle w:val="IndexLink"/>
                <w:rtl w:val="true"/>
              </w:rPr>
              <w:t>: (</w:t>
            </w:r>
            <w:r>
              <w:rPr>
                <w:rStyle w:val="IndexLink"/>
              </w:rPr>
              <w:t>28</w:t>
            </w:r>
            <w:r>
              <w:rPr>
                <w:rStyle w:val="IndexLink"/>
                <w:rtl w:val="true"/>
              </w:rPr>
              <w:t xml:space="preserve">) </w:t>
            </w:r>
            <w:r>
              <w:rPr>
                <w:rStyle w:val="IndexLink"/>
                <w:rtl w:val="true"/>
              </w:rPr>
              <w:t>الجزء الاول</w:t>
            </w:r>
            <w:r>
              <w:rPr>
                <w:rStyle w:val="IndexLink"/>
                <w:rtl w:val="true"/>
              </w:rPr>
              <w:t xml:space="preserve">: </w:t>
            </w:r>
            <w:r>
              <w:rPr>
                <w:rStyle w:val="IndexLink"/>
              </w:rPr>
              <w:t>134</w:t>
            </w:r>
            <w:r>
              <w:rPr>
                <w:rStyle w:val="IndexLink"/>
                <w:rtl w:val="true"/>
              </w:rPr>
              <w:t xml:space="preserve"> </w:t>
            </w:r>
            <w:r>
              <w:rPr>
                <w:rStyle w:val="IndexLink"/>
                <w:rtl w:val="true"/>
              </w:rPr>
              <w:t>العزيز المشهور</w:t>
            </w:r>
            <w:r>
              <w:rPr>
                <w:rStyle w:val="IndexLink"/>
                <w:rtl w:val="true"/>
              </w:rPr>
              <w:t>:</w:t>
              <w:tab/>
            </w:r>
            <w:r>
              <w:rPr>
                <w:rStyle w:val="IndexLink"/>
              </w:rPr>
              <w:t>86</w:t>
            </w:r>
          </w:hyperlink>
        </w:p>
        <w:p>
          <w:pPr>
            <w:pStyle w:val="Contents2"/>
            <w:tabs>
              <w:tab w:val="clear" w:pos="8743"/>
              <w:tab w:val="right" w:pos="9026" w:leader="dot"/>
            </w:tabs>
            <w:rPr/>
          </w:pPr>
          <w:hyperlink w:anchor="__RefHeading___Toc621914_2142443653">
            <w:r>
              <w:rPr>
                <w:webHidden/>
                <w:rStyle w:val="IndexLink"/>
                <w:rtl w:val="true"/>
              </w:rPr>
              <w:t>مستدرك رقم</w:t>
            </w:r>
            <w:r>
              <w:rPr>
                <w:rStyle w:val="IndexLink"/>
                <w:rtl w:val="true"/>
              </w:rPr>
              <w:t>: (</w:t>
            </w:r>
            <w:r>
              <w:rPr>
                <w:rStyle w:val="IndexLink"/>
              </w:rPr>
              <w:t>29</w:t>
            </w:r>
            <w:r>
              <w:rPr>
                <w:rStyle w:val="IndexLink"/>
                <w:rtl w:val="true"/>
              </w:rPr>
              <w:t xml:space="preserve">) </w:t>
            </w:r>
            <w:r>
              <w:rPr>
                <w:rStyle w:val="IndexLink"/>
                <w:rtl w:val="true"/>
              </w:rPr>
              <w:t>الجزء الاول</w:t>
            </w:r>
            <w:r>
              <w:rPr>
                <w:rStyle w:val="IndexLink"/>
                <w:rtl w:val="true"/>
              </w:rPr>
              <w:t xml:space="preserve">: </w:t>
            </w:r>
            <w:r>
              <w:rPr>
                <w:rStyle w:val="IndexLink"/>
              </w:rPr>
              <w:t>136</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الحديث العزيز و الغريب</w:t>
            </w:r>
            <w:r>
              <w:rPr>
                <w:rStyle w:val="IndexLink"/>
                <w:rtl w:val="true"/>
              </w:rPr>
              <w:t>):</w:t>
              <w:tab/>
            </w:r>
            <w:r>
              <w:rPr>
                <w:rStyle w:val="IndexLink"/>
              </w:rPr>
              <w:t>87</w:t>
            </w:r>
          </w:hyperlink>
        </w:p>
        <w:p>
          <w:pPr>
            <w:pStyle w:val="Contents3"/>
            <w:tabs>
              <w:tab w:val="clear" w:pos="8459"/>
              <w:tab w:val="right" w:pos="9026" w:leader="dot"/>
            </w:tabs>
            <w:rPr/>
          </w:pPr>
          <w:hyperlink w:anchor="__RefHeading___Toc621916_2142443653">
            <w:r>
              <w:rPr>
                <w:webHidden/>
                <w:rStyle w:val="IndexLink"/>
              </w:rPr>
              <w:t>42</w:t>
            </w:r>
            <w:r>
              <w:rPr>
                <w:rStyle w:val="IndexLink"/>
                <w:rtl w:val="true"/>
              </w:rPr>
              <w:t xml:space="preserve"> </w:t>
            </w:r>
            <w:r>
              <w:rPr>
                <w:rStyle w:val="IndexLink"/>
                <w:rtl w:val="true"/>
              </w:rPr>
              <w:t>الأولى</w:t>
            </w:r>
            <w:r>
              <w:rPr>
                <w:rStyle w:val="IndexLink"/>
                <w:rtl w:val="true"/>
              </w:rPr>
              <w:t xml:space="preserve">: </w:t>
            </w:r>
            <w:r>
              <w:rPr>
                <w:rStyle w:val="IndexLink"/>
                <w:rtl w:val="true"/>
              </w:rPr>
              <w:t>ان قسمي الغريب و العزيز يعدّان غالبا من الأقسام المشتركة بين الصحيح و الحسن و الضعيف عند الأكثر عملا،</w:t>
            </w:r>
            <w:r>
              <w:rPr>
                <w:rStyle w:val="IndexLink"/>
                <w:rtl w:val="true"/>
              </w:rPr>
              <w:tab/>
            </w:r>
            <w:r>
              <w:rPr>
                <w:rStyle w:val="IndexLink"/>
              </w:rPr>
              <w:t>87</w:t>
            </w:r>
          </w:hyperlink>
        </w:p>
        <w:p>
          <w:pPr>
            <w:pStyle w:val="Contents3"/>
            <w:tabs>
              <w:tab w:val="clear" w:pos="8459"/>
              <w:tab w:val="right" w:pos="9026" w:leader="dot"/>
            </w:tabs>
            <w:rPr/>
          </w:pPr>
          <w:hyperlink w:anchor="__RefHeading___Toc621918_2142443653">
            <w:r>
              <w:rPr>
                <w:webHidden/>
                <w:rStyle w:val="IndexLink"/>
              </w:rPr>
              <w:t>43</w:t>
            </w:r>
            <w:r>
              <w:rPr>
                <w:rStyle w:val="IndexLink"/>
                <w:rtl w:val="true"/>
              </w:rPr>
              <w:t xml:space="preserve"> </w:t>
            </w:r>
            <w:r>
              <w:rPr>
                <w:rStyle w:val="IndexLink"/>
                <w:rtl w:val="true"/>
              </w:rPr>
              <w:t>الثانية</w:t>
            </w:r>
            <w:r>
              <w:rPr>
                <w:rStyle w:val="IndexLink"/>
                <w:rtl w:val="true"/>
              </w:rPr>
              <w:t xml:space="preserve">: </w:t>
            </w:r>
            <w:r>
              <w:rPr>
                <w:rStyle w:val="IndexLink"/>
                <w:rtl w:val="true"/>
              </w:rPr>
              <w:t>قال الميرزا حسين النوري في نفس الرحمن في فضائل سلمان</w:t>
            </w:r>
            <w:r>
              <w:rPr>
                <w:rStyle w:val="IndexLink"/>
                <w:rtl w:val="true"/>
              </w:rPr>
              <w:t xml:space="preserve">: </w:t>
            </w:r>
            <w:r>
              <w:rPr>
                <w:rStyle w:val="IndexLink"/>
              </w:rPr>
              <w:t>42</w:t>
            </w:r>
            <w:r>
              <w:rPr>
                <w:rStyle w:val="IndexLink"/>
                <w:rtl w:val="true"/>
              </w:rPr>
              <w:t xml:space="preserve"> - </w:t>
            </w:r>
            <w:r>
              <w:rPr>
                <w:rStyle w:val="IndexLink"/>
                <w:rtl w:val="true"/>
              </w:rPr>
              <w:t xml:space="preserve">بعد ان بحث في معنى الحديث الغريب </w:t>
            </w:r>
            <w:r>
              <w:rPr>
                <w:rStyle w:val="IndexLink"/>
                <w:rtl w:val="true"/>
              </w:rPr>
              <w:t>-:</w:t>
              <w:tab/>
            </w:r>
            <w:r>
              <w:rPr>
                <w:rStyle w:val="IndexLink"/>
              </w:rPr>
              <w:t>87</w:t>
            </w:r>
          </w:hyperlink>
        </w:p>
        <w:p>
          <w:pPr>
            <w:pStyle w:val="Contents3"/>
            <w:tabs>
              <w:tab w:val="clear" w:pos="8459"/>
              <w:tab w:val="right" w:pos="9026" w:leader="dot"/>
            </w:tabs>
            <w:rPr/>
          </w:pPr>
          <w:hyperlink w:anchor="__RefHeading___Toc621920_2142443653">
            <w:r>
              <w:rPr>
                <w:webHidden/>
                <w:rStyle w:val="IndexLink"/>
              </w:rPr>
              <w:t>44</w:t>
            </w:r>
            <w:r>
              <w:rPr>
                <w:rStyle w:val="IndexLink"/>
                <w:rtl w:val="true"/>
              </w:rPr>
              <w:t xml:space="preserve"> </w:t>
            </w:r>
            <w:r>
              <w:rPr>
                <w:rStyle w:val="IndexLink"/>
                <w:rtl w:val="true"/>
              </w:rPr>
              <w:t>الثالثة</w:t>
            </w:r>
            <w:r>
              <w:rPr>
                <w:rStyle w:val="IndexLink"/>
                <w:rtl w:val="true"/>
              </w:rPr>
              <w:t xml:space="preserve">: </w:t>
            </w:r>
            <w:r>
              <w:rPr>
                <w:rStyle w:val="IndexLink"/>
                <w:rtl w:val="true"/>
              </w:rPr>
              <w:t>عرّف والد الشيخ البهائي رحمه اللّه في وصول الاخيار</w:t>
            </w:r>
            <w:r>
              <w:rPr>
                <w:rStyle w:val="IndexLink"/>
                <w:rtl w:val="true"/>
              </w:rPr>
              <w:t xml:space="preserve">: </w:t>
            </w:r>
            <w:r>
              <w:rPr>
                <w:rStyle w:val="IndexLink"/>
              </w:rPr>
              <w:t>111</w:t>
            </w:r>
            <w:r>
              <w:rPr>
                <w:rStyle w:val="IndexLink"/>
                <w:rtl w:val="true"/>
              </w:rPr>
              <w:t xml:space="preserve"> - </w:t>
            </w:r>
            <w:r>
              <w:rPr>
                <w:rStyle w:val="IndexLink"/>
                <w:rtl w:val="true"/>
              </w:rPr>
              <w:t xml:space="preserve">العزيز </w:t>
            </w:r>
            <w:r>
              <w:rPr>
                <w:rStyle w:val="IndexLink"/>
                <w:rtl w:val="true"/>
              </w:rPr>
              <w:t xml:space="preserve">- </w:t>
            </w:r>
            <w:r>
              <w:rPr>
                <w:rStyle w:val="IndexLink"/>
                <w:rtl w:val="true"/>
              </w:rPr>
              <w:t>بما حاصله</w:t>
            </w:r>
            <w:r>
              <w:rPr>
                <w:rStyle w:val="IndexLink"/>
                <w:rtl w:val="true"/>
              </w:rPr>
              <w:t>:</w:t>
              <w:tab/>
            </w:r>
            <w:r>
              <w:rPr>
                <w:rStyle w:val="IndexLink"/>
              </w:rPr>
              <w:t>87</w:t>
            </w:r>
          </w:hyperlink>
        </w:p>
        <w:p>
          <w:pPr>
            <w:pStyle w:val="Contents3"/>
            <w:tabs>
              <w:tab w:val="clear" w:pos="8459"/>
              <w:tab w:val="right" w:pos="9026" w:leader="dot"/>
            </w:tabs>
            <w:rPr/>
          </w:pPr>
          <w:hyperlink w:anchor="__RefHeading___Toc621922_2142443653">
            <w:r>
              <w:rPr>
                <w:webHidden/>
                <w:rStyle w:val="IndexLink"/>
              </w:rPr>
              <w:t>45</w:t>
            </w:r>
            <w:r>
              <w:rPr>
                <w:rStyle w:val="IndexLink"/>
                <w:rtl w:val="true"/>
              </w:rPr>
              <w:t xml:space="preserve"> </w:t>
            </w:r>
            <w:r>
              <w:rPr>
                <w:rStyle w:val="IndexLink"/>
                <w:rtl w:val="true"/>
              </w:rPr>
              <w:t>الرابعة</w:t>
            </w:r>
            <w:r>
              <w:rPr>
                <w:rStyle w:val="IndexLink"/>
                <w:rtl w:val="true"/>
              </w:rPr>
              <w:t xml:space="preserve">: </w:t>
            </w:r>
            <w:r>
              <w:rPr>
                <w:rStyle w:val="IndexLink"/>
                <w:rtl w:val="true"/>
              </w:rPr>
              <w:t>إن العزّة لو كانت بالنسبة الى راو واحد يقيد به فيقال</w:t>
            </w:r>
            <w:r>
              <w:rPr>
                <w:rStyle w:val="IndexLink"/>
                <w:rtl w:val="true"/>
              </w:rPr>
              <w:t xml:space="preserve">: </w:t>
            </w:r>
            <w:r>
              <w:rPr>
                <w:rStyle w:val="IndexLink"/>
                <w:rtl w:val="true"/>
              </w:rPr>
              <w:t>عزيز من حديث فلان، و اما عند الإطلاق فينصرف لما كان أكثر طبقاته كذلك،</w:t>
            </w:r>
            <w:r>
              <w:rPr>
                <w:rStyle w:val="IndexLink"/>
                <w:rtl w:val="true"/>
              </w:rPr>
              <w:tab/>
            </w:r>
            <w:r>
              <w:rPr>
                <w:rStyle w:val="IndexLink"/>
              </w:rPr>
              <w:t>88</w:t>
            </w:r>
          </w:hyperlink>
        </w:p>
        <w:p>
          <w:pPr>
            <w:pStyle w:val="Contents3"/>
            <w:tabs>
              <w:tab w:val="clear" w:pos="8459"/>
              <w:tab w:val="right" w:pos="9026" w:leader="dot"/>
            </w:tabs>
            <w:rPr/>
          </w:pPr>
          <w:hyperlink w:anchor="__RefHeading___Toc621924_2142443653">
            <w:r>
              <w:rPr>
                <w:webHidden/>
                <w:rStyle w:val="IndexLink"/>
              </w:rPr>
              <w:t>46</w:t>
            </w:r>
            <w:r>
              <w:rPr>
                <w:rStyle w:val="IndexLink"/>
                <w:rtl w:val="true"/>
              </w:rPr>
              <w:t xml:space="preserve"> </w:t>
            </w:r>
            <w:r>
              <w:rPr>
                <w:rStyle w:val="IndexLink"/>
                <w:rtl w:val="true"/>
              </w:rPr>
              <w:t>الخامسة</w:t>
            </w:r>
            <w:r>
              <w:rPr>
                <w:rStyle w:val="IndexLink"/>
                <w:rtl w:val="true"/>
              </w:rPr>
              <w:t xml:space="preserve">: </w:t>
            </w:r>
            <w:r>
              <w:rPr>
                <w:rStyle w:val="IndexLink"/>
                <w:rtl w:val="true"/>
              </w:rPr>
              <w:t xml:space="preserve">لقد أضاف جمع من علماء الدراية </w:t>
            </w:r>
            <w:r>
              <w:rPr>
                <w:rStyle w:val="IndexLink"/>
                <w:rtl w:val="true"/>
              </w:rPr>
              <w:t xml:space="preserve">- </w:t>
            </w:r>
            <w:r>
              <w:rPr>
                <w:rStyle w:val="IndexLink"/>
                <w:rtl w:val="true"/>
              </w:rPr>
              <w:t xml:space="preserve">من الخاصة و العامة </w:t>
            </w:r>
            <w:r>
              <w:rPr>
                <w:rStyle w:val="IndexLink"/>
                <w:rtl w:val="true"/>
              </w:rPr>
              <w:t xml:space="preserve">- </w:t>
            </w:r>
            <w:r>
              <w:rPr>
                <w:rStyle w:val="IndexLink"/>
                <w:rtl w:val="true"/>
              </w:rPr>
              <w:t>إلى هذه الاقسام</w:t>
            </w:r>
            <w:r>
              <w:rPr>
                <w:rStyle w:val="IndexLink"/>
                <w:rtl w:val="true"/>
              </w:rPr>
              <w:t xml:space="preserve">: </w:t>
            </w:r>
            <w:r>
              <w:rPr>
                <w:rStyle w:val="IndexLink"/>
                <w:rtl w:val="true"/>
              </w:rPr>
              <w:t>المشهور</w:t>
            </w:r>
            <w:r>
              <w:rPr>
                <w:rStyle w:val="IndexLink"/>
                <w:rtl w:val="true"/>
              </w:rPr>
              <w:tab/>
            </w:r>
            <w:r>
              <w:rPr>
                <w:rStyle w:val="IndexLink"/>
              </w:rPr>
              <w:t>88</w:t>
            </w:r>
          </w:hyperlink>
        </w:p>
        <w:p>
          <w:pPr>
            <w:pStyle w:val="Contents2"/>
            <w:tabs>
              <w:tab w:val="clear" w:pos="8743"/>
              <w:tab w:val="right" w:pos="9026" w:leader="dot"/>
            </w:tabs>
            <w:rPr/>
          </w:pPr>
          <w:hyperlink w:anchor="__RefHeading___Toc621926_2142443653">
            <w:r>
              <w:rPr>
                <w:webHidden/>
                <w:rStyle w:val="IndexLink"/>
                <w:rtl w:val="true"/>
              </w:rPr>
              <w:t>مستدرك رقم</w:t>
            </w:r>
            <w:r>
              <w:rPr>
                <w:rStyle w:val="IndexLink"/>
                <w:rtl w:val="true"/>
              </w:rPr>
              <w:t>: (</w:t>
            </w:r>
            <w:r>
              <w:rPr>
                <w:rStyle w:val="IndexLink"/>
              </w:rPr>
              <w:t>30</w:t>
            </w:r>
            <w:r>
              <w:rPr>
                <w:rStyle w:val="IndexLink"/>
                <w:rtl w:val="true"/>
              </w:rPr>
              <w:t xml:space="preserve">) </w:t>
            </w:r>
            <w:r>
              <w:rPr>
                <w:rStyle w:val="IndexLink"/>
                <w:rtl w:val="true"/>
              </w:rPr>
              <w:t>الجزء الاول</w:t>
            </w:r>
            <w:r>
              <w:rPr>
                <w:rStyle w:val="IndexLink"/>
                <w:rtl w:val="true"/>
              </w:rPr>
              <w:t xml:space="preserve">: </w:t>
            </w:r>
            <w:r>
              <w:rPr>
                <w:rStyle w:val="IndexLink"/>
              </w:rPr>
              <w:t>137</w:t>
            </w:r>
            <w:r>
              <w:rPr>
                <w:rStyle w:val="IndexLink"/>
                <w:rtl w:val="true"/>
              </w:rPr>
              <w:t xml:space="preserve"> </w:t>
            </w:r>
            <w:r>
              <w:rPr>
                <w:rStyle w:val="IndexLink"/>
                <w:rtl w:val="true"/>
              </w:rPr>
              <w:t xml:space="preserve">تنويع الخبر الآحادي </w:t>
            </w:r>
            <w:r>
              <w:rPr>
                <w:rStyle w:val="IndexLink"/>
                <w:rtl w:val="true"/>
              </w:rPr>
              <w:t>(</w:t>
            </w:r>
            <w:r>
              <w:rPr>
                <w:rStyle w:val="IndexLink"/>
                <w:rtl w:val="true"/>
              </w:rPr>
              <w:t>الواحد</w:t>
            </w:r>
            <w:r>
              <w:rPr>
                <w:rStyle w:val="IndexLink"/>
                <w:rtl w:val="true"/>
              </w:rPr>
              <w:t>):</w:t>
              <w:tab/>
            </w:r>
            <w:r>
              <w:rPr>
                <w:rStyle w:val="IndexLink"/>
              </w:rPr>
              <w:t>89</w:t>
            </w:r>
          </w:hyperlink>
        </w:p>
        <w:p>
          <w:pPr>
            <w:pStyle w:val="Contents3"/>
            <w:tabs>
              <w:tab w:val="clear" w:pos="8459"/>
              <w:tab w:val="right" w:pos="9026" w:leader="dot"/>
            </w:tabs>
            <w:rPr/>
          </w:pPr>
          <w:hyperlink w:anchor="__RefHeading___Toc621928_214244365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621930_2142443653">
            <w:r>
              <w:rPr>
                <w:webHidden/>
                <w:rStyle w:val="IndexLink"/>
              </w:rPr>
              <w:t>47</w:t>
            </w:r>
            <w:r>
              <w:rPr>
                <w:rStyle w:val="IndexLink"/>
                <w:rtl w:val="true"/>
              </w:rPr>
              <w:t xml:space="preserve"> </w:t>
            </w:r>
            <w:r>
              <w:rPr>
                <w:rStyle w:val="IndexLink"/>
                <w:rtl w:val="true"/>
              </w:rPr>
              <w:t>فائدة</w:t>
            </w:r>
            <w:r>
              <w:rPr>
                <w:rStyle w:val="IndexLink"/>
                <w:rtl w:val="true"/>
              </w:rPr>
              <w:t xml:space="preserve">: </w:t>
            </w:r>
            <w:r>
              <w:rPr>
                <w:rStyle w:val="IndexLink"/>
                <w:rtl w:val="true"/>
              </w:rPr>
              <w:t>يعدّ كتاب حاوي الأقوال في معرفة الرجال للشيخ عبد النبي الجزائري،</w:t>
            </w:r>
            <w:r>
              <w:rPr>
                <w:rStyle w:val="IndexLink"/>
                <w:rtl w:val="true"/>
              </w:rPr>
              <w:tab/>
            </w:r>
            <w:r>
              <w:rPr>
                <w:rStyle w:val="IndexLink"/>
              </w:rPr>
              <w:t>92</w:t>
            </w:r>
          </w:hyperlink>
        </w:p>
        <w:p>
          <w:pPr>
            <w:pStyle w:val="Contents2"/>
            <w:tabs>
              <w:tab w:val="clear" w:pos="8743"/>
              <w:tab w:val="right" w:pos="9026" w:leader="dot"/>
            </w:tabs>
            <w:rPr/>
          </w:pPr>
          <w:hyperlink w:anchor="__RefHeading___Toc621932_2142443653">
            <w:r>
              <w:rPr>
                <w:webHidden/>
                <w:rStyle w:val="IndexLink"/>
                <w:rtl w:val="true"/>
              </w:rPr>
              <w:t>مستدرك رقم</w:t>
            </w:r>
            <w:r>
              <w:rPr>
                <w:rStyle w:val="IndexLink"/>
                <w:rtl w:val="true"/>
              </w:rPr>
              <w:t>: (</w:t>
            </w:r>
            <w:r>
              <w:rPr>
                <w:rStyle w:val="IndexLink"/>
              </w:rPr>
              <w:t>31</w:t>
            </w:r>
            <w:r>
              <w:rPr>
                <w:rStyle w:val="IndexLink"/>
                <w:rtl w:val="true"/>
              </w:rPr>
              <w:t xml:space="preserve">) </w:t>
            </w:r>
            <w:r>
              <w:rPr>
                <w:rStyle w:val="IndexLink"/>
                <w:rtl w:val="true"/>
              </w:rPr>
              <w:t>الجزء الاول</w:t>
            </w:r>
            <w:r>
              <w:rPr>
                <w:rStyle w:val="IndexLink"/>
                <w:rtl w:val="true"/>
              </w:rPr>
              <w:t xml:space="preserve">: </w:t>
            </w:r>
            <w:r>
              <w:rPr>
                <w:rStyle w:val="IndexLink"/>
              </w:rPr>
              <w:t>137</w:t>
            </w:r>
            <w:r>
              <w:rPr>
                <w:rStyle w:val="IndexLink"/>
                <w:rtl w:val="true"/>
              </w:rPr>
              <w:t xml:space="preserve"> </w:t>
            </w:r>
            <w:r>
              <w:rPr>
                <w:rStyle w:val="IndexLink"/>
                <w:rtl w:val="true"/>
              </w:rPr>
              <w:t>تاريخ تنويع الخبر الواحد</w:t>
            </w:r>
            <w:r>
              <w:rPr>
                <w:rStyle w:val="IndexLink"/>
                <w:rtl w:val="true"/>
              </w:rPr>
              <w:t>:</w:t>
              <w:tab/>
            </w:r>
            <w:r>
              <w:rPr>
                <w:rStyle w:val="IndexLink"/>
              </w:rPr>
              <w:t>93</w:t>
            </w:r>
          </w:hyperlink>
        </w:p>
        <w:p>
          <w:pPr>
            <w:pStyle w:val="Contents2"/>
            <w:tabs>
              <w:tab w:val="clear" w:pos="8743"/>
              <w:tab w:val="right" w:pos="9026" w:leader="dot"/>
            </w:tabs>
            <w:rPr/>
          </w:pPr>
          <w:hyperlink w:anchor="__RefHeading___Toc621934_2142443653">
            <w:r>
              <w:rPr>
                <w:webHidden/>
                <w:rStyle w:val="IndexLink"/>
                <w:rtl w:val="true"/>
              </w:rPr>
              <w:t>مستدرك رقم</w:t>
            </w:r>
            <w:r>
              <w:rPr>
                <w:rStyle w:val="IndexLink"/>
                <w:rtl w:val="true"/>
              </w:rPr>
              <w:t>: (</w:t>
            </w:r>
            <w:r>
              <w:rPr>
                <w:rStyle w:val="IndexLink"/>
              </w:rPr>
              <w:t>32</w:t>
            </w:r>
            <w:r>
              <w:rPr>
                <w:rStyle w:val="IndexLink"/>
                <w:rtl w:val="true"/>
              </w:rPr>
              <w:t xml:space="preserve">) </w:t>
            </w:r>
            <w:r>
              <w:rPr>
                <w:rStyle w:val="IndexLink"/>
                <w:rtl w:val="true"/>
              </w:rPr>
              <w:t>الجزء الاول</w:t>
            </w:r>
            <w:r>
              <w:rPr>
                <w:rStyle w:val="IndexLink"/>
                <w:rtl w:val="true"/>
              </w:rPr>
              <w:t xml:space="preserve">: </w:t>
            </w:r>
            <w:r>
              <w:rPr>
                <w:rStyle w:val="IndexLink"/>
              </w:rPr>
              <w:t>138</w:t>
            </w:r>
            <w:r>
              <w:rPr>
                <w:rStyle w:val="IndexLink"/>
                <w:rtl w:val="true"/>
              </w:rPr>
              <w:t xml:space="preserve"> </w:t>
            </w:r>
            <w:r>
              <w:rPr>
                <w:rStyle w:val="IndexLink"/>
                <w:rtl w:val="true"/>
              </w:rPr>
              <w:t>التنويع بين السلب و الايجاب</w:t>
            </w:r>
            <w:r>
              <w:rPr>
                <w:rStyle w:val="IndexLink"/>
                <w:rtl w:val="true"/>
              </w:rPr>
              <w:t>:</w:t>
              <w:tab/>
            </w:r>
            <w:r>
              <w:rPr>
                <w:rStyle w:val="IndexLink"/>
              </w:rPr>
              <w:t>95</w:t>
            </w:r>
          </w:hyperlink>
        </w:p>
        <w:p>
          <w:pPr>
            <w:pStyle w:val="Contents2"/>
            <w:tabs>
              <w:tab w:val="clear" w:pos="8743"/>
              <w:tab w:val="right" w:pos="9026" w:leader="dot"/>
            </w:tabs>
            <w:rPr/>
          </w:pPr>
          <w:hyperlink w:anchor="__RefHeading___Toc621936_2142443653">
            <w:r>
              <w:rPr>
                <w:webHidden/>
                <w:rStyle w:val="IndexLink"/>
                <w:rtl w:val="true"/>
              </w:rPr>
              <w:t>مستدرك رقم</w:t>
            </w:r>
            <w:r>
              <w:rPr>
                <w:rStyle w:val="IndexLink"/>
                <w:rtl w:val="true"/>
              </w:rPr>
              <w:t>: (</w:t>
            </w:r>
            <w:r>
              <w:rPr>
                <w:rStyle w:val="IndexLink"/>
              </w:rPr>
              <w:t>33</w:t>
            </w:r>
            <w:r>
              <w:rPr>
                <w:rStyle w:val="IndexLink"/>
                <w:rtl w:val="true"/>
              </w:rPr>
              <w:t xml:space="preserve">) </w:t>
            </w:r>
            <w:r>
              <w:rPr>
                <w:rStyle w:val="IndexLink"/>
                <w:rtl w:val="true"/>
              </w:rPr>
              <w:t>الجزء الاول</w:t>
            </w:r>
            <w:r>
              <w:rPr>
                <w:rStyle w:val="IndexLink"/>
                <w:rtl w:val="true"/>
              </w:rPr>
              <w:t xml:space="preserve">: </w:t>
            </w:r>
            <w:r>
              <w:rPr>
                <w:rStyle w:val="IndexLink"/>
              </w:rPr>
              <w:t>139</w:t>
            </w:r>
            <w:r>
              <w:rPr>
                <w:rStyle w:val="IndexLink"/>
                <w:rtl w:val="true"/>
              </w:rPr>
              <w:t xml:space="preserve"> </w:t>
            </w:r>
            <w:r>
              <w:rPr>
                <w:rStyle w:val="IndexLink"/>
                <w:rtl w:val="true"/>
              </w:rPr>
              <w:t>البدعة</w:t>
            </w:r>
            <w:r>
              <w:rPr>
                <w:rStyle w:val="IndexLink"/>
                <w:rtl w:val="true"/>
              </w:rPr>
              <w:t xml:space="preserve">: - </w:t>
            </w:r>
            <w:r>
              <w:rPr>
                <w:rStyle w:val="IndexLink"/>
                <w:rtl w:val="true"/>
              </w:rPr>
              <w:t xml:space="preserve">بالكسر </w:t>
            </w:r>
            <w:r>
              <w:rPr>
                <w:rStyle w:val="IndexLink"/>
                <w:rtl w:val="true"/>
              </w:rPr>
              <w:t>-</w:t>
              <w:tab/>
            </w:r>
            <w:r>
              <w:rPr>
                <w:rStyle w:val="IndexLink"/>
              </w:rPr>
              <w:t>101</w:t>
            </w:r>
          </w:hyperlink>
        </w:p>
        <w:p>
          <w:pPr>
            <w:pStyle w:val="Contents2"/>
            <w:tabs>
              <w:tab w:val="clear" w:pos="8743"/>
              <w:tab w:val="right" w:pos="9026" w:leader="dot"/>
            </w:tabs>
            <w:rPr/>
          </w:pPr>
          <w:hyperlink w:anchor="__RefHeading___Toc621938_2142443653">
            <w:r>
              <w:rPr>
                <w:webHidden/>
                <w:rStyle w:val="IndexLink"/>
                <w:rtl w:val="true"/>
              </w:rPr>
              <w:t>مستدرك رقم</w:t>
            </w:r>
            <w:r>
              <w:rPr>
                <w:rStyle w:val="IndexLink"/>
                <w:rtl w:val="true"/>
              </w:rPr>
              <w:t>: (</w:t>
            </w:r>
            <w:r>
              <w:rPr>
                <w:rStyle w:val="IndexLink"/>
              </w:rPr>
              <w:t>34</w:t>
            </w:r>
            <w:r>
              <w:rPr>
                <w:rStyle w:val="IndexLink"/>
                <w:rtl w:val="true"/>
              </w:rPr>
              <w:t xml:space="preserve">) </w:t>
            </w:r>
            <w:r>
              <w:rPr>
                <w:rStyle w:val="IndexLink"/>
                <w:rtl w:val="true"/>
              </w:rPr>
              <w:t>الجزء الاول</w:t>
            </w:r>
            <w:r>
              <w:rPr>
                <w:rStyle w:val="IndexLink"/>
                <w:rtl w:val="true"/>
              </w:rPr>
              <w:t xml:space="preserve">: </w:t>
            </w:r>
            <w:r>
              <w:rPr>
                <w:rStyle w:val="IndexLink"/>
              </w:rPr>
              <w:t>139</w:t>
            </w:r>
            <w:r>
              <w:rPr>
                <w:rStyle w:val="IndexLink"/>
                <w:rtl w:val="true"/>
              </w:rPr>
              <w:t xml:space="preserve"> </w:t>
            </w:r>
            <w:r>
              <w:rPr>
                <w:rStyle w:val="IndexLink"/>
                <w:rtl w:val="true"/>
              </w:rPr>
              <w:t>الصحيح عند القدماء</w:t>
            </w:r>
            <w:r>
              <w:rPr>
                <w:rStyle w:val="IndexLink"/>
                <w:rtl w:val="true"/>
              </w:rPr>
              <w:t>:</w:t>
              <w:tab/>
            </w:r>
            <w:r>
              <w:rPr>
                <w:rStyle w:val="IndexLink"/>
              </w:rPr>
              <w:t>105</w:t>
            </w:r>
          </w:hyperlink>
        </w:p>
        <w:p>
          <w:pPr>
            <w:pStyle w:val="Contents3"/>
            <w:tabs>
              <w:tab w:val="clear" w:pos="8459"/>
              <w:tab w:val="right" w:pos="9026" w:leader="dot"/>
            </w:tabs>
            <w:rPr/>
          </w:pPr>
          <w:hyperlink w:anchor="__RefHeading___Toc621940_2142443653">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621942_2142443653">
            <w:r>
              <w:rPr>
                <w:webHidden/>
                <w:rStyle w:val="IndexLink"/>
                <w:rtl w:val="true"/>
              </w:rPr>
              <w:t>فوائد</w:t>
            </w:r>
            <w:r>
              <w:rPr>
                <w:rStyle w:val="IndexLink"/>
                <w:rtl w:val="true"/>
              </w:rPr>
              <w:t>.</w:t>
              <w:tab/>
            </w:r>
            <w:r>
              <w:rPr>
                <w:rStyle w:val="IndexLink"/>
              </w:rPr>
              <w:t>107</w:t>
            </w:r>
          </w:hyperlink>
        </w:p>
        <w:p>
          <w:pPr>
            <w:pStyle w:val="Contents4"/>
            <w:tabs>
              <w:tab w:val="clear" w:pos="8176"/>
              <w:tab w:val="right" w:pos="9026" w:leader="dot"/>
            </w:tabs>
            <w:rPr/>
          </w:pPr>
          <w:hyperlink w:anchor="__RefHeading___Toc621944_2142443653">
            <w:r>
              <w:rPr>
                <w:webHidden/>
                <w:rStyle w:val="IndexLink"/>
              </w:rPr>
              <w:t>48</w:t>
            </w:r>
            <w:r>
              <w:rPr>
                <w:rStyle w:val="IndexLink"/>
                <w:rtl w:val="true"/>
              </w:rPr>
              <w:t xml:space="preserve"> </w:t>
            </w:r>
            <w:r>
              <w:rPr>
                <w:rStyle w:val="IndexLink"/>
                <w:rtl w:val="true"/>
              </w:rPr>
              <w:t>الاولى</w:t>
            </w:r>
            <w:r>
              <w:rPr>
                <w:rStyle w:val="IndexLink"/>
                <w:rtl w:val="true"/>
              </w:rPr>
              <w:t xml:space="preserve">: </w:t>
            </w:r>
            <w:r>
              <w:rPr>
                <w:rStyle w:val="IndexLink"/>
                <w:rtl w:val="true"/>
              </w:rPr>
              <w:t>قال الفاضل الكاظمي في التكملة</w:t>
            </w:r>
            <w:r>
              <w:rPr>
                <w:rStyle w:val="IndexLink"/>
                <w:rtl w:val="true"/>
              </w:rPr>
              <w:t xml:space="preserve">: </w:t>
            </w:r>
            <w:r>
              <w:rPr>
                <w:rStyle w:val="IndexLink"/>
              </w:rPr>
              <w:t>50/1</w:t>
            </w:r>
            <w:r>
              <w:rPr>
                <w:rStyle w:val="IndexLink"/>
                <w:rtl w:val="true"/>
              </w:rPr>
              <w:t xml:space="preserve"> </w:t>
            </w:r>
            <w:r>
              <w:rPr>
                <w:rStyle w:val="IndexLink"/>
                <w:rtl w:val="true"/>
              </w:rPr>
              <w:t>في ذكر الألفاظ التي تداول استعمالها عند أهل الحديث و الرجال منها</w:t>
            </w:r>
            <w:r>
              <w:rPr>
                <w:rStyle w:val="IndexLink"/>
                <w:rtl w:val="true"/>
              </w:rPr>
              <w:t>:</w:t>
              <w:tab/>
            </w:r>
            <w:r>
              <w:rPr>
                <w:rStyle w:val="IndexLink"/>
              </w:rPr>
              <w:t>107</w:t>
            </w:r>
          </w:hyperlink>
        </w:p>
        <w:p>
          <w:pPr>
            <w:pStyle w:val="Contents4"/>
            <w:tabs>
              <w:tab w:val="clear" w:pos="8176"/>
              <w:tab w:val="right" w:pos="9026" w:leader="dot"/>
            </w:tabs>
            <w:rPr/>
          </w:pPr>
          <w:hyperlink w:anchor="__RefHeading___Toc621946_2142443653">
            <w:r>
              <w:rPr>
                <w:webHidden/>
                <w:rStyle w:val="IndexLink"/>
              </w:rPr>
              <w:t>49</w:t>
            </w:r>
            <w:r>
              <w:rPr>
                <w:rStyle w:val="IndexLink"/>
                <w:rtl w:val="true"/>
              </w:rPr>
              <w:t xml:space="preserve"> </w:t>
            </w:r>
            <w:r>
              <w:rPr>
                <w:rStyle w:val="IndexLink"/>
                <w:rtl w:val="true"/>
              </w:rPr>
              <w:t>الثانية</w:t>
            </w:r>
            <w:r>
              <w:rPr>
                <w:rStyle w:val="IndexLink"/>
                <w:rtl w:val="true"/>
              </w:rPr>
              <w:t xml:space="preserve">: </w:t>
            </w:r>
            <w:r>
              <w:rPr>
                <w:rStyle w:val="IndexLink"/>
                <w:rtl w:val="true"/>
              </w:rPr>
              <w:t>النسبة بين اصطلاح القدماء في الصحيح و المتأخرين عموم مطلق، كما ان النسبة بين الصحيح عند القدماء و المعمول به عندهم عموم من وجه،</w:t>
            </w:r>
            <w:r>
              <w:rPr>
                <w:rStyle w:val="IndexLink"/>
                <w:rtl w:val="true"/>
              </w:rPr>
              <w:tab/>
            </w:r>
            <w:r>
              <w:rPr>
                <w:rStyle w:val="IndexLink"/>
              </w:rPr>
              <w:t>107</w:t>
            </w:r>
          </w:hyperlink>
        </w:p>
        <w:p>
          <w:pPr>
            <w:pStyle w:val="Contents4"/>
            <w:tabs>
              <w:tab w:val="clear" w:pos="8176"/>
              <w:tab w:val="right" w:pos="9026" w:leader="dot"/>
            </w:tabs>
            <w:rPr/>
          </w:pPr>
          <w:hyperlink w:anchor="__RefHeading___Toc621948_2142443653">
            <w:r>
              <w:rPr>
                <w:webHidden/>
                <w:rStyle w:val="IndexLink"/>
              </w:rPr>
              <w:t>50</w:t>
            </w:r>
            <w:r>
              <w:rPr>
                <w:rStyle w:val="IndexLink"/>
                <w:rtl w:val="true"/>
              </w:rPr>
              <w:t xml:space="preserve"> </w:t>
            </w:r>
            <w:r>
              <w:rPr>
                <w:rStyle w:val="IndexLink"/>
                <w:rtl w:val="true"/>
              </w:rPr>
              <w:t>الثالثة الصحيح عند القدماء و ساير الاخباريين</w:t>
            </w:r>
            <w:r>
              <w:rPr>
                <w:rStyle w:val="IndexLink"/>
                <w:rtl w:val="true"/>
              </w:rPr>
              <w:tab/>
            </w:r>
            <w:r>
              <w:rPr>
                <w:rStyle w:val="IndexLink"/>
              </w:rPr>
              <w:t>108</w:t>
            </w:r>
          </w:hyperlink>
        </w:p>
        <w:p>
          <w:pPr>
            <w:pStyle w:val="Contents4"/>
            <w:tabs>
              <w:tab w:val="clear" w:pos="8176"/>
              <w:tab w:val="right" w:pos="9026" w:leader="dot"/>
            </w:tabs>
            <w:rPr/>
          </w:pPr>
          <w:hyperlink w:anchor="__RefHeading___Toc621950_2142443653">
            <w:r>
              <w:rPr>
                <w:webHidden/>
                <w:rStyle w:val="IndexLink"/>
              </w:rPr>
              <w:t>51</w:t>
            </w:r>
            <w:r>
              <w:rPr>
                <w:rStyle w:val="IndexLink"/>
                <w:rtl w:val="true"/>
              </w:rPr>
              <w:t xml:space="preserve"> </w:t>
            </w:r>
            <w:r>
              <w:rPr>
                <w:rStyle w:val="IndexLink"/>
                <w:rtl w:val="true"/>
              </w:rPr>
              <w:t>الرابعة</w:t>
            </w:r>
            <w:r>
              <w:rPr>
                <w:rStyle w:val="IndexLink"/>
                <w:rtl w:val="true"/>
              </w:rPr>
              <w:t xml:space="preserve">: </w:t>
            </w:r>
            <w:r>
              <w:rPr>
                <w:rStyle w:val="IndexLink"/>
                <w:rtl w:val="true"/>
              </w:rPr>
              <w:t xml:space="preserve">من الفوائد المنسوبة الى شيخنا البهائي رحمه اللّه التي ذكرها الشيخ الجد طاب ثراه في اول رجاله </w:t>
            </w:r>
            <w:r>
              <w:rPr>
                <w:rStyle w:val="IndexLink"/>
                <w:rtl w:val="true"/>
              </w:rPr>
              <w:t xml:space="preserve">- </w:t>
            </w:r>
            <w:r>
              <w:rPr>
                <w:rStyle w:val="IndexLink"/>
                <w:rtl w:val="true"/>
              </w:rPr>
              <w:t>تنقيح المقال</w:t>
            </w:r>
            <w:r>
              <w:rPr>
                <w:rStyle w:val="IndexLink"/>
                <w:rtl w:val="true"/>
              </w:rPr>
              <w:t xml:space="preserve">: </w:t>
            </w:r>
            <w:r>
              <w:rPr>
                <w:rStyle w:val="IndexLink"/>
              </w:rPr>
              <w:t>170/1</w:t>
            </w:r>
            <w:r>
              <w:rPr>
                <w:rStyle w:val="IndexLink"/>
                <w:rtl w:val="true"/>
              </w:rPr>
              <w:t xml:space="preserve"> - </w:t>
            </w:r>
            <w:r>
              <w:rPr>
                <w:rStyle w:val="IndexLink"/>
                <w:rtl w:val="true"/>
              </w:rPr>
              <w:t>قال</w:t>
            </w:r>
            <w:r>
              <w:rPr>
                <w:rStyle w:val="IndexLink"/>
                <w:rtl w:val="true"/>
              </w:rPr>
              <w:t>:</w:t>
              <w:tab/>
            </w:r>
            <w:r>
              <w:rPr>
                <w:rStyle w:val="IndexLink"/>
              </w:rPr>
              <w:t>108</w:t>
            </w:r>
          </w:hyperlink>
        </w:p>
        <w:p>
          <w:pPr>
            <w:pStyle w:val="Contents2"/>
            <w:tabs>
              <w:tab w:val="clear" w:pos="8743"/>
              <w:tab w:val="right" w:pos="9026" w:leader="dot"/>
            </w:tabs>
            <w:rPr/>
          </w:pPr>
          <w:hyperlink w:anchor="__RefHeading___Toc621952_2142443653">
            <w:r>
              <w:rPr>
                <w:webHidden/>
                <w:rStyle w:val="IndexLink"/>
                <w:rtl w:val="true"/>
              </w:rPr>
              <w:t>مستدرك رقم</w:t>
            </w:r>
            <w:r>
              <w:rPr>
                <w:rStyle w:val="IndexLink"/>
                <w:rtl w:val="true"/>
              </w:rPr>
              <w:t>: (</w:t>
            </w:r>
            <w:r>
              <w:rPr>
                <w:rStyle w:val="IndexLink"/>
              </w:rPr>
              <w:t>35</w:t>
            </w:r>
            <w:r>
              <w:rPr>
                <w:rStyle w:val="IndexLink"/>
                <w:rtl w:val="true"/>
              </w:rPr>
              <w:t xml:space="preserve">) </w:t>
            </w:r>
            <w:r>
              <w:rPr>
                <w:rStyle w:val="IndexLink"/>
                <w:rtl w:val="true"/>
              </w:rPr>
              <w:t>الجزء الاول</w:t>
            </w:r>
            <w:r>
              <w:rPr>
                <w:rStyle w:val="IndexLink"/>
                <w:rtl w:val="true"/>
              </w:rPr>
              <w:t xml:space="preserve">: </w:t>
            </w:r>
            <w:r>
              <w:rPr>
                <w:rStyle w:val="IndexLink"/>
              </w:rPr>
              <w:t>154</w:t>
            </w:r>
            <w:r>
              <w:rPr>
                <w:rStyle w:val="IndexLink"/>
                <w:rtl w:val="true"/>
              </w:rPr>
              <w:t xml:space="preserve"> </w:t>
            </w:r>
            <w:r>
              <w:rPr>
                <w:rStyle w:val="IndexLink"/>
                <w:rtl w:val="true"/>
              </w:rPr>
              <w:t>السبب في اسقاط قيد الشذوذ و العلة من تعريف الصحيح</w:t>
            </w:r>
            <w:r>
              <w:rPr>
                <w:rStyle w:val="IndexLink"/>
                <w:rtl w:val="true"/>
              </w:rPr>
              <w:t>:</w:t>
              <w:tab/>
            </w:r>
            <w:r>
              <w:rPr>
                <w:rStyle w:val="IndexLink"/>
              </w:rPr>
              <w:t>109</w:t>
            </w:r>
          </w:hyperlink>
        </w:p>
        <w:p>
          <w:pPr>
            <w:pStyle w:val="Contents2"/>
            <w:tabs>
              <w:tab w:val="clear" w:pos="8743"/>
              <w:tab w:val="right" w:pos="9026" w:leader="dot"/>
            </w:tabs>
            <w:rPr/>
          </w:pPr>
          <w:hyperlink w:anchor="__RefHeading___Toc621954_2142443653">
            <w:r>
              <w:rPr>
                <w:webHidden/>
                <w:rStyle w:val="IndexLink"/>
                <w:rtl w:val="true"/>
              </w:rPr>
              <w:t>مستدرك رقم</w:t>
            </w:r>
            <w:r>
              <w:rPr>
                <w:rStyle w:val="IndexLink"/>
                <w:rtl w:val="true"/>
              </w:rPr>
              <w:t>: (</w:t>
            </w:r>
            <w:r>
              <w:rPr>
                <w:rStyle w:val="IndexLink"/>
              </w:rPr>
              <w:t>36</w:t>
            </w:r>
            <w:r>
              <w:rPr>
                <w:rStyle w:val="IndexLink"/>
                <w:rtl w:val="true"/>
              </w:rPr>
              <w:t xml:space="preserve">) </w:t>
            </w:r>
            <w:r>
              <w:rPr>
                <w:rStyle w:val="IndexLink"/>
                <w:rtl w:val="true"/>
              </w:rPr>
              <w:t>الجزء الاول</w:t>
            </w:r>
            <w:r>
              <w:rPr>
                <w:rStyle w:val="IndexLink"/>
                <w:rtl w:val="true"/>
              </w:rPr>
              <w:t xml:space="preserve">: </w:t>
            </w:r>
            <w:r>
              <w:rPr>
                <w:rStyle w:val="IndexLink"/>
              </w:rPr>
              <w:t>155</w:t>
            </w:r>
            <w:r>
              <w:rPr>
                <w:rStyle w:val="IndexLink"/>
                <w:rtl w:val="true"/>
              </w:rPr>
              <w:t xml:space="preserve"> </w:t>
            </w:r>
            <w:r>
              <w:rPr>
                <w:rStyle w:val="IndexLink"/>
                <w:rtl w:val="true"/>
              </w:rPr>
              <w:t>بعض ما اشترط في تعريف الصحيح غير ما ذكر</w:t>
            </w:r>
            <w:r>
              <w:rPr>
                <w:rStyle w:val="IndexLink"/>
                <w:rtl w:val="true"/>
              </w:rPr>
              <w:t>:</w:t>
              <w:tab/>
            </w:r>
            <w:r>
              <w:rPr>
                <w:rStyle w:val="IndexLink"/>
              </w:rPr>
              <w:t>112</w:t>
            </w:r>
          </w:hyperlink>
        </w:p>
        <w:p>
          <w:pPr>
            <w:pStyle w:val="Contents2"/>
            <w:tabs>
              <w:tab w:val="clear" w:pos="8743"/>
              <w:tab w:val="right" w:pos="9026" w:leader="dot"/>
            </w:tabs>
            <w:rPr/>
          </w:pPr>
          <w:hyperlink w:anchor="__RefHeading___Toc621956_2142443653">
            <w:r>
              <w:rPr>
                <w:webHidden/>
                <w:rStyle w:val="IndexLink"/>
                <w:rtl w:val="true"/>
              </w:rPr>
              <w:t>مستدرك رقم</w:t>
            </w:r>
            <w:r>
              <w:rPr>
                <w:rStyle w:val="IndexLink"/>
                <w:rtl w:val="true"/>
              </w:rPr>
              <w:t>: (</w:t>
            </w:r>
            <w:r>
              <w:rPr>
                <w:rStyle w:val="IndexLink"/>
              </w:rPr>
              <w:t>37</w:t>
            </w:r>
            <w:r>
              <w:rPr>
                <w:rStyle w:val="IndexLink"/>
                <w:rtl w:val="true"/>
              </w:rPr>
              <w:t xml:space="preserve">) </w:t>
            </w:r>
            <w:r>
              <w:rPr>
                <w:rStyle w:val="IndexLink"/>
                <w:rtl w:val="true"/>
              </w:rPr>
              <w:t>الجزء الاول</w:t>
            </w:r>
            <w:r>
              <w:rPr>
                <w:rStyle w:val="IndexLink"/>
                <w:rtl w:val="true"/>
              </w:rPr>
              <w:t xml:space="preserve">: </w:t>
            </w:r>
            <w:r>
              <w:rPr>
                <w:rStyle w:val="IndexLink"/>
              </w:rPr>
              <w:t>157</w:t>
            </w:r>
            <w:r>
              <w:rPr>
                <w:rStyle w:val="IndexLink"/>
                <w:rtl w:val="true"/>
              </w:rPr>
              <w:t xml:space="preserve"> </w:t>
            </w:r>
            <w:r>
              <w:rPr>
                <w:rStyle w:val="IndexLink"/>
                <w:rtl w:val="true"/>
              </w:rPr>
              <w:t>تقسيم الصحيح عند العامة</w:t>
            </w:r>
            <w:r>
              <w:rPr>
                <w:rStyle w:val="IndexLink"/>
                <w:rtl w:val="true"/>
              </w:rPr>
              <w:t>:</w:t>
              <w:tab/>
            </w:r>
            <w:r>
              <w:rPr>
                <w:rStyle w:val="IndexLink"/>
              </w:rPr>
              <w:t>114</w:t>
            </w:r>
          </w:hyperlink>
        </w:p>
        <w:p>
          <w:pPr>
            <w:pStyle w:val="Contents3"/>
            <w:tabs>
              <w:tab w:val="clear" w:pos="8459"/>
              <w:tab w:val="right" w:pos="9026" w:leader="dot"/>
            </w:tabs>
            <w:rPr/>
          </w:pPr>
          <w:hyperlink w:anchor="__RefHeading___Toc621958_214244365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621960_2142443653">
            <w:r>
              <w:rPr>
                <w:webHidden/>
                <w:rStyle w:val="IndexLink"/>
              </w:rPr>
              <w:t>52</w:t>
            </w:r>
            <w:r>
              <w:rPr>
                <w:rStyle w:val="IndexLink"/>
                <w:rtl w:val="true"/>
              </w:rPr>
              <w:t xml:space="preserve"> </w:t>
            </w:r>
            <w:r>
              <w:rPr>
                <w:rStyle w:val="IndexLink"/>
                <w:rtl w:val="true"/>
              </w:rPr>
              <w:t>فائدة</w:t>
            </w:r>
            <w:r>
              <w:rPr>
                <w:rStyle w:val="IndexLink"/>
                <w:rtl w:val="true"/>
              </w:rPr>
              <w:t xml:space="preserve">: </w:t>
            </w:r>
            <w:r>
              <w:rPr>
                <w:rStyle w:val="IndexLink"/>
                <w:rtl w:val="true"/>
              </w:rPr>
              <w:t xml:space="preserve">قسّم بعضهم </w:t>
            </w:r>
            <w:r>
              <w:rPr>
                <w:rStyle w:val="IndexLink"/>
                <w:rtl w:val="true"/>
              </w:rPr>
              <w:t xml:space="preserve">- </w:t>
            </w:r>
            <w:r>
              <w:rPr>
                <w:rStyle w:val="IndexLink"/>
                <w:rtl w:val="true"/>
              </w:rPr>
              <w:t>كابن الصلاح في المقدمة</w:t>
            </w:r>
            <w:r>
              <w:rPr>
                <w:rStyle w:val="IndexLink"/>
                <w:rtl w:val="true"/>
              </w:rPr>
              <w:t xml:space="preserve">: </w:t>
            </w:r>
            <w:r>
              <w:rPr>
                <w:rStyle w:val="IndexLink"/>
              </w:rPr>
              <w:t>83</w:t>
            </w:r>
            <w:r>
              <w:rPr>
                <w:rStyle w:val="IndexLink"/>
                <w:rtl w:val="true"/>
              </w:rPr>
              <w:t xml:space="preserve"> - </w:t>
            </w:r>
            <w:r>
              <w:rPr>
                <w:rStyle w:val="IndexLink"/>
                <w:rtl w:val="true"/>
              </w:rPr>
              <w:t>الصحيح الى نوعين</w:t>
            </w:r>
            <w:r>
              <w:rPr>
                <w:rStyle w:val="IndexLink"/>
                <w:rtl w:val="true"/>
              </w:rPr>
              <w:t>:</w:t>
              <w:tab/>
            </w:r>
            <w:r>
              <w:rPr>
                <w:rStyle w:val="IndexLink"/>
              </w:rPr>
              <w:t>115</w:t>
            </w:r>
          </w:hyperlink>
        </w:p>
        <w:p>
          <w:pPr>
            <w:pStyle w:val="Contents2"/>
            <w:tabs>
              <w:tab w:val="clear" w:pos="8743"/>
              <w:tab w:val="right" w:pos="9026" w:leader="dot"/>
            </w:tabs>
            <w:rPr/>
          </w:pPr>
          <w:hyperlink w:anchor="__RefHeading___Toc621962_2142443653">
            <w:r>
              <w:rPr>
                <w:webHidden/>
                <w:rStyle w:val="IndexLink"/>
                <w:rtl w:val="true"/>
              </w:rPr>
              <w:t>مستدرك رقم</w:t>
            </w:r>
            <w:r>
              <w:rPr>
                <w:rStyle w:val="IndexLink"/>
                <w:rtl w:val="true"/>
              </w:rPr>
              <w:t>: (</w:t>
            </w:r>
            <w:r>
              <w:rPr>
                <w:rStyle w:val="IndexLink"/>
              </w:rPr>
              <w:t>38</w:t>
            </w:r>
            <w:r>
              <w:rPr>
                <w:rStyle w:val="IndexLink"/>
                <w:rtl w:val="true"/>
              </w:rPr>
              <w:t xml:space="preserve">) </w:t>
            </w:r>
            <w:r>
              <w:rPr>
                <w:rStyle w:val="IndexLink"/>
                <w:rtl w:val="true"/>
              </w:rPr>
              <w:t>الجزء الاول</w:t>
            </w:r>
            <w:r>
              <w:rPr>
                <w:rStyle w:val="IndexLink"/>
                <w:rtl w:val="true"/>
              </w:rPr>
              <w:t xml:space="preserve">: </w:t>
            </w:r>
            <w:r>
              <w:rPr>
                <w:rStyle w:val="IndexLink"/>
              </w:rPr>
              <w:t>158</w:t>
            </w:r>
            <w:r>
              <w:rPr>
                <w:rStyle w:val="IndexLink"/>
                <w:rtl w:val="true"/>
              </w:rPr>
              <w:t xml:space="preserve"> </w:t>
            </w:r>
            <w:r>
              <w:rPr>
                <w:rStyle w:val="IndexLink"/>
                <w:rtl w:val="true"/>
              </w:rPr>
              <w:t>مناقشة صاحب المنتقى لوالده الشهيد</w:t>
            </w:r>
            <w:r>
              <w:rPr>
                <w:rStyle w:val="IndexLink"/>
                <w:rtl w:val="true"/>
              </w:rPr>
              <w:t>:</w:t>
              <w:tab/>
            </w:r>
            <w:r>
              <w:rPr>
                <w:rStyle w:val="IndexLink"/>
              </w:rPr>
              <w:t>116</w:t>
            </w:r>
          </w:hyperlink>
        </w:p>
        <w:p>
          <w:pPr>
            <w:pStyle w:val="Contents2"/>
            <w:tabs>
              <w:tab w:val="clear" w:pos="8743"/>
              <w:tab w:val="right" w:pos="9026" w:leader="dot"/>
            </w:tabs>
            <w:rPr/>
          </w:pPr>
          <w:hyperlink w:anchor="__RefHeading___Toc621964_2142443653">
            <w:r>
              <w:rPr>
                <w:webHidden/>
                <w:rStyle w:val="IndexLink"/>
                <w:rtl w:val="true"/>
              </w:rPr>
              <w:t>مستدرك رقم</w:t>
            </w:r>
            <w:r>
              <w:rPr>
                <w:rStyle w:val="IndexLink"/>
                <w:rtl w:val="true"/>
              </w:rPr>
              <w:t>: (</w:t>
            </w:r>
            <w:r>
              <w:rPr>
                <w:rStyle w:val="IndexLink"/>
              </w:rPr>
              <w:t>39</w:t>
            </w:r>
            <w:r>
              <w:rPr>
                <w:rStyle w:val="IndexLink"/>
                <w:rtl w:val="true"/>
              </w:rPr>
              <w:t xml:space="preserve">) </w:t>
            </w:r>
            <w:r>
              <w:rPr>
                <w:rStyle w:val="IndexLink"/>
                <w:rtl w:val="true"/>
              </w:rPr>
              <w:t>الجزء الاول</w:t>
            </w:r>
            <w:r>
              <w:rPr>
                <w:rStyle w:val="IndexLink"/>
                <w:rtl w:val="true"/>
              </w:rPr>
              <w:t xml:space="preserve">: </w:t>
            </w:r>
            <w:r>
              <w:rPr>
                <w:rStyle w:val="IndexLink"/>
              </w:rPr>
              <w:t>160</w:t>
            </w:r>
            <w:r>
              <w:rPr>
                <w:rStyle w:val="IndexLink"/>
                <w:rtl w:val="true"/>
              </w:rPr>
              <w:t xml:space="preserve"> </w:t>
            </w:r>
            <w:r>
              <w:rPr>
                <w:rStyle w:val="IndexLink"/>
                <w:rtl w:val="true"/>
              </w:rPr>
              <w:t>مراتب الصحيح و أصح الأسانيد</w:t>
            </w:r>
            <w:r>
              <w:rPr>
                <w:rStyle w:val="IndexLink"/>
                <w:rtl w:val="true"/>
              </w:rPr>
              <w:t>:</w:t>
              <w:tab/>
            </w:r>
            <w:r>
              <w:rPr>
                <w:rStyle w:val="IndexLink"/>
              </w:rPr>
              <w:t>118</w:t>
            </w:r>
          </w:hyperlink>
        </w:p>
        <w:p>
          <w:pPr>
            <w:pStyle w:val="Contents2"/>
            <w:tabs>
              <w:tab w:val="clear" w:pos="8743"/>
              <w:tab w:val="right" w:pos="9026" w:leader="dot"/>
            </w:tabs>
            <w:rPr/>
          </w:pPr>
          <w:hyperlink w:anchor="__RefHeading___Toc621966_2142443653">
            <w:r>
              <w:rPr>
                <w:webHidden/>
                <w:rStyle w:val="IndexLink"/>
                <w:rtl w:val="true"/>
              </w:rPr>
              <w:t>مستدرك رقم</w:t>
            </w:r>
            <w:r>
              <w:rPr>
                <w:rStyle w:val="IndexLink"/>
                <w:rtl w:val="true"/>
              </w:rPr>
              <w:t>: (</w:t>
            </w:r>
            <w:r>
              <w:rPr>
                <w:rStyle w:val="IndexLink"/>
              </w:rPr>
              <w:t>40</w:t>
            </w:r>
            <w:r>
              <w:rPr>
                <w:rStyle w:val="IndexLink"/>
                <w:rtl w:val="true"/>
              </w:rPr>
              <w:t xml:space="preserve">) </w:t>
            </w:r>
            <w:r>
              <w:rPr>
                <w:rStyle w:val="IndexLink"/>
                <w:rtl w:val="true"/>
              </w:rPr>
              <w:t>الجزء الاول</w:t>
            </w:r>
            <w:r>
              <w:rPr>
                <w:rStyle w:val="IndexLink"/>
                <w:rtl w:val="true"/>
              </w:rPr>
              <w:t xml:space="preserve">: </w:t>
            </w:r>
            <w:r>
              <w:rPr>
                <w:rStyle w:val="IndexLink"/>
              </w:rPr>
              <w:t>160</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الحديث الصحيح</w:t>
            </w:r>
            <w:r>
              <w:rPr>
                <w:rStyle w:val="IndexLink"/>
                <w:rtl w:val="true"/>
              </w:rPr>
              <w:t>):</w:t>
              <w:tab/>
            </w:r>
            <w:r>
              <w:rPr>
                <w:rStyle w:val="IndexLink"/>
              </w:rPr>
              <w:t>122</w:t>
            </w:r>
          </w:hyperlink>
        </w:p>
        <w:p>
          <w:pPr>
            <w:pStyle w:val="Contents3"/>
            <w:tabs>
              <w:tab w:val="clear" w:pos="8459"/>
              <w:tab w:val="right" w:pos="9026" w:leader="dot"/>
            </w:tabs>
            <w:rPr/>
          </w:pPr>
          <w:hyperlink w:anchor="__RefHeading___Toc621968_2142443653">
            <w:r>
              <w:rPr>
                <w:webHidden/>
                <w:rStyle w:val="IndexLink"/>
              </w:rPr>
              <w:t>53</w:t>
            </w:r>
            <w:r>
              <w:rPr>
                <w:rStyle w:val="IndexLink"/>
                <w:rtl w:val="true"/>
              </w:rPr>
              <w:t xml:space="preserve"> </w:t>
            </w:r>
            <w:r>
              <w:rPr>
                <w:rStyle w:val="IndexLink"/>
                <w:rtl w:val="true"/>
              </w:rPr>
              <w:t>الأولى</w:t>
            </w:r>
            <w:r>
              <w:rPr>
                <w:rStyle w:val="IndexLink"/>
                <w:rtl w:val="true"/>
              </w:rPr>
              <w:t xml:space="preserve">: </w:t>
            </w:r>
            <w:r>
              <w:rPr>
                <w:rStyle w:val="IndexLink"/>
                <w:rtl w:val="true"/>
              </w:rPr>
              <w:t>قال الشيخ ياسين بن صلاح الدين في معين النبيه في رجال من لا يحضره الفقيه</w:t>
            </w:r>
            <w:r>
              <w:rPr>
                <w:rStyle w:val="IndexLink"/>
                <w:rtl w:val="true"/>
              </w:rPr>
              <w:t xml:space="preserve">: </w:t>
            </w:r>
            <w:r>
              <w:rPr>
                <w:rStyle w:val="IndexLink"/>
              </w:rPr>
              <w:t>6</w:t>
            </w:r>
            <w:r>
              <w:rPr>
                <w:rStyle w:val="IndexLink"/>
                <w:rtl w:val="true"/>
              </w:rPr>
              <w:t xml:space="preserve"> - </w:t>
            </w:r>
            <w:r>
              <w:rPr>
                <w:rStyle w:val="IndexLink"/>
                <w:rtl w:val="true"/>
              </w:rPr>
              <w:t xml:space="preserve">خطي </w:t>
            </w:r>
            <w:r>
              <w:rPr>
                <w:rStyle w:val="IndexLink"/>
                <w:rtl w:val="true"/>
              </w:rPr>
              <w:t xml:space="preserve">- </w:t>
            </w:r>
            <w:r>
              <w:rPr>
                <w:rStyle w:val="IndexLink"/>
                <w:rtl w:val="true"/>
              </w:rPr>
              <w:t>ما نصه</w:t>
            </w:r>
            <w:r>
              <w:rPr>
                <w:rStyle w:val="IndexLink"/>
                <w:rtl w:val="true"/>
              </w:rPr>
              <w:t>:</w:t>
              <w:tab/>
            </w:r>
            <w:r>
              <w:rPr>
                <w:rStyle w:val="IndexLink"/>
              </w:rPr>
              <w:t>122</w:t>
            </w:r>
          </w:hyperlink>
        </w:p>
        <w:p>
          <w:pPr>
            <w:pStyle w:val="Contents3"/>
            <w:tabs>
              <w:tab w:val="clear" w:pos="8459"/>
              <w:tab w:val="right" w:pos="9026" w:leader="dot"/>
            </w:tabs>
            <w:rPr/>
          </w:pPr>
          <w:hyperlink w:anchor="__RefHeading___Toc621970_2142443653">
            <w:r>
              <w:rPr>
                <w:webHidden/>
                <w:rStyle w:val="IndexLink"/>
              </w:rPr>
              <w:t>54</w:t>
            </w:r>
            <w:r>
              <w:rPr>
                <w:rStyle w:val="IndexLink"/>
                <w:rtl w:val="true"/>
              </w:rPr>
              <w:t xml:space="preserve"> </w:t>
            </w:r>
            <w:r>
              <w:rPr>
                <w:rStyle w:val="IndexLink"/>
                <w:rtl w:val="true"/>
              </w:rPr>
              <w:t>الثانية</w:t>
            </w:r>
            <w:r>
              <w:rPr>
                <w:rStyle w:val="IndexLink"/>
                <w:rtl w:val="true"/>
              </w:rPr>
              <w:t xml:space="preserve">: </w:t>
            </w:r>
            <w:r>
              <w:rPr>
                <w:rStyle w:val="IndexLink"/>
                <w:rtl w:val="true"/>
              </w:rPr>
              <w:t xml:space="preserve">قال غير واحد من علماء العامة </w:t>
            </w:r>
            <w:r>
              <w:rPr>
                <w:rStyle w:val="IndexLink"/>
                <w:rtl w:val="true"/>
              </w:rPr>
              <w:t xml:space="preserve">- </w:t>
            </w:r>
            <w:r>
              <w:rPr>
                <w:rStyle w:val="IndexLink"/>
                <w:rtl w:val="true"/>
              </w:rPr>
              <w:t>كما في علوم الحديث</w:t>
            </w:r>
            <w:r>
              <w:rPr>
                <w:rStyle w:val="IndexLink"/>
                <w:rtl w:val="true"/>
              </w:rPr>
              <w:t xml:space="preserve">: </w:t>
            </w:r>
            <w:r>
              <w:rPr>
                <w:rStyle w:val="IndexLink"/>
              </w:rPr>
              <w:t>278</w:t>
            </w:r>
            <w:r>
              <w:rPr>
                <w:rStyle w:val="IndexLink"/>
                <w:rtl w:val="true"/>
              </w:rPr>
              <w:t xml:space="preserve"> - </w:t>
            </w:r>
            <w:r>
              <w:rPr>
                <w:rStyle w:val="IndexLink"/>
                <w:rtl w:val="true"/>
              </w:rPr>
              <w:t>ان الصحيح و الحسن قضية مشتركة</w:t>
            </w:r>
            <w:r>
              <w:rPr>
                <w:rStyle w:val="IndexLink"/>
                <w:rtl w:val="true"/>
              </w:rPr>
              <w:tab/>
            </w:r>
            <w:r>
              <w:rPr>
                <w:rStyle w:val="IndexLink"/>
              </w:rPr>
              <w:t>122</w:t>
            </w:r>
          </w:hyperlink>
        </w:p>
        <w:p>
          <w:pPr>
            <w:pStyle w:val="Contents3"/>
            <w:tabs>
              <w:tab w:val="clear" w:pos="8459"/>
              <w:tab w:val="right" w:pos="9026" w:leader="dot"/>
            </w:tabs>
            <w:rPr/>
          </w:pPr>
          <w:hyperlink w:anchor="__RefHeading___Toc621972_2142443653">
            <w:r>
              <w:rPr>
                <w:webHidden/>
                <w:rStyle w:val="IndexLink"/>
              </w:rPr>
              <w:t>55</w:t>
            </w:r>
            <w:r>
              <w:rPr>
                <w:rStyle w:val="IndexLink"/>
                <w:rtl w:val="true"/>
              </w:rPr>
              <w:t xml:space="preserve"> </w:t>
            </w:r>
            <w:r>
              <w:rPr>
                <w:rStyle w:val="IndexLink"/>
                <w:rtl w:val="true"/>
              </w:rPr>
              <w:t>الثالثة</w:t>
            </w:r>
            <w:r>
              <w:rPr>
                <w:rStyle w:val="IndexLink"/>
                <w:rtl w:val="true"/>
              </w:rPr>
              <w:t xml:space="preserve">: </w:t>
            </w:r>
            <w:r>
              <w:rPr>
                <w:rStyle w:val="IndexLink"/>
                <w:rtl w:val="true"/>
              </w:rPr>
              <w:t>اصطلح عندهم ان يقال</w:t>
            </w:r>
            <w:r>
              <w:rPr>
                <w:rStyle w:val="IndexLink"/>
                <w:rtl w:val="true"/>
              </w:rPr>
              <w:t xml:space="preserve">: </w:t>
            </w:r>
            <w:r>
              <w:rPr>
                <w:rStyle w:val="IndexLink"/>
                <w:rtl w:val="true"/>
              </w:rPr>
              <w:t>أصح ما في الباب، أو أصح شيء في الباب، حيث قد لا يوجد في باب من ابواب الفقه غير حديث واحد و لم تتوفر فيه شروط الصحة و مع هذا يقال</w:t>
            </w:r>
            <w:r>
              <w:rPr>
                <w:rStyle w:val="IndexLink"/>
                <w:rtl w:val="true"/>
              </w:rPr>
              <w:t>:</w:t>
              <w:tab/>
            </w:r>
            <w:r>
              <w:rPr>
                <w:rStyle w:val="IndexLink"/>
              </w:rPr>
              <w:t>123</w:t>
            </w:r>
          </w:hyperlink>
        </w:p>
        <w:p>
          <w:pPr>
            <w:pStyle w:val="Contents3"/>
            <w:tabs>
              <w:tab w:val="clear" w:pos="8459"/>
              <w:tab w:val="right" w:pos="9026" w:leader="dot"/>
            </w:tabs>
            <w:rPr/>
          </w:pPr>
          <w:hyperlink w:anchor="__RefHeading___Toc621974_2142443653">
            <w:r>
              <w:rPr>
                <w:webHidden/>
                <w:rStyle w:val="IndexLink"/>
              </w:rPr>
              <w:t>56</w:t>
            </w:r>
            <w:r>
              <w:rPr>
                <w:rStyle w:val="IndexLink"/>
                <w:rtl w:val="true"/>
              </w:rPr>
              <w:t xml:space="preserve"> </w:t>
            </w:r>
            <w:r>
              <w:rPr>
                <w:rStyle w:val="IndexLink"/>
                <w:rtl w:val="true"/>
              </w:rPr>
              <w:t>الرابعة</w:t>
            </w:r>
            <w:r>
              <w:rPr>
                <w:rStyle w:val="IndexLink"/>
                <w:rtl w:val="true"/>
              </w:rPr>
              <w:t xml:space="preserve">: </w:t>
            </w:r>
            <w:r>
              <w:rPr>
                <w:rStyle w:val="IndexLink"/>
                <w:rtl w:val="true"/>
              </w:rPr>
              <w:t>لا يلزم من الحكم بالصحة في سند خاص الحكم بالأصحية لفرد مطلقا،</w:t>
            </w:r>
            <w:r>
              <w:rPr>
                <w:rStyle w:val="IndexLink"/>
                <w:rtl w:val="true"/>
              </w:rPr>
              <w:tab/>
            </w:r>
            <w:r>
              <w:rPr>
                <w:rStyle w:val="IndexLink"/>
              </w:rPr>
              <w:t>123</w:t>
            </w:r>
          </w:hyperlink>
        </w:p>
        <w:p>
          <w:pPr>
            <w:pStyle w:val="Contents3"/>
            <w:tabs>
              <w:tab w:val="clear" w:pos="8459"/>
              <w:tab w:val="right" w:pos="9026" w:leader="dot"/>
            </w:tabs>
            <w:rPr/>
          </w:pPr>
          <w:hyperlink w:anchor="__RefHeading___Toc621976_2142443653">
            <w:r>
              <w:rPr>
                <w:webHidden/>
                <w:rStyle w:val="IndexLink"/>
              </w:rPr>
              <w:t>57</w:t>
            </w:r>
            <w:r>
              <w:rPr>
                <w:rStyle w:val="IndexLink"/>
                <w:rtl w:val="true"/>
              </w:rPr>
              <w:t xml:space="preserve"> </w:t>
            </w:r>
            <w:r>
              <w:rPr>
                <w:rStyle w:val="IndexLink"/>
                <w:rtl w:val="true"/>
              </w:rPr>
              <w:t>الخامسة</w:t>
            </w:r>
            <w:r>
              <w:rPr>
                <w:rStyle w:val="IndexLink"/>
                <w:rtl w:val="true"/>
              </w:rPr>
              <w:t xml:space="preserve">: </w:t>
            </w:r>
            <w:r>
              <w:rPr>
                <w:rStyle w:val="IndexLink"/>
                <w:rtl w:val="true"/>
              </w:rPr>
              <w:t xml:space="preserve">اشتهر عند العامة بل كاد أن يكون إجماعا ان البخاري </w:t>
            </w:r>
            <w:r>
              <w:rPr>
                <w:rStyle w:val="IndexLink"/>
                <w:rtl w:val="true"/>
              </w:rPr>
              <w:t xml:space="preserve">- </w:t>
            </w:r>
            <w:r>
              <w:rPr>
                <w:rStyle w:val="IndexLink"/>
                <w:rtl w:val="true"/>
              </w:rPr>
              <w:t xml:space="preserve">محمد بن اسماعيل </w:t>
            </w:r>
            <w:r>
              <w:rPr>
                <w:rStyle w:val="IndexLink"/>
                <w:rtl w:val="true"/>
              </w:rPr>
              <w:t>(</w:t>
            </w:r>
            <w:r>
              <w:rPr>
                <w:rStyle w:val="IndexLink"/>
              </w:rPr>
              <w:t>194</w:t>
            </w:r>
            <w:r>
              <w:rPr>
                <w:rStyle w:val="IndexLink"/>
                <w:rtl w:val="true"/>
              </w:rPr>
              <w:t>-</w:t>
            </w:r>
            <w:r>
              <w:rPr>
                <w:rStyle w:val="IndexLink"/>
              </w:rPr>
              <w:t>256</w:t>
            </w:r>
            <w:r>
              <w:rPr>
                <w:rStyle w:val="IndexLink"/>
                <w:rtl w:val="true"/>
              </w:rPr>
              <w:t xml:space="preserve"> </w:t>
            </w:r>
            <w:r>
              <w:rPr>
                <w:rStyle w:val="IndexLink"/>
                <w:rtl w:val="true"/>
              </w:rPr>
              <w:t>ه</w:t>
            </w:r>
            <w:r>
              <w:rPr>
                <w:rStyle w:val="IndexLink"/>
                <w:rtl w:val="true"/>
              </w:rPr>
              <w:t xml:space="preserve">) - </w:t>
            </w:r>
            <w:r>
              <w:rPr>
                <w:rStyle w:val="IndexLink"/>
                <w:rtl w:val="true"/>
              </w:rPr>
              <w:t>هو أوّل من صنف في الحديث المجرد عن الإرسال و الانقطاع،</w:t>
            </w:r>
            <w:r>
              <w:rPr>
                <w:rStyle w:val="IndexLink"/>
                <w:rtl w:val="true"/>
              </w:rPr>
              <w:tab/>
            </w:r>
            <w:r>
              <w:rPr>
                <w:rStyle w:val="IndexLink"/>
              </w:rPr>
              <w:t>123</w:t>
            </w:r>
          </w:hyperlink>
        </w:p>
        <w:p>
          <w:pPr>
            <w:pStyle w:val="Contents3"/>
            <w:tabs>
              <w:tab w:val="clear" w:pos="8459"/>
              <w:tab w:val="right" w:pos="9026" w:leader="dot"/>
            </w:tabs>
            <w:rPr/>
          </w:pPr>
          <w:hyperlink w:anchor="__RefHeading___Toc621978_2142443653">
            <w:r>
              <w:rPr>
                <w:webHidden/>
                <w:rStyle w:val="IndexLink"/>
              </w:rPr>
              <w:t>58</w:t>
            </w:r>
            <w:r>
              <w:rPr>
                <w:rStyle w:val="IndexLink"/>
                <w:rtl w:val="true"/>
              </w:rPr>
              <w:t xml:space="preserve"> </w:t>
            </w:r>
            <w:r>
              <w:rPr>
                <w:rStyle w:val="IndexLink"/>
                <w:rtl w:val="true"/>
              </w:rPr>
              <w:t>السادسة</w:t>
            </w:r>
            <w:r>
              <w:rPr>
                <w:rStyle w:val="IndexLink"/>
                <w:rtl w:val="true"/>
              </w:rPr>
              <w:t xml:space="preserve">: </w:t>
            </w:r>
            <w:r>
              <w:rPr>
                <w:rStyle w:val="IndexLink"/>
                <w:rtl w:val="true"/>
              </w:rPr>
              <w:t>كثيرا ما نجد في كتب العامة قولهم</w:t>
            </w:r>
            <w:r>
              <w:rPr>
                <w:rStyle w:val="IndexLink"/>
                <w:rtl w:val="true"/>
              </w:rPr>
              <w:t xml:space="preserve">: </w:t>
            </w:r>
            <w:r>
              <w:rPr>
                <w:rStyle w:val="IndexLink"/>
                <w:rtl w:val="true"/>
              </w:rPr>
              <w:t>بشرط الصحيح، و هو اصطلاح منهم يطلق و يراد منه</w:t>
            </w:r>
            <w:r>
              <w:rPr>
                <w:rStyle w:val="IndexLink"/>
                <w:rtl w:val="true"/>
              </w:rPr>
              <w:t>:</w:t>
              <w:tab/>
            </w:r>
            <w:r>
              <w:rPr>
                <w:rStyle w:val="IndexLink"/>
              </w:rPr>
              <w:t>124</w:t>
            </w:r>
          </w:hyperlink>
        </w:p>
        <w:p>
          <w:pPr>
            <w:pStyle w:val="Contents3"/>
            <w:tabs>
              <w:tab w:val="clear" w:pos="8459"/>
              <w:tab w:val="right" w:pos="9026" w:leader="dot"/>
            </w:tabs>
            <w:rPr/>
          </w:pPr>
          <w:hyperlink w:anchor="__RefHeading___Toc621980_2142443653">
            <w:r>
              <w:rPr>
                <w:webHidden/>
                <w:rStyle w:val="IndexLink"/>
              </w:rPr>
              <w:t>59</w:t>
            </w:r>
            <w:r>
              <w:rPr>
                <w:rStyle w:val="IndexLink"/>
                <w:rtl w:val="true"/>
              </w:rPr>
              <w:t xml:space="preserve"> </w:t>
            </w:r>
            <w:r>
              <w:rPr>
                <w:rStyle w:val="IndexLink"/>
                <w:rtl w:val="true"/>
              </w:rPr>
              <w:t>السابعة</w:t>
            </w:r>
            <w:r>
              <w:rPr>
                <w:rStyle w:val="IndexLink"/>
                <w:rtl w:val="true"/>
              </w:rPr>
              <w:t xml:space="preserve">: </w:t>
            </w:r>
            <w:r>
              <w:rPr>
                <w:rStyle w:val="IndexLink"/>
                <w:rtl w:val="true"/>
              </w:rPr>
              <w:t>اذا قيل حديث صحيح،</w:t>
            </w:r>
            <w:r>
              <w:rPr>
                <w:rStyle w:val="IndexLink"/>
                <w:rtl w:val="true"/>
              </w:rPr>
              <w:tab/>
            </w:r>
            <w:r>
              <w:rPr>
                <w:rStyle w:val="IndexLink"/>
              </w:rPr>
              <w:t>124</w:t>
            </w:r>
          </w:hyperlink>
        </w:p>
        <w:p>
          <w:pPr>
            <w:pStyle w:val="Contents3"/>
            <w:tabs>
              <w:tab w:val="clear" w:pos="8459"/>
              <w:tab w:val="right" w:pos="9026" w:leader="dot"/>
            </w:tabs>
            <w:rPr/>
          </w:pPr>
          <w:hyperlink w:anchor="__RefHeading___Toc621982_2142443653">
            <w:r>
              <w:rPr>
                <w:webHidden/>
                <w:rStyle w:val="IndexLink"/>
              </w:rPr>
              <w:t>60</w:t>
            </w:r>
            <w:r>
              <w:rPr>
                <w:rStyle w:val="IndexLink"/>
                <w:rtl w:val="true"/>
              </w:rPr>
              <w:t xml:space="preserve"> </w:t>
            </w:r>
            <w:r>
              <w:rPr>
                <w:rStyle w:val="IndexLink"/>
                <w:rtl w:val="true"/>
              </w:rPr>
              <w:t>الثامنة</w:t>
            </w:r>
            <w:r>
              <w:rPr>
                <w:rStyle w:val="IndexLink"/>
                <w:rtl w:val="true"/>
              </w:rPr>
              <w:t xml:space="preserve">: </w:t>
            </w:r>
            <w:r>
              <w:rPr>
                <w:rStyle w:val="IndexLink"/>
                <w:rtl w:val="true"/>
              </w:rPr>
              <w:t>اخذت كلمة</w:t>
            </w:r>
            <w:r>
              <w:rPr>
                <w:rStyle w:val="IndexLink"/>
                <w:rtl w:val="true"/>
              </w:rPr>
              <w:t xml:space="preserve">: </w:t>
            </w:r>
            <w:r>
              <w:rPr>
                <w:rStyle w:val="IndexLink"/>
                <w:rtl w:val="true"/>
              </w:rPr>
              <w:t>عدل أو عدول في تعريف الصحيح عند العامة،</w:t>
            </w:r>
            <w:r>
              <w:rPr>
                <w:rStyle w:val="IndexLink"/>
                <w:rtl w:val="true"/>
              </w:rPr>
              <w:tab/>
            </w:r>
            <w:r>
              <w:rPr>
                <w:rStyle w:val="IndexLink"/>
              </w:rPr>
              <w:t>125</w:t>
            </w:r>
          </w:hyperlink>
        </w:p>
        <w:p>
          <w:pPr>
            <w:pStyle w:val="Contents3"/>
            <w:tabs>
              <w:tab w:val="clear" w:pos="8459"/>
              <w:tab w:val="right" w:pos="9026" w:leader="dot"/>
            </w:tabs>
            <w:rPr/>
          </w:pPr>
          <w:hyperlink w:anchor="__RefHeading___Toc621984_2142443653">
            <w:r>
              <w:rPr>
                <w:webHidden/>
                <w:rStyle w:val="IndexLink"/>
              </w:rPr>
              <w:t>61</w:t>
            </w:r>
            <w:r>
              <w:rPr>
                <w:rStyle w:val="IndexLink"/>
                <w:rtl w:val="true"/>
              </w:rPr>
              <w:t xml:space="preserve"> </w:t>
            </w:r>
            <w:r>
              <w:rPr>
                <w:rStyle w:val="IndexLink"/>
                <w:rtl w:val="true"/>
              </w:rPr>
              <w:t>التاسعة</w:t>
            </w:r>
            <w:r>
              <w:rPr>
                <w:rStyle w:val="IndexLink"/>
                <w:rtl w:val="true"/>
              </w:rPr>
              <w:t xml:space="preserve">: </w:t>
            </w:r>
            <w:r>
              <w:rPr>
                <w:rStyle w:val="IndexLink"/>
                <w:rtl w:val="true"/>
              </w:rPr>
              <w:t>ان الحديث لو توفرت فيه شروط الصحة عدّ صحيحا بلا كلام، و وجب العمل به</w:t>
            </w:r>
            <w:r>
              <w:rPr>
                <w:rStyle w:val="IndexLink"/>
                <w:rtl w:val="true"/>
              </w:rPr>
              <w:t xml:space="preserve">. </w:t>
            </w:r>
            <w:r>
              <w:rPr>
                <w:rStyle w:val="IndexLink"/>
                <w:rtl w:val="true"/>
              </w:rPr>
              <w:t>و لكن بعض النقاد عدل عن قوله</w:t>
            </w:r>
            <w:r>
              <w:rPr>
                <w:rStyle w:val="IndexLink"/>
                <w:rtl w:val="true"/>
              </w:rPr>
              <w:t xml:space="preserve">: </w:t>
            </w:r>
            <w:r>
              <w:rPr>
                <w:rStyle w:val="IndexLink"/>
                <w:rtl w:val="true"/>
              </w:rPr>
              <w:t>حديث صحيح</w:t>
            </w:r>
            <w:r>
              <w:rPr>
                <w:rStyle w:val="IndexLink"/>
                <w:rtl w:val="true"/>
              </w:rPr>
              <w:tab/>
            </w:r>
            <w:r>
              <w:rPr>
                <w:rStyle w:val="IndexLink"/>
              </w:rPr>
              <w:t>126</w:t>
            </w:r>
          </w:hyperlink>
        </w:p>
        <w:p>
          <w:pPr>
            <w:pStyle w:val="Contents3"/>
            <w:tabs>
              <w:tab w:val="clear" w:pos="8459"/>
              <w:tab w:val="right" w:pos="9026" w:leader="dot"/>
            </w:tabs>
            <w:rPr/>
          </w:pPr>
          <w:hyperlink w:anchor="__RefHeading___Toc621986_2142443653">
            <w:r>
              <w:rPr>
                <w:webHidden/>
                <w:rStyle w:val="IndexLink"/>
              </w:rPr>
              <w:t>62</w:t>
            </w:r>
            <w:r>
              <w:rPr>
                <w:rStyle w:val="IndexLink"/>
                <w:rtl w:val="true"/>
              </w:rPr>
              <w:t xml:space="preserve"> </w:t>
            </w:r>
            <w:r>
              <w:rPr>
                <w:rStyle w:val="IndexLink"/>
                <w:rtl w:val="true"/>
              </w:rPr>
              <w:t>العاشرة</w:t>
            </w:r>
            <w:r>
              <w:rPr>
                <w:rStyle w:val="IndexLink"/>
                <w:rtl w:val="true"/>
              </w:rPr>
              <w:t xml:space="preserve">: </w:t>
            </w:r>
            <w:r>
              <w:rPr>
                <w:rStyle w:val="IndexLink"/>
                <w:rtl w:val="true"/>
              </w:rPr>
              <w:t>نجد في كتب العامة قولهم</w:t>
            </w:r>
            <w:r>
              <w:rPr>
                <w:rStyle w:val="IndexLink"/>
                <w:rtl w:val="true"/>
              </w:rPr>
              <w:t xml:space="preserve">: </w:t>
            </w:r>
            <w:r>
              <w:rPr>
                <w:rStyle w:val="IndexLink"/>
                <w:rtl w:val="true"/>
              </w:rPr>
              <w:t xml:space="preserve">متفق عليه، صحيح متفق عليه </w:t>
            </w:r>
            <w:r>
              <w:rPr>
                <w:rStyle w:val="IndexLink"/>
                <w:rtl w:val="true"/>
              </w:rPr>
              <w:t xml:space="preserve">- </w:t>
            </w:r>
            <w:r>
              <w:rPr>
                <w:rStyle w:val="IndexLink"/>
                <w:rtl w:val="true"/>
              </w:rPr>
              <w:t xml:space="preserve">أو على صحته </w:t>
            </w:r>
            <w:r>
              <w:rPr>
                <w:rStyle w:val="IndexLink"/>
                <w:rtl w:val="true"/>
              </w:rPr>
              <w:t xml:space="preserve">- </w:t>
            </w:r>
            <w:r>
              <w:rPr>
                <w:rStyle w:val="IndexLink"/>
                <w:rtl w:val="true"/>
              </w:rPr>
              <w:t xml:space="preserve">أو على شرط الشيخين </w:t>
            </w:r>
            <w:r>
              <w:rPr>
                <w:rStyle w:val="IndexLink"/>
                <w:rtl w:val="true"/>
              </w:rPr>
              <w:t xml:space="preserve">- </w:t>
            </w:r>
            <w:r>
              <w:rPr>
                <w:rStyle w:val="IndexLink"/>
                <w:rtl w:val="true"/>
              </w:rPr>
              <w:t xml:space="preserve">اي البخاري و مسلم </w:t>
            </w:r>
            <w:r>
              <w:rPr>
                <w:rStyle w:val="IndexLink"/>
                <w:rtl w:val="true"/>
              </w:rPr>
              <w:t xml:space="preserve">- </w:t>
            </w:r>
            <w:r>
              <w:rPr>
                <w:rStyle w:val="IndexLink"/>
                <w:rtl w:val="true"/>
              </w:rPr>
              <w:t>و غير ذلك مما يومي الى مراتب الصحة</w:t>
            </w:r>
            <w:r>
              <w:rPr>
                <w:rStyle w:val="IndexLink"/>
                <w:rtl w:val="true"/>
              </w:rPr>
              <w:t xml:space="preserve">. </w:t>
            </w:r>
            <w:r>
              <w:rPr>
                <w:rStyle w:val="IndexLink"/>
                <w:rtl w:val="true"/>
              </w:rPr>
              <w:t>و مرادهم</w:t>
            </w:r>
            <w:r>
              <w:rPr>
                <w:rStyle w:val="IndexLink"/>
                <w:rtl w:val="true"/>
              </w:rPr>
              <w:t>:</w:t>
              <w:tab/>
            </w:r>
            <w:r>
              <w:rPr>
                <w:rStyle w:val="IndexLink"/>
              </w:rPr>
              <w:t>126</w:t>
            </w:r>
          </w:hyperlink>
        </w:p>
        <w:p>
          <w:pPr>
            <w:pStyle w:val="Contents3"/>
            <w:tabs>
              <w:tab w:val="clear" w:pos="8459"/>
              <w:tab w:val="right" w:pos="9026" w:leader="dot"/>
            </w:tabs>
            <w:rPr/>
          </w:pPr>
          <w:hyperlink w:anchor="__RefHeading___Toc621988_2142443653">
            <w:r>
              <w:rPr>
                <w:webHidden/>
                <w:rStyle w:val="IndexLink"/>
              </w:rPr>
              <w:t>63</w:t>
            </w:r>
            <w:r>
              <w:rPr>
                <w:rStyle w:val="IndexLink"/>
                <w:rtl w:val="true"/>
              </w:rPr>
              <w:t xml:space="preserve"> </w:t>
            </w:r>
            <w:r>
              <w:rPr>
                <w:rStyle w:val="IndexLink"/>
                <w:rtl w:val="true"/>
              </w:rPr>
              <w:t>الحادية عشرة</w:t>
            </w:r>
            <w:r>
              <w:rPr>
                <w:rStyle w:val="IndexLink"/>
                <w:rtl w:val="true"/>
              </w:rPr>
              <w:t xml:space="preserve">: </w:t>
            </w:r>
            <w:r>
              <w:rPr>
                <w:rStyle w:val="IndexLink"/>
                <w:rtl w:val="true"/>
              </w:rPr>
              <w:t>الصحيح مقبول عند اكثر اصحابنا مطلقا، بل عليه الاجماع اذا اعتضد بقطعي</w:t>
            </w:r>
            <w:r>
              <w:rPr>
                <w:rStyle w:val="IndexLink"/>
                <w:rtl w:val="true"/>
              </w:rPr>
              <w:tab/>
            </w:r>
            <w:r>
              <w:rPr>
                <w:rStyle w:val="IndexLink"/>
              </w:rPr>
              <w:t>127</w:t>
            </w:r>
          </w:hyperlink>
        </w:p>
        <w:p>
          <w:pPr>
            <w:pStyle w:val="Contents3"/>
            <w:tabs>
              <w:tab w:val="clear" w:pos="8459"/>
              <w:tab w:val="right" w:pos="9026" w:leader="dot"/>
            </w:tabs>
            <w:rPr/>
          </w:pPr>
          <w:hyperlink w:anchor="__RefHeading___Toc621990_2142443653">
            <w:r>
              <w:rPr>
                <w:webHidden/>
                <w:rStyle w:val="IndexLink"/>
              </w:rPr>
              <w:t>64</w:t>
            </w:r>
            <w:r>
              <w:rPr>
                <w:rStyle w:val="IndexLink"/>
                <w:rtl w:val="true"/>
              </w:rPr>
              <w:t xml:space="preserve"> </w:t>
            </w:r>
            <w:r>
              <w:rPr>
                <w:rStyle w:val="IndexLink"/>
                <w:rtl w:val="true"/>
              </w:rPr>
              <w:t>الثانية عشرة</w:t>
            </w:r>
            <w:r>
              <w:rPr>
                <w:rStyle w:val="IndexLink"/>
                <w:rtl w:val="true"/>
              </w:rPr>
              <w:t xml:space="preserve">: </w:t>
            </w:r>
            <w:r>
              <w:rPr>
                <w:rStyle w:val="IndexLink"/>
                <w:rtl w:val="true"/>
              </w:rPr>
              <w:t>قال ابن الصلاح في المقدمة</w:t>
            </w:r>
            <w:r>
              <w:rPr>
                <w:rStyle w:val="IndexLink"/>
                <w:rtl w:val="true"/>
              </w:rPr>
              <w:t xml:space="preserve">: </w:t>
            </w:r>
            <w:r>
              <w:rPr>
                <w:rStyle w:val="IndexLink"/>
              </w:rPr>
              <w:t>9</w:t>
            </w:r>
            <w:r>
              <w:rPr>
                <w:rStyle w:val="IndexLink"/>
                <w:rtl w:val="true"/>
              </w:rPr>
              <w:t>-</w:t>
            </w:r>
            <w:r>
              <w:rPr>
                <w:rStyle w:val="IndexLink"/>
              </w:rPr>
              <w:t>87</w:t>
            </w:r>
            <w:r>
              <w:rPr>
                <w:rStyle w:val="IndexLink"/>
                <w:rtl w:val="true"/>
              </w:rPr>
              <w:t xml:space="preserve"> </w:t>
            </w:r>
            <w:r>
              <w:rPr>
                <w:rStyle w:val="IndexLink"/>
                <w:rtl w:val="true"/>
              </w:rPr>
              <w:t>إذا وجدنا فيما يروى من أجزاء الحديث و غيرها حديثا صحيح الإسناد</w:t>
            </w:r>
            <w:r>
              <w:rPr>
                <w:rStyle w:val="IndexLink"/>
                <w:rtl w:val="true"/>
              </w:rPr>
              <w:tab/>
            </w:r>
            <w:r>
              <w:rPr>
                <w:rStyle w:val="IndexLink"/>
              </w:rPr>
              <w:t>127</w:t>
            </w:r>
          </w:hyperlink>
        </w:p>
        <w:p>
          <w:pPr>
            <w:pStyle w:val="Contents3"/>
            <w:tabs>
              <w:tab w:val="clear" w:pos="8459"/>
              <w:tab w:val="right" w:pos="9026" w:leader="dot"/>
            </w:tabs>
            <w:rPr/>
          </w:pPr>
          <w:hyperlink w:anchor="__RefHeading___Toc621992_2142443653">
            <w:r>
              <w:rPr>
                <w:webHidden/>
                <w:rStyle w:val="IndexLink"/>
              </w:rPr>
              <w:t>65</w:t>
            </w:r>
            <w:r>
              <w:rPr>
                <w:rStyle w:val="IndexLink"/>
                <w:rtl w:val="true"/>
              </w:rPr>
              <w:t xml:space="preserve"> </w:t>
            </w:r>
            <w:r>
              <w:rPr>
                <w:rStyle w:val="IndexLink"/>
                <w:rtl w:val="true"/>
              </w:rPr>
              <w:t>الثالثة عشرة</w:t>
            </w:r>
            <w:r>
              <w:rPr>
                <w:rStyle w:val="IndexLink"/>
                <w:rtl w:val="true"/>
              </w:rPr>
              <w:t xml:space="preserve">: </w:t>
            </w:r>
            <w:r>
              <w:rPr>
                <w:rStyle w:val="IndexLink"/>
                <w:rtl w:val="true"/>
              </w:rPr>
              <w:t>لابن الأثير في جامع الأصول</w:t>
            </w:r>
            <w:r>
              <w:rPr>
                <w:rStyle w:val="IndexLink"/>
                <w:rtl w:val="true"/>
              </w:rPr>
              <w:t xml:space="preserve">: </w:t>
            </w:r>
            <w:r>
              <w:rPr>
                <w:rStyle w:val="IndexLink"/>
              </w:rPr>
              <w:t>1/1</w:t>
            </w:r>
            <w:r>
              <w:rPr>
                <w:rStyle w:val="IndexLink"/>
                <w:rtl w:val="true"/>
              </w:rPr>
              <w:t>-</w:t>
            </w:r>
            <w:r>
              <w:rPr>
                <w:rStyle w:val="IndexLink"/>
              </w:rPr>
              <w:t>90</w:t>
            </w:r>
            <w:r>
              <w:rPr>
                <w:rStyle w:val="IndexLink"/>
                <w:rtl w:val="true"/>
              </w:rPr>
              <w:t xml:space="preserve"> </w:t>
            </w:r>
            <w:r>
              <w:rPr>
                <w:rStyle w:val="IndexLink"/>
                <w:rtl w:val="true"/>
              </w:rPr>
              <w:t>تقسيم غريب، و اصطلاحات شاذة، أذكر كلامه بطوله ليعرف موارد الإنكار فيه</w:t>
            </w:r>
            <w:r>
              <w:rPr>
                <w:rStyle w:val="IndexLink"/>
                <w:rtl w:val="true"/>
              </w:rPr>
              <w:t>.</w:t>
              <w:tab/>
            </w:r>
            <w:r>
              <w:rPr>
                <w:rStyle w:val="IndexLink"/>
              </w:rPr>
              <w:t>128</w:t>
            </w:r>
          </w:hyperlink>
        </w:p>
        <w:p>
          <w:pPr>
            <w:pStyle w:val="Contents3"/>
            <w:tabs>
              <w:tab w:val="clear" w:pos="8459"/>
              <w:tab w:val="right" w:pos="9026" w:leader="dot"/>
            </w:tabs>
            <w:rPr/>
          </w:pPr>
          <w:hyperlink w:anchor="__RefHeading___Toc621994_2142443653">
            <w:r>
              <w:rPr>
                <w:webHidden/>
                <w:rStyle w:val="IndexLink"/>
              </w:rPr>
              <w:t>66</w:t>
            </w:r>
            <w:r>
              <w:rPr>
                <w:rStyle w:val="IndexLink"/>
                <w:rtl w:val="true"/>
              </w:rPr>
              <w:t xml:space="preserve"> </w:t>
            </w:r>
            <w:r>
              <w:rPr>
                <w:rStyle w:val="IndexLink"/>
                <w:rtl w:val="true"/>
              </w:rPr>
              <w:t>الرابعة عشرة</w:t>
            </w:r>
            <w:r>
              <w:rPr>
                <w:rStyle w:val="IndexLink"/>
                <w:rtl w:val="true"/>
              </w:rPr>
              <w:t xml:space="preserve">: </w:t>
            </w:r>
            <w:r>
              <w:rPr>
                <w:rStyle w:val="IndexLink"/>
                <w:rtl w:val="true"/>
              </w:rPr>
              <w:t>قيل</w:t>
            </w:r>
            <w:r>
              <w:rPr>
                <w:rStyle w:val="IndexLink"/>
                <w:rtl w:val="true"/>
              </w:rPr>
              <w:t xml:space="preserve">: </w:t>
            </w:r>
            <w:r>
              <w:rPr>
                <w:rStyle w:val="IndexLink"/>
                <w:rtl w:val="true"/>
              </w:rPr>
              <w:t>بين قولهم</w:t>
            </w:r>
            <w:r>
              <w:rPr>
                <w:rStyle w:val="IndexLink"/>
                <w:rtl w:val="true"/>
              </w:rPr>
              <w:t xml:space="preserve">: </w:t>
            </w:r>
            <w:r>
              <w:rPr>
                <w:rStyle w:val="IndexLink"/>
                <w:rtl w:val="true"/>
              </w:rPr>
              <w:t>في صحيح فلان، و قولهم</w:t>
            </w:r>
            <w:r>
              <w:rPr>
                <w:rStyle w:val="IndexLink"/>
                <w:rtl w:val="true"/>
              </w:rPr>
              <w:t xml:space="preserve">: </w:t>
            </w:r>
            <w:r>
              <w:rPr>
                <w:rStyle w:val="IndexLink"/>
                <w:rtl w:val="true"/>
              </w:rPr>
              <w:t>في الصحيح عن فلان فرق،</w:t>
            </w:r>
            <w:r>
              <w:rPr>
                <w:rStyle w:val="IndexLink"/>
                <w:rtl w:val="true"/>
              </w:rPr>
              <w:tab/>
            </w:r>
            <w:r>
              <w:rPr>
                <w:rStyle w:val="IndexLink"/>
              </w:rPr>
              <w:t>129</w:t>
            </w:r>
          </w:hyperlink>
        </w:p>
        <w:p>
          <w:pPr>
            <w:pStyle w:val="Contents2"/>
            <w:tabs>
              <w:tab w:val="clear" w:pos="8743"/>
              <w:tab w:val="right" w:pos="9026" w:leader="dot"/>
            </w:tabs>
            <w:rPr/>
          </w:pPr>
          <w:hyperlink w:anchor="__RefHeading___Toc621996_2142443653">
            <w:r>
              <w:rPr>
                <w:webHidden/>
                <w:rStyle w:val="IndexLink"/>
                <w:rtl w:val="true"/>
              </w:rPr>
              <w:t>مستدرك رقم</w:t>
            </w:r>
            <w:r>
              <w:rPr>
                <w:rStyle w:val="IndexLink"/>
                <w:rtl w:val="true"/>
              </w:rPr>
              <w:t>: (</w:t>
            </w:r>
            <w:r>
              <w:rPr>
                <w:rStyle w:val="IndexLink"/>
              </w:rPr>
              <w:t>41</w:t>
            </w:r>
            <w:r>
              <w:rPr>
                <w:rStyle w:val="IndexLink"/>
                <w:rtl w:val="true"/>
              </w:rPr>
              <w:t xml:space="preserve">) </w:t>
            </w:r>
            <w:r>
              <w:rPr>
                <w:rStyle w:val="IndexLink"/>
                <w:rtl w:val="true"/>
              </w:rPr>
              <w:t>الجزء الاول</w:t>
            </w:r>
            <w:r>
              <w:rPr>
                <w:rStyle w:val="IndexLink"/>
                <w:rtl w:val="true"/>
              </w:rPr>
              <w:t xml:space="preserve">: </w:t>
            </w:r>
            <w:r>
              <w:rPr>
                <w:rStyle w:val="IndexLink"/>
              </w:rPr>
              <w:t>160</w:t>
            </w:r>
            <w:r>
              <w:rPr>
                <w:rStyle w:val="IndexLink"/>
                <w:rtl w:val="true"/>
              </w:rPr>
              <w:t xml:space="preserve"> </w:t>
            </w:r>
            <w:r>
              <w:rPr>
                <w:rStyle w:val="IndexLink"/>
                <w:rtl w:val="true"/>
              </w:rPr>
              <w:t>كتب الصحاح عند العامة و الخاصة</w:t>
            </w:r>
            <w:r>
              <w:rPr>
                <w:rStyle w:val="IndexLink"/>
                <w:rtl w:val="true"/>
              </w:rPr>
              <w:t>:</w:t>
              <w:tab/>
            </w:r>
            <w:r>
              <w:rPr>
                <w:rStyle w:val="IndexLink"/>
              </w:rPr>
              <w:t>130</w:t>
            </w:r>
          </w:hyperlink>
        </w:p>
        <w:p>
          <w:pPr>
            <w:pStyle w:val="Contents3"/>
            <w:tabs>
              <w:tab w:val="clear" w:pos="8459"/>
              <w:tab w:val="right" w:pos="9026" w:leader="dot"/>
            </w:tabs>
            <w:rPr/>
          </w:pPr>
          <w:hyperlink w:anchor="__RefHeading___Toc621998_2142443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622000_2142443653">
            <w:r>
              <w:rPr>
                <w:webHidden/>
                <w:rStyle w:val="IndexLink"/>
              </w:rPr>
              <w:t>67</w:t>
            </w:r>
            <w:r>
              <w:rPr>
                <w:rStyle w:val="IndexLink"/>
                <w:rtl w:val="true"/>
              </w:rPr>
              <w:t xml:space="preserve"> </w:t>
            </w:r>
            <w:r>
              <w:rPr>
                <w:rStyle w:val="IndexLink"/>
                <w:rtl w:val="true"/>
              </w:rPr>
              <w:t>فائدة</w:t>
            </w:r>
            <w:r>
              <w:rPr>
                <w:rStyle w:val="IndexLink"/>
                <w:rtl w:val="true"/>
              </w:rPr>
              <w:t xml:space="preserve">: </w:t>
            </w:r>
            <w:r>
              <w:rPr>
                <w:rStyle w:val="IndexLink"/>
                <w:rtl w:val="true"/>
              </w:rPr>
              <w:t>هناك محاولات عديدة لحصر الروايات الصحيحة و فرزها عن غيرها،</w:t>
            </w:r>
            <w:r>
              <w:rPr>
                <w:rStyle w:val="IndexLink"/>
                <w:rtl w:val="true"/>
              </w:rPr>
              <w:tab/>
            </w:r>
            <w:r>
              <w:rPr>
                <w:rStyle w:val="IndexLink"/>
              </w:rPr>
              <w:t>132</w:t>
            </w:r>
          </w:hyperlink>
        </w:p>
        <w:p>
          <w:pPr>
            <w:pStyle w:val="Contents2"/>
            <w:tabs>
              <w:tab w:val="clear" w:pos="8743"/>
              <w:tab w:val="right" w:pos="9026" w:leader="dot"/>
            </w:tabs>
            <w:rPr/>
          </w:pPr>
          <w:hyperlink w:anchor="__RefHeading___Toc622002_2142443653">
            <w:r>
              <w:rPr>
                <w:webHidden/>
                <w:rStyle w:val="IndexLink"/>
                <w:rtl w:val="true"/>
              </w:rPr>
              <w:t>مستدرك رقم</w:t>
            </w:r>
            <w:r>
              <w:rPr>
                <w:rStyle w:val="IndexLink"/>
                <w:rtl w:val="true"/>
              </w:rPr>
              <w:t>: (</w:t>
            </w:r>
            <w:r>
              <w:rPr>
                <w:rStyle w:val="IndexLink"/>
              </w:rPr>
              <w:t>42</w:t>
            </w:r>
            <w:r>
              <w:rPr>
                <w:rStyle w:val="IndexLink"/>
                <w:rtl w:val="true"/>
              </w:rPr>
              <w:t xml:space="preserve">) </w:t>
            </w:r>
            <w:r>
              <w:rPr>
                <w:rStyle w:val="IndexLink"/>
                <w:rtl w:val="true"/>
              </w:rPr>
              <w:t>الجزء الاول</w:t>
            </w:r>
            <w:r>
              <w:rPr>
                <w:rStyle w:val="IndexLink"/>
                <w:rtl w:val="true"/>
              </w:rPr>
              <w:t xml:space="preserve">: </w:t>
            </w:r>
            <w:r>
              <w:rPr>
                <w:rStyle w:val="IndexLink"/>
              </w:rPr>
              <w:t>162</w:t>
            </w:r>
            <w:r>
              <w:rPr>
                <w:rStyle w:val="IndexLink"/>
                <w:rtl w:val="true"/>
              </w:rPr>
              <w:t xml:space="preserve"> </w:t>
            </w:r>
            <w:r>
              <w:rPr>
                <w:rStyle w:val="IndexLink"/>
                <w:rtl w:val="true"/>
              </w:rPr>
              <w:t>الحسن عند العامة</w:t>
            </w:r>
            <w:r>
              <w:rPr>
                <w:rStyle w:val="IndexLink"/>
                <w:rtl w:val="true"/>
              </w:rPr>
              <w:t>:</w:t>
              <w:tab/>
            </w:r>
            <w:r>
              <w:rPr>
                <w:rStyle w:val="IndexLink"/>
              </w:rPr>
              <w:t>134</w:t>
            </w:r>
          </w:hyperlink>
        </w:p>
        <w:p>
          <w:pPr>
            <w:pStyle w:val="Contents2"/>
            <w:tabs>
              <w:tab w:val="clear" w:pos="8743"/>
              <w:tab w:val="right" w:pos="9026" w:leader="dot"/>
            </w:tabs>
            <w:rPr/>
          </w:pPr>
          <w:hyperlink w:anchor="__RefHeading___Toc622004_2142443653">
            <w:r>
              <w:rPr>
                <w:webHidden/>
                <w:rStyle w:val="IndexLink"/>
                <w:rtl w:val="true"/>
              </w:rPr>
              <w:t>مستدرك رقم</w:t>
            </w:r>
            <w:r>
              <w:rPr>
                <w:rStyle w:val="IndexLink"/>
                <w:rtl w:val="true"/>
              </w:rPr>
              <w:t>: (</w:t>
            </w:r>
            <w:r>
              <w:rPr>
                <w:rStyle w:val="IndexLink"/>
              </w:rPr>
              <w:t>43</w:t>
            </w:r>
            <w:r>
              <w:rPr>
                <w:rStyle w:val="IndexLink"/>
                <w:rtl w:val="true"/>
              </w:rPr>
              <w:t xml:space="preserve">) </w:t>
            </w:r>
            <w:r>
              <w:rPr>
                <w:rStyle w:val="IndexLink"/>
                <w:rtl w:val="true"/>
              </w:rPr>
              <w:t>الجزء الاول</w:t>
            </w:r>
            <w:r>
              <w:rPr>
                <w:rStyle w:val="IndexLink"/>
                <w:rtl w:val="true"/>
              </w:rPr>
              <w:t xml:space="preserve">: </w:t>
            </w:r>
            <w:r>
              <w:rPr>
                <w:rStyle w:val="IndexLink"/>
              </w:rPr>
              <w:t>167</w:t>
            </w:r>
            <w:r>
              <w:rPr>
                <w:rStyle w:val="IndexLink"/>
                <w:rtl w:val="true"/>
              </w:rPr>
              <w:t xml:space="preserve"> </w:t>
            </w:r>
            <w:r>
              <w:rPr>
                <w:rStyle w:val="IndexLink"/>
                <w:rtl w:val="true"/>
              </w:rPr>
              <w:t>اقسام الحديث الحسن</w:t>
            </w:r>
            <w:r>
              <w:rPr>
                <w:rStyle w:val="IndexLink"/>
                <w:rtl w:val="true"/>
              </w:rPr>
              <w:t>:</w:t>
              <w:tab/>
            </w:r>
            <w:r>
              <w:rPr>
                <w:rStyle w:val="IndexLink"/>
              </w:rPr>
              <w:t>137</w:t>
            </w:r>
          </w:hyperlink>
        </w:p>
        <w:p>
          <w:pPr>
            <w:pStyle w:val="Contents2"/>
            <w:tabs>
              <w:tab w:val="clear" w:pos="8743"/>
              <w:tab w:val="right" w:pos="9026" w:leader="dot"/>
            </w:tabs>
            <w:rPr/>
          </w:pPr>
          <w:hyperlink w:anchor="__RefHeading___Toc622006_2142443653">
            <w:r>
              <w:rPr>
                <w:webHidden/>
                <w:rStyle w:val="IndexLink"/>
                <w:rtl w:val="true"/>
              </w:rPr>
              <w:t>مستدرك رقم</w:t>
            </w:r>
            <w:r>
              <w:rPr>
                <w:rStyle w:val="IndexLink"/>
                <w:rtl w:val="true"/>
              </w:rPr>
              <w:t>: (</w:t>
            </w:r>
            <w:r>
              <w:rPr>
                <w:rStyle w:val="IndexLink"/>
              </w:rPr>
              <w:t>44</w:t>
            </w:r>
            <w:r>
              <w:rPr>
                <w:rStyle w:val="IndexLink"/>
                <w:rtl w:val="true"/>
              </w:rPr>
              <w:t xml:space="preserve">) </w:t>
            </w:r>
            <w:r>
              <w:rPr>
                <w:rStyle w:val="IndexLink"/>
                <w:rtl w:val="true"/>
              </w:rPr>
              <w:t>الجزء الاول</w:t>
            </w:r>
            <w:r>
              <w:rPr>
                <w:rStyle w:val="IndexLink"/>
                <w:rtl w:val="true"/>
              </w:rPr>
              <w:t xml:space="preserve">: </w:t>
            </w:r>
            <w:r>
              <w:rPr>
                <w:rStyle w:val="IndexLink"/>
              </w:rPr>
              <w:t>168</w:t>
            </w:r>
            <w:r>
              <w:rPr>
                <w:rStyle w:val="IndexLink"/>
                <w:rtl w:val="true"/>
              </w:rPr>
              <w:t xml:space="preserve"> </w:t>
            </w:r>
            <w:r>
              <w:rPr>
                <w:rStyle w:val="IndexLink"/>
                <w:rtl w:val="true"/>
              </w:rPr>
              <w:t>حجية الحديث الحسن عند العامة و الخاصة</w:t>
            </w:r>
            <w:r>
              <w:rPr>
                <w:rStyle w:val="IndexLink"/>
                <w:rtl w:val="true"/>
              </w:rPr>
              <w:t>:</w:t>
              <w:tab/>
            </w:r>
            <w:r>
              <w:rPr>
                <w:rStyle w:val="IndexLink"/>
              </w:rPr>
              <w:t>139</w:t>
            </w:r>
          </w:hyperlink>
        </w:p>
        <w:p>
          <w:pPr>
            <w:pStyle w:val="Contents2"/>
            <w:tabs>
              <w:tab w:val="clear" w:pos="8743"/>
              <w:tab w:val="right" w:pos="9026" w:leader="dot"/>
            </w:tabs>
            <w:rPr/>
          </w:pPr>
          <w:hyperlink w:anchor="__RefHeading___Toc622008_2142443653">
            <w:r>
              <w:rPr>
                <w:webHidden/>
                <w:rStyle w:val="IndexLink"/>
                <w:rtl w:val="true"/>
              </w:rPr>
              <w:t>مستدرك رقم</w:t>
            </w:r>
            <w:r>
              <w:rPr>
                <w:rStyle w:val="IndexLink"/>
                <w:rtl w:val="true"/>
              </w:rPr>
              <w:t>: (</w:t>
            </w:r>
            <w:r>
              <w:rPr>
                <w:rStyle w:val="IndexLink"/>
              </w:rPr>
              <w:t>45</w:t>
            </w:r>
            <w:r>
              <w:rPr>
                <w:rStyle w:val="IndexLink"/>
                <w:rtl w:val="true"/>
              </w:rPr>
              <w:t xml:space="preserve">) </w:t>
            </w:r>
            <w:r>
              <w:rPr>
                <w:rStyle w:val="IndexLink"/>
                <w:rtl w:val="true"/>
              </w:rPr>
              <w:t>الجزء الاول</w:t>
            </w:r>
            <w:r>
              <w:rPr>
                <w:rStyle w:val="IndexLink"/>
                <w:rtl w:val="true"/>
              </w:rPr>
              <w:t xml:space="preserve">: </w:t>
            </w:r>
            <w:r>
              <w:rPr>
                <w:rStyle w:val="IndexLink"/>
              </w:rPr>
              <w:t>168</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الحديث الحسن</w:t>
            </w:r>
            <w:r>
              <w:rPr>
                <w:rStyle w:val="IndexLink"/>
                <w:rtl w:val="true"/>
              </w:rPr>
              <w:t>):</w:t>
              <w:tab/>
            </w:r>
            <w:r>
              <w:rPr>
                <w:rStyle w:val="IndexLink"/>
              </w:rPr>
              <w:t>141</w:t>
            </w:r>
          </w:hyperlink>
        </w:p>
        <w:p>
          <w:pPr>
            <w:pStyle w:val="Contents3"/>
            <w:tabs>
              <w:tab w:val="clear" w:pos="8459"/>
              <w:tab w:val="right" w:pos="9026" w:leader="dot"/>
            </w:tabs>
            <w:rPr/>
          </w:pPr>
          <w:hyperlink w:anchor="__RefHeading___Toc622010_2142443653">
            <w:r>
              <w:rPr>
                <w:webHidden/>
                <w:rStyle w:val="IndexLink"/>
              </w:rPr>
              <w:t>68</w:t>
            </w:r>
            <w:r>
              <w:rPr>
                <w:rStyle w:val="IndexLink"/>
                <w:rtl w:val="true"/>
              </w:rPr>
              <w:t xml:space="preserve"> </w:t>
            </w:r>
            <w:r>
              <w:rPr>
                <w:rStyle w:val="IndexLink"/>
                <w:rtl w:val="true"/>
              </w:rPr>
              <w:t>الاولى</w:t>
            </w:r>
            <w:r>
              <w:rPr>
                <w:rStyle w:val="IndexLink"/>
                <w:rtl w:val="true"/>
              </w:rPr>
              <w:t xml:space="preserve">: </w:t>
            </w:r>
            <w:r>
              <w:rPr>
                <w:rStyle w:val="IndexLink"/>
                <w:rtl w:val="true"/>
              </w:rPr>
              <w:t>قد يقترن الحسن بقرائن حالية أو مقالية ترقّيه من درجة الحسن الى الصحة،</w:t>
            </w:r>
            <w:r>
              <w:rPr>
                <w:rStyle w:val="IndexLink"/>
                <w:rtl w:val="true"/>
              </w:rPr>
              <w:tab/>
            </w:r>
            <w:r>
              <w:rPr>
                <w:rStyle w:val="IndexLink"/>
              </w:rPr>
              <w:t>141</w:t>
            </w:r>
          </w:hyperlink>
        </w:p>
        <w:p>
          <w:pPr>
            <w:pStyle w:val="Contents3"/>
            <w:tabs>
              <w:tab w:val="clear" w:pos="8459"/>
              <w:tab w:val="right" w:pos="9026" w:leader="dot"/>
            </w:tabs>
            <w:rPr/>
          </w:pPr>
          <w:hyperlink w:anchor="__RefHeading___Toc622012_2142443653">
            <w:r>
              <w:rPr>
                <w:webHidden/>
                <w:rStyle w:val="IndexLink"/>
              </w:rPr>
              <w:t>69</w:t>
            </w:r>
            <w:r>
              <w:rPr>
                <w:rStyle w:val="IndexLink"/>
                <w:rtl w:val="true"/>
              </w:rPr>
              <w:t xml:space="preserve"> </w:t>
            </w:r>
            <w:r>
              <w:rPr>
                <w:rStyle w:val="IndexLink"/>
                <w:rtl w:val="true"/>
              </w:rPr>
              <w:t>الثانية</w:t>
            </w:r>
            <w:r>
              <w:rPr>
                <w:rStyle w:val="IndexLink"/>
                <w:rtl w:val="true"/>
              </w:rPr>
              <w:t xml:space="preserve">: </w:t>
            </w:r>
            <w:r>
              <w:rPr>
                <w:rStyle w:val="IndexLink"/>
                <w:rtl w:val="true"/>
              </w:rPr>
              <w:t>الحسن برزخ بين الصحيح و الضعيف و وسط بينهما،</w:t>
            </w:r>
            <w:r>
              <w:rPr>
                <w:rStyle w:val="IndexLink"/>
                <w:rtl w:val="true"/>
              </w:rPr>
              <w:tab/>
            </w:r>
            <w:r>
              <w:rPr>
                <w:rStyle w:val="IndexLink"/>
              </w:rPr>
              <w:t>141</w:t>
            </w:r>
          </w:hyperlink>
        </w:p>
        <w:p>
          <w:pPr>
            <w:pStyle w:val="Contents3"/>
            <w:tabs>
              <w:tab w:val="clear" w:pos="8459"/>
              <w:tab w:val="right" w:pos="9026" w:leader="dot"/>
            </w:tabs>
            <w:rPr/>
          </w:pPr>
          <w:hyperlink w:anchor="__RefHeading___Toc622014_2142443653">
            <w:r>
              <w:rPr>
                <w:webHidden/>
                <w:rStyle w:val="IndexLink"/>
              </w:rPr>
              <w:t>70</w:t>
            </w:r>
            <w:r>
              <w:rPr>
                <w:rStyle w:val="IndexLink"/>
                <w:rtl w:val="true"/>
              </w:rPr>
              <w:t xml:space="preserve"> </w:t>
            </w:r>
            <w:r>
              <w:rPr>
                <w:rStyle w:val="IndexLink"/>
                <w:rtl w:val="true"/>
              </w:rPr>
              <w:t>الثالثة</w:t>
            </w:r>
            <w:r>
              <w:rPr>
                <w:rStyle w:val="IndexLink"/>
                <w:rtl w:val="true"/>
              </w:rPr>
              <w:t xml:space="preserve">: </w:t>
            </w:r>
            <w:r>
              <w:rPr>
                <w:rStyle w:val="IndexLink"/>
                <w:rtl w:val="true"/>
              </w:rPr>
              <w:t>قد يروى الحديث من طريقين أو أكثر أحدهما صحيح و الآخر حسن أو موثّق أو ضعيف،</w:t>
            </w:r>
            <w:r>
              <w:rPr>
                <w:rStyle w:val="IndexLink"/>
                <w:rtl w:val="true"/>
              </w:rPr>
              <w:tab/>
            </w:r>
            <w:r>
              <w:rPr>
                <w:rStyle w:val="IndexLink"/>
              </w:rPr>
              <w:t>142</w:t>
            </w:r>
          </w:hyperlink>
        </w:p>
        <w:p>
          <w:pPr>
            <w:pStyle w:val="Contents3"/>
            <w:tabs>
              <w:tab w:val="clear" w:pos="8459"/>
              <w:tab w:val="right" w:pos="9026" w:leader="dot"/>
            </w:tabs>
            <w:rPr/>
          </w:pPr>
          <w:hyperlink w:anchor="__RefHeading___Toc622016_2142443653">
            <w:r>
              <w:rPr>
                <w:webHidden/>
                <w:rStyle w:val="IndexLink"/>
              </w:rPr>
              <w:t>71</w:t>
            </w:r>
            <w:r>
              <w:rPr>
                <w:rStyle w:val="IndexLink"/>
                <w:rtl w:val="true"/>
              </w:rPr>
              <w:t xml:space="preserve"> </w:t>
            </w:r>
            <w:r>
              <w:rPr>
                <w:rStyle w:val="IndexLink"/>
                <w:rtl w:val="true"/>
              </w:rPr>
              <w:t>الرابعة</w:t>
            </w:r>
            <w:r>
              <w:rPr>
                <w:rStyle w:val="IndexLink"/>
                <w:rtl w:val="true"/>
              </w:rPr>
              <w:t xml:space="preserve">: </w:t>
            </w:r>
            <w:r>
              <w:rPr>
                <w:rStyle w:val="IndexLink"/>
                <w:rtl w:val="true"/>
              </w:rPr>
              <w:t xml:space="preserve">ان الصحيح و الحسن و القوي </w:t>
            </w:r>
            <w:r>
              <w:rPr>
                <w:rStyle w:val="IndexLink"/>
                <w:rtl w:val="true"/>
              </w:rPr>
              <w:t xml:space="preserve">- </w:t>
            </w:r>
            <w:r>
              <w:rPr>
                <w:rStyle w:val="IndexLink"/>
                <w:rtl w:val="true"/>
              </w:rPr>
              <w:t xml:space="preserve">الذي لم يفرده المصنف قدس سره </w:t>
            </w:r>
            <w:r>
              <w:rPr>
                <w:rStyle w:val="IndexLink"/>
                <w:rtl w:val="true"/>
              </w:rPr>
              <w:t xml:space="preserve">- </w:t>
            </w:r>
            <w:r>
              <w:rPr>
                <w:rStyle w:val="IndexLink"/>
                <w:rtl w:val="true"/>
              </w:rPr>
              <w:t>عند الإمامية تشترك في ان الرواة فيها إماميون،</w:t>
            </w:r>
            <w:r>
              <w:rPr>
                <w:rStyle w:val="IndexLink"/>
                <w:rtl w:val="true"/>
              </w:rPr>
              <w:tab/>
            </w:r>
            <w:r>
              <w:rPr>
                <w:rStyle w:val="IndexLink"/>
              </w:rPr>
              <w:t>142</w:t>
            </w:r>
          </w:hyperlink>
        </w:p>
        <w:p>
          <w:pPr>
            <w:pStyle w:val="Contents3"/>
            <w:tabs>
              <w:tab w:val="clear" w:pos="8459"/>
              <w:tab w:val="right" w:pos="9026" w:leader="dot"/>
            </w:tabs>
            <w:rPr/>
          </w:pPr>
          <w:hyperlink w:anchor="__RefHeading___Toc622018_2142443653">
            <w:r>
              <w:rPr>
                <w:webHidden/>
                <w:rStyle w:val="IndexLink"/>
              </w:rPr>
              <w:t>72</w:t>
            </w:r>
            <w:r>
              <w:rPr>
                <w:rStyle w:val="IndexLink"/>
                <w:rtl w:val="true"/>
              </w:rPr>
              <w:t xml:space="preserve"> </w:t>
            </w:r>
            <w:r>
              <w:rPr>
                <w:rStyle w:val="IndexLink"/>
                <w:rtl w:val="true"/>
              </w:rPr>
              <w:t>الخامسة</w:t>
            </w:r>
            <w:r>
              <w:rPr>
                <w:rStyle w:val="IndexLink"/>
                <w:rtl w:val="true"/>
              </w:rPr>
              <w:t xml:space="preserve">: </w:t>
            </w:r>
            <w:r>
              <w:rPr>
                <w:rStyle w:val="IndexLink"/>
                <w:rtl w:val="true"/>
              </w:rPr>
              <w:t>قد يراد عند الحكم على حديث بالحسن أحيانا الحسن اللغوي سواء أ كان من جهة لفظه أم مؤداه لا الحسن الاصطلاحي،</w:t>
            </w:r>
            <w:r>
              <w:rPr>
                <w:rStyle w:val="IndexLink"/>
                <w:rtl w:val="true"/>
              </w:rPr>
              <w:tab/>
            </w:r>
            <w:r>
              <w:rPr>
                <w:rStyle w:val="IndexLink"/>
              </w:rPr>
              <w:t>142</w:t>
            </w:r>
          </w:hyperlink>
        </w:p>
        <w:p>
          <w:pPr>
            <w:pStyle w:val="Contents3"/>
            <w:tabs>
              <w:tab w:val="clear" w:pos="8459"/>
              <w:tab w:val="right" w:pos="9026" w:leader="dot"/>
            </w:tabs>
            <w:rPr/>
          </w:pPr>
          <w:hyperlink w:anchor="__RefHeading___Toc622020_2142443653">
            <w:r>
              <w:rPr>
                <w:webHidden/>
                <w:rStyle w:val="IndexLink"/>
              </w:rPr>
              <w:t>73</w:t>
            </w:r>
            <w:r>
              <w:rPr>
                <w:rStyle w:val="IndexLink"/>
                <w:rtl w:val="true"/>
              </w:rPr>
              <w:t xml:space="preserve"> </w:t>
            </w:r>
            <w:r>
              <w:rPr>
                <w:rStyle w:val="IndexLink"/>
                <w:rtl w:val="true"/>
              </w:rPr>
              <w:t>السادسة</w:t>
            </w:r>
            <w:r>
              <w:rPr>
                <w:rStyle w:val="IndexLink"/>
                <w:rtl w:val="true"/>
              </w:rPr>
              <w:t xml:space="preserve">: </w:t>
            </w:r>
            <w:r>
              <w:rPr>
                <w:rStyle w:val="IndexLink"/>
                <w:rtl w:val="true"/>
              </w:rPr>
              <w:t>ربما قالوا</w:t>
            </w:r>
            <w:r>
              <w:rPr>
                <w:rStyle w:val="IndexLink"/>
                <w:rtl w:val="true"/>
              </w:rPr>
              <w:t xml:space="preserve">: </w:t>
            </w:r>
            <w:r>
              <w:rPr>
                <w:rStyle w:val="IndexLink"/>
                <w:rtl w:val="true"/>
              </w:rPr>
              <w:t>حديث حسن</w:t>
            </w:r>
            <w:r>
              <w:rPr>
                <w:rStyle w:val="IndexLink"/>
                <w:rtl w:val="true"/>
              </w:rPr>
              <w:t xml:space="preserve">.. </w:t>
            </w:r>
            <w:r>
              <w:rPr>
                <w:rStyle w:val="IndexLink"/>
                <w:rtl w:val="true"/>
              </w:rPr>
              <w:t>و يريدون حسنه بحسب المعنى دون السند،</w:t>
            </w:r>
            <w:r>
              <w:rPr>
                <w:rStyle w:val="IndexLink"/>
                <w:rtl w:val="true"/>
              </w:rPr>
              <w:tab/>
            </w:r>
            <w:r>
              <w:rPr>
                <w:rStyle w:val="IndexLink"/>
              </w:rPr>
              <w:t>142</w:t>
            </w:r>
          </w:hyperlink>
        </w:p>
        <w:p>
          <w:pPr>
            <w:pStyle w:val="Contents3"/>
            <w:tabs>
              <w:tab w:val="clear" w:pos="8459"/>
              <w:tab w:val="right" w:pos="9026" w:leader="dot"/>
            </w:tabs>
            <w:rPr/>
          </w:pPr>
          <w:hyperlink w:anchor="__RefHeading___Toc622022_2142443653">
            <w:r>
              <w:rPr>
                <w:webHidden/>
                <w:rStyle w:val="IndexLink"/>
              </w:rPr>
              <w:t>74</w:t>
            </w:r>
            <w:r>
              <w:rPr>
                <w:rStyle w:val="IndexLink"/>
                <w:rtl w:val="true"/>
              </w:rPr>
              <w:t xml:space="preserve"> </w:t>
            </w:r>
            <w:r>
              <w:rPr>
                <w:rStyle w:val="IndexLink"/>
                <w:rtl w:val="true"/>
              </w:rPr>
              <w:t>السابعة</w:t>
            </w:r>
            <w:r>
              <w:rPr>
                <w:rStyle w:val="IndexLink"/>
                <w:rtl w:val="true"/>
              </w:rPr>
              <w:t xml:space="preserve">: </w:t>
            </w:r>
            <w:r>
              <w:rPr>
                <w:rStyle w:val="IndexLink"/>
                <w:rtl w:val="true"/>
              </w:rPr>
              <w:t>ربما يقال</w:t>
            </w:r>
            <w:r>
              <w:rPr>
                <w:rStyle w:val="IndexLink"/>
                <w:rtl w:val="true"/>
              </w:rPr>
              <w:t xml:space="preserve">: </w:t>
            </w:r>
            <w:r>
              <w:rPr>
                <w:rStyle w:val="IndexLink"/>
                <w:rtl w:val="true"/>
              </w:rPr>
              <w:t>حديث حسن الإسناد أو صحيحه</w:t>
            </w:r>
            <w:r>
              <w:rPr>
                <w:rStyle w:val="IndexLink"/>
                <w:rtl w:val="true"/>
              </w:rPr>
              <w:tab/>
            </w:r>
            <w:r>
              <w:rPr>
                <w:rStyle w:val="IndexLink"/>
              </w:rPr>
              <w:t>142</w:t>
            </w:r>
          </w:hyperlink>
        </w:p>
        <w:p>
          <w:pPr>
            <w:pStyle w:val="Contents3"/>
            <w:tabs>
              <w:tab w:val="clear" w:pos="8459"/>
              <w:tab w:val="right" w:pos="9026" w:leader="dot"/>
            </w:tabs>
            <w:rPr/>
          </w:pPr>
          <w:hyperlink w:anchor="__RefHeading___Toc622024_2142443653">
            <w:r>
              <w:rPr>
                <w:webHidden/>
                <w:rStyle w:val="IndexLink"/>
              </w:rPr>
              <w:t>75</w:t>
            </w:r>
            <w:r>
              <w:rPr>
                <w:rStyle w:val="IndexLink"/>
                <w:rtl w:val="true"/>
              </w:rPr>
              <w:t xml:space="preserve"> </w:t>
            </w:r>
            <w:r>
              <w:rPr>
                <w:rStyle w:val="IndexLink"/>
                <w:rtl w:val="true"/>
              </w:rPr>
              <w:t>الثامنة</w:t>
            </w:r>
            <w:r>
              <w:rPr>
                <w:rStyle w:val="IndexLink"/>
                <w:rtl w:val="true"/>
              </w:rPr>
              <w:t xml:space="preserve">: </w:t>
            </w:r>
            <w:r>
              <w:rPr>
                <w:rStyle w:val="IndexLink"/>
                <w:rtl w:val="true"/>
              </w:rPr>
              <w:t>قال في وصول الأخيار</w:t>
            </w:r>
            <w:r>
              <w:rPr>
                <w:rStyle w:val="IndexLink"/>
                <w:rtl w:val="true"/>
              </w:rPr>
              <w:t xml:space="preserve">: </w:t>
            </w:r>
            <w:r>
              <w:rPr>
                <w:rStyle w:val="IndexLink"/>
              </w:rPr>
              <w:t>4</w:t>
            </w:r>
            <w:r>
              <w:rPr>
                <w:rStyle w:val="IndexLink"/>
                <w:rtl w:val="true"/>
              </w:rPr>
              <w:t>-</w:t>
            </w:r>
            <w:r>
              <w:rPr>
                <w:rStyle w:val="IndexLink"/>
              </w:rPr>
              <w:t>173</w:t>
            </w:r>
            <w:r>
              <w:rPr>
                <w:rStyle w:val="IndexLink"/>
                <w:rtl w:val="true"/>
              </w:rPr>
              <w:t xml:space="preserve">: </w:t>
            </w:r>
            <w:r>
              <w:rPr>
                <w:rStyle w:val="IndexLink"/>
                <w:rtl w:val="true"/>
              </w:rPr>
              <w:t>لا شبهة عندنا في تقديم الصحيح على الحسن و الموثّق عند التعارض إذا لم يمكن تأويلهما،</w:t>
            </w:r>
            <w:r>
              <w:rPr>
                <w:rStyle w:val="IndexLink"/>
                <w:rtl w:val="true"/>
              </w:rPr>
              <w:tab/>
            </w:r>
            <w:r>
              <w:rPr>
                <w:rStyle w:val="IndexLink"/>
              </w:rPr>
              <w:t>143</w:t>
            </w:r>
          </w:hyperlink>
        </w:p>
        <w:p>
          <w:pPr>
            <w:pStyle w:val="Contents3"/>
            <w:tabs>
              <w:tab w:val="clear" w:pos="8459"/>
              <w:tab w:val="right" w:pos="9026" w:leader="dot"/>
            </w:tabs>
            <w:rPr/>
          </w:pPr>
          <w:hyperlink w:anchor="__RefHeading___Toc622026_2142443653">
            <w:r>
              <w:rPr>
                <w:webHidden/>
                <w:rStyle w:val="IndexLink"/>
              </w:rPr>
              <w:t>76</w:t>
            </w:r>
            <w:r>
              <w:rPr>
                <w:rStyle w:val="IndexLink"/>
                <w:rtl w:val="true"/>
              </w:rPr>
              <w:t xml:space="preserve"> </w:t>
            </w:r>
            <w:r>
              <w:rPr>
                <w:rStyle w:val="IndexLink"/>
                <w:rtl w:val="true"/>
              </w:rPr>
              <w:t>التاسعة</w:t>
            </w:r>
            <w:r>
              <w:rPr>
                <w:rStyle w:val="IndexLink"/>
                <w:rtl w:val="true"/>
              </w:rPr>
              <w:t xml:space="preserve">: </w:t>
            </w:r>
            <w:r>
              <w:rPr>
                <w:rStyle w:val="IndexLink"/>
                <w:rtl w:val="true"/>
              </w:rPr>
              <w:t>لا يخفى ان الاصحاب وثّقوا جماعة من غير الإمامية سواء أ كانوا من فرق الشيعة غير الاثني عشرية أم أبناء العامة كالسكوني و غيره، و هي شهادة بأمانة الموثق و صدقه في الحديث دون عدالته،</w:t>
            </w:r>
            <w:r>
              <w:rPr>
                <w:rStyle w:val="IndexLink"/>
                <w:rtl w:val="true"/>
              </w:rPr>
              <w:tab/>
            </w:r>
            <w:r>
              <w:rPr>
                <w:rStyle w:val="IndexLink"/>
              </w:rPr>
              <w:t>144</w:t>
            </w:r>
          </w:hyperlink>
        </w:p>
        <w:p>
          <w:pPr>
            <w:pStyle w:val="Contents3"/>
            <w:tabs>
              <w:tab w:val="clear" w:pos="8459"/>
              <w:tab w:val="right" w:pos="9026" w:leader="dot"/>
            </w:tabs>
            <w:rPr/>
          </w:pPr>
          <w:hyperlink w:anchor="__RefHeading___Toc622028_2142443653">
            <w:r>
              <w:rPr>
                <w:webHidden/>
                <w:rStyle w:val="IndexLink"/>
              </w:rPr>
              <w:t>77</w:t>
            </w:r>
            <w:r>
              <w:rPr>
                <w:rStyle w:val="IndexLink"/>
                <w:rtl w:val="true"/>
              </w:rPr>
              <w:t xml:space="preserve"> </w:t>
            </w:r>
            <w:r>
              <w:rPr>
                <w:rStyle w:val="IndexLink"/>
                <w:rtl w:val="true"/>
              </w:rPr>
              <w:t>العاشرة</w:t>
            </w:r>
            <w:r>
              <w:rPr>
                <w:rStyle w:val="IndexLink"/>
                <w:rtl w:val="true"/>
              </w:rPr>
              <w:t xml:space="preserve">: </w:t>
            </w:r>
            <w:r>
              <w:rPr>
                <w:rStyle w:val="IndexLink"/>
                <w:rtl w:val="true"/>
              </w:rPr>
              <w:t>ذهب البلقيني في محاسن الاصطلاح المطبوع ذيل مقدمة ابن الصلاح</w:t>
            </w:r>
            <w:r>
              <w:rPr>
                <w:rStyle w:val="IndexLink"/>
                <w:rtl w:val="true"/>
              </w:rPr>
              <w:t xml:space="preserve">: </w:t>
            </w:r>
            <w:r>
              <w:rPr>
                <w:rStyle w:val="IndexLink"/>
              </w:rPr>
              <w:t>105</w:t>
            </w:r>
            <w:r>
              <w:rPr>
                <w:rStyle w:val="IndexLink"/>
                <w:rtl w:val="true"/>
              </w:rPr>
              <w:t xml:space="preserve"> </w:t>
            </w:r>
            <w:r>
              <w:rPr>
                <w:rStyle w:val="IndexLink"/>
                <w:rtl w:val="true"/>
              </w:rPr>
              <w:t>الى قوله</w:t>
            </w:r>
            <w:r>
              <w:rPr>
                <w:rStyle w:val="IndexLink"/>
                <w:rtl w:val="true"/>
              </w:rPr>
              <w:t xml:space="preserve">:... </w:t>
            </w:r>
            <w:r>
              <w:rPr>
                <w:rStyle w:val="IndexLink"/>
                <w:rtl w:val="true"/>
              </w:rPr>
              <w:t>و يطلق الأحسن على الغريب أيضا،</w:t>
            </w:r>
            <w:r>
              <w:rPr>
                <w:rStyle w:val="IndexLink"/>
                <w:rtl w:val="true"/>
              </w:rPr>
              <w:tab/>
            </w:r>
            <w:r>
              <w:rPr>
                <w:rStyle w:val="IndexLink"/>
              </w:rPr>
              <w:t>144</w:t>
            </w:r>
          </w:hyperlink>
        </w:p>
        <w:p>
          <w:pPr>
            <w:pStyle w:val="Contents3"/>
            <w:tabs>
              <w:tab w:val="clear" w:pos="8459"/>
              <w:tab w:val="right" w:pos="9026" w:leader="dot"/>
            </w:tabs>
            <w:rPr/>
          </w:pPr>
          <w:hyperlink w:anchor="__RefHeading___Toc622030_2142443653">
            <w:r>
              <w:rPr>
                <w:webHidden/>
                <w:rStyle w:val="IndexLink"/>
              </w:rPr>
              <w:t>79</w:t>
            </w:r>
            <w:r>
              <w:rPr>
                <w:rStyle w:val="IndexLink"/>
                <w:rtl w:val="true"/>
              </w:rPr>
              <w:t xml:space="preserve"> </w:t>
            </w:r>
            <w:r>
              <w:rPr>
                <w:rStyle w:val="IndexLink"/>
                <w:rtl w:val="true"/>
              </w:rPr>
              <w:t>الثانية عشرة</w:t>
            </w:r>
            <w:r>
              <w:rPr>
                <w:rStyle w:val="IndexLink"/>
                <w:rtl w:val="true"/>
              </w:rPr>
              <w:t xml:space="preserve">: </w:t>
            </w:r>
            <w:r>
              <w:rPr>
                <w:rStyle w:val="IndexLink"/>
                <w:rtl w:val="true"/>
              </w:rPr>
              <w:t>للعامة كتب سميت بالسنن تعدّ عندهم بعد مرتبة الصحاح و بمنزلة الحسن،</w:t>
            </w:r>
            <w:r>
              <w:rPr>
                <w:rStyle w:val="IndexLink"/>
                <w:rtl w:val="true"/>
              </w:rPr>
              <w:tab/>
            </w:r>
            <w:r>
              <w:rPr>
                <w:rStyle w:val="IndexLink"/>
              </w:rPr>
              <w:t>145</w:t>
            </w:r>
          </w:hyperlink>
        </w:p>
        <w:p>
          <w:pPr>
            <w:pStyle w:val="Contents3"/>
            <w:tabs>
              <w:tab w:val="clear" w:pos="8459"/>
              <w:tab w:val="right" w:pos="9026" w:leader="dot"/>
            </w:tabs>
            <w:rPr/>
          </w:pPr>
          <w:hyperlink w:anchor="__RefHeading___Toc622032_2142443653">
            <w:r>
              <w:rPr>
                <w:webHidden/>
                <w:rStyle w:val="IndexLink"/>
              </w:rPr>
              <w:t>80</w:t>
            </w:r>
            <w:r>
              <w:rPr>
                <w:rStyle w:val="IndexLink"/>
                <w:rtl w:val="true"/>
              </w:rPr>
              <w:t xml:space="preserve"> </w:t>
            </w:r>
            <w:r>
              <w:rPr>
                <w:rStyle w:val="IndexLink"/>
                <w:rtl w:val="true"/>
              </w:rPr>
              <w:t>الثالثة عشرة</w:t>
            </w:r>
            <w:r>
              <w:rPr>
                <w:rStyle w:val="IndexLink"/>
                <w:rtl w:val="true"/>
              </w:rPr>
              <w:t xml:space="preserve">. </w:t>
            </w:r>
            <w:r>
              <w:rPr>
                <w:rStyle w:val="IndexLink"/>
                <w:rtl w:val="true"/>
              </w:rPr>
              <w:t>ذكر في قواعد الحديث</w:t>
            </w:r>
            <w:r>
              <w:rPr>
                <w:rStyle w:val="IndexLink"/>
                <w:rtl w:val="true"/>
              </w:rPr>
              <w:t xml:space="preserve">: </w:t>
            </w:r>
            <w:r>
              <w:rPr>
                <w:rStyle w:val="IndexLink"/>
              </w:rPr>
              <w:t>30</w:t>
            </w:r>
            <w:r>
              <w:rPr>
                <w:rStyle w:val="IndexLink"/>
                <w:rtl w:val="true"/>
              </w:rPr>
              <w:t xml:space="preserve"> </w:t>
            </w:r>
            <w:r>
              <w:rPr>
                <w:rStyle w:val="IndexLink"/>
                <w:rtl w:val="true"/>
              </w:rPr>
              <w:t>ما حاصله</w:t>
            </w:r>
            <w:r>
              <w:rPr>
                <w:rStyle w:val="IndexLink"/>
                <w:rtl w:val="true"/>
              </w:rPr>
              <w:t>:</w:t>
              <w:tab/>
            </w:r>
            <w:r>
              <w:rPr>
                <w:rStyle w:val="IndexLink"/>
              </w:rPr>
              <w:t>145</w:t>
            </w:r>
          </w:hyperlink>
        </w:p>
        <w:p>
          <w:pPr>
            <w:pStyle w:val="Contents3"/>
            <w:tabs>
              <w:tab w:val="clear" w:pos="8459"/>
              <w:tab w:val="right" w:pos="9026" w:leader="dot"/>
            </w:tabs>
            <w:rPr/>
          </w:pPr>
          <w:hyperlink w:anchor="__RefHeading___Toc622034_2142443653">
            <w:r>
              <w:rPr>
                <w:webHidden/>
                <w:rStyle w:val="IndexLink"/>
              </w:rPr>
              <w:t>81</w:t>
            </w:r>
            <w:r>
              <w:rPr>
                <w:rStyle w:val="IndexLink"/>
                <w:rtl w:val="true"/>
              </w:rPr>
              <w:t xml:space="preserve"> </w:t>
            </w:r>
            <w:r>
              <w:rPr>
                <w:rStyle w:val="IndexLink"/>
                <w:rtl w:val="true"/>
              </w:rPr>
              <w:t>الرابعة عشرة</w:t>
            </w:r>
            <w:r>
              <w:rPr>
                <w:rStyle w:val="IndexLink"/>
                <w:rtl w:val="true"/>
              </w:rPr>
              <w:t xml:space="preserve">: </w:t>
            </w:r>
            <w:r>
              <w:rPr>
                <w:rStyle w:val="IndexLink"/>
                <w:rtl w:val="true"/>
              </w:rPr>
              <w:t>لا اعرف كتابا أفرد عند الشيعة في الحديث الحسن خاصة،</w:t>
            </w:r>
            <w:r>
              <w:rPr>
                <w:rStyle w:val="IndexLink"/>
                <w:rtl w:val="true"/>
              </w:rPr>
              <w:tab/>
            </w:r>
            <w:r>
              <w:rPr>
                <w:rStyle w:val="IndexLink"/>
              </w:rPr>
              <w:t>146</w:t>
            </w:r>
          </w:hyperlink>
        </w:p>
        <w:p>
          <w:pPr>
            <w:pStyle w:val="Contents3"/>
            <w:tabs>
              <w:tab w:val="clear" w:pos="8459"/>
              <w:tab w:val="right" w:pos="9026" w:leader="dot"/>
            </w:tabs>
            <w:rPr/>
          </w:pPr>
          <w:hyperlink w:anchor="__RefHeading___Toc622036_2142443653">
            <w:r>
              <w:rPr>
                <w:webHidden/>
                <w:rStyle w:val="IndexLink"/>
              </w:rPr>
              <w:t>82</w:t>
            </w:r>
            <w:r>
              <w:rPr>
                <w:rStyle w:val="IndexLink"/>
                <w:rtl w:val="true"/>
              </w:rPr>
              <w:t xml:space="preserve"> </w:t>
            </w:r>
            <w:r>
              <w:rPr>
                <w:rStyle w:val="IndexLink"/>
                <w:rtl w:val="true"/>
              </w:rPr>
              <w:t>الخامسة عشرة</w:t>
            </w:r>
            <w:r>
              <w:rPr>
                <w:rStyle w:val="IndexLink"/>
                <w:rtl w:val="true"/>
              </w:rPr>
              <w:t xml:space="preserve">: </w:t>
            </w:r>
            <w:r>
              <w:rPr>
                <w:rStyle w:val="IndexLink"/>
                <w:rtl w:val="true"/>
              </w:rPr>
              <w:t>لو قيل هذا حديث حسن الاسناد أو صحيحه فهو دون قولهم حديث صحيح أو حديث حسن،</w:t>
            </w:r>
            <w:r>
              <w:rPr>
                <w:rStyle w:val="IndexLink"/>
                <w:rtl w:val="true"/>
              </w:rPr>
              <w:tab/>
            </w:r>
            <w:r>
              <w:rPr>
                <w:rStyle w:val="IndexLink"/>
              </w:rPr>
              <w:t>147</w:t>
            </w:r>
          </w:hyperlink>
        </w:p>
        <w:p>
          <w:pPr>
            <w:pStyle w:val="Contents2"/>
            <w:tabs>
              <w:tab w:val="clear" w:pos="8743"/>
              <w:tab w:val="right" w:pos="9026" w:leader="dot"/>
            </w:tabs>
            <w:rPr/>
          </w:pPr>
          <w:hyperlink w:anchor="__RefHeading___Toc622038_2142443653">
            <w:r>
              <w:rPr>
                <w:webHidden/>
                <w:rStyle w:val="IndexLink"/>
                <w:rtl w:val="true"/>
              </w:rPr>
              <w:t>مستدرك رقم</w:t>
            </w:r>
            <w:r>
              <w:rPr>
                <w:rStyle w:val="IndexLink"/>
                <w:rtl w:val="true"/>
              </w:rPr>
              <w:t>: (</w:t>
            </w:r>
            <w:r>
              <w:rPr>
                <w:rStyle w:val="IndexLink"/>
              </w:rPr>
              <w:t>46</w:t>
            </w:r>
            <w:r>
              <w:rPr>
                <w:rStyle w:val="IndexLink"/>
                <w:rtl w:val="true"/>
              </w:rPr>
              <w:t xml:space="preserve">) </w:t>
            </w:r>
            <w:r>
              <w:rPr>
                <w:rStyle w:val="IndexLink"/>
                <w:rtl w:val="true"/>
              </w:rPr>
              <w:t>الجزء الاول</w:t>
            </w:r>
            <w:r>
              <w:rPr>
                <w:rStyle w:val="IndexLink"/>
                <w:rtl w:val="true"/>
              </w:rPr>
              <w:t xml:space="preserve">: </w:t>
            </w:r>
            <w:r>
              <w:rPr>
                <w:rStyle w:val="IndexLink"/>
              </w:rPr>
              <w:t>171</w:t>
            </w:r>
            <w:r>
              <w:rPr>
                <w:rStyle w:val="IndexLink"/>
                <w:rtl w:val="true"/>
              </w:rPr>
              <w:t xml:space="preserve"> </w:t>
            </w:r>
            <w:r>
              <w:rPr>
                <w:rStyle w:val="IndexLink"/>
                <w:rtl w:val="true"/>
              </w:rPr>
              <w:t>الحديث القوي</w:t>
            </w:r>
            <w:r>
              <w:rPr>
                <w:rStyle w:val="IndexLink"/>
                <w:rtl w:val="true"/>
              </w:rPr>
              <w:t>:</w:t>
              <w:tab/>
            </w:r>
            <w:r>
              <w:rPr>
                <w:rStyle w:val="IndexLink"/>
              </w:rPr>
              <w:t>148</w:t>
            </w:r>
          </w:hyperlink>
        </w:p>
        <w:p>
          <w:pPr>
            <w:pStyle w:val="Contents3"/>
            <w:tabs>
              <w:tab w:val="clear" w:pos="8459"/>
              <w:tab w:val="right" w:pos="9026" w:leader="dot"/>
            </w:tabs>
            <w:rPr/>
          </w:pPr>
          <w:hyperlink w:anchor="__RefHeading___Toc622040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622042_2142443653">
            <w:r>
              <w:rPr>
                <w:webHidden/>
                <w:rStyle w:val="IndexLink"/>
              </w:rPr>
              <w:t>83</w:t>
            </w:r>
            <w:r>
              <w:rPr>
                <w:rStyle w:val="IndexLink"/>
                <w:rtl w:val="true"/>
              </w:rPr>
              <w:t xml:space="preserve"> </w:t>
            </w:r>
            <w:r>
              <w:rPr>
                <w:rStyle w:val="IndexLink"/>
                <w:rtl w:val="true"/>
              </w:rPr>
              <w:t>فائدة</w:t>
            </w:r>
            <w:r>
              <w:rPr>
                <w:rStyle w:val="IndexLink"/>
                <w:rtl w:val="true"/>
              </w:rPr>
              <w:t xml:space="preserve">: </w:t>
            </w:r>
            <w:r>
              <w:rPr>
                <w:rStyle w:val="IndexLink"/>
                <w:rtl w:val="true"/>
              </w:rPr>
              <w:t>لم أجد لاصطلاح القوي أثرا في كتب العامة بالمعنى الذي ذكره الأصحاب،</w:t>
            </w:r>
            <w:r>
              <w:rPr>
                <w:rStyle w:val="IndexLink"/>
                <w:rtl w:val="true"/>
              </w:rPr>
              <w:tab/>
            </w:r>
            <w:r>
              <w:rPr>
                <w:rStyle w:val="IndexLink"/>
              </w:rPr>
              <w:t>151</w:t>
            </w:r>
          </w:hyperlink>
        </w:p>
        <w:p>
          <w:pPr>
            <w:pStyle w:val="Contents2"/>
            <w:tabs>
              <w:tab w:val="clear" w:pos="8743"/>
              <w:tab w:val="right" w:pos="9026" w:leader="dot"/>
            </w:tabs>
            <w:rPr/>
          </w:pPr>
          <w:hyperlink w:anchor="__RefHeading___Toc622044_2142443653">
            <w:r>
              <w:rPr>
                <w:webHidden/>
                <w:rStyle w:val="IndexLink"/>
                <w:rtl w:val="true"/>
              </w:rPr>
              <w:t>مستدرك رقم</w:t>
            </w:r>
            <w:r>
              <w:rPr>
                <w:rStyle w:val="IndexLink"/>
                <w:rtl w:val="true"/>
              </w:rPr>
              <w:t>: (</w:t>
            </w:r>
            <w:r>
              <w:rPr>
                <w:rStyle w:val="IndexLink"/>
              </w:rPr>
              <w:t>47</w:t>
            </w:r>
            <w:r>
              <w:rPr>
                <w:rStyle w:val="IndexLink"/>
                <w:rtl w:val="true"/>
              </w:rPr>
              <w:t xml:space="preserve">) </w:t>
            </w:r>
            <w:r>
              <w:rPr>
                <w:rStyle w:val="IndexLink"/>
                <w:rtl w:val="true"/>
              </w:rPr>
              <w:t>الجزء الاول</w:t>
            </w:r>
            <w:r>
              <w:rPr>
                <w:rStyle w:val="IndexLink"/>
                <w:rtl w:val="true"/>
              </w:rPr>
              <w:t xml:space="preserve">: </w:t>
            </w:r>
            <w:r>
              <w:rPr>
                <w:rStyle w:val="IndexLink"/>
              </w:rPr>
              <w:t>177</w:t>
            </w:r>
            <w:r>
              <w:rPr>
                <w:rStyle w:val="IndexLink"/>
                <w:rtl w:val="true"/>
              </w:rPr>
              <w:t xml:space="preserve"> </w:t>
            </w:r>
            <w:r>
              <w:rPr>
                <w:rStyle w:val="IndexLink"/>
                <w:rtl w:val="true"/>
              </w:rPr>
              <w:t>الحديث الصالح</w:t>
            </w:r>
            <w:r>
              <w:rPr>
                <w:rStyle w:val="IndexLink"/>
                <w:rtl w:val="true"/>
              </w:rPr>
              <w:t>:</w:t>
              <w:tab/>
            </w:r>
            <w:r>
              <w:rPr>
                <w:rStyle w:val="IndexLink"/>
              </w:rPr>
              <w:t>152</w:t>
            </w:r>
          </w:hyperlink>
        </w:p>
        <w:p>
          <w:pPr>
            <w:pStyle w:val="Contents2"/>
            <w:tabs>
              <w:tab w:val="clear" w:pos="8743"/>
              <w:tab w:val="right" w:pos="9026" w:leader="dot"/>
            </w:tabs>
            <w:rPr/>
          </w:pPr>
          <w:hyperlink w:anchor="__RefHeading___Toc622046_2142443653">
            <w:r>
              <w:rPr>
                <w:webHidden/>
                <w:rStyle w:val="IndexLink"/>
                <w:rtl w:val="true"/>
              </w:rPr>
              <w:t>مستدرك رقم</w:t>
            </w:r>
            <w:r>
              <w:rPr>
                <w:rStyle w:val="IndexLink"/>
                <w:rtl w:val="true"/>
              </w:rPr>
              <w:t>: (</w:t>
            </w:r>
            <w:r>
              <w:rPr>
                <w:rStyle w:val="IndexLink"/>
              </w:rPr>
              <w:t>48</w:t>
            </w:r>
            <w:r>
              <w:rPr>
                <w:rStyle w:val="IndexLink"/>
                <w:rtl w:val="true"/>
              </w:rPr>
              <w:t xml:space="preserve">) </w:t>
            </w:r>
            <w:r>
              <w:rPr>
                <w:rStyle w:val="IndexLink"/>
                <w:rtl w:val="true"/>
              </w:rPr>
              <w:t>الجزء الاول</w:t>
            </w:r>
            <w:r>
              <w:rPr>
                <w:rStyle w:val="IndexLink"/>
                <w:rtl w:val="true"/>
              </w:rPr>
              <w:t xml:space="preserve">: </w:t>
            </w:r>
            <w:r>
              <w:rPr>
                <w:rStyle w:val="IndexLink"/>
              </w:rPr>
              <w:t>178</w:t>
            </w:r>
            <w:r>
              <w:rPr>
                <w:rStyle w:val="IndexLink"/>
                <w:rtl w:val="true"/>
              </w:rPr>
              <w:t xml:space="preserve"> </w:t>
            </w:r>
            <w:r>
              <w:rPr>
                <w:rStyle w:val="IndexLink"/>
                <w:rtl w:val="true"/>
              </w:rPr>
              <w:t>معاني الضعيف و اطلاقاته</w:t>
            </w:r>
            <w:r>
              <w:rPr>
                <w:rStyle w:val="IndexLink"/>
                <w:rtl w:val="true"/>
              </w:rPr>
              <w:t>:</w:t>
              <w:tab/>
            </w:r>
            <w:r>
              <w:rPr>
                <w:rStyle w:val="IndexLink"/>
              </w:rPr>
              <w:t>154</w:t>
            </w:r>
          </w:hyperlink>
        </w:p>
        <w:p>
          <w:pPr>
            <w:pStyle w:val="Contents2"/>
            <w:tabs>
              <w:tab w:val="clear" w:pos="8743"/>
              <w:tab w:val="right" w:pos="9026" w:leader="dot"/>
            </w:tabs>
            <w:rPr/>
          </w:pPr>
          <w:hyperlink w:anchor="__RefHeading___Toc622048_2142443653">
            <w:r>
              <w:rPr>
                <w:webHidden/>
                <w:rStyle w:val="IndexLink"/>
                <w:rtl w:val="true"/>
              </w:rPr>
              <w:t>مستدرك رقم</w:t>
            </w:r>
            <w:r>
              <w:rPr>
                <w:rStyle w:val="IndexLink"/>
                <w:rtl w:val="true"/>
              </w:rPr>
              <w:t>: (</w:t>
            </w:r>
            <w:r>
              <w:rPr>
                <w:rStyle w:val="IndexLink"/>
              </w:rPr>
              <w:t>49</w:t>
            </w:r>
            <w:r>
              <w:rPr>
                <w:rStyle w:val="IndexLink"/>
                <w:rtl w:val="true"/>
              </w:rPr>
              <w:t xml:space="preserve">) </w:t>
            </w:r>
            <w:r>
              <w:rPr>
                <w:rStyle w:val="IndexLink"/>
                <w:rtl w:val="true"/>
              </w:rPr>
              <w:t>الجزء الاول</w:t>
            </w:r>
            <w:r>
              <w:rPr>
                <w:rStyle w:val="IndexLink"/>
                <w:rtl w:val="true"/>
              </w:rPr>
              <w:t xml:space="preserve">: </w:t>
            </w:r>
            <w:r>
              <w:rPr>
                <w:rStyle w:val="IndexLink"/>
              </w:rPr>
              <w:t>179</w:t>
            </w:r>
            <w:r>
              <w:rPr>
                <w:rStyle w:val="IndexLink"/>
                <w:rtl w:val="true"/>
              </w:rPr>
              <w:t xml:space="preserve"> </w:t>
            </w:r>
            <w:r>
              <w:rPr>
                <w:rStyle w:val="IndexLink"/>
                <w:rtl w:val="true"/>
              </w:rPr>
              <w:t>الغرض من التنويع</w:t>
            </w:r>
            <w:r>
              <w:rPr>
                <w:rStyle w:val="IndexLink"/>
                <w:rtl w:val="true"/>
              </w:rPr>
              <w:t>:</w:t>
              <w:tab/>
            </w:r>
            <w:r>
              <w:rPr>
                <w:rStyle w:val="IndexLink"/>
              </w:rPr>
              <w:t>156</w:t>
            </w:r>
          </w:hyperlink>
        </w:p>
        <w:p>
          <w:pPr>
            <w:pStyle w:val="Contents2"/>
            <w:tabs>
              <w:tab w:val="clear" w:pos="8743"/>
              <w:tab w:val="right" w:pos="9026" w:leader="dot"/>
            </w:tabs>
            <w:rPr/>
          </w:pPr>
          <w:hyperlink w:anchor="__RefHeading___Toc622050_2142443653">
            <w:r>
              <w:rPr>
                <w:webHidden/>
                <w:rStyle w:val="IndexLink"/>
                <w:rtl w:val="true"/>
              </w:rPr>
              <w:t>مستدرك رقم</w:t>
            </w:r>
            <w:r>
              <w:rPr>
                <w:rStyle w:val="IndexLink"/>
                <w:rtl w:val="true"/>
              </w:rPr>
              <w:t>: (</w:t>
            </w:r>
            <w:r>
              <w:rPr>
                <w:rStyle w:val="IndexLink"/>
              </w:rPr>
              <w:t>50</w:t>
            </w:r>
            <w:r>
              <w:rPr>
                <w:rStyle w:val="IndexLink"/>
                <w:rtl w:val="true"/>
              </w:rPr>
              <w:t xml:space="preserve">) </w:t>
            </w:r>
            <w:r>
              <w:rPr>
                <w:rStyle w:val="IndexLink"/>
                <w:rtl w:val="true"/>
              </w:rPr>
              <w:t>الجزء الاول</w:t>
            </w:r>
            <w:r>
              <w:rPr>
                <w:rStyle w:val="IndexLink"/>
                <w:rtl w:val="true"/>
              </w:rPr>
              <w:t xml:space="preserve">: </w:t>
            </w:r>
            <w:r>
              <w:rPr>
                <w:rStyle w:val="IndexLink"/>
              </w:rPr>
              <w:t>189</w:t>
            </w:r>
            <w:r>
              <w:rPr>
                <w:rStyle w:val="IndexLink"/>
                <w:rtl w:val="true"/>
              </w:rPr>
              <w:t xml:space="preserve"> </w:t>
            </w:r>
            <w:r>
              <w:rPr>
                <w:rStyle w:val="IndexLink"/>
                <w:rtl w:val="true"/>
              </w:rPr>
              <w:t>ترتيب القسمة الأولية بحسب الاختلاف في الحجية</w:t>
            </w:r>
            <w:r>
              <w:rPr>
                <w:rStyle w:val="IndexLink"/>
                <w:rtl w:val="true"/>
              </w:rPr>
              <w:t>:</w:t>
              <w:tab/>
            </w:r>
            <w:r>
              <w:rPr>
                <w:rStyle w:val="IndexLink"/>
              </w:rPr>
              <w:t>157</w:t>
            </w:r>
          </w:hyperlink>
        </w:p>
        <w:p>
          <w:pPr>
            <w:pStyle w:val="Contents2"/>
            <w:tabs>
              <w:tab w:val="clear" w:pos="8743"/>
              <w:tab w:val="right" w:pos="9026" w:leader="dot"/>
            </w:tabs>
            <w:rPr/>
          </w:pPr>
          <w:hyperlink w:anchor="__RefHeading___Toc622052_2142443653">
            <w:r>
              <w:rPr>
                <w:webHidden/>
                <w:rStyle w:val="IndexLink"/>
                <w:rtl w:val="true"/>
              </w:rPr>
              <w:t>مستدرك رقم</w:t>
            </w:r>
            <w:r>
              <w:rPr>
                <w:rStyle w:val="IndexLink"/>
                <w:rtl w:val="true"/>
              </w:rPr>
              <w:t>: (</w:t>
            </w:r>
            <w:r>
              <w:rPr>
                <w:rStyle w:val="IndexLink"/>
              </w:rPr>
              <w:t>51</w:t>
            </w:r>
            <w:r>
              <w:rPr>
                <w:rStyle w:val="IndexLink"/>
                <w:rtl w:val="true"/>
              </w:rPr>
              <w:t xml:space="preserve">) </w:t>
            </w:r>
            <w:r>
              <w:rPr>
                <w:rStyle w:val="IndexLink"/>
                <w:rtl w:val="true"/>
              </w:rPr>
              <w:t>الجزء الاول</w:t>
            </w:r>
            <w:r>
              <w:rPr>
                <w:rStyle w:val="IndexLink"/>
                <w:rtl w:val="true"/>
              </w:rPr>
              <w:t xml:space="preserve">: </w:t>
            </w:r>
            <w:r>
              <w:rPr>
                <w:rStyle w:val="IndexLink"/>
              </w:rPr>
              <w:t>193</w:t>
            </w:r>
            <w:r>
              <w:rPr>
                <w:rStyle w:val="IndexLink"/>
                <w:rtl w:val="true"/>
              </w:rPr>
              <w:t xml:space="preserve"> </w:t>
            </w:r>
            <w:r>
              <w:rPr>
                <w:rStyle w:val="IndexLink"/>
                <w:rtl w:val="true"/>
              </w:rPr>
              <w:t>قاعدة التسامح عند الأصوليين</w:t>
            </w:r>
            <w:r>
              <w:rPr>
                <w:rStyle w:val="IndexLink"/>
                <w:rtl w:val="true"/>
              </w:rPr>
              <w:t>:</w:t>
              <w:tab/>
            </w:r>
            <w:r>
              <w:rPr>
                <w:rStyle w:val="IndexLink"/>
              </w:rPr>
              <w:t>159</w:t>
            </w:r>
          </w:hyperlink>
        </w:p>
        <w:p>
          <w:pPr>
            <w:pStyle w:val="Contents2"/>
            <w:tabs>
              <w:tab w:val="clear" w:pos="8743"/>
              <w:tab w:val="right" w:pos="9026" w:leader="dot"/>
            </w:tabs>
            <w:rPr/>
          </w:pPr>
          <w:hyperlink w:anchor="__RefHeading___Toc622054_2142443653">
            <w:r>
              <w:rPr>
                <w:webHidden/>
                <w:rStyle w:val="IndexLink"/>
                <w:rtl w:val="true"/>
              </w:rPr>
              <w:t>مستدرك رقم</w:t>
            </w:r>
            <w:r>
              <w:rPr>
                <w:rStyle w:val="IndexLink"/>
                <w:rtl w:val="true"/>
              </w:rPr>
              <w:t>: (</w:t>
            </w:r>
            <w:r>
              <w:rPr>
                <w:rStyle w:val="IndexLink"/>
              </w:rPr>
              <w:t>52</w:t>
            </w:r>
            <w:r>
              <w:rPr>
                <w:rStyle w:val="IndexLink"/>
                <w:rtl w:val="true"/>
              </w:rPr>
              <w:t xml:space="preserve">) </w:t>
            </w:r>
            <w:r>
              <w:rPr>
                <w:rStyle w:val="IndexLink"/>
                <w:rtl w:val="true"/>
              </w:rPr>
              <w:t>الجزء الاول</w:t>
            </w:r>
            <w:r>
              <w:rPr>
                <w:rStyle w:val="IndexLink"/>
                <w:rtl w:val="true"/>
              </w:rPr>
              <w:t xml:space="preserve">: </w:t>
            </w:r>
            <w:r>
              <w:rPr>
                <w:rStyle w:val="IndexLink"/>
              </w:rPr>
              <w:t>199</w:t>
            </w:r>
            <w:r>
              <w:rPr>
                <w:rStyle w:val="IndexLink"/>
                <w:rtl w:val="true"/>
              </w:rPr>
              <w:t xml:space="preserve"> </w:t>
            </w:r>
            <w:r>
              <w:rPr>
                <w:rStyle w:val="IndexLink"/>
                <w:rtl w:val="true"/>
              </w:rPr>
              <w:t>حكم العمل بالضعيف عند العامة</w:t>
            </w:r>
            <w:r>
              <w:rPr>
                <w:rStyle w:val="IndexLink"/>
                <w:rtl w:val="true"/>
              </w:rPr>
              <w:t>:</w:t>
              <w:tab/>
            </w:r>
            <w:r>
              <w:rPr>
                <w:rStyle w:val="IndexLink"/>
              </w:rPr>
              <w:t>163</w:t>
            </w:r>
          </w:hyperlink>
        </w:p>
        <w:p>
          <w:pPr>
            <w:pStyle w:val="Contents2"/>
            <w:tabs>
              <w:tab w:val="clear" w:pos="8743"/>
              <w:tab w:val="right" w:pos="9026" w:leader="dot"/>
            </w:tabs>
            <w:rPr/>
          </w:pPr>
          <w:hyperlink w:anchor="__RefHeading___Toc622056_2142443653">
            <w:r>
              <w:rPr>
                <w:webHidden/>
                <w:rStyle w:val="IndexLink"/>
                <w:rtl w:val="true"/>
              </w:rPr>
              <w:t>مستدرك رقم</w:t>
            </w:r>
            <w:r>
              <w:rPr>
                <w:rStyle w:val="IndexLink"/>
                <w:rtl w:val="true"/>
              </w:rPr>
              <w:t>: (</w:t>
            </w:r>
            <w:r>
              <w:rPr>
                <w:rStyle w:val="IndexLink"/>
              </w:rPr>
              <w:t>53</w:t>
            </w:r>
            <w:r>
              <w:rPr>
                <w:rStyle w:val="IndexLink"/>
                <w:rtl w:val="true"/>
              </w:rPr>
              <w:t xml:space="preserve">) </w:t>
            </w:r>
            <w:r>
              <w:rPr>
                <w:rStyle w:val="IndexLink"/>
                <w:rtl w:val="true"/>
              </w:rPr>
              <w:t>الجزء الاول</w:t>
            </w:r>
            <w:r>
              <w:rPr>
                <w:rStyle w:val="IndexLink"/>
                <w:rtl w:val="true"/>
              </w:rPr>
              <w:t xml:space="preserve">: </w:t>
            </w:r>
            <w:r>
              <w:rPr>
                <w:rStyle w:val="IndexLink"/>
              </w:rPr>
              <w:t>199</w:t>
            </w:r>
            <w:r>
              <w:rPr>
                <w:rStyle w:val="IndexLink"/>
                <w:rtl w:val="true"/>
              </w:rPr>
              <w:t xml:space="preserve"> </w:t>
            </w:r>
            <w:r>
              <w:rPr>
                <w:rStyle w:val="IndexLink"/>
                <w:rtl w:val="true"/>
              </w:rPr>
              <w:t>حكم العمل بالضعيف عند الخاصة</w:t>
            </w:r>
            <w:r>
              <w:rPr>
                <w:rStyle w:val="IndexLink"/>
                <w:rtl w:val="true"/>
              </w:rPr>
              <w:t>:</w:t>
              <w:tab/>
            </w:r>
            <w:r>
              <w:rPr>
                <w:rStyle w:val="IndexLink"/>
              </w:rPr>
              <w:t>166</w:t>
            </w:r>
          </w:hyperlink>
        </w:p>
        <w:p>
          <w:pPr>
            <w:pStyle w:val="Contents3"/>
            <w:tabs>
              <w:tab w:val="clear" w:pos="8459"/>
              <w:tab w:val="right" w:pos="9026" w:leader="dot"/>
            </w:tabs>
            <w:rPr/>
          </w:pPr>
          <w:hyperlink w:anchor="__RefHeading___Toc622058_2142443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622060_2142443653">
            <w:r>
              <w:rPr>
                <w:webHidden/>
                <w:rStyle w:val="IndexLink"/>
                <w:rtl w:val="true"/>
              </w:rPr>
              <w:t>فوائد</w:t>
            </w:r>
            <w:r>
              <w:rPr>
                <w:rStyle w:val="IndexLink"/>
                <w:rtl w:val="true"/>
              </w:rPr>
              <w:t>:</w:t>
              <w:tab/>
            </w:r>
            <w:r>
              <w:rPr>
                <w:rStyle w:val="IndexLink"/>
              </w:rPr>
              <w:t>167</w:t>
            </w:r>
          </w:hyperlink>
        </w:p>
        <w:p>
          <w:pPr>
            <w:pStyle w:val="Contents4"/>
            <w:tabs>
              <w:tab w:val="clear" w:pos="8176"/>
              <w:tab w:val="right" w:pos="9026" w:leader="dot"/>
            </w:tabs>
            <w:rPr/>
          </w:pPr>
          <w:hyperlink w:anchor="__RefHeading___Toc622062_2142443653">
            <w:r>
              <w:rPr>
                <w:webHidden/>
                <w:rStyle w:val="IndexLink"/>
              </w:rPr>
              <w:t>84</w:t>
            </w:r>
            <w:r>
              <w:rPr>
                <w:rStyle w:val="IndexLink"/>
                <w:rtl w:val="true"/>
              </w:rPr>
              <w:t xml:space="preserve"> </w:t>
            </w:r>
            <w:r>
              <w:rPr>
                <w:rStyle w:val="IndexLink"/>
                <w:rtl w:val="true"/>
              </w:rPr>
              <w:t>الاولى</w:t>
            </w:r>
            <w:r>
              <w:rPr>
                <w:rStyle w:val="IndexLink"/>
                <w:rtl w:val="true"/>
              </w:rPr>
              <w:t xml:space="preserve">: </w:t>
            </w:r>
            <w:r>
              <w:rPr>
                <w:rStyle w:val="IndexLink"/>
                <w:rtl w:val="true"/>
              </w:rPr>
              <w:t xml:space="preserve">قال السيد الموسوي في الكفاية في علم الدراية </w:t>
            </w:r>
            <w:r>
              <w:rPr>
                <w:rStyle w:val="IndexLink"/>
                <w:rtl w:val="true"/>
              </w:rPr>
              <w:t xml:space="preserve">- </w:t>
            </w:r>
            <w:r>
              <w:rPr>
                <w:rStyle w:val="IndexLink"/>
                <w:rtl w:val="true"/>
              </w:rPr>
              <w:t xml:space="preserve">خطي </w:t>
            </w:r>
            <w:r>
              <w:rPr>
                <w:rStyle w:val="IndexLink"/>
                <w:rtl w:val="true"/>
              </w:rPr>
              <w:t>-:..</w:t>
              <w:tab/>
            </w:r>
            <w:r>
              <w:rPr>
                <w:rStyle w:val="IndexLink"/>
              </w:rPr>
              <w:t>167</w:t>
            </w:r>
          </w:hyperlink>
        </w:p>
        <w:p>
          <w:pPr>
            <w:pStyle w:val="Contents4"/>
            <w:tabs>
              <w:tab w:val="clear" w:pos="8176"/>
              <w:tab w:val="right" w:pos="9026" w:leader="dot"/>
            </w:tabs>
            <w:rPr/>
          </w:pPr>
          <w:hyperlink w:anchor="__RefHeading___Toc622064_2142443653">
            <w:r>
              <w:rPr>
                <w:webHidden/>
                <w:rStyle w:val="IndexLink"/>
              </w:rPr>
              <w:t>85</w:t>
            </w:r>
            <w:r>
              <w:rPr>
                <w:rStyle w:val="IndexLink"/>
                <w:rtl w:val="true"/>
              </w:rPr>
              <w:t xml:space="preserve"> </w:t>
            </w:r>
            <w:r>
              <w:rPr>
                <w:rStyle w:val="IndexLink"/>
                <w:rtl w:val="true"/>
              </w:rPr>
              <w:t>الثانية</w:t>
            </w:r>
            <w:r>
              <w:rPr>
                <w:rStyle w:val="IndexLink"/>
                <w:rtl w:val="true"/>
              </w:rPr>
              <w:t xml:space="preserve">: </w:t>
            </w:r>
            <w:r>
              <w:rPr>
                <w:rStyle w:val="IndexLink"/>
                <w:rtl w:val="true"/>
              </w:rPr>
              <w:t>ان جلّ روايات الباب قد أخذ فيها لفظ البلوغ و البلاغ دون الاخبار و السماع و الوصول و ما شاكلها، و فيه معنى زائد على صرف الاخبار و الاعلام،</w:t>
            </w:r>
            <w:r>
              <w:rPr>
                <w:rStyle w:val="IndexLink"/>
                <w:rtl w:val="true"/>
              </w:rPr>
              <w:tab/>
            </w:r>
            <w:r>
              <w:rPr>
                <w:rStyle w:val="IndexLink"/>
              </w:rPr>
              <w:t>167</w:t>
            </w:r>
          </w:hyperlink>
        </w:p>
        <w:p>
          <w:pPr>
            <w:pStyle w:val="Contents4"/>
            <w:tabs>
              <w:tab w:val="clear" w:pos="8176"/>
              <w:tab w:val="right" w:pos="9026" w:leader="dot"/>
            </w:tabs>
            <w:rPr/>
          </w:pPr>
          <w:hyperlink w:anchor="__RefHeading___Toc622066_2142443653">
            <w:r>
              <w:rPr>
                <w:webHidden/>
                <w:rStyle w:val="IndexLink"/>
              </w:rPr>
              <w:t>86</w:t>
            </w:r>
            <w:r>
              <w:rPr>
                <w:rStyle w:val="IndexLink"/>
                <w:rtl w:val="true"/>
              </w:rPr>
              <w:t xml:space="preserve"> </w:t>
            </w:r>
            <w:r>
              <w:rPr>
                <w:rStyle w:val="IndexLink"/>
                <w:rtl w:val="true"/>
              </w:rPr>
              <w:t>الثالثة</w:t>
            </w:r>
            <w:r>
              <w:rPr>
                <w:rStyle w:val="IndexLink"/>
                <w:rtl w:val="true"/>
              </w:rPr>
              <w:t xml:space="preserve">: </w:t>
            </w:r>
            <w:r>
              <w:rPr>
                <w:rStyle w:val="IndexLink"/>
                <w:rtl w:val="true"/>
              </w:rPr>
              <w:t>قد نص على التساهل جمع من أعلام العامة كابن المهدي و ابن حنبل و ابن الصلاح في المقدمة</w:t>
            </w:r>
            <w:r>
              <w:rPr>
                <w:rStyle w:val="IndexLink"/>
                <w:rtl w:val="true"/>
              </w:rPr>
              <w:t xml:space="preserve">: </w:t>
            </w:r>
            <w:r>
              <w:rPr>
                <w:rStyle w:val="IndexLink"/>
              </w:rPr>
              <w:t>217</w:t>
            </w:r>
            <w:r>
              <w:rPr>
                <w:rStyle w:val="IndexLink"/>
                <w:rtl w:val="true"/>
              </w:rPr>
              <w:t xml:space="preserve"> </w:t>
            </w:r>
            <w:r>
              <w:rPr>
                <w:rStyle w:val="IndexLink"/>
                <w:rtl w:val="true"/>
              </w:rPr>
              <w:t>و غيرهم،</w:t>
            </w:r>
            <w:r>
              <w:rPr>
                <w:rStyle w:val="IndexLink"/>
                <w:rtl w:val="true"/>
              </w:rPr>
              <w:tab/>
            </w:r>
            <w:r>
              <w:rPr>
                <w:rStyle w:val="IndexLink"/>
              </w:rPr>
              <w:t>168</w:t>
            </w:r>
          </w:hyperlink>
        </w:p>
        <w:p>
          <w:pPr>
            <w:pStyle w:val="Contents2"/>
            <w:tabs>
              <w:tab w:val="clear" w:pos="8743"/>
              <w:tab w:val="right" w:pos="9026" w:leader="dot"/>
            </w:tabs>
            <w:rPr/>
          </w:pPr>
          <w:hyperlink w:anchor="__RefHeading___Toc622068_2142443653">
            <w:r>
              <w:rPr>
                <w:webHidden/>
                <w:rStyle w:val="IndexLink"/>
                <w:rtl w:val="true"/>
              </w:rPr>
              <w:t>مستدرك رقم</w:t>
            </w:r>
            <w:r>
              <w:rPr>
                <w:rStyle w:val="IndexLink"/>
                <w:rtl w:val="true"/>
              </w:rPr>
              <w:t>: (</w:t>
            </w:r>
            <w:r>
              <w:rPr>
                <w:rStyle w:val="IndexLink"/>
              </w:rPr>
              <w:t>54</w:t>
            </w:r>
            <w:r>
              <w:rPr>
                <w:rStyle w:val="IndexLink"/>
                <w:rtl w:val="true"/>
              </w:rPr>
              <w:t xml:space="preserve">) </w:t>
            </w:r>
            <w:r>
              <w:rPr>
                <w:rStyle w:val="IndexLink"/>
                <w:rtl w:val="true"/>
              </w:rPr>
              <w:t>الجزء الاول</w:t>
            </w:r>
            <w:r>
              <w:rPr>
                <w:rStyle w:val="IndexLink"/>
                <w:rtl w:val="true"/>
              </w:rPr>
              <w:t xml:space="preserve">: </w:t>
            </w:r>
            <w:r>
              <w:rPr>
                <w:rStyle w:val="IndexLink"/>
              </w:rPr>
              <w:t>199</w:t>
            </w:r>
            <w:r>
              <w:rPr>
                <w:rStyle w:val="IndexLink"/>
                <w:rtl w:val="true"/>
              </w:rPr>
              <w:t xml:space="preserve"> </w:t>
            </w:r>
            <w:r>
              <w:rPr>
                <w:rStyle w:val="IndexLink"/>
                <w:rtl w:val="true"/>
              </w:rPr>
              <w:t>الفوائد الخمس عشرة في الضعيف</w:t>
            </w:r>
            <w:r>
              <w:rPr>
                <w:rStyle w:val="IndexLink"/>
                <w:rtl w:val="true"/>
              </w:rPr>
              <w:t>:</w:t>
              <w:tab/>
            </w:r>
            <w:r>
              <w:rPr>
                <w:rStyle w:val="IndexLink"/>
              </w:rPr>
              <w:t>169</w:t>
            </w:r>
          </w:hyperlink>
        </w:p>
        <w:p>
          <w:pPr>
            <w:pStyle w:val="Contents3"/>
            <w:tabs>
              <w:tab w:val="clear" w:pos="8459"/>
              <w:tab w:val="right" w:pos="9026" w:leader="dot"/>
            </w:tabs>
            <w:rPr/>
          </w:pPr>
          <w:hyperlink w:anchor="__RefHeading___Toc622070_2142443653">
            <w:r>
              <w:rPr>
                <w:webHidden/>
                <w:rStyle w:val="IndexLink"/>
              </w:rPr>
              <w:t>87</w:t>
            </w:r>
            <w:r>
              <w:rPr>
                <w:rStyle w:val="IndexLink"/>
                <w:rtl w:val="true"/>
              </w:rPr>
              <w:t xml:space="preserve"> </w:t>
            </w:r>
            <w:r>
              <w:rPr>
                <w:rStyle w:val="IndexLink"/>
                <w:rtl w:val="true"/>
              </w:rPr>
              <w:t>الاولى</w:t>
            </w:r>
            <w:r>
              <w:rPr>
                <w:rStyle w:val="IndexLink"/>
                <w:rtl w:val="true"/>
              </w:rPr>
              <w:t xml:space="preserve">: </w:t>
            </w:r>
            <w:r>
              <w:rPr>
                <w:rStyle w:val="IndexLink"/>
                <w:rtl w:val="true"/>
              </w:rPr>
              <w:t>قال شيخنا النوري في المستدرك</w:t>
            </w:r>
            <w:r>
              <w:rPr>
                <w:rStyle w:val="IndexLink"/>
                <w:rtl w:val="true"/>
              </w:rPr>
              <w:t xml:space="preserve">: </w:t>
            </w:r>
            <w:r>
              <w:rPr>
                <w:rStyle w:val="IndexLink"/>
              </w:rPr>
              <w:t>773/3</w:t>
            </w:r>
            <w:r>
              <w:rPr>
                <w:rStyle w:val="IndexLink"/>
                <w:rtl w:val="true"/>
              </w:rPr>
              <w:t xml:space="preserve">: </w:t>
            </w:r>
            <w:r>
              <w:rPr>
                <w:rStyle w:val="IndexLink"/>
                <w:rtl w:val="true"/>
              </w:rPr>
              <w:t>ان القدماء يطلقون الضعيف في كثير من الموارد على من هو ثقة و يريدون من الضعف ما لا ينافي الوثاقة</w:t>
            </w:r>
            <w:r>
              <w:rPr>
                <w:rStyle w:val="IndexLink"/>
                <w:rtl w:val="true"/>
              </w:rPr>
              <w:tab/>
            </w:r>
            <w:r>
              <w:rPr>
                <w:rStyle w:val="IndexLink"/>
              </w:rPr>
              <w:t>169</w:t>
            </w:r>
          </w:hyperlink>
        </w:p>
        <w:p>
          <w:pPr>
            <w:pStyle w:val="Contents3"/>
            <w:tabs>
              <w:tab w:val="clear" w:pos="8459"/>
              <w:tab w:val="right" w:pos="9026" w:leader="dot"/>
            </w:tabs>
            <w:rPr/>
          </w:pPr>
          <w:hyperlink w:anchor="__RefHeading___Toc622072_2142443653">
            <w:r>
              <w:rPr>
                <w:webHidden/>
                <w:rStyle w:val="IndexLink"/>
              </w:rPr>
              <w:t>88</w:t>
            </w:r>
            <w:r>
              <w:rPr>
                <w:rStyle w:val="IndexLink"/>
                <w:rtl w:val="true"/>
              </w:rPr>
              <w:t xml:space="preserve"> </w:t>
            </w:r>
            <w:r>
              <w:rPr>
                <w:rStyle w:val="IndexLink"/>
                <w:rtl w:val="true"/>
              </w:rPr>
              <w:t>الثانية</w:t>
            </w:r>
            <w:r>
              <w:rPr>
                <w:rStyle w:val="IndexLink"/>
                <w:rtl w:val="true"/>
              </w:rPr>
              <w:t xml:space="preserve">: </w:t>
            </w:r>
            <w:r>
              <w:rPr>
                <w:rStyle w:val="IndexLink"/>
                <w:rtl w:val="true"/>
              </w:rPr>
              <w:t>من رأى حديثا بإسناد ضعيف فله ان يقول</w:t>
            </w:r>
            <w:r>
              <w:rPr>
                <w:rStyle w:val="IndexLink"/>
                <w:rtl w:val="true"/>
              </w:rPr>
              <w:t>:</w:t>
              <w:tab/>
            </w:r>
            <w:r>
              <w:rPr>
                <w:rStyle w:val="IndexLink"/>
              </w:rPr>
              <w:t>169</w:t>
            </w:r>
          </w:hyperlink>
        </w:p>
        <w:p>
          <w:pPr>
            <w:pStyle w:val="Contents3"/>
            <w:tabs>
              <w:tab w:val="clear" w:pos="8459"/>
              <w:tab w:val="right" w:pos="9026" w:leader="dot"/>
            </w:tabs>
            <w:rPr/>
          </w:pPr>
          <w:hyperlink w:anchor="__RefHeading___Toc622074_2142443653">
            <w:r>
              <w:rPr>
                <w:webHidden/>
                <w:rStyle w:val="IndexLink"/>
              </w:rPr>
              <w:t>89</w:t>
            </w:r>
            <w:r>
              <w:rPr>
                <w:rStyle w:val="IndexLink"/>
                <w:rtl w:val="true"/>
              </w:rPr>
              <w:t xml:space="preserve"> </w:t>
            </w:r>
            <w:r>
              <w:rPr>
                <w:rStyle w:val="IndexLink"/>
                <w:rtl w:val="true"/>
              </w:rPr>
              <w:t>الثالثة</w:t>
            </w:r>
            <w:r>
              <w:rPr>
                <w:rStyle w:val="IndexLink"/>
                <w:rtl w:val="true"/>
              </w:rPr>
              <w:t xml:space="preserve">: </w:t>
            </w:r>
            <w:r>
              <w:rPr>
                <w:rStyle w:val="IndexLink"/>
                <w:rtl w:val="true"/>
              </w:rPr>
              <w:t>قيل</w:t>
            </w:r>
            <w:r>
              <w:rPr>
                <w:rStyle w:val="IndexLink"/>
                <w:rtl w:val="true"/>
              </w:rPr>
              <w:t xml:space="preserve">: </w:t>
            </w:r>
            <w:r>
              <w:rPr>
                <w:rStyle w:val="IndexLink"/>
                <w:rtl w:val="true"/>
              </w:rPr>
              <w:t>لا يتصدى للجواب عن الحديث المشكل إلا إذا كان صحيحا، أما إذا كان ضعيفا فلا،</w:t>
            </w:r>
            <w:r>
              <w:rPr>
                <w:rStyle w:val="IndexLink"/>
                <w:rtl w:val="true"/>
              </w:rPr>
              <w:tab/>
            </w:r>
            <w:r>
              <w:rPr>
                <w:rStyle w:val="IndexLink"/>
              </w:rPr>
              <w:t>169</w:t>
            </w:r>
          </w:hyperlink>
        </w:p>
        <w:p>
          <w:pPr>
            <w:pStyle w:val="Contents3"/>
            <w:tabs>
              <w:tab w:val="clear" w:pos="8459"/>
              <w:tab w:val="right" w:pos="9026" w:leader="dot"/>
            </w:tabs>
            <w:rPr/>
          </w:pPr>
          <w:hyperlink w:anchor="__RefHeading___Toc622076_2142443653">
            <w:r>
              <w:rPr>
                <w:webHidden/>
                <w:rStyle w:val="IndexLink"/>
              </w:rPr>
              <w:t>90</w:t>
            </w:r>
            <w:r>
              <w:rPr>
                <w:rStyle w:val="IndexLink"/>
                <w:rtl w:val="true"/>
              </w:rPr>
              <w:t xml:space="preserve"> </w:t>
            </w:r>
            <w:r>
              <w:rPr>
                <w:rStyle w:val="IndexLink"/>
                <w:rtl w:val="true"/>
              </w:rPr>
              <w:t>الرابعة</w:t>
            </w:r>
            <w:r>
              <w:rPr>
                <w:rStyle w:val="IndexLink"/>
                <w:rtl w:val="true"/>
              </w:rPr>
              <w:t xml:space="preserve">: </w:t>
            </w:r>
            <w:r>
              <w:rPr>
                <w:rStyle w:val="IndexLink"/>
                <w:rtl w:val="true"/>
              </w:rPr>
              <w:t>قيل</w:t>
            </w:r>
            <w:r>
              <w:rPr>
                <w:rStyle w:val="IndexLink"/>
                <w:rtl w:val="true"/>
              </w:rPr>
              <w:t xml:space="preserve">: </w:t>
            </w:r>
            <w:r>
              <w:rPr>
                <w:rStyle w:val="IndexLink"/>
                <w:rtl w:val="true"/>
              </w:rPr>
              <w:t>مرادهم من قولهم</w:t>
            </w:r>
            <w:r>
              <w:rPr>
                <w:rStyle w:val="IndexLink"/>
                <w:rtl w:val="true"/>
              </w:rPr>
              <w:t xml:space="preserve">: </w:t>
            </w:r>
            <w:r>
              <w:rPr>
                <w:rStyle w:val="IndexLink"/>
                <w:rtl w:val="true"/>
              </w:rPr>
              <w:t>هذا حديث لا أصل له، أو ليس له أصل</w:t>
            </w:r>
            <w:r>
              <w:rPr>
                <w:rStyle w:val="IndexLink"/>
                <w:rtl w:val="true"/>
              </w:rPr>
              <w:tab/>
            </w:r>
            <w:r>
              <w:rPr>
                <w:rStyle w:val="IndexLink"/>
              </w:rPr>
              <w:t>170</w:t>
            </w:r>
          </w:hyperlink>
        </w:p>
        <w:p>
          <w:pPr>
            <w:pStyle w:val="Contents3"/>
            <w:tabs>
              <w:tab w:val="clear" w:pos="8459"/>
              <w:tab w:val="right" w:pos="9026" w:leader="dot"/>
            </w:tabs>
            <w:rPr/>
          </w:pPr>
          <w:hyperlink w:anchor="__RefHeading___Toc622078_2142443653">
            <w:r>
              <w:rPr>
                <w:webHidden/>
                <w:rStyle w:val="IndexLink"/>
              </w:rPr>
              <w:t>91</w:t>
            </w:r>
            <w:r>
              <w:rPr>
                <w:rStyle w:val="IndexLink"/>
                <w:rtl w:val="true"/>
              </w:rPr>
              <w:t xml:space="preserve"> </w:t>
            </w:r>
            <w:r>
              <w:rPr>
                <w:rStyle w:val="IndexLink"/>
                <w:rtl w:val="true"/>
              </w:rPr>
              <w:t>الخامسة</w:t>
            </w:r>
            <w:r>
              <w:rPr>
                <w:rStyle w:val="IndexLink"/>
                <w:rtl w:val="true"/>
              </w:rPr>
              <w:t xml:space="preserve">: </w:t>
            </w:r>
            <w:r>
              <w:rPr>
                <w:rStyle w:val="IndexLink"/>
                <w:rtl w:val="true"/>
              </w:rPr>
              <w:t>صرح بعضهم ان بين قولهم</w:t>
            </w:r>
            <w:r>
              <w:rPr>
                <w:rStyle w:val="IndexLink"/>
                <w:rtl w:val="true"/>
              </w:rPr>
              <w:t xml:space="preserve">: </w:t>
            </w:r>
            <w:r>
              <w:rPr>
                <w:rStyle w:val="IndexLink"/>
                <w:rtl w:val="true"/>
              </w:rPr>
              <w:t>حديث موضوع،</w:t>
            </w:r>
            <w:r>
              <w:rPr>
                <w:rStyle w:val="IndexLink"/>
                <w:rtl w:val="true"/>
              </w:rPr>
              <w:tab/>
            </w:r>
            <w:r>
              <w:rPr>
                <w:rStyle w:val="IndexLink"/>
              </w:rPr>
              <w:t>170</w:t>
            </w:r>
          </w:hyperlink>
        </w:p>
        <w:p>
          <w:pPr>
            <w:pStyle w:val="Contents3"/>
            <w:tabs>
              <w:tab w:val="clear" w:pos="8459"/>
              <w:tab w:val="right" w:pos="9026" w:leader="dot"/>
            </w:tabs>
            <w:rPr/>
          </w:pPr>
          <w:hyperlink w:anchor="__RefHeading___Toc622080_2142443653">
            <w:r>
              <w:rPr>
                <w:webHidden/>
                <w:rStyle w:val="IndexLink"/>
              </w:rPr>
              <w:t>92</w:t>
            </w:r>
            <w:r>
              <w:rPr>
                <w:rStyle w:val="IndexLink"/>
                <w:rtl w:val="true"/>
              </w:rPr>
              <w:t xml:space="preserve"> </w:t>
            </w:r>
            <w:r>
              <w:rPr>
                <w:rStyle w:val="IndexLink"/>
                <w:rtl w:val="true"/>
              </w:rPr>
              <w:t>السادسة</w:t>
            </w:r>
            <w:r>
              <w:rPr>
                <w:rStyle w:val="IndexLink"/>
                <w:rtl w:val="true"/>
              </w:rPr>
              <w:t xml:space="preserve">: </w:t>
            </w:r>
            <w:r>
              <w:rPr>
                <w:rStyle w:val="IndexLink"/>
                <w:rtl w:val="true"/>
              </w:rPr>
              <w:t xml:space="preserve">قال ابن حجر </w:t>
            </w:r>
            <w:r>
              <w:rPr>
                <w:rStyle w:val="IndexLink"/>
                <w:rtl w:val="true"/>
              </w:rPr>
              <w:t xml:space="preserve">- </w:t>
            </w:r>
            <w:r>
              <w:rPr>
                <w:rStyle w:val="IndexLink"/>
                <w:rtl w:val="true"/>
              </w:rPr>
              <w:t>كما حكاه القاسمي في قواعد التحديث</w:t>
            </w:r>
            <w:r>
              <w:rPr>
                <w:rStyle w:val="IndexLink"/>
                <w:rtl w:val="true"/>
              </w:rPr>
              <w:t xml:space="preserve">: </w:t>
            </w:r>
            <w:r>
              <w:rPr>
                <w:rStyle w:val="IndexLink"/>
              </w:rPr>
              <w:t>123</w:t>
            </w:r>
            <w:r>
              <w:rPr>
                <w:rStyle w:val="IndexLink"/>
                <w:rtl w:val="true"/>
              </w:rPr>
              <w:t xml:space="preserve"> -</w:t>
              <w:tab/>
            </w:r>
            <w:r>
              <w:rPr>
                <w:rStyle w:val="IndexLink"/>
              </w:rPr>
              <w:t>170</w:t>
            </w:r>
          </w:hyperlink>
        </w:p>
        <w:p>
          <w:pPr>
            <w:pStyle w:val="Contents3"/>
            <w:tabs>
              <w:tab w:val="clear" w:pos="8459"/>
              <w:tab w:val="right" w:pos="9026" w:leader="dot"/>
            </w:tabs>
            <w:rPr/>
          </w:pPr>
          <w:hyperlink w:anchor="__RefHeading___Toc622082_2142443653">
            <w:r>
              <w:rPr>
                <w:webHidden/>
                <w:rStyle w:val="IndexLink"/>
              </w:rPr>
              <w:t>93</w:t>
            </w:r>
            <w:r>
              <w:rPr>
                <w:rStyle w:val="IndexLink"/>
                <w:rtl w:val="true"/>
              </w:rPr>
              <w:t xml:space="preserve"> </w:t>
            </w:r>
            <w:r>
              <w:rPr>
                <w:rStyle w:val="IndexLink"/>
                <w:rtl w:val="true"/>
              </w:rPr>
              <w:t>السابعة</w:t>
            </w:r>
            <w:r>
              <w:rPr>
                <w:rStyle w:val="IndexLink"/>
                <w:rtl w:val="true"/>
              </w:rPr>
              <w:t xml:space="preserve">: </w:t>
            </w:r>
            <w:r>
              <w:rPr>
                <w:rStyle w:val="IndexLink"/>
                <w:rtl w:val="true"/>
              </w:rPr>
              <w:t>إذا قال الحافظ الناقد المطّلع في الحديث عن حديث</w:t>
            </w:r>
            <w:r>
              <w:rPr>
                <w:rStyle w:val="IndexLink"/>
                <w:rtl w:val="true"/>
              </w:rPr>
              <w:t xml:space="preserve">: </w:t>
            </w:r>
            <w:r>
              <w:rPr>
                <w:rStyle w:val="IndexLink"/>
                <w:rtl w:val="true"/>
              </w:rPr>
              <w:t>لا أعرفه،</w:t>
            </w:r>
            <w:r>
              <w:rPr>
                <w:rStyle w:val="IndexLink"/>
                <w:rtl w:val="true"/>
              </w:rPr>
              <w:tab/>
            </w:r>
            <w:r>
              <w:rPr>
                <w:rStyle w:val="IndexLink"/>
              </w:rPr>
              <w:t>170</w:t>
            </w:r>
          </w:hyperlink>
        </w:p>
        <w:p>
          <w:pPr>
            <w:pStyle w:val="Contents3"/>
            <w:tabs>
              <w:tab w:val="clear" w:pos="8459"/>
              <w:tab w:val="right" w:pos="9026" w:leader="dot"/>
            </w:tabs>
            <w:rPr/>
          </w:pPr>
          <w:hyperlink w:anchor="__RefHeading___Toc622084_2142443653">
            <w:r>
              <w:rPr>
                <w:webHidden/>
                <w:rStyle w:val="IndexLink"/>
              </w:rPr>
              <w:t>94</w:t>
            </w:r>
            <w:r>
              <w:rPr>
                <w:rStyle w:val="IndexLink"/>
                <w:rtl w:val="true"/>
              </w:rPr>
              <w:t xml:space="preserve"> </w:t>
            </w:r>
            <w:r>
              <w:rPr>
                <w:rStyle w:val="IndexLink"/>
                <w:rtl w:val="true"/>
              </w:rPr>
              <w:t>الثامنة</w:t>
            </w:r>
            <w:r>
              <w:rPr>
                <w:rStyle w:val="IndexLink"/>
                <w:rtl w:val="true"/>
              </w:rPr>
              <w:t xml:space="preserve">: </w:t>
            </w:r>
            <w:r>
              <w:rPr>
                <w:rStyle w:val="IndexLink"/>
                <w:rtl w:val="true"/>
              </w:rPr>
              <w:t>ذكر علماء الحديث لمن يروي حديثا ضعيفا بغير إسناد</w:t>
            </w:r>
            <w:r>
              <w:rPr>
                <w:rStyle w:val="IndexLink"/>
                <w:rtl w:val="true"/>
              </w:rPr>
              <w:tab/>
            </w:r>
            <w:r>
              <w:rPr>
                <w:rStyle w:val="IndexLink"/>
              </w:rPr>
              <w:t>170</w:t>
            </w:r>
          </w:hyperlink>
        </w:p>
        <w:p>
          <w:pPr>
            <w:pStyle w:val="Contents3"/>
            <w:tabs>
              <w:tab w:val="clear" w:pos="8459"/>
              <w:tab w:val="right" w:pos="9026" w:leader="dot"/>
            </w:tabs>
            <w:rPr/>
          </w:pPr>
          <w:hyperlink w:anchor="__RefHeading___Toc622086_2142443653">
            <w:r>
              <w:rPr>
                <w:webHidden/>
                <w:rStyle w:val="IndexLink"/>
              </w:rPr>
              <w:t>95</w:t>
            </w:r>
            <w:r>
              <w:rPr>
                <w:rStyle w:val="IndexLink"/>
                <w:rtl w:val="true"/>
              </w:rPr>
              <w:t xml:space="preserve"> </w:t>
            </w:r>
            <w:r>
              <w:rPr>
                <w:rStyle w:val="IndexLink"/>
                <w:rtl w:val="true"/>
              </w:rPr>
              <w:t>التاسعة</w:t>
            </w:r>
            <w:r>
              <w:rPr>
                <w:rStyle w:val="IndexLink"/>
                <w:rtl w:val="true"/>
              </w:rPr>
              <w:t xml:space="preserve">: </w:t>
            </w:r>
            <w:r>
              <w:rPr>
                <w:rStyle w:val="IndexLink"/>
                <w:rtl w:val="true"/>
              </w:rPr>
              <w:t xml:space="preserve">قسم الضعيف بعضهم </w:t>
            </w:r>
            <w:r>
              <w:rPr>
                <w:rStyle w:val="IndexLink"/>
                <w:rtl w:val="true"/>
              </w:rPr>
              <w:t xml:space="preserve">- </w:t>
            </w:r>
            <w:r>
              <w:rPr>
                <w:rStyle w:val="IndexLink"/>
                <w:rtl w:val="true"/>
              </w:rPr>
              <w:t>كما في علوم الحديث</w:t>
            </w:r>
            <w:r>
              <w:rPr>
                <w:rStyle w:val="IndexLink"/>
                <w:rtl w:val="true"/>
              </w:rPr>
              <w:t xml:space="preserve">: </w:t>
            </w:r>
            <w:r>
              <w:rPr>
                <w:rStyle w:val="IndexLink"/>
              </w:rPr>
              <w:t>157</w:t>
            </w:r>
            <w:r>
              <w:rPr>
                <w:rStyle w:val="IndexLink"/>
                <w:rtl w:val="true"/>
              </w:rPr>
              <w:t xml:space="preserve"> </w:t>
            </w:r>
            <w:r>
              <w:rPr>
                <w:rStyle w:val="IndexLink"/>
                <w:rtl w:val="true"/>
              </w:rPr>
              <w:t xml:space="preserve">و غيره من كتب العامة </w:t>
            </w:r>
            <w:r>
              <w:rPr>
                <w:rStyle w:val="IndexLink"/>
                <w:rtl w:val="true"/>
              </w:rPr>
              <w:t xml:space="preserve">- </w:t>
            </w:r>
            <w:r>
              <w:rPr>
                <w:rStyle w:val="IndexLink"/>
                <w:rtl w:val="true"/>
              </w:rPr>
              <w:t>الى قسمين</w:t>
            </w:r>
            <w:r>
              <w:rPr>
                <w:rStyle w:val="IndexLink"/>
                <w:rtl w:val="true"/>
              </w:rPr>
              <w:t>:</w:t>
              <w:tab/>
            </w:r>
            <w:r>
              <w:rPr>
                <w:rStyle w:val="IndexLink"/>
              </w:rPr>
              <w:t>171</w:t>
            </w:r>
          </w:hyperlink>
        </w:p>
        <w:p>
          <w:pPr>
            <w:pStyle w:val="Contents3"/>
            <w:tabs>
              <w:tab w:val="clear" w:pos="8459"/>
              <w:tab w:val="right" w:pos="9026" w:leader="dot"/>
            </w:tabs>
            <w:rPr/>
          </w:pPr>
          <w:hyperlink w:anchor="__RefHeading___Toc622088_2142443653">
            <w:r>
              <w:rPr>
                <w:webHidden/>
                <w:rStyle w:val="IndexLink"/>
              </w:rPr>
              <w:t>96</w:t>
            </w:r>
            <w:r>
              <w:rPr>
                <w:rStyle w:val="IndexLink"/>
                <w:rtl w:val="true"/>
              </w:rPr>
              <w:t xml:space="preserve"> </w:t>
            </w:r>
            <w:r>
              <w:rPr>
                <w:rStyle w:val="IndexLink"/>
                <w:rtl w:val="true"/>
              </w:rPr>
              <w:t>العاشرة</w:t>
            </w:r>
            <w:r>
              <w:rPr>
                <w:rStyle w:val="IndexLink"/>
                <w:rtl w:val="true"/>
              </w:rPr>
              <w:t xml:space="preserve">: </w:t>
            </w:r>
            <w:r>
              <w:rPr>
                <w:rStyle w:val="IndexLink"/>
                <w:rtl w:val="true"/>
              </w:rPr>
              <w:t>قال السيد الداماد في الرواشح السماوية</w:t>
            </w:r>
            <w:r>
              <w:rPr>
                <w:rStyle w:val="IndexLink"/>
                <w:rtl w:val="true"/>
              </w:rPr>
              <w:t xml:space="preserve">: </w:t>
            </w:r>
            <w:r>
              <w:rPr>
                <w:rStyle w:val="IndexLink"/>
              </w:rPr>
              <w:t>193</w:t>
            </w:r>
            <w:r>
              <w:rPr>
                <w:rStyle w:val="IndexLink"/>
                <w:rtl w:val="true"/>
              </w:rPr>
              <w:t xml:space="preserve"> - </w:t>
            </w:r>
            <w:r>
              <w:rPr>
                <w:rStyle w:val="IndexLink"/>
                <w:rtl w:val="true"/>
              </w:rPr>
              <w:t xml:space="preserve">في باب الموضوع </w:t>
            </w:r>
            <w:r>
              <w:rPr>
                <w:rStyle w:val="IndexLink"/>
                <w:rtl w:val="true"/>
              </w:rPr>
              <w:t>-:</w:t>
              <w:tab/>
            </w:r>
            <w:r>
              <w:rPr>
                <w:rStyle w:val="IndexLink"/>
              </w:rPr>
              <w:t>171</w:t>
            </w:r>
          </w:hyperlink>
        </w:p>
        <w:p>
          <w:pPr>
            <w:pStyle w:val="Contents3"/>
            <w:tabs>
              <w:tab w:val="clear" w:pos="8459"/>
              <w:tab w:val="right" w:pos="9026" w:leader="dot"/>
            </w:tabs>
            <w:rPr/>
          </w:pPr>
          <w:hyperlink w:anchor="__RefHeading___Toc622090_2142443653">
            <w:r>
              <w:rPr>
                <w:webHidden/>
                <w:rStyle w:val="IndexLink"/>
              </w:rPr>
              <w:t>97</w:t>
            </w:r>
            <w:r>
              <w:rPr>
                <w:rStyle w:val="IndexLink"/>
                <w:rtl w:val="true"/>
              </w:rPr>
              <w:t xml:space="preserve"> </w:t>
            </w:r>
            <w:r>
              <w:rPr>
                <w:rStyle w:val="IndexLink"/>
                <w:rtl w:val="true"/>
              </w:rPr>
              <w:t>الحادية عشرة</w:t>
            </w:r>
            <w:r>
              <w:rPr>
                <w:rStyle w:val="IndexLink"/>
                <w:rtl w:val="true"/>
              </w:rPr>
              <w:t xml:space="preserve">: </w:t>
            </w:r>
            <w:r>
              <w:rPr>
                <w:rStyle w:val="IndexLink"/>
                <w:rtl w:val="true"/>
              </w:rPr>
              <w:t>اعلم انه كما ان مراتب الصحة متفاوتة،</w:t>
            </w:r>
            <w:r>
              <w:rPr>
                <w:rStyle w:val="IndexLink"/>
                <w:rtl w:val="true"/>
              </w:rPr>
              <w:tab/>
            </w:r>
            <w:r>
              <w:rPr>
                <w:rStyle w:val="IndexLink"/>
              </w:rPr>
              <w:t>171</w:t>
            </w:r>
          </w:hyperlink>
        </w:p>
        <w:p>
          <w:pPr>
            <w:pStyle w:val="Contents3"/>
            <w:tabs>
              <w:tab w:val="clear" w:pos="8459"/>
              <w:tab w:val="right" w:pos="9026" w:leader="dot"/>
            </w:tabs>
            <w:rPr/>
          </w:pPr>
          <w:hyperlink w:anchor="__RefHeading___Toc622092_2142443653">
            <w:r>
              <w:rPr>
                <w:webHidden/>
                <w:rStyle w:val="IndexLink"/>
              </w:rPr>
              <w:t>98</w:t>
            </w:r>
            <w:r>
              <w:rPr>
                <w:rStyle w:val="IndexLink"/>
                <w:rtl w:val="true"/>
              </w:rPr>
              <w:t xml:space="preserve"> </w:t>
            </w:r>
            <w:r>
              <w:rPr>
                <w:rStyle w:val="IndexLink"/>
                <w:rtl w:val="true"/>
              </w:rPr>
              <w:t>الثانية عشرة</w:t>
            </w:r>
            <w:r>
              <w:rPr>
                <w:rStyle w:val="IndexLink"/>
                <w:rtl w:val="true"/>
              </w:rPr>
              <w:t xml:space="preserve">: </w:t>
            </w:r>
            <w:r>
              <w:rPr>
                <w:rStyle w:val="IndexLink"/>
                <w:rtl w:val="true"/>
              </w:rPr>
              <w:t>قال المولى الكني في توضيح المقال</w:t>
            </w:r>
            <w:r>
              <w:rPr>
                <w:rStyle w:val="IndexLink"/>
                <w:rtl w:val="true"/>
              </w:rPr>
              <w:t xml:space="preserve">: </w:t>
            </w:r>
            <w:r>
              <w:rPr>
                <w:rStyle w:val="IndexLink"/>
              </w:rPr>
              <w:t>51</w:t>
            </w:r>
            <w:r>
              <w:rPr>
                <w:rStyle w:val="IndexLink"/>
                <w:rtl w:val="true"/>
              </w:rPr>
              <w:t>:</w:t>
              <w:tab/>
            </w:r>
            <w:r>
              <w:rPr>
                <w:rStyle w:val="IndexLink"/>
              </w:rPr>
              <w:t>172</w:t>
            </w:r>
          </w:hyperlink>
        </w:p>
        <w:p>
          <w:pPr>
            <w:pStyle w:val="Contents3"/>
            <w:tabs>
              <w:tab w:val="clear" w:pos="8459"/>
              <w:tab w:val="right" w:pos="9026" w:leader="dot"/>
            </w:tabs>
            <w:rPr/>
          </w:pPr>
          <w:hyperlink w:anchor="__RefHeading___Toc622094_2142443653">
            <w:r>
              <w:rPr>
                <w:webHidden/>
                <w:rStyle w:val="IndexLink"/>
              </w:rPr>
              <w:t>99</w:t>
            </w:r>
            <w:r>
              <w:rPr>
                <w:rStyle w:val="IndexLink"/>
                <w:rtl w:val="true"/>
              </w:rPr>
              <w:t xml:space="preserve"> </w:t>
            </w:r>
            <w:r>
              <w:rPr>
                <w:rStyle w:val="IndexLink"/>
                <w:rtl w:val="true"/>
              </w:rPr>
              <w:t>الثالثة عشرة</w:t>
            </w:r>
            <w:r>
              <w:rPr>
                <w:rStyle w:val="IndexLink"/>
                <w:rtl w:val="true"/>
              </w:rPr>
              <w:t xml:space="preserve">: </w:t>
            </w:r>
            <w:r>
              <w:rPr>
                <w:rStyle w:val="IndexLink"/>
                <w:rtl w:val="true"/>
              </w:rPr>
              <w:t>قال الدربندي في المقابيس</w:t>
            </w:r>
            <w:r>
              <w:rPr>
                <w:rStyle w:val="IndexLink"/>
                <w:rtl w:val="true"/>
              </w:rPr>
              <w:t xml:space="preserve">: </w:t>
            </w:r>
            <w:r>
              <w:rPr>
                <w:rStyle w:val="IndexLink"/>
              </w:rPr>
              <w:t>73</w:t>
            </w:r>
            <w:r>
              <w:rPr>
                <w:rStyle w:val="IndexLink"/>
                <w:rtl w:val="true"/>
              </w:rPr>
              <w:t>-</w:t>
            </w:r>
            <w:r>
              <w:rPr>
                <w:rStyle w:val="IndexLink"/>
              </w:rPr>
              <w:t>74</w:t>
            </w:r>
            <w:r>
              <w:rPr>
                <w:rStyle w:val="IndexLink"/>
                <w:rtl w:val="true"/>
              </w:rPr>
              <w:t xml:space="preserve"> - </w:t>
            </w:r>
            <w:r>
              <w:rPr>
                <w:rStyle w:val="IndexLink"/>
                <w:rtl w:val="true"/>
              </w:rPr>
              <w:t xml:space="preserve">خطي </w:t>
            </w:r>
            <w:r>
              <w:rPr>
                <w:rStyle w:val="IndexLink"/>
                <w:rtl w:val="true"/>
              </w:rPr>
              <w:t>-:..</w:t>
              <w:tab/>
            </w:r>
            <w:r>
              <w:rPr>
                <w:rStyle w:val="IndexLink"/>
              </w:rPr>
              <w:t>172</w:t>
            </w:r>
          </w:hyperlink>
        </w:p>
        <w:p>
          <w:pPr>
            <w:pStyle w:val="Contents3"/>
            <w:tabs>
              <w:tab w:val="clear" w:pos="8459"/>
              <w:tab w:val="right" w:pos="9026" w:leader="dot"/>
            </w:tabs>
            <w:rPr/>
          </w:pPr>
          <w:hyperlink w:anchor="__RefHeading___Toc622096_2142443653">
            <w:r>
              <w:rPr>
                <w:webHidden/>
                <w:rStyle w:val="IndexLink"/>
              </w:rPr>
              <w:t>100</w:t>
            </w:r>
            <w:r>
              <w:rPr>
                <w:rStyle w:val="IndexLink"/>
                <w:rtl w:val="true"/>
              </w:rPr>
              <w:t xml:space="preserve"> </w:t>
            </w:r>
            <w:r>
              <w:rPr>
                <w:rStyle w:val="IndexLink"/>
                <w:rtl w:val="true"/>
              </w:rPr>
              <w:t>الرابعة عشرة</w:t>
            </w:r>
            <w:r>
              <w:rPr>
                <w:rStyle w:val="IndexLink"/>
                <w:rtl w:val="true"/>
              </w:rPr>
              <w:t xml:space="preserve">: </w:t>
            </w:r>
            <w:r>
              <w:rPr>
                <w:rStyle w:val="IndexLink"/>
                <w:rtl w:val="true"/>
              </w:rPr>
              <w:t>اذا وجدت إماما حاذقا من أئمة الحديث المطلعين على شجون الأخبار و المضطلعين في العلم بمتونها و أسانيدها</w:t>
            </w:r>
            <w:r>
              <w:rPr>
                <w:rStyle w:val="IndexLink"/>
                <w:rtl w:val="true"/>
              </w:rPr>
              <w:tab/>
            </w:r>
            <w:r>
              <w:rPr>
                <w:rStyle w:val="IndexLink"/>
              </w:rPr>
              <w:t>173</w:t>
            </w:r>
          </w:hyperlink>
        </w:p>
        <w:p>
          <w:pPr>
            <w:pStyle w:val="Contents3"/>
            <w:tabs>
              <w:tab w:val="clear" w:pos="8459"/>
              <w:tab w:val="right" w:pos="9026" w:leader="dot"/>
            </w:tabs>
            <w:rPr/>
          </w:pPr>
          <w:hyperlink w:anchor="__RefHeading___Toc622098_2142443653">
            <w:r>
              <w:rPr>
                <w:webHidden/>
                <w:rStyle w:val="IndexLink"/>
              </w:rPr>
              <w:t>101</w:t>
            </w:r>
            <w:r>
              <w:rPr>
                <w:rStyle w:val="IndexLink"/>
                <w:rtl w:val="true"/>
              </w:rPr>
              <w:t xml:space="preserve"> </w:t>
            </w:r>
            <w:r>
              <w:rPr>
                <w:rStyle w:val="IndexLink"/>
                <w:rtl w:val="true"/>
              </w:rPr>
              <w:t>الخامسة عشرة</w:t>
            </w:r>
            <w:r>
              <w:rPr>
                <w:rStyle w:val="IndexLink"/>
                <w:rtl w:val="true"/>
              </w:rPr>
              <w:t xml:space="preserve">: </w:t>
            </w:r>
            <w:r>
              <w:rPr>
                <w:rStyle w:val="IndexLink"/>
                <w:rtl w:val="true"/>
              </w:rPr>
              <w:t xml:space="preserve">قد اعتذر السيد رضي الدين بن طاوس المتوفّى سنة </w:t>
            </w:r>
            <w:r>
              <w:rPr>
                <w:rStyle w:val="IndexLink"/>
              </w:rPr>
              <w:t>664</w:t>
            </w:r>
            <w:r>
              <w:rPr>
                <w:rStyle w:val="IndexLink"/>
                <w:rtl w:val="true"/>
              </w:rPr>
              <w:t xml:space="preserve"> </w:t>
            </w:r>
            <w:r>
              <w:rPr>
                <w:rStyle w:val="IndexLink"/>
                <w:rtl w:val="true"/>
              </w:rPr>
              <w:t>ه في أسرار الصلاة عن ذكر كثير من الروايات التي أوردها في ثواب جملة من الأعمال</w:t>
            </w:r>
            <w:r>
              <w:rPr>
                <w:rStyle w:val="IndexLink"/>
                <w:rtl w:val="true"/>
              </w:rPr>
              <w:tab/>
            </w:r>
            <w:r>
              <w:rPr>
                <w:rStyle w:val="IndexLink"/>
              </w:rPr>
              <w:t>173</w:t>
            </w:r>
          </w:hyperlink>
        </w:p>
        <w:p>
          <w:pPr>
            <w:pStyle w:val="Contents2"/>
            <w:tabs>
              <w:tab w:val="clear" w:pos="8743"/>
              <w:tab w:val="right" w:pos="9026" w:leader="dot"/>
            </w:tabs>
            <w:rPr/>
          </w:pPr>
          <w:hyperlink w:anchor="__RefHeading___Toc622100_2142443653">
            <w:r>
              <w:rPr>
                <w:webHidden/>
                <w:rStyle w:val="IndexLink"/>
                <w:rtl w:val="true"/>
              </w:rPr>
              <w:t>مستدرك رقم</w:t>
            </w:r>
            <w:r>
              <w:rPr>
                <w:rStyle w:val="IndexLink"/>
                <w:rtl w:val="true"/>
              </w:rPr>
              <w:t>: (</w:t>
            </w:r>
            <w:r>
              <w:rPr>
                <w:rStyle w:val="IndexLink"/>
              </w:rPr>
              <w:t>55</w:t>
            </w:r>
            <w:r>
              <w:rPr>
                <w:rStyle w:val="IndexLink"/>
                <w:rtl w:val="true"/>
              </w:rPr>
              <w:t xml:space="preserve">) </w:t>
            </w:r>
            <w:r>
              <w:rPr>
                <w:rStyle w:val="IndexLink"/>
                <w:rtl w:val="true"/>
              </w:rPr>
              <w:t>الجزء الاول</w:t>
            </w:r>
            <w:r>
              <w:rPr>
                <w:rStyle w:val="IndexLink"/>
                <w:rtl w:val="true"/>
              </w:rPr>
              <w:t xml:space="preserve">: </w:t>
            </w:r>
            <w:r>
              <w:rPr>
                <w:rStyle w:val="IndexLink"/>
              </w:rPr>
              <w:t>199</w:t>
            </w:r>
            <w:r>
              <w:rPr>
                <w:rStyle w:val="IndexLink"/>
                <w:rtl w:val="true"/>
              </w:rPr>
              <w:t xml:space="preserve"> </w:t>
            </w:r>
            <w:r>
              <w:rPr>
                <w:rStyle w:val="IndexLink"/>
                <w:rtl w:val="true"/>
              </w:rPr>
              <w:t>خاتمة الفصل</w:t>
            </w:r>
            <w:r>
              <w:rPr>
                <w:rStyle w:val="IndexLink"/>
                <w:rtl w:val="true"/>
              </w:rPr>
              <w:t xml:space="preserve">: </w:t>
            </w:r>
            <w:r>
              <w:rPr>
                <w:rStyle w:val="IndexLink"/>
                <w:rtl w:val="true"/>
              </w:rPr>
              <w:t xml:space="preserve">وجدت بعض أنواع الحديث لا يمكن عدّها من أقسام القسمة الأولية، و لا من القسم المشترك بين الأقسام الأربعة </w:t>
            </w:r>
            <w:r>
              <w:rPr>
                <w:rStyle w:val="IndexLink"/>
                <w:rtl w:val="true"/>
              </w:rPr>
              <w:t xml:space="preserve">- </w:t>
            </w:r>
            <w:r>
              <w:rPr>
                <w:rStyle w:val="IndexLink"/>
                <w:rtl w:val="true"/>
              </w:rPr>
              <w:t xml:space="preserve">الآتي في الفصل الخامس </w:t>
            </w:r>
            <w:r>
              <w:rPr>
                <w:rStyle w:val="IndexLink"/>
                <w:rtl w:val="true"/>
              </w:rPr>
              <w:t>-</w:t>
            </w:r>
            <w:r>
              <w:rPr>
                <w:rStyle w:val="IndexLink"/>
                <w:rtl w:val="true"/>
              </w:rPr>
              <w:t>، و لا من الأنواع المختصة بالضعيف،</w:t>
            </w:r>
            <w:r>
              <w:rPr>
                <w:rStyle w:val="IndexLink"/>
                <w:rtl w:val="true"/>
              </w:rPr>
              <w:tab/>
            </w:r>
            <w:r>
              <w:rPr>
                <w:rStyle w:val="IndexLink"/>
              </w:rPr>
              <w:t>175</w:t>
            </w:r>
          </w:hyperlink>
        </w:p>
        <w:p>
          <w:pPr>
            <w:pStyle w:val="Contents3"/>
            <w:tabs>
              <w:tab w:val="clear" w:pos="8459"/>
              <w:tab w:val="right" w:pos="9026" w:leader="dot"/>
            </w:tabs>
            <w:rPr/>
          </w:pPr>
          <w:hyperlink w:anchor="__RefHeading___Toc622102_2142443653">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622104_2142443653">
            <w:r>
              <w:rPr>
                <w:webHidden/>
                <w:rStyle w:val="IndexLink"/>
                <w:rtl w:val="true"/>
              </w:rPr>
              <w:t>منها</w:t>
            </w:r>
            <w:r>
              <w:rPr>
                <w:rStyle w:val="IndexLink"/>
                <w:rtl w:val="true"/>
              </w:rPr>
              <w:t xml:space="preserve">: </w:t>
            </w:r>
            <w:r>
              <w:rPr>
                <w:rStyle w:val="IndexLink"/>
              </w:rPr>
              <w:t>1</w:t>
            </w:r>
            <w:r>
              <w:rPr>
                <w:rStyle w:val="IndexLink"/>
                <w:rtl w:val="true"/>
              </w:rPr>
              <w:t xml:space="preserve"> - </w:t>
            </w:r>
            <w:r>
              <w:rPr>
                <w:rStyle w:val="IndexLink"/>
                <w:rtl w:val="true"/>
              </w:rPr>
              <w:t>الجيد</w:t>
            </w:r>
            <w:r>
              <w:rPr>
                <w:rStyle w:val="IndexLink"/>
                <w:rtl w:val="true"/>
              </w:rPr>
              <w:t>:</w:t>
              <w:tab/>
            </w:r>
            <w:r>
              <w:rPr>
                <w:rStyle w:val="IndexLink"/>
              </w:rPr>
              <w:t>175</w:t>
            </w:r>
          </w:hyperlink>
        </w:p>
        <w:p>
          <w:pPr>
            <w:pStyle w:val="Contents3"/>
            <w:tabs>
              <w:tab w:val="clear" w:pos="8459"/>
              <w:tab w:val="right" w:pos="9026" w:leader="dot"/>
            </w:tabs>
            <w:rPr/>
          </w:pPr>
          <w:hyperlink w:anchor="__RefHeading___Toc622106_2142443653">
            <w:r>
              <w:rPr>
                <w:webHidden/>
                <w:rStyle w:val="IndexLink"/>
                <w:rtl w:val="true"/>
              </w:rPr>
              <w:t>و منها</w:t>
            </w:r>
            <w:r>
              <w:rPr>
                <w:rStyle w:val="IndexLink"/>
                <w:rtl w:val="true"/>
              </w:rPr>
              <w:t xml:space="preserve">: </w:t>
            </w:r>
            <w:r>
              <w:rPr>
                <w:rStyle w:val="IndexLink"/>
              </w:rPr>
              <w:t>2</w:t>
            </w:r>
            <w:r>
              <w:rPr>
                <w:rStyle w:val="IndexLink"/>
                <w:rtl w:val="true"/>
              </w:rPr>
              <w:t xml:space="preserve"> - </w:t>
            </w:r>
            <w:r>
              <w:rPr>
                <w:rStyle w:val="IndexLink"/>
                <w:rtl w:val="true"/>
              </w:rPr>
              <w:t>القوي</w:t>
            </w:r>
            <w:r>
              <w:rPr>
                <w:rStyle w:val="IndexLink"/>
                <w:rtl w:val="true"/>
              </w:rPr>
              <w:t>:</w:t>
              <w:tab/>
            </w:r>
            <w:r>
              <w:rPr>
                <w:rStyle w:val="IndexLink"/>
              </w:rPr>
              <w:t>176</w:t>
            </w:r>
          </w:hyperlink>
        </w:p>
        <w:p>
          <w:pPr>
            <w:pStyle w:val="Contents3"/>
            <w:tabs>
              <w:tab w:val="clear" w:pos="8459"/>
              <w:tab w:val="right" w:pos="9026" w:leader="dot"/>
            </w:tabs>
            <w:rPr/>
          </w:pPr>
          <w:hyperlink w:anchor="__RefHeading___Toc622108_2142443653">
            <w:r>
              <w:rPr>
                <w:webHidden/>
                <w:rStyle w:val="IndexLink"/>
                <w:rtl w:val="true"/>
              </w:rPr>
              <w:t>و منها</w:t>
            </w:r>
            <w:r>
              <w:rPr>
                <w:rStyle w:val="IndexLink"/>
                <w:rtl w:val="true"/>
              </w:rPr>
              <w:t xml:space="preserve">: </w:t>
            </w:r>
            <w:r>
              <w:rPr>
                <w:rStyle w:val="IndexLink"/>
              </w:rPr>
              <w:t>3</w:t>
            </w:r>
            <w:r>
              <w:rPr>
                <w:rStyle w:val="IndexLink"/>
                <w:rtl w:val="true"/>
              </w:rPr>
              <w:t xml:space="preserve"> - </w:t>
            </w:r>
            <w:r>
              <w:rPr>
                <w:rStyle w:val="IndexLink"/>
                <w:rtl w:val="true"/>
              </w:rPr>
              <w:t>المجوّد</w:t>
            </w:r>
            <w:r>
              <w:rPr>
                <w:rStyle w:val="IndexLink"/>
                <w:rtl w:val="true"/>
              </w:rPr>
              <w:t>:</w:t>
              <w:tab/>
            </w:r>
            <w:r>
              <w:rPr>
                <w:rStyle w:val="IndexLink"/>
              </w:rPr>
              <w:t>176</w:t>
            </w:r>
          </w:hyperlink>
        </w:p>
        <w:p>
          <w:pPr>
            <w:pStyle w:val="Contents3"/>
            <w:tabs>
              <w:tab w:val="clear" w:pos="8459"/>
              <w:tab w:val="right" w:pos="9026" w:leader="dot"/>
            </w:tabs>
            <w:rPr/>
          </w:pPr>
          <w:hyperlink w:anchor="__RefHeading___Toc622110_2142443653">
            <w:r>
              <w:rPr>
                <w:webHidden/>
                <w:rStyle w:val="IndexLink"/>
                <w:rtl w:val="true"/>
              </w:rPr>
              <w:t>و منها</w:t>
            </w:r>
            <w:r>
              <w:rPr>
                <w:rStyle w:val="IndexLink"/>
                <w:rtl w:val="true"/>
              </w:rPr>
              <w:t xml:space="preserve">: </w:t>
            </w:r>
            <w:r>
              <w:rPr>
                <w:rStyle w:val="IndexLink"/>
              </w:rPr>
              <w:t>4</w:t>
            </w:r>
            <w:r>
              <w:rPr>
                <w:rStyle w:val="IndexLink"/>
                <w:rtl w:val="true"/>
              </w:rPr>
              <w:t xml:space="preserve"> - </w:t>
            </w:r>
            <w:r>
              <w:rPr>
                <w:rStyle w:val="IndexLink"/>
                <w:rtl w:val="true"/>
              </w:rPr>
              <w:t>الثابت</w:t>
            </w:r>
            <w:r>
              <w:rPr>
                <w:rStyle w:val="IndexLink"/>
                <w:rtl w:val="true"/>
              </w:rPr>
              <w:t>:</w:t>
              <w:tab/>
            </w:r>
            <w:r>
              <w:rPr>
                <w:rStyle w:val="IndexLink"/>
              </w:rPr>
              <w:t>177</w:t>
            </w:r>
          </w:hyperlink>
        </w:p>
        <w:p>
          <w:pPr>
            <w:pStyle w:val="Contents3"/>
            <w:tabs>
              <w:tab w:val="clear" w:pos="8459"/>
              <w:tab w:val="right" w:pos="9026" w:leader="dot"/>
            </w:tabs>
            <w:rPr/>
          </w:pPr>
          <w:hyperlink w:anchor="__RefHeading___Toc622112_2142443653">
            <w:r>
              <w:rPr>
                <w:webHidden/>
                <w:rStyle w:val="IndexLink"/>
                <w:rtl w:val="true"/>
              </w:rPr>
              <w:t>و منها</w:t>
            </w:r>
            <w:r>
              <w:rPr>
                <w:rStyle w:val="IndexLink"/>
                <w:rtl w:val="true"/>
              </w:rPr>
              <w:t xml:space="preserve">: </w:t>
            </w:r>
            <w:r>
              <w:rPr>
                <w:rStyle w:val="IndexLink"/>
              </w:rPr>
              <w:t>5</w:t>
            </w:r>
            <w:r>
              <w:rPr>
                <w:rStyle w:val="IndexLink"/>
                <w:rtl w:val="true"/>
              </w:rPr>
              <w:t xml:space="preserve"> - </w:t>
            </w:r>
            <w:r>
              <w:rPr>
                <w:rStyle w:val="IndexLink"/>
                <w:rtl w:val="true"/>
              </w:rPr>
              <w:t>الصالح</w:t>
            </w:r>
            <w:r>
              <w:rPr>
                <w:rStyle w:val="IndexLink"/>
                <w:rtl w:val="true"/>
              </w:rPr>
              <w:t>:</w:t>
              <w:tab/>
            </w:r>
            <w:r>
              <w:rPr>
                <w:rStyle w:val="IndexLink"/>
              </w:rPr>
              <w:t>177</w:t>
            </w:r>
          </w:hyperlink>
        </w:p>
        <w:p>
          <w:pPr>
            <w:pStyle w:val="Contents3"/>
            <w:tabs>
              <w:tab w:val="clear" w:pos="8459"/>
              <w:tab w:val="right" w:pos="9026" w:leader="dot"/>
            </w:tabs>
            <w:rPr/>
          </w:pPr>
          <w:hyperlink w:anchor="__RefHeading___Toc622114_2142443653">
            <w:r>
              <w:rPr>
                <w:webHidden/>
                <w:rStyle w:val="IndexLink"/>
                <w:rtl w:val="true"/>
              </w:rPr>
              <w:t>و منها</w:t>
            </w:r>
            <w:r>
              <w:rPr>
                <w:rStyle w:val="IndexLink"/>
                <w:rtl w:val="true"/>
              </w:rPr>
              <w:t xml:space="preserve">: </w:t>
            </w:r>
            <w:r>
              <w:rPr>
                <w:rStyle w:val="IndexLink"/>
              </w:rPr>
              <w:t>6</w:t>
            </w:r>
            <w:r>
              <w:rPr>
                <w:rStyle w:val="IndexLink"/>
                <w:rtl w:val="true"/>
              </w:rPr>
              <w:t xml:space="preserve"> - </w:t>
            </w:r>
            <w:r>
              <w:rPr>
                <w:rStyle w:val="IndexLink"/>
                <w:rtl w:val="true"/>
              </w:rPr>
              <w:t>المشبّه</w:t>
            </w:r>
            <w:r>
              <w:rPr>
                <w:rStyle w:val="IndexLink"/>
                <w:rtl w:val="true"/>
              </w:rPr>
              <w:t>:</w:t>
              <w:tab/>
            </w:r>
            <w:r>
              <w:rPr>
                <w:rStyle w:val="IndexLink"/>
              </w:rPr>
              <w:t>177</w:t>
            </w:r>
          </w:hyperlink>
        </w:p>
        <w:p>
          <w:pPr>
            <w:pStyle w:val="Contents3"/>
            <w:tabs>
              <w:tab w:val="clear" w:pos="8459"/>
              <w:tab w:val="right" w:pos="9026" w:leader="dot"/>
            </w:tabs>
            <w:rPr/>
          </w:pPr>
          <w:hyperlink w:anchor="__RefHeading___Toc622116_2142443653">
            <w:r>
              <w:rPr>
                <w:webHidden/>
                <w:rStyle w:val="IndexLink"/>
                <w:rtl w:val="true"/>
              </w:rPr>
              <w:t>و منها</w:t>
            </w:r>
            <w:r>
              <w:rPr>
                <w:rStyle w:val="IndexLink"/>
                <w:rtl w:val="true"/>
              </w:rPr>
              <w:t xml:space="preserve">: </w:t>
            </w:r>
            <w:r>
              <w:rPr>
                <w:rStyle w:val="IndexLink"/>
              </w:rPr>
              <w:t>7</w:t>
            </w:r>
            <w:r>
              <w:rPr>
                <w:rStyle w:val="IndexLink"/>
                <w:rtl w:val="true"/>
              </w:rPr>
              <w:t xml:space="preserve"> - </w:t>
            </w:r>
            <w:r>
              <w:rPr>
                <w:rStyle w:val="IndexLink"/>
                <w:rtl w:val="true"/>
              </w:rPr>
              <w:t>المستحسن</w:t>
            </w:r>
            <w:r>
              <w:rPr>
                <w:rStyle w:val="IndexLink"/>
                <w:rtl w:val="true"/>
              </w:rPr>
              <w:t>:</w:t>
              <w:tab/>
            </w:r>
            <w:r>
              <w:rPr>
                <w:rStyle w:val="IndexLink"/>
              </w:rPr>
              <w:t>177</w:t>
            </w:r>
          </w:hyperlink>
        </w:p>
        <w:p>
          <w:pPr>
            <w:pStyle w:val="Contents3"/>
            <w:tabs>
              <w:tab w:val="clear" w:pos="8459"/>
              <w:tab w:val="right" w:pos="9026" w:leader="dot"/>
            </w:tabs>
            <w:rPr/>
          </w:pPr>
          <w:hyperlink w:anchor="__RefHeading___Toc622118_2142443653">
            <w:r>
              <w:rPr>
                <w:webHidden/>
                <w:rStyle w:val="IndexLink"/>
                <w:rtl w:val="true"/>
              </w:rPr>
              <w:t>و منها</w:t>
            </w:r>
            <w:r>
              <w:rPr>
                <w:rStyle w:val="IndexLink"/>
                <w:rtl w:val="true"/>
              </w:rPr>
              <w:t xml:space="preserve">: </w:t>
            </w:r>
            <w:r>
              <w:rPr>
                <w:rStyle w:val="IndexLink"/>
              </w:rPr>
              <w:t>8</w:t>
            </w:r>
            <w:r>
              <w:rPr>
                <w:rStyle w:val="IndexLink"/>
                <w:rtl w:val="true"/>
              </w:rPr>
              <w:t xml:space="preserve"> - </w:t>
            </w:r>
            <w:r>
              <w:rPr>
                <w:rStyle w:val="IndexLink"/>
                <w:rtl w:val="true"/>
              </w:rPr>
              <w:t>المتظافر</w:t>
            </w:r>
            <w:r>
              <w:rPr>
                <w:rStyle w:val="IndexLink"/>
                <w:rtl w:val="true"/>
              </w:rPr>
              <w:t>:</w:t>
              <w:tab/>
            </w:r>
            <w:r>
              <w:rPr>
                <w:rStyle w:val="IndexLink"/>
              </w:rPr>
              <w:t>178</w:t>
            </w:r>
          </w:hyperlink>
        </w:p>
        <w:p>
          <w:pPr>
            <w:pStyle w:val="Contents3"/>
            <w:tabs>
              <w:tab w:val="clear" w:pos="8459"/>
              <w:tab w:val="right" w:pos="9026" w:leader="dot"/>
            </w:tabs>
            <w:rPr/>
          </w:pPr>
          <w:hyperlink w:anchor="__RefHeading___Toc622120_2142443653">
            <w:r>
              <w:rPr>
                <w:webHidden/>
                <w:rStyle w:val="IndexLink"/>
                <w:rtl w:val="true"/>
              </w:rPr>
              <w:t>و منها</w:t>
            </w:r>
            <w:r>
              <w:rPr>
                <w:rStyle w:val="IndexLink"/>
                <w:rtl w:val="true"/>
              </w:rPr>
              <w:t xml:space="preserve">: </w:t>
            </w:r>
            <w:r>
              <w:rPr>
                <w:rStyle w:val="IndexLink"/>
              </w:rPr>
              <w:t>9</w:t>
            </w:r>
            <w:r>
              <w:rPr>
                <w:rStyle w:val="IndexLink"/>
                <w:rtl w:val="true"/>
              </w:rPr>
              <w:t xml:space="preserve"> - </w:t>
            </w:r>
            <w:r>
              <w:rPr>
                <w:rStyle w:val="IndexLink"/>
                <w:rtl w:val="true"/>
              </w:rPr>
              <w:t>المتسامع</w:t>
            </w:r>
            <w:r>
              <w:rPr>
                <w:rStyle w:val="IndexLink"/>
                <w:rtl w:val="true"/>
              </w:rPr>
              <w:t xml:space="preserve">: </w:t>
            </w:r>
            <w:r>
              <w:rPr>
                <w:rStyle w:val="IndexLink"/>
                <w:rtl w:val="true"/>
              </w:rPr>
              <w:t>و قد مرّ بيانه في المتظافر</w:t>
            </w:r>
            <w:r>
              <w:rPr>
                <w:rStyle w:val="IndexLink"/>
                <w:rtl w:val="true"/>
              </w:rPr>
              <w:t>.</w:t>
              <w:tab/>
            </w:r>
            <w:r>
              <w:rPr>
                <w:rStyle w:val="IndexLink"/>
              </w:rPr>
              <w:t>178</w:t>
            </w:r>
          </w:hyperlink>
        </w:p>
        <w:p>
          <w:pPr>
            <w:pStyle w:val="Contents3"/>
            <w:tabs>
              <w:tab w:val="clear" w:pos="8459"/>
              <w:tab w:val="right" w:pos="9026" w:leader="dot"/>
            </w:tabs>
            <w:rPr/>
          </w:pPr>
          <w:hyperlink w:anchor="__RefHeading___Toc622122_2142443653">
            <w:r>
              <w:rPr>
                <w:webHidden/>
                <w:rStyle w:val="IndexLink"/>
                <w:rtl w:val="true"/>
              </w:rPr>
              <w:t>و منها</w:t>
            </w:r>
            <w:r>
              <w:rPr>
                <w:rStyle w:val="IndexLink"/>
                <w:rtl w:val="true"/>
              </w:rPr>
              <w:t xml:space="preserve">: </w:t>
            </w:r>
            <w:r>
              <w:rPr>
                <w:rStyle w:val="IndexLink"/>
              </w:rPr>
              <w:t>10</w:t>
            </w:r>
            <w:r>
              <w:rPr>
                <w:rStyle w:val="IndexLink"/>
                <w:rtl w:val="true"/>
              </w:rPr>
              <w:t xml:space="preserve"> - </w:t>
            </w:r>
            <w:r>
              <w:rPr>
                <w:rStyle w:val="IndexLink"/>
                <w:rtl w:val="true"/>
              </w:rPr>
              <w:t>المعمول به</w:t>
            </w:r>
            <w:r>
              <w:rPr>
                <w:rStyle w:val="IndexLink"/>
                <w:rtl w:val="true"/>
              </w:rPr>
              <w:t>:</w:t>
              <w:tab/>
            </w:r>
            <w:r>
              <w:rPr>
                <w:rStyle w:val="IndexLink"/>
              </w:rPr>
              <w:t>178</w:t>
            </w:r>
          </w:hyperlink>
        </w:p>
        <w:p>
          <w:pPr>
            <w:pStyle w:val="Contents3"/>
            <w:tabs>
              <w:tab w:val="clear" w:pos="8459"/>
              <w:tab w:val="right" w:pos="9026" w:leader="dot"/>
            </w:tabs>
            <w:rPr/>
          </w:pPr>
          <w:hyperlink w:anchor="__RefHeading___Toc622124_2142443653">
            <w:r>
              <w:rPr>
                <w:webHidden/>
                <w:rStyle w:val="IndexLink"/>
                <w:rtl w:val="true"/>
              </w:rPr>
              <w:t>و منها</w:t>
            </w:r>
            <w:r>
              <w:rPr>
                <w:rStyle w:val="IndexLink"/>
                <w:rtl w:val="true"/>
              </w:rPr>
              <w:t xml:space="preserve">: </w:t>
            </w:r>
            <w:r>
              <w:rPr>
                <w:rStyle w:val="IndexLink"/>
              </w:rPr>
              <w:t>11</w:t>
            </w:r>
            <w:r>
              <w:rPr>
                <w:rStyle w:val="IndexLink"/>
                <w:rtl w:val="true"/>
              </w:rPr>
              <w:t xml:space="preserve"> - </w:t>
            </w:r>
            <w:r>
              <w:rPr>
                <w:rStyle w:val="IndexLink"/>
                <w:rtl w:val="true"/>
              </w:rPr>
              <w:t>الخبر المعتبر</w:t>
            </w:r>
            <w:r>
              <w:rPr>
                <w:rStyle w:val="IndexLink"/>
                <w:rtl w:val="true"/>
              </w:rPr>
              <w:t>:</w:t>
              <w:tab/>
            </w:r>
            <w:r>
              <w:rPr>
                <w:rStyle w:val="IndexLink"/>
              </w:rPr>
              <w:t>180</w:t>
            </w:r>
          </w:hyperlink>
        </w:p>
        <w:p>
          <w:pPr>
            <w:pStyle w:val="Contents3"/>
            <w:tabs>
              <w:tab w:val="clear" w:pos="8459"/>
              <w:tab w:val="right" w:pos="9026" w:leader="dot"/>
            </w:tabs>
            <w:rPr/>
          </w:pPr>
          <w:hyperlink w:anchor="__RefHeading___Toc622126_2142443653">
            <w:r>
              <w:rPr>
                <w:webHidden/>
                <w:rStyle w:val="IndexLink"/>
                <w:rtl w:val="true"/>
              </w:rPr>
              <w:t>و منها</w:t>
            </w:r>
            <w:r>
              <w:rPr>
                <w:rStyle w:val="IndexLink"/>
                <w:rtl w:val="true"/>
              </w:rPr>
              <w:t xml:space="preserve">: </w:t>
            </w:r>
            <w:r>
              <w:rPr>
                <w:rStyle w:val="IndexLink"/>
              </w:rPr>
              <w:t>12</w:t>
            </w:r>
            <w:r>
              <w:rPr>
                <w:rStyle w:val="IndexLink"/>
                <w:rtl w:val="true"/>
              </w:rPr>
              <w:t xml:space="preserve"> - </w:t>
            </w:r>
            <w:r>
              <w:rPr>
                <w:rStyle w:val="IndexLink"/>
                <w:rtl w:val="true"/>
              </w:rPr>
              <w:t>الحديث المجمع عليه</w:t>
            </w:r>
            <w:r>
              <w:rPr>
                <w:rStyle w:val="IndexLink"/>
                <w:rtl w:val="true"/>
              </w:rPr>
              <w:t>:</w:t>
              <w:tab/>
            </w:r>
            <w:r>
              <w:rPr>
                <w:rStyle w:val="IndexLink"/>
              </w:rPr>
              <w:t>180</w:t>
            </w:r>
          </w:hyperlink>
        </w:p>
        <w:p>
          <w:pPr>
            <w:pStyle w:val="Contents3"/>
            <w:tabs>
              <w:tab w:val="clear" w:pos="8459"/>
              <w:tab w:val="right" w:pos="9026" w:leader="dot"/>
            </w:tabs>
            <w:rPr/>
          </w:pPr>
          <w:hyperlink w:anchor="__RefHeading___Toc622128_2142443653">
            <w:r>
              <w:rPr>
                <w:webHidden/>
                <w:rStyle w:val="IndexLink"/>
                <w:rtl w:val="true"/>
              </w:rPr>
              <w:t>و منها</w:t>
            </w:r>
            <w:r>
              <w:rPr>
                <w:rStyle w:val="IndexLink"/>
                <w:rtl w:val="true"/>
              </w:rPr>
              <w:t xml:space="preserve">: </w:t>
            </w:r>
            <w:r>
              <w:rPr>
                <w:rStyle w:val="IndexLink"/>
              </w:rPr>
              <w:t>13</w:t>
            </w:r>
            <w:r>
              <w:rPr>
                <w:rStyle w:val="IndexLink"/>
                <w:rtl w:val="true"/>
              </w:rPr>
              <w:t xml:space="preserve"> - </w:t>
            </w:r>
            <w:r>
              <w:rPr>
                <w:rStyle w:val="IndexLink"/>
                <w:rtl w:val="true"/>
              </w:rPr>
              <w:t>المحفوظ</w:t>
            </w:r>
            <w:r>
              <w:rPr>
                <w:rStyle w:val="IndexLink"/>
                <w:rtl w:val="true"/>
              </w:rPr>
              <w:t>:</w:t>
              <w:tab/>
            </w:r>
            <w:r>
              <w:rPr>
                <w:rStyle w:val="IndexLink"/>
              </w:rPr>
              <w:t>180</w:t>
            </w:r>
          </w:hyperlink>
        </w:p>
        <w:p>
          <w:pPr>
            <w:pStyle w:val="Contents3"/>
            <w:tabs>
              <w:tab w:val="clear" w:pos="8459"/>
              <w:tab w:val="right" w:pos="9026" w:leader="dot"/>
            </w:tabs>
            <w:rPr/>
          </w:pPr>
          <w:hyperlink w:anchor="__RefHeading___Toc622130_2142443653">
            <w:r>
              <w:rPr>
                <w:webHidden/>
                <w:rStyle w:val="IndexLink"/>
                <w:rtl w:val="true"/>
              </w:rPr>
              <w:t>و منها</w:t>
            </w:r>
            <w:r>
              <w:rPr>
                <w:rStyle w:val="IndexLink"/>
                <w:rtl w:val="true"/>
              </w:rPr>
              <w:t xml:space="preserve">: </w:t>
            </w:r>
            <w:r>
              <w:rPr>
                <w:rStyle w:val="IndexLink"/>
              </w:rPr>
              <w:t>14</w:t>
            </w:r>
            <w:r>
              <w:rPr>
                <w:rStyle w:val="IndexLink"/>
                <w:rtl w:val="true"/>
              </w:rPr>
              <w:t xml:space="preserve"> - </w:t>
            </w:r>
            <w:r>
              <w:rPr>
                <w:rStyle w:val="IndexLink"/>
                <w:rtl w:val="true"/>
              </w:rPr>
              <w:t>المعروف</w:t>
            </w:r>
            <w:r>
              <w:rPr>
                <w:rStyle w:val="IndexLink"/>
                <w:rtl w:val="true"/>
              </w:rPr>
              <w:t>:</w:t>
              <w:tab/>
            </w:r>
            <w:r>
              <w:rPr>
                <w:rStyle w:val="IndexLink"/>
              </w:rPr>
              <w:t>181</w:t>
            </w:r>
          </w:hyperlink>
        </w:p>
        <w:p>
          <w:pPr>
            <w:pStyle w:val="Contents3"/>
            <w:tabs>
              <w:tab w:val="clear" w:pos="8459"/>
              <w:tab w:val="right" w:pos="9026" w:leader="dot"/>
            </w:tabs>
            <w:rPr/>
          </w:pPr>
          <w:hyperlink w:anchor="__RefHeading___Toc622132_2142443653">
            <w:r>
              <w:rPr>
                <w:webHidden/>
                <w:rStyle w:val="IndexLink"/>
                <w:rtl w:val="true"/>
              </w:rPr>
              <w:t>و منها</w:t>
            </w:r>
            <w:r>
              <w:rPr>
                <w:rStyle w:val="IndexLink"/>
                <w:rtl w:val="true"/>
              </w:rPr>
              <w:t xml:space="preserve">: </w:t>
            </w:r>
            <w:r>
              <w:rPr>
                <w:rStyle w:val="IndexLink"/>
              </w:rPr>
              <w:t>15</w:t>
            </w:r>
            <w:r>
              <w:rPr>
                <w:rStyle w:val="IndexLink"/>
                <w:rtl w:val="true"/>
              </w:rPr>
              <w:t xml:space="preserve"> - </w:t>
            </w:r>
            <w:r>
              <w:rPr>
                <w:rStyle w:val="IndexLink"/>
                <w:rtl w:val="true"/>
              </w:rPr>
              <w:t>المقبول</w:t>
            </w:r>
            <w:r>
              <w:rPr>
                <w:rStyle w:val="IndexLink"/>
                <w:rtl w:val="true"/>
              </w:rPr>
              <w:t>:</w:t>
              <w:tab/>
            </w:r>
            <w:r>
              <w:rPr>
                <w:rStyle w:val="IndexLink"/>
              </w:rPr>
              <w:t>181</w:t>
            </w:r>
          </w:hyperlink>
        </w:p>
        <w:p>
          <w:pPr>
            <w:pStyle w:val="Contents3"/>
            <w:tabs>
              <w:tab w:val="clear" w:pos="8459"/>
              <w:tab w:val="right" w:pos="9026" w:leader="dot"/>
            </w:tabs>
            <w:rPr/>
          </w:pPr>
          <w:hyperlink w:anchor="__RefHeading___Toc622134_2142443653">
            <w:r>
              <w:rPr>
                <w:webHidden/>
                <w:rStyle w:val="IndexLink"/>
                <w:rtl w:val="true"/>
              </w:rPr>
              <w:t>و منها</w:t>
            </w:r>
            <w:r>
              <w:rPr>
                <w:rStyle w:val="IndexLink"/>
                <w:rtl w:val="true"/>
              </w:rPr>
              <w:t xml:space="preserve">: </w:t>
            </w:r>
            <w:r>
              <w:rPr>
                <w:rStyle w:val="IndexLink"/>
              </w:rPr>
              <w:t>16</w:t>
            </w:r>
            <w:r>
              <w:rPr>
                <w:rStyle w:val="IndexLink"/>
                <w:rtl w:val="true"/>
              </w:rPr>
              <w:t xml:space="preserve"> - </w:t>
            </w:r>
            <w:r>
              <w:rPr>
                <w:rStyle w:val="IndexLink"/>
                <w:rtl w:val="true"/>
              </w:rPr>
              <w:t>المتفق عليه</w:t>
            </w:r>
            <w:r>
              <w:rPr>
                <w:rStyle w:val="IndexLink"/>
                <w:rtl w:val="true"/>
              </w:rPr>
              <w:t>:</w:t>
              <w:tab/>
            </w:r>
            <w:r>
              <w:rPr>
                <w:rStyle w:val="IndexLink"/>
              </w:rPr>
              <w:t>181</w:t>
            </w:r>
          </w:hyperlink>
        </w:p>
        <w:p>
          <w:pPr>
            <w:pStyle w:val="Contents3"/>
            <w:tabs>
              <w:tab w:val="clear" w:pos="8459"/>
              <w:tab w:val="right" w:pos="9026" w:leader="dot"/>
            </w:tabs>
            <w:rPr/>
          </w:pPr>
          <w:hyperlink w:anchor="__RefHeading___Toc622136_2142443653">
            <w:r>
              <w:rPr>
                <w:webHidden/>
                <w:rStyle w:val="IndexLink"/>
                <w:rtl w:val="true"/>
              </w:rPr>
              <w:t>و منها</w:t>
            </w:r>
            <w:r>
              <w:rPr>
                <w:rStyle w:val="IndexLink"/>
                <w:rtl w:val="true"/>
              </w:rPr>
              <w:t xml:space="preserve">: </w:t>
            </w:r>
            <w:r>
              <w:rPr>
                <w:rStyle w:val="IndexLink"/>
              </w:rPr>
              <w:t>17</w:t>
            </w:r>
            <w:r>
              <w:rPr>
                <w:rStyle w:val="IndexLink"/>
                <w:rtl w:val="true"/>
              </w:rPr>
              <w:t xml:space="preserve"> - </w:t>
            </w:r>
            <w:r>
              <w:rPr>
                <w:rStyle w:val="IndexLink"/>
                <w:rtl w:val="true"/>
              </w:rPr>
              <w:t>افراد الثقات</w:t>
            </w:r>
            <w:r>
              <w:rPr>
                <w:rStyle w:val="IndexLink"/>
                <w:rtl w:val="true"/>
              </w:rPr>
              <w:t>:</w:t>
              <w:tab/>
            </w:r>
            <w:r>
              <w:rPr>
                <w:rStyle w:val="IndexLink"/>
              </w:rPr>
              <w:t>181</w:t>
            </w:r>
          </w:hyperlink>
        </w:p>
        <w:p>
          <w:pPr>
            <w:pStyle w:val="Contents2"/>
            <w:tabs>
              <w:tab w:val="clear" w:pos="8743"/>
              <w:tab w:val="right" w:pos="9026" w:leader="dot"/>
            </w:tabs>
            <w:rPr/>
          </w:pPr>
          <w:hyperlink w:anchor="__RefHeading___Toc622138_2142443653">
            <w:r>
              <w:rPr>
                <w:webHidden/>
                <w:rStyle w:val="IndexLink"/>
                <w:rtl w:val="true"/>
              </w:rPr>
              <w:t>مستدرك رقم</w:t>
            </w:r>
            <w:r>
              <w:rPr>
                <w:rStyle w:val="IndexLink"/>
                <w:rtl w:val="true"/>
              </w:rPr>
              <w:t>: (</w:t>
            </w:r>
            <w:r>
              <w:rPr>
                <w:rStyle w:val="IndexLink"/>
              </w:rPr>
              <w:t>56</w:t>
            </w:r>
            <w:r>
              <w:rPr>
                <w:rStyle w:val="IndexLink"/>
                <w:rtl w:val="true"/>
              </w:rPr>
              <w:t xml:space="preserve">) </w:t>
            </w:r>
            <w:r>
              <w:rPr>
                <w:rStyle w:val="IndexLink"/>
                <w:rtl w:val="true"/>
              </w:rPr>
              <w:t>الجزء الاول</w:t>
            </w:r>
            <w:r>
              <w:rPr>
                <w:rStyle w:val="IndexLink"/>
                <w:rtl w:val="true"/>
              </w:rPr>
              <w:t xml:space="preserve">: </w:t>
            </w:r>
            <w:r>
              <w:rPr>
                <w:rStyle w:val="IndexLink"/>
              </w:rPr>
              <w:t>202</w:t>
            </w:r>
            <w:r>
              <w:rPr>
                <w:rStyle w:val="IndexLink"/>
                <w:rtl w:val="true"/>
              </w:rPr>
              <w:t xml:space="preserve"> </w:t>
            </w:r>
            <w:r>
              <w:rPr>
                <w:rStyle w:val="IndexLink"/>
                <w:rtl w:val="true"/>
              </w:rPr>
              <w:t>انواع علم الحديث</w:t>
            </w:r>
            <w:r>
              <w:rPr>
                <w:rStyle w:val="IndexLink"/>
                <w:rtl w:val="true"/>
              </w:rPr>
              <w:t>:</w:t>
              <w:tab/>
            </w:r>
            <w:r>
              <w:rPr>
                <w:rStyle w:val="IndexLink"/>
              </w:rPr>
              <w:t>182</w:t>
            </w:r>
          </w:hyperlink>
        </w:p>
        <w:p>
          <w:pPr>
            <w:pStyle w:val="Contents2"/>
            <w:tabs>
              <w:tab w:val="clear" w:pos="8743"/>
              <w:tab w:val="right" w:pos="9026" w:leader="dot"/>
            </w:tabs>
            <w:rPr/>
          </w:pPr>
          <w:hyperlink w:anchor="__RefHeading___Toc622140_2142443653">
            <w:r>
              <w:rPr>
                <w:webHidden/>
                <w:rStyle w:val="IndexLink"/>
                <w:rtl w:val="true"/>
              </w:rPr>
              <w:t>مستدرك رقم</w:t>
            </w:r>
            <w:r>
              <w:rPr>
                <w:rStyle w:val="IndexLink"/>
                <w:rtl w:val="true"/>
              </w:rPr>
              <w:t>: (</w:t>
            </w:r>
            <w:r>
              <w:rPr>
                <w:rStyle w:val="IndexLink"/>
              </w:rPr>
              <w:t>57</w:t>
            </w:r>
            <w:r>
              <w:rPr>
                <w:rStyle w:val="IndexLink"/>
                <w:rtl w:val="true"/>
              </w:rPr>
              <w:t xml:space="preserve">) </w:t>
            </w:r>
            <w:r>
              <w:rPr>
                <w:rStyle w:val="IndexLink"/>
                <w:rtl w:val="true"/>
              </w:rPr>
              <w:t>الجزء الاول</w:t>
            </w:r>
            <w:r>
              <w:rPr>
                <w:rStyle w:val="IndexLink"/>
                <w:rtl w:val="true"/>
              </w:rPr>
              <w:t xml:space="preserve">: </w:t>
            </w:r>
            <w:r>
              <w:rPr>
                <w:rStyle w:val="IndexLink"/>
              </w:rPr>
              <w:t>205</w:t>
            </w:r>
            <w:r>
              <w:rPr>
                <w:rStyle w:val="IndexLink"/>
                <w:rtl w:val="true"/>
              </w:rPr>
              <w:t xml:space="preserve"> </w:t>
            </w:r>
            <w:r>
              <w:rPr>
                <w:rStyle w:val="IndexLink"/>
                <w:rtl w:val="true"/>
              </w:rPr>
              <w:t>الحديث المسند و الموصول و المتصل</w:t>
            </w:r>
            <w:r>
              <w:rPr>
                <w:rStyle w:val="IndexLink"/>
                <w:rtl w:val="true"/>
              </w:rPr>
              <w:t>:</w:t>
              <w:tab/>
            </w:r>
            <w:r>
              <w:rPr>
                <w:rStyle w:val="IndexLink"/>
              </w:rPr>
              <w:t>187</w:t>
            </w:r>
          </w:hyperlink>
        </w:p>
        <w:p>
          <w:pPr>
            <w:pStyle w:val="Contents3"/>
            <w:tabs>
              <w:tab w:val="clear" w:pos="8459"/>
              <w:tab w:val="right" w:pos="9026" w:leader="dot"/>
            </w:tabs>
            <w:rPr/>
          </w:pPr>
          <w:hyperlink w:anchor="__RefHeading___Toc622142_2142443653">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622144_2142443653">
            <w:r>
              <w:rPr>
                <w:webHidden/>
                <w:rStyle w:val="IndexLink"/>
                <w:rtl w:val="true"/>
              </w:rPr>
              <w:t>فوائد</w:t>
            </w:r>
            <w:r>
              <w:rPr>
                <w:rStyle w:val="IndexLink"/>
                <w:rtl w:val="true"/>
              </w:rPr>
              <w:t>:</w:t>
              <w:tab/>
            </w:r>
            <w:r>
              <w:rPr>
                <w:rStyle w:val="IndexLink"/>
              </w:rPr>
              <w:t>190</w:t>
            </w:r>
          </w:hyperlink>
        </w:p>
        <w:p>
          <w:pPr>
            <w:pStyle w:val="Contents4"/>
            <w:tabs>
              <w:tab w:val="clear" w:pos="8176"/>
              <w:tab w:val="right" w:pos="9026" w:leader="dot"/>
            </w:tabs>
            <w:rPr/>
          </w:pPr>
          <w:hyperlink w:anchor="__RefHeading___Toc622146_2142443653">
            <w:r>
              <w:rPr>
                <w:webHidden/>
                <w:rStyle w:val="IndexLink"/>
              </w:rPr>
              <w:t>102</w:t>
            </w:r>
            <w:r>
              <w:rPr>
                <w:rStyle w:val="IndexLink"/>
                <w:rtl w:val="true"/>
              </w:rPr>
              <w:t xml:space="preserve"> </w:t>
            </w:r>
            <w:r>
              <w:rPr>
                <w:rStyle w:val="IndexLink"/>
                <w:rtl w:val="true"/>
              </w:rPr>
              <w:t>الاولى</w:t>
            </w:r>
            <w:r>
              <w:rPr>
                <w:rStyle w:val="IndexLink"/>
                <w:rtl w:val="true"/>
              </w:rPr>
              <w:t xml:space="preserve">: </w:t>
            </w:r>
            <w:r>
              <w:rPr>
                <w:rStyle w:val="IndexLink"/>
                <w:rtl w:val="true"/>
              </w:rPr>
              <w:t>ذهب الهندي في تذكرة الموضوعات</w:t>
            </w:r>
            <w:r>
              <w:rPr>
                <w:rStyle w:val="IndexLink"/>
                <w:rtl w:val="true"/>
              </w:rPr>
              <w:t xml:space="preserve">: </w:t>
            </w:r>
            <w:r>
              <w:rPr>
                <w:rStyle w:val="IndexLink"/>
              </w:rPr>
              <w:t>5</w:t>
            </w:r>
            <w:r>
              <w:rPr>
                <w:rStyle w:val="IndexLink"/>
                <w:rtl w:val="true"/>
              </w:rPr>
              <w:t xml:space="preserve"> </w:t>
            </w:r>
            <w:r>
              <w:rPr>
                <w:rStyle w:val="IndexLink"/>
                <w:rtl w:val="true"/>
              </w:rPr>
              <w:t>الى ان المرفوع هو</w:t>
            </w:r>
            <w:r>
              <w:rPr>
                <w:rStyle w:val="IndexLink"/>
                <w:rtl w:val="true"/>
              </w:rPr>
              <w:t>:</w:t>
              <w:tab/>
            </w:r>
            <w:r>
              <w:rPr>
                <w:rStyle w:val="IndexLink"/>
              </w:rPr>
              <w:t>190</w:t>
            </w:r>
          </w:hyperlink>
        </w:p>
        <w:p>
          <w:pPr>
            <w:pStyle w:val="Contents4"/>
            <w:tabs>
              <w:tab w:val="clear" w:pos="8176"/>
              <w:tab w:val="right" w:pos="9026" w:leader="dot"/>
            </w:tabs>
            <w:rPr/>
          </w:pPr>
          <w:hyperlink w:anchor="__RefHeading___Toc622148_2142443653">
            <w:r>
              <w:rPr>
                <w:webHidden/>
                <w:rStyle w:val="IndexLink"/>
              </w:rPr>
              <w:t>103</w:t>
            </w:r>
            <w:r>
              <w:rPr>
                <w:rStyle w:val="IndexLink"/>
                <w:rtl w:val="true"/>
              </w:rPr>
              <w:t xml:space="preserve"> </w:t>
            </w:r>
            <w:r>
              <w:rPr>
                <w:rStyle w:val="IndexLink"/>
                <w:rtl w:val="true"/>
              </w:rPr>
              <w:t>الثانية</w:t>
            </w:r>
            <w:r>
              <w:rPr>
                <w:rStyle w:val="IndexLink"/>
                <w:rtl w:val="true"/>
              </w:rPr>
              <w:t xml:space="preserve">: </w:t>
            </w:r>
            <w:r>
              <w:rPr>
                <w:rStyle w:val="IndexLink"/>
                <w:rtl w:val="true"/>
              </w:rPr>
              <w:t>نسب البلقيني الى ادب الرواية للهندي كما في محاسن الاصطلاح</w:t>
            </w:r>
            <w:r>
              <w:rPr>
                <w:rStyle w:val="IndexLink"/>
                <w:rtl w:val="true"/>
              </w:rPr>
              <w:t xml:space="preserve">: </w:t>
            </w:r>
            <w:r>
              <w:rPr>
                <w:rStyle w:val="IndexLink"/>
              </w:rPr>
              <w:t>119</w:t>
            </w:r>
            <w:r>
              <w:rPr>
                <w:rStyle w:val="IndexLink"/>
                <w:rtl w:val="true"/>
              </w:rPr>
              <w:t xml:space="preserve"> - </w:t>
            </w:r>
            <w:r>
              <w:rPr>
                <w:rStyle w:val="IndexLink"/>
                <w:rtl w:val="true"/>
              </w:rPr>
              <w:t xml:space="preserve">من مقدمة ابن الصلاح </w:t>
            </w:r>
            <w:r>
              <w:rPr>
                <w:rStyle w:val="IndexLink"/>
                <w:rtl w:val="true"/>
              </w:rPr>
              <w:t xml:space="preserve">- </w:t>
            </w:r>
            <w:r>
              <w:rPr>
                <w:rStyle w:val="IndexLink"/>
                <w:rtl w:val="true"/>
              </w:rPr>
              <w:t>انه قال</w:t>
            </w:r>
            <w:r>
              <w:rPr>
                <w:rStyle w:val="IndexLink"/>
                <w:rtl w:val="true"/>
              </w:rPr>
              <w:t xml:space="preserve">: </w:t>
            </w:r>
            <w:r>
              <w:rPr>
                <w:rStyle w:val="IndexLink"/>
                <w:rtl w:val="true"/>
              </w:rPr>
              <w:t>معنى إسناد</w:t>
            </w:r>
            <w:r>
              <w:rPr>
                <w:rStyle w:val="IndexLink"/>
                <w:rtl w:val="true"/>
              </w:rPr>
              <w:tab/>
            </w:r>
            <w:r>
              <w:rPr>
                <w:rStyle w:val="IndexLink"/>
              </w:rPr>
              <w:t>190</w:t>
            </w:r>
          </w:hyperlink>
        </w:p>
        <w:p>
          <w:pPr>
            <w:pStyle w:val="Contents4"/>
            <w:tabs>
              <w:tab w:val="clear" w:pos="8176"/>
              <w:tab w:val="right" w:pos="9026" w:leader="dot"/>
            </w:tabs>
            <w:rPr/>
          </w:pPr>
          <w:hyperlink w:anchor="__RefHeading___Toc622150_2142443653">
            <w:r>
              <w:rPr>
                <w:webHidden/>
                <w:rStyle w:val="IndexLink"/>
              </w:rPr>
              <w:t>104</w:t>
            </w:r>
            <w:r>
              <w:rPr>
                <w:rStyle w:val="IndexLink"/>
                <w:rtl w:val="true"/>
              </w:rPr>
              <w:t xml:space="preserve"> </w:t>
            </w:r>
            <w:r>
              <w:rPr>
                <w:rStyle w:val="IndexLink"/>
                <w:rtl w:val="true"/>
              </w:rPr>
              <w:t>الثالثة</w:t>
            </w:r>
            <w:r>
              <w:rPr>
                <w:rStyle w:val="IndexLink"/>
                <w:rtl w:val="true"/>
              </w:rPr>
              <w:t xml:space="preserve">: </w:t>
            </w:r>
            <w:r>
              <w:rPr>
                <w:rStyle w:val="IndexLink"/>
                <w:rtl w:val="true"/>
              </w:rPr>
              <w:t>قال ابن الصلاح في المقدمة</w:t>
            </w:r>
            <w:r>
              <w:rPr>
                <w:rStyle w:val="IndexLink"/>
                <w:rtl w:val="true"/>
              </w:rPr>
              <w:t xml:space="preserve">: </w:t>
            </w:r>
            <w:r>
              <w:rPr>
                <w:rStyle w:val="IndexLink"/>
              </w:rPr>
              <w:t>122</w:t>
            </w:r>
            <w:r>
              <w:rPr>
                <w:rStyle w:val="IndexLink"/>
                <w:rtl w:val="true"/>
              </w:rPr>
              <w:t xml:space="preserve"> - </w:t>
            </w:r>
            <w:r>
              <w:rPr>
                <w:rStyle w:val="IndexLink"/>
                <w:rtl w:val="true"/>
              </w:rPr>
              <w:t xml:space="preserve">في تعريف المرفوع </w:t>
            </w:r>
            <w:r>
              <w:rPr>
                <w:rStyle w:val="IndexLink"/>
                <w:rtl w:val="true"/>
              </w:rPr>
              <w:t>-:</w:t>
              <w:tab/>
            </w:r>
            <w:r>
              <w:rPr>
                <w:rStyle w:val="IndexLink"/>
              </w:rPr>
              <w:t>190</w:t>
            </w:r>
          </w:hyperlink>
        </w:p>
        <w:p>
          <w:pPr>
            <w:pStyle w:val="Contents4"/>
            <w:tabs>
              <w:tab w:val="clear" w:pos="8176"/>
              <w:tab w:val="right" w:pos="9026" w:leader="dot"/>
            </w:tabs>
            <w:rPr/>
          </w:pPr>
          <w:hyperlink w:anchor="__RefHeading___Toc622152_2142443653">
            <w:r>
              <w:rPr>
                <w:webHidden/>
                <w:rStyle w:val="IndexLink"/>
              </w:rPr>
              <w:t>105</w:t>
            </w:r>
            <w:r>
              <w:rPr>
                <w:rStyle w:val="IndexLink"/>
                <w:rtl w:val="true"/>
              </w:rPr>
              <w:t xml:space="preserve"> </w:t>
            </w:r>
            <w:r>
              <w:rPr>
                <w:rStyle w:val="IndexLink"/>
                <w:rtl w:val="true"/>
              </w:rPr>
              <w:t>الرابعة</w:t>
            </w:r>
            <w:r>
              <w:rPr>
                <w:rStyle w:val="IndexLink"/>
                <w:rtl w:val="true"/>
              </w:rPr>
              <w:t xml:space="preserve">: </w:t>
            </w:r>
            <w:r>
              <w:rPr>
                <w:rStyle w:val="IndexLink"/>
                <w:rtl w:val="true"/>
              </w:rPr>
              <w:t>ذكر ابن الاثير في جامع الأصول</w:t>
            </w:r>
            <w:r>
              <w:rPr>
                <w:rStyle w:val="IndexLink"/>
                <w:rtl w:val="true"/>
              </w:rPr>
              <w:t xml:space="preserve">: </w:t>
            </w:r>
            <w:r>
              <w:rPr>
                <w:rStyle w:val="IndexLink"/>
              </w:rPr>
              <w:t>58/1</w:t>
            </w:r>
            <w:r>
              <w:rPr>
                <w:rStyle w:val="IndexLink"/>
                <w:rtl w:val="true"/>
              </w:rPr>
              <w:t xml:space="preserve"> </w:t>
            </w:r>
            <w:r>
              <w:rPr>
                <w:rStyle w:val="IndexLink"/>
                <w:rtl w:val="true"/>
              </w:rPr>
              <w:t>المسند و الإسناد، ثم عدّ من المسندات الحديث المعنعن و المسلسل و المرفوع</w:t>
            </w:r>
            <w:r>
              <w:rPr>
                <w:rStyle w:val="IndexLink"/>
                <w:rtl w:val="true"/>
              </w:rPr>
              <w:t>..</w:t>
              <w:tab/>
            </w:r>
            <w:r>
              <w:rPr>
                <w:rStyle w:val="IndexLink"/>
              </w:rPr>
              <w:t>191</w:t>
            </w:r>
          </w:hyperlink>
        </w:p>
        <w:p>
          <w:pPr>
            <w:pStyle w:val="Contents4"/>
            <w:tabs>
              <w:tab w:val="clear" w:pos="8176"/>
              <w:tab w:val="right" w:pos="9026" w:leader="dot"/>
            </w:tabs>
            <w:rPr/>
          </w:pPr>
          <w:hyperlink w:anchor="__RefHeading___Toc622154_2142443653">
            <w:r>
              <w:rPr>
                <w:webHidden/>
                <w:rStyle w:val="IndexLink"/>
              </w:rPr>
              <w:t>106</w:t>
            </w:r>
            <w:r>
              <w:rPr>
                <w:rStyle w:val="IndexLink"/>
                <w:rtl w:val="true"/>
              </w:rPr>
              <w:t xml:space="preserve"> </w:t>
            </w:r>
            <w:r>
              <w:rPr>
                <w:rStyle w:val="IndexLink"/>
                <w:rtl w:val="true"/>
              </w:rPr>
              <w:t>الخامسة</w:t>
            </w:r>
            <w:r>
              <w:rPr>
                <w:rStyle w:val="IndexLink"/>
                <w:rtl w:val="true"/>
              </w:rPr>
              <w:t xml:space="preserve">: </w:t>
            </w:r>
            <w:r>
              <w:rPr>
                <w:rStyle w:val="IndexLink"/>
                <w:rtl w:val="true"/>
              </w:rPr>
              <w:t>روى السمعاني في أدب الإملاء و الاستملاء</w:t>
            </w:r>
            <w:r>
              <w:rPr>
                <w:rStyle w:val="IndexLink"/>
                <w:rtl w:val="true"/>
              </w:rPr>
              <w:t xml:space="preserve">: </w:t>
            </w:r>
            <w:r>
              <w:rPr>
                <w:rStyle w:val="IndexLink"/>
              </w:rPr>
              <w:t>5</w:t>
            </w:r>
            <w:r>
              <w:rPr>
                <w:rStyle w:val="IndexLink"/>
                <w:rtl w:val="true"/>
              </w:rPr>
              <w:tab/>
            </w:r>
            <w:r>
              <w:rPr>
                <w:rStyle w:val="IndexLink"/>
              </w:rPr>
              <w:t>191</w:t>
            </w:r>
          </w:hyperlink>
        </w:p>
        <w:p>
          <w:pPr>
            <w:pStyle w:val="Contents2"/>
            <w:tabs>
              <w:tab w:val="clear" w:pos="8743"/>
              <w:tab w:val="right" w:pos="9026" w:leader="dot"/>
            </w:tabs>
            <w:rPr/>
          </w:pPr>
          <w:hyperlink w:anchor="__RefHeading___Toc622156_2142443653">
            <w:r>
              <w:rPr>
                <w:webHidden/>
                <w:rStyle w:val="IndexLink"/>
                <w:rtl w:val="true"/>
              </w:rPr>
              <w:t>مستدرك رقم</w:t>
            </w:r>
            <w:r>
              <w:rPr>
                <w:rStyle w:val="IndexLink"/>
                <w:rtl w:val="true"/>
              </w:rPr>
              <w:t>: (</w:t>
            </w:r>
            <w:r>
              <w:rPr>
                <w:rStyle w:val="IndexLink"/>
              </w:rPr>
              <w:t>58</w:t>
            </w:r>
            <w:r>
              <w:rPr>
                <w:rStyle w:val="IndexLink"/>
                <w:rtl w:val="true"/>
              </w:rPr>
              <w:t xml:space="preserve">) </w:t>
            </w:r>
            <w:r>
              <w:rPr>
                <w:rStyle w:val="IndexLink"/>
                <w:rtl w:val="true"/>
              </w:rPr>
              <w:t>الجزء الاول</w:t>
            </w:r>
            <w:r>
              <w:rPr>
                <w:rStyle w:val="IndexLink"/>
                <w:rtl w:val="true"/>
              </w:rPr>
              <w:t xml:space="preserve">: </w:t>
            </w:r>
            <w:r>
              <w:rPr>
                <w:rStyle w:val="IndexLink"/>
              </w:rPr>
              <w:t>208</w:t>
            </w:r>
            <w:r>
              <w:rPr>
                <w:rStyle w:val="IndexLink"/>
                <w:rtl w:val="true"/>
              </w:rPr>
              <w:t xml:space="preserve"> </w:t>
            </w:r>
            <w:r>
              <w:rPr>
                <w:rStyle w:val="IndexLink"/>
                <w:rtl w:val="true"/>
              </w:rPr>
              <w:t>المرفوع عند العامة و الخاصة</w:t>
            </w:r>
            <w:r>
              <w:rPr>
                <w:rStyle w:val="IndexLink"/>
                <w:rtl w:val="true"/>
              </w:rPr>
              <w:t>:</w:t>
              <w:tab/>
            </w:r>
            <w:r>
              <w:rPr>
                <w:rStyle w:val="IndexLink"/>
              </w:rPr>
              <w:t>192</w:t>
            </w:r>
          </w:hyperlink>
        </w:p>
        <w:p>
          <w:pPr>
            <w:pStyle w:val="Contents2"/>
            <w:tabs>
              <w:tab w:val="clear" w:pos="8743"/>
              <w:tab w:val="right" w:pos="9026" w:leader="dot"/>
            </w:tabs>
            <w:rPr/>
          </w:pPr>
          <w:hyperlink w:anchor="__RefHeading___Toc622158_2142443653">
            <w:r>
              <w:rPr>
                <w:webHidden/>
                <w:rStyle w:val="IndexLink"/>
                <w:rtl w:val="true"/>
              </w:rPr>
              <w:t>مستدرك رقم</w:t>
            </w:r>
            <w:r>
              <w:rPr>
                <w:rStyle w:val="IndexLink"/>
                <w:rtl w:val="true"/>
              </w:rPr>
              <w:t>: (</w:t>
            </w:r>
            <w:r>
              <w:rPr>
                <w:rStyle w:val="IndexLink"/>
              </w:rPr>
              <w:t>59</w:t>
            </w:r>
            <w:r>
              <w:rPr>
                <w:rStyle w:val="IndexLink"/>
                <w:rtl w:val="true"/>
              </w:rPr>
              <w:t xml:space="preserve">) </w:t>
            </w:r>
            <w:r>
              <w:rPr>
                <w:rStyle w:val="IndexLink"/>
                <w:rtl w:val="true"/>
              </w:rPr>
              <w:t>الجزء الاول</w:t>
            </w:r>
            <w:r>
              <w:rPr>
                <w:rStyle w:val="IndexLink"/>
                <w:rtl w:val="true"/>
              </w:rPr>
              <w:t xml:space="preserve">: </w:t>
            </w:r>
            <w:r>
              <w:rPr>
                <w:rStyle w:val="IndexLink"/>
              </w:rPr>
              <w:t>209</w:t>
            </w:r>
            <w:r>
              <w:rPr>
                <w:rStyle w:val="IndexLink"/>
                <w:rtl w:val="true"/>
              </w:rPr>
              <w:t xml:space="preserve"> </w:t>
            </w:r>
            <w:r>
              <w:rPr>
                <w:rStyle w:val="IndexLink"/>
                <w:rtl w:val="true"/>
              </w:rPr>
              <w:t>أقسام المرفوع</w:t>
            </w:r>
            <w:r>
              <w:rPr>
                <w:rStyle w:val="IndexLink"/>
                <w:rtl w:val="true"/>
              </w:rPr>
              <w:t>:</w:t>
              <w:tab/>
            </w:r>
            <w:r>
              <w:rPr>
                <w:rStyle w:val="IndexLink"/>
              </w:rPr>
              <w:t>194</w:t>
            </w:r>
          </w:hyperlink>
        </w:p>
        <w:p>
          <w:pPr>
            <w:pStyle w:val="Contents3"/>
            <w:tabs>
              <w:tab w:val="clear" w:pos="8459"/>
              <w:tab w:val="right" w:pos="9026" w:leader="dot"/>
            </w:tabs>
            <w:rPr/>
          </w:pPr>
          <w:hyperlink w:anchor="__RefHeading___Toc622160_2142443653">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622162_2142443653">
            <w:r>
              <w:rPr>
                <w:webHidden/>
                <w:rStyle w:val="IndexLink"/>
              </w:rPr>
              <w:t>107</w:t>
            </w:r>
            <w:r>
              <w:rPr>
                <w:rStyle w:val="IndexLink"/>
                <w:rtl w:val="true"/>
              </w:rPr>
              <w:t xml:space="preserve"> </w:t>
            </w:r>
            <w:r>
              <w:rPr>
                <w:rStyle w:val="IndexLink"/>
                <w:rtl w:val="true"/>
              </w:rPr>
              <w:t>فائدة</w:t>
            </w:r>
            <w:r>
              <w:rPr>
                <w:rStyle w:val="IndexLink"/>
                <w:rtl w:val="true"/>
              </w:rPr>
              <w:t xml:space="preserve">: </w:t>
            </w:r>
            <w:r>
              <w:rPr>
                <w:rStyle w:val="IndexLink"/>
                <w:rtl w:val="true"/>
              </w:rPr>
              <w:t xml:space="preserve">في دراية الحديث </w:t>
            </w:r>
            <w:r>
              <w:rPr>
                <w:rStyle w:val="IndexLink"/>
                <w:rtl w:val="true"/>
              </w:rPr>
              <w:t xml:space="preserve">- </w:t>
            </w:r>
            <w:r>
              <w:rPr>
                <w:rStyle w:val="IndexLink"/>
                <w:rtl w:val="true"/>
              </w:rPr>
              <w:t xml:space="preserve">خطي برقم </w:t>
            </w:r>
            <w:r>
              <w:rPr>
                <w:rStyle w:val="IndexLink"/>
              </w:rPr>
              <w:t>1684</w:t>
            </w:r>
            <w:r>
              <w:rPr>
                <w:rStyle w:val="IndexLink"/>
                <w:rtl w:val="true"/>
              </w:rPr>
              <w:t xml:space="preserve">، المكتبة الرضوية </w:t>
            </w:r>
            <w:r>
              <w:rPr>
                <w:rStyle w:val="IndexLink"/>
                <w:rtl w:val="true"/>
              </w:rPr>
              <w:t>-</w:t>
              <w:tab/>
            </w:r>
            <w:r>
              <w:rPr>
                <w:rStyle w:val="IndexLink"/>
              </w:rPr>
              <w:t>195</w:t>
            </w:r>
          </w:hyperlink>
        </w:p>
        <w:p>
          <w:pPr>
            <w:pStyle w:val="Contents2"/>
            <w:tabs>
              <w:tab w:val="clear" w:pos="8743"/>
              <w:tab w:val="right" w:pos="9026" w:leader="dot"/>
            </w:tabs>
            <w:rPr/>
          </w:pPr>
          <w:hyperlink w:anchor="__RefHeading___Toc622164_2142443653">
            <w:r>
              <w:rPr>
                <w:webHidden/>
                <w:rStyle w:val="IndexLink"/>
                <w:rtl w:val="true"/>
              </w:rPr>
              <w:t>مستدرك رقم</w:t>
            </w:r>
            <w:r>
              <w:rPr>
                <w:rStyle w:val="IndexLink"/>
                <w:rtl w:val="true"/>
              </w:rPr>
              <w:t>: (</w:t>
            </w:r>
            <w:r>
              <w:rPr>
                <w:rStyle w:val="IndexLink"/>
              </w:rPr>
              <w:t>60</w:t>
            </w:r>
            <w:r>
              <w:rPr>
                <w:rStyle w:val="IndexLink"/>
                <w:rtl w:val="true"/>
              </w:rPr>
              <w:t xml:space="preserve">) </w:t>
            </w:r>
            <w:r>
              <w:rPr>
                <w:rStyle w:val="IndexLink"/>
                <w:rtl w:val="true"/>
              </w:rPr>
              <w:t>الجزء الاول</w:t>
            </w:r>
            <w:r>
              <w:rPr>
                <w:rStyle w:val="IndexLink"/>
                <w:rtl w:val="true"/>
              </w:rPr>
              <w:t xml:space="preserve">: </w:t>
            </w:r>
            <w:r>
              <w:rPr>
                <w:rStyle w:val="IndexLink"/>
              </w:rPr>
              <w:t>215</w:t>
            </w:r>
            <w:r>
              <w:rPr>
                <w:rStyle w:val="IndexLink"/>
                <w:rtl w:val="true"/>
              </w:rPr>
              <w:t xml:space="preserve"> </w:t>
            </w:r>
            <w:r>
              <w:rPr>
                <w:rStyle w:val="IndexLink"/>
                <w:rtl w:val="true"/>
              </w:rPr>
              <w:t xml:space="preserve">تنبيهات </w:t>
            </w:r>
            <w:r>
              <w:rPr>
                <w:rStyle w:val="IndexLink"/>
                <w:rtl w:val="true"/>
              </w:rPr>
              <w:t>(</w:t>
            </w:r>
            <w:r>
              <w:rPr>
                <w:rStyle w:val="IndexLink"/>
                <w:rtl w:val="true"/>
              </w:rPr>
              <w:t>حول المعنعن</w:t>
            </w:r>
            <w:r>
              <w:rPr>
                <w:rStyle w:val="IndexLink"/>
                <w:rtl w:val="true"/>
              </w:rPr>
              <w:t xml:space="preserve">): </w:t>
            </w:r>
            <w:r>
              <w:rPr>
                <w:rStyle w:val="IndexLink"/>
                <w:rtl w:val="true"/>
              </w:rPr>
              <w:t>يحسن بنا هنا ان ننبه على أمور</w:t>
            </w:r>
            <w:r>
              <w:rPr>
                <w:rStyle w:val="IndexLink"/>
                <w:rtl w:val="true"/>
              </w:rPr>
              <w:t>:</w:t>
              <w:tab/>
            </w:r>
            <w:r>
              <w:rPr>
                <w:rStyle w:val="IndexLink"/>
              </w:rPr>
              <w:t>196</w:t>
            </w:r>
          </w:hyperlink>
        </w:p>
        <w:p>
          <w:pPr>
            <w:pStyle w:val="Contents3"/>
            <w:tabs>
              <w:tab w:val="clear" w:pos="8459"/>
              <w:tab w:val="right" w:pos="9026" w:leader="dot"/>
            </w:tabs>
            <w:rPr/>
          </w:pPr>
          <w:hyperlink w:anchor="__RefHeading___Toc622166_2142443653">
            <w:r>
              <w:rPr>
                <w:webHidden/>
                <w:rStyle w:val="IndexLink"/>
              </w:rPr>
              <w:t>108</w:t>
            </w:r>
            <w:r>
              <w:rPr>
                <w:rStyle w:val="IndexLink"/>
                <w:rtl w:val="true"/>
              </w:rPr>
              <w:t xml:space="preserve"> </w:t>
            </w:r>
            <w:r>
              <w:rPr>
                <w:rStyle w:val="IndexLink"/>
                <w:rtl w:val="true"/>
              </w:rPr>
              <w:t>الاولى</w:t>
            </w:r>
            <w:r>
              <w:rPr>
                <w:rStyle w:val="IndexLink"/>
                <w:rtl w:val="true"/>
              </w:rPr>
              <w:t xml:space="preserve">: </w:t>
            </w:r>
            <w:r>
              <w:rPr>
                <w:rStyle w:val="IndexLink"/>
                <w:rtl w:val="true"/>
              </w:rPr>
              <w:t>انه قيل</w:t>
            </w:r>
            <w:r>
              <w:rPr>
                <w:rStyle w:val="IndexLink"/>
                <w:rtl w:val="true"/>
              </w:rPr>
              <w:t xml:space="preserve">: </w:t>
            </w:r>
            <w:r>
              <w:rPr>
                <w:rStyle w:val="IndexLink"/>
                <w:rtl w:val="true"/>
              </w:rPr>
              <w:t>لازم هذه الشروط رد المعنعن دائما، لاحتمال عدم السماع أو اللقاء أو غير ذلك</w:t>
            </w:r>
            <w:r>
              <w:rPr>
                <w:rStyle w:val="IndexLink"/>
                <w:rtl w:val="true"/>
              </w:rPr>
              <w:t>.</w:t>
              <w:tab/>
            </w:r>
            <w:r>
              <w:rPr>
                <w:rStyle w:val="IndexLink"/>
              </w:rPr>
              <w:t>196</w:t>
            </w:r>
          </w:hyperlink>
        </w:p>
        <w:p>
          <w:pPr>
            <w:pStyle w:val="Contents3"/>
            <w:tabs>
              <w:tab w:val="clear" w:pos="8459"/>
              <w:tab w:val="right" w:pos="9026" w:leader="dot"/>
            </w:tabs>
            <w:rPr/>
          </w:pPr>
          <w:hyperlink w:anchor="__RefHeading___Toc622168_2142443653">
            <w:r>
              <w:rPr>
                <w:webHidden/>
                <w:rStyle w:val="IndexLink"/>
              </w:rPr>
              <w:t>109</w:t>
            </w:r>
            <w:r>
              <w:rPr>
                <w:rStyle w:val="IndexLink"/>
                <w:rtl w:val="true"/>
              </w:rPr>
              <w:t xml:space="preserve"> </w:t>
            </w:r>
            <w:r>
              <w:rPr>
                <w:rStyle w:val="IndexLink"/>
                <w:rtl w:val="true"/>
              </w:rPr>
              <w:t>الثانية</w:t>
            </w:r>
            <w:r>
              <w:rPr>
                <w:rStyle w:val="IndexLink"/>
                <w:rtl w:val="true"/>
              </w:rPr>
              <w:t xml:space="preserve">: </w:t>
            </w:r>
            <w:r>
              <w:rPr>
                <w:rStyle w:val="IndexLink"/>
                <w:rtl w:val="true"/>
              </w:rPr>
              <w:t>ذهب بعضهم الى ان المعنعن من قبيل المرسل</w:t>
            </w:r>
            <w:r>
              <w:rPr>
                <w:rStyle w:val="IndexLink"/>
                <w:rtl w:val="true"/>
              </w:rPr>
              <w:tab/>
            </w:r>
            <w:r>
              <w:rPr>
                <w:rStyle w:val="IndexLink"/>
              </w:rPr>
              <w:t>196</w:t>
            </w:r>
          </w:hyperlink>
        </w:p>
        <w:p>
          <w:pPr>
            <w:pStyle w:val="Contents3"/>
            <w:tabs>
              <w:tab w:val="clear" w:pos="8459"/>
              <w:tab w:val="right" w:pos="9026" w:leader="dot"/>
            </w:tabs>
            <w:rPr/>
          </w:pPr>
          <w:hyperlink w:anchor="__RefHeading___Toc622170_2142443653">
            <w:r>
              <w:rPr>
                <w:webHidden/>
                <w:rStyle w:val="IndexLink"/>
              </w:rPr>
              <w:t>110</w:t>
            </w:r>
            <w:r>
              <w:rPr>
                <w:rStyle w:val="IndexLink"/>
                <w:rtl w:val="true"/>
              </w:rPr>
              <w:t xml:space="preserve"> </w:t>
            </w:r>
            <w:r>
              <w:rPr>
                <w:rStyle w:val="IndexLink"/>
                <w:rtl w:val="true"/>
              </w:rPr>
              <w:t>الثالثة</w:t>
            </w:r>
            <w:r>
              <w:rPr>
                <w:rStyle w:val="IndexLink"/>
                <w:rtl w:val="true"/>
              </w:rPr>
              <w:t xml:space="preserve">: </w:t>
            </w:r>
            <w:r>
              <w:rPr>
                <w:rStyle w:val="IndexLink"/>
                <w:rtl w:val="true"/>
              </w:rPr>
              <w:t>ان هنا نوعا مستقلا يعرف بالمؤنن،</w:t>
            </w:r>
            <w:r>
              <w:rPr>
                <w:rStyle w:val="IndexLink"/>
                <w:rtl w:val="true"/>
              </w:rPr>
              <w:tab/>
            </w:r>
            <w:r>
              <w:rPr>
                <w:rStyle w:val="IndexLink"/>
              </w:rPr>
              <w:t>196</w:t>
            </w:r>
          </w:hyperlink>
        </w:p>
        <w:p>
          <w:pPr>
            <w:pStyle w:val="Contents3"/>
            <w:tabs>
              <w:tab w:val="clear" w:pos="8459"/>
              <w:tab w:val="right" w:pos="9026" w:leader="dot"/>
            </w:tabs>
            <w:rPr/>
          </w:pPr>
          <w:hyperlink w:anchor="__RefHeading___Toc622172_2142443653">
            <w:r>
              <w:rPr>
                <w:webHidden/>
                <w:rStyle w:val="IndexLink"/>
              </w:rPr>
              <w:t>111</w:t>
            </w:r>
            <w:r>
              <w:rPr>
                <w:rStyle w:val="IndexLink"/>
                <w:rtl w:val="true"/>
              </w:rPr>
              <w:t xml:space="preserve"> </w:t>
            </w:r>
            <w:r>
              <w:rPr>
                <w:rStyle w:val="IndexLink"/>
                <w:rtl w:val="true"/>
              </w:rPr>
              <w:t>الرابعة</w:t>
            </w:r>
            <w:r>
              <w:rPr>
                <w:rStyle w:val="IndexLink"/>
                <w:rtl w:val="true"/>
              </w:rPr>
              <w:t xml:space="preserve">: </w:t>
            </w:r>
            <w:r>
              <w:rPr>
                <w:rStyle w:val="IndexLink"/>
                <w:rtl w:val="true"/>
              </w:rPr>
              <w:t xml:space="preserve">اشتهر بين جملة من المحدثين ممن تأخر عن القرن السادس الهجري أو قاربه </w:t>
            </w:r>
            <w:r>
              <w:rPr>
                <w:rStyle w:val="IndexLink"/>
                <w:rtl w:val="true"/>
              </w:rPr>
              <w:t xml:space="preserve">- </w:t>
            </w:r>
            <w:r>
              <w:rPr>
                <w:rStyle w:val="IndexLink"/>
                <w:rtl w:val="true"/>
              </w:rPr>
              <w:t>كما يظهر من قول ابن الصلاح في المقدمة</w:t>
            </w:r>
            <w:r>
              <w:rPr>
                <w:rStyle w:val="IndexLink"/>
                <w:rtl w:val="true"/>
              </w:rPr>
              <w:t xml:space="preserve">: </w:t>
            </w:r>
            <w:r>
              <w:rPr>
                <w:rStyle w:val="IndexLink"/>
              </w:rPr>
              <w:t>152</w:t>
            </w:r>
            <w:r>
              <w:rPr>
                <w:rStyle w:val="IndexLink"/>
                <w:rtl w:val="true"/>
              </w:rPr>
              <w:t xml:space="preserve"> </w:t>
            </w:r>
            <w:r>
              <w:rPr>
                <w:rStyle w:val="IndexLink"/>
                <w:rtl w:val="true"/>
              </w:rPr>
              <w:t>من قوله</w:t>
            </w:r>
            <w:r>
              <w:rPr>
                <w:rStyle w:val="IndexLink"/>
                <w:rtl w:val="true"/>
              </w:rPr>
              <w:t xml:space="preserve">: </w:t>
            </w:r>
            <w:r>
              <w:rPr>
                <w:rStyle w:val="IndexLink"/>
                <w:rtl w:val="true"/>
              </w:rPr>
              <w:t xml:space="preserve">و كثر في عصرنا و ما قاربه </w:t>
            </w:r>
            <w:r>
              <w:rPr>
                <w:rStyle w:val="IndexLink"/>
                <w:rtl w:val="true"/>
              </w:rPr>
              <w:t xml:space="preserve">- </w:t>
            </w:r>
            <w:r>
              <w:rPr>
                <w:rStyle w:val="IndexLink"/>
                <w:rtl w:val="true"/>
              </w:rPr>
              <w:t>انه لو قيل قرأت على فلان عن فلان فيراد منه</w:t>
            </w:r>
            <w:r>
              <w:rPr>
                <w:rStyle w:val="IndexLink"/>
                <w:rtl w:val="true"/>
              </w:rPr>
              <w:tab/>
            </w:r>
            <w:r>
              <w:rPr>
                <w:rStyle w:val="IndexLink"/>
              </w:rPr>
              <w:t>197</w:t>
            </w:r>
          </w:hyperlink>
        </w:p>
        <w:p>
          <w:pPr>
            <w:pStyle w:val="Contents3"/>
            <w:tabs>
              <w:tab w:val="clear" w:pos="8459"/>
              <w:tab w:val="right" w:pos="9026" w:leader="dot"/>
            </w:tabs>
            <w:rPr/>
          </w:pPr>
          <w:hyperlink w:anchor="__RefHeading___Toc622174_2142443653">
            <w:r>
              <w:rPr>
                <w:webHidden/>
                <w:rStyle w:val="IndexLink"/>
              </w:rPr>
              <w:t>112</w:t>
            </w:r>
            <w:r>
              <w:rPr>
                <w:rStyle w:val="IndexLink"/>
                <w:rtl w:val="true"/>
              </w:rPr>
              <w:t xml:space="preserve"> </w:t>
            </w:r>
            <w:r>
              <w:rPr>
                <w:rStyle w:val="IndexLink"/>
                <w:rtl w:val="true"/>
              </w:rPr>
              <w:t>الخامسة</w:t>
            </w:r>
            <w:r>
              <w:rPr>
                <w:rStyle w:val="IndexLink"/>
                <w:rtl w:val="true"/>
              </w:rPr>
              <w:t xml:space="preserve">: </w:t>
            </w:r>
            <w:r>
              <w:rPr>
                <w:rStyle w:val="IndexLink"/>
                <w:rtl w:val="true"/>
              </w:rPr>
              <w:t>قيل</w:t>
            </w:r>
            <w:r>
              <w:rPr>
                <w:rStyle w:val="IndexLink"/>
                <w:rtl w:val="true"/>
              </w:rPr>
              <w:t xml:space="preserve">: </w:t>
            </w:r>
            <w:r>
              <w:rPr>
                <w:rStyle w:val="IndexLink"/>
                <w:rtl w:val="true"/>
              </w:rPr>
              <w:t xml:space="preserve">قد ترد </w:t>
            </w:r>
            <w:r>
              <w:rPr>
                <w:rStyle w:val="IndexLink"/>
                <w:rtl w:val="true"/>
              </w:rPr>
              <w:t>(</w:t>
            </w:r>
            <w:r>
              <w:rPr>
                <w:rStyle w:val="IndexLink"/>
                <w:rtl w:val="true"/>
              </w:rPr>
              <w:t>عن</w:t>
            </w:r>
            <w:r>
              <w:rPr>
                <w:rStyle w:val="IndexLink"/>
                <w:rtl w:val="true"/>
              </w:rPr>
              <w:t xml:space="preserve">) </w:t>
            </w:r>
            <w:r>
              <w:rPr>
                <w:rStyle w:val="IndexLink"/>
                <w:rtl w:val="true"/>
              </w:rPr>
              <w:t>و لا يقصد بها الرواية بل يكون المراد سياق قصة سواء أ ادركها أم لا،</w:t>
            </w:r>
            <w:r>
              <w:rPr>
                <w:rStyle w:val="IndexLink"/>
                <w:rtl w:val="true"/>
              </w:rPr>
              <w:tab/>
            </w:r>
            <w:r>
              <w:rPr>
                <w:rStyle w:val="IndexLink"/>
              </w:rPr>
              <w:t>197</w:t>
            </w:r>
          </w:hyperlink>
        </w:p>
        <w:p>
          <w:pPr>
            <w:pStyle w:val="Contents3"/>
            <w:tabs>
              <w:tab w:val="clear" w:pos="8459"/>
              <w:tab w:val="right" w:pos="9026" w:leader="dot"/>
            </w:tabs>
            <w:rPr/>
          </w:pPr>
          <w:hyperlink w:anchor="__RefHeading___Toc622176_2142443653">
            <w:r>
              <w:rPr>
                <w:webHidden/>
                <w:rStyle w:val="IndexLink"/>
              </w:rPr>
              <w:t>113</w:t>
            </w:r>
            <w:r>
              <w:rPr>
                <w:rStyle w:val="IndexLink"/>
                <w:rtl w:val="true"/>
              </w:rPr>
              <w:t xml:space="preserve"> </w:t>
            </w:r>
            <w:r>
              <w:rPr>
                <w:rStyle w:val="IndexLink"/>
                <w:rtl w:val="true"/>
              </w:rPr>
              <w:t>السادسة</w:t>
            </w:r>
            <w:r>
              <w:rPr>
                <w:rStyle w:val="IndexLink"/>
                <w:rtl w:val="true"/>
              </w:rPr>
              <w:t xml:space="preserve">: </w:t>
            </w:r>
            <w:r>
              <w:rPr>
                <w:rStyle w:val="IndexLink"/>
                <w:rtl w:val="true"/>
              </w:rPr>
              <w:t>قال الدربندي في درايته</w:t>
            </w:r>
            <w:r>
              <w:rPr>
                <w:rStyle w:val="IndexLink"/>
                <w:rtl w:val="true"/>
              </w:rPr>
              <w:t xml:space="preserve">: </w:t>
            </w:r>
            <w:r>
              <w:rPr>
                <w:rStyle w:val="IndexLink"/>
              </w:rPr>
              <w:t>7</w:t>
            </w:r>
            <w:r>
              <w:rPr>
                <w:rStyle w:val="IndexLink"/>
                <w:rtl w:val="true"/>
              </w:rPr>
              <w:t xml:space="preserve"> - </w:t>
            </w:r>
            <w:r>
              <w:rPr>
                <w:rStyle w:val="IndexLink"/>
                <w:rtl w:val="true"/>
              </w:rPr>
              <w:t xml:space="preserve">خطي </w:t>
            </w:r>
            <w:r>
              <w:rPr>
                <w:rStyle w:val="IndexLink"/>
                <w:rtl w:val="true"/>
              </w:rPr>
              <w:t>-:</w:t>
              <w:tab/>
            </w:r>
            <w:r>
              <w:rPr>
                <w:rStyle w:val="IndexLink"/>
              </w:rPr>
              <w:t>197</w:t>
            </w:r>
          </w:hyperlink>
        </w:p>
        <w:p>
          <w:pPr>
            <w:pStyle w:val="Contents3"/>
            <w:tabs>
              <w:tab w:val="clear" w:pos="8459"/>
              <w:tab w:val="right" w:pos="9026" w:leader="dot"/>
            </w:tabs>
            <w:rPr/>
          </w:pPr>
          <w:hyperlink w:anchor="__RefHeading___Toc622178_2142443653">
            <w:r>
              <w:rPr>
                <w:webHidden/>
                <w:rStyle w:val="IndexLink"/>
              </w:rPr>
              <w:t>114</w:t>
            </w:r>
            <w:r>
              <w:rPr>
                <w:rStyle w:val="IndexLink"/>
                <w:rtl w:val="true"/>
              </w:rPr>
              <w:t xml:space="preserve"> </w:t>
            </w:r>
            <w:r>
              <w:rPr>
                <w:rStyle w:val="IndexLink"/>
                <w:rtl w:val="true"/>
              </w:rPr>
              <w:t>السابعة</w:t>
            </w:r>
            <w:r>
              <w:rPr>
                <w:rStyle w:val="IndexLink"/>
                <w:rtl w:val="true"/>
              </w:rPr>
              <w:t xml:space="preserve">: </w:t>
            </w:r>
            <w:r>
              <w:rPr>
                <w:rStyle w:val="IndexLink"/>
                <w:rtl w:val="true"/>
              </w:rPr>
              <w:t>حكى ابن الصلاح في المقدمة</w:t>
            </w:r>
            <w:r>
              <w:rPr>
                <w:rStyle w:val="IndexLink"/>
                <w:rtl w:val="true"/>
              </w:rPr>
              <w:t xml:space="preserve">: </w:t>
            </w:r>
            <w:r>
              <w:rPr>
                <w:rStyle w:val="IndexLink"/>
              </w:rPr>
              <w:t>156</w:t>
            </w:r>
            <w:r>
              <w:rPr>
                <w:rStyle w:val="IndexLink"/>
                <w:rtl w:val="true"/>
              </w:rPr>
              <w:t xml:space="preserve"> </w:t>
            </w:r>
            <w:r>
              <w:rPr>
                <w:rStyle w:val="IndexLink"/>
                <w:rtl w:val="true"/>
              </w:rPr>
              <w:t>عن الصيرفي</w:t>
            </w:r>
            <w:r>
              <w:rPr>
                <w:rStyle w:val="IndexLink"/>
                <w:rtl w:val="true"/>
              </w:rPr>
              <w:tab/>
            </w:r>
            <w:r>
              <w:rPr>
                <w:rStyle w:val="IndexLink"/>
              </w:rPr>
              <w:t>198</w:t>
            </w:r>
          </w:hyperlink>
        </w:p>
        <w:p>
          <w:pPr>
            <w:pStyle w:val="Contents3"/>
            <w:tabs>
              <w:tab w:val="clear" w:pos="8459"/>
              <w:tab w:val="right" w:pos="9026" w:leader="dot"/>
            </w:tabs>
            <w:rPr/>
          </w:pPr>
          <w:hyperlink w:anchor="__RefHeading___Toc622180_2142443653">
            <w:r>
              <w:rPr>
                <w:webHidden/>
                <w:rStyle w:val="IndexLink"/>
              </w:rPr>
              <w:t>115</w:t>
            </w:r>
            <w:r>
              <w:rPr>
                <w:rStyle w:val="IndexLink"/>
                <w:rtl w:val="true"/>
              </w:rPr>
              <w:t xml:space="preserve"> </w:t>
            </w:r>
            <w:r>
              <w:rPr>
                <w:rStyle w:val="IndexLink"/>
                <w:rtl w:val="true"/>
              </w:rPr>
              <w:t>الثامنة</w:t>
            </w:r>
            <w:r>
              <w:rPr>
                <w:rStyle w:val="IndexLink"/>
                <w:rtl w:val="true"/>
              </w:rPr>
              <w:t xml:space="preserve">: </w:t>
            </w:r>
            <w:r>
              <w:rPr>
                <w:rStyle w:val="IndexLink"/>
                <w:rtl w:val="true"/>
              </w:rPr>
              <w:t>قال في المقابيس</w:t>
            </w:r>
            <w:r>
              <w:rPr>
                <w:rStyle w:val="IndexLink"/>
                <w:rtl w:val="true"/>
              </w:rPr>
              <w:t xml:space="preserve">: </w:t>
            </w:r>
            <w:r>
              <w:rPr>
                <w:rStyle w:val="IndexLink"/>
              </w:rPr>
              <w:t>26</w:t>
            </w:r>
            <w:r>
              <w:rPr>
                <w:rStyle w:val="IndexLink"/>
                <w:rtl w:val="true"/>
              </w:rPr>
              <w:t xml:space="preserve"> - </w:t>
            </w:r>
            <w:r>
              <w:rPr>
                <w:rStyle w:val="IndexLink"/>
                <w:rtl w:val="true"/>
              </w:rPr>
              <w:t xml:space="preserve">خطي </w:t>
            </w:r>
            <w:r>
              <w:rPr>
                <w:rStyle w:val="IndexLink"/>
                <w:rtl w:val="true"/>
              </w:rPr>
              <w:t>-:</w:t>
              <w:tab/>
            </w:r>
            <w:r>
              <w:rPr>
                <w:rStyle w:val="IndexLink"/>
              </w:rPr>
              <w:t>198</w:t>
            </w:r>
          </w:hyperlink>
        </w:p>
        <w:p>
          <w:pPr>
            <w:pStyle w:val="Contents3"/>
            <w:tabs>
              <w:tab w:val="clear" w:pos="8459"/>
              <w:tab w:val="right" w:pos="9026" w:leader="dot"/>
            </w:tabs>
            <w:rPr/>
          </w:pPr>
          <w:hyperlink w:anchor="__RefHeading___Toc622182_2142443653">
            <w:r>
              <w:rPr>
                <w:webHidden/>
                <w:rStyle w:val="IndexLink"/>
              </w:rPr>
              <w:t>116</w:t>
            </w:r>
            <w:r>
              <w:rPr>
                <w:rStyle w:val="IndexLink"/>
                <w:rtl w:val="true"/>
              </w:rPr>
              <w:t xml:space="preserve"> </w:t>
            </w:r>
            <w:r>
              <w:rPr>
                <w:rStyle w:val="IndexLink"/>
                <w:rtl w:val="true"/>
              </w:rPr>
              <w:t>التاسعة</w:t>
            </w:r>
            <w:r>
              <w:rPr>
                <w:rStyle w:val="IndexLink"/>
                <w:rtl w:val="true"/>
              </w:rPr>
              <w:t xml:space="preserve">: </w:t>
            </w:r>
            <w:r>
              <w:rPr>
                <w:rStyle w:val="IndexLink"/>
                <w:rtl w:val="true"/>
              </w:rPr>
              <w:t>قيل بالفرق بين قولهم فلان عن فلان، و قولهم</w:t>
            </w:r>
            <w:r>
              <w:rPr>
                <w:rStyle w:val="IndexLink"/>
                <w:rtl w:val="true"/>
              </w:rPr>
              <w:t xml:space="preserve">: </w:t>
            </w:r>
            <w:r>
              <w:rPr>
                <w:rStyle w:val="IndexLink"/>
                <w:rtl w:val="true"/>
              </w:rPr>
              <w:t>روى فلان عن فلان،</w:t>
            </w:r>
            <w:r>
              <w:rPr>
                <w:rStyle w:val="IndexLink"/>
                <w:rtl w:val="true"/>
              </w:rPr>
              <w:tab/>
            </w:r>
            <w:r>
              <w:rPr>
                <w:rStyle w:val="IndexLink"/>
              </w:rPr>
              <w:t>198</w:t>
            </w:r>
          </w:hyperlink>
        </w:p>
        <w:p>
          <w:pPr>
            <w:pStyle w:val="Contents3"/>
            <w:tabs>
              <w:tab w:val="clear" w:pos="8459"/>
              <w:tab w:val="right" w:pos="9026" w:leader="dot"/>
            </w:tabs>
            <w:rPr/>
          </w:pPr>
          <w:hyperlink w:anchor="__RefHeading___Toc622184_2142443653">
            <w:r>
              <w:rPr>
                <w:webHidden/>
                <w:rStyle w:val="IndexLink"/>
              </w:rPr>
              <w:t>117</w:t>
            </w:r>
            <w:r>
              <w:rPr>
                <w:rStyle w:val="IndexLink"/>
                <w:rtl w:val="true"/>
              </w:rPr>
              <w:t xml:space="preserve"> </w:t>
            </w:r>
            <w:r>
              <w:rPr>
                <w:rStyle w:val="IndexLink"/>
                <w:rtl w:val="true"/>
              </w:rPr>
              <w:t>العاشرة</w:t>
            </w:r>
            <w:r>
              <w:rPr>
                <w:rStyle w:val="IndexLink"/>
                <w:rtl w:val="true"/>
              </w:rPr>
              <w:t xml:space="preserve">. </w:t>
            </w:r>
            <w:r>
              <w:rPr>
                <w:rStyle w:val="IndexLink"/>
                <w:rtl w:val="true"/>
              </w:rPr>
              <w:t>قال الصنعاني في توضيح الافكار</w:t>
            </w:r>
            <w:r>
              <w:rPr>
                <w:rStyle w:val="IndexLink"/>
                <w:rtl w:val="true"/>
              </w:rPr>
              <w:t xml:space="preserve">: </w:t>
            </w:r>
            <w:r>
              <w:rPr>
                <w:rStyle w:val="IndexLink"/>
              </w:rPr>
              <w:t>336/1</w:t>
            </w:r>
            <w:r>
              <w:rPr>
                <w:rStyle w:val="IndexLink"/>
                <w:rtl w:val="true"/>
              </w:rPr>
              <w:t xml:space="preserve">: </w:t>
            </w:r>
            <w:r>
              <w:rPr>
                <w:rStyle w:val="IndexLink"/>
                <w:rtl w:val="true"/>
              </w:rPr>
              <w:t xml:space="preserve">ان للفظ </w:t>
            </w:r>
            <w:r>
              <w:rPr>
                <w:rStyle w:val="IndexLink"/>
                <w:rtl w:val="true"/>
              </w:rPr>
              <w:t>«</w:t>
            </w:r>
            <w:r>
              <w:rPr>
                <w:rStyle w:val="IndexLink"/>
                <w:rtl w:val="true"/>
              </w:rPr>
              <w:t>عن</w:t>
            </w:r>
            <w:r>
              <w:rPr>
                <w:rStyle w:val="IndexLink"/>
                <w:rtl w:val="true"/>
              </w:rPr>
              <w:t xml:space="preserve">» </w:t>
            </w:r>
            <w:r>
              <w:rPr>
                <w:rStyle w:val="IndexLink"/>
                <w:rtl w:val="true"/>
              </w:rPr>
              <w:t>ثلاثة احوال</w:t>
            </w:r>
            <w:r>
              <w:rPr>
                <w:rStyle w:val="IndexLink"/>
                <w:rtl w:val="true"/>
              </w:rPr>
              <w:t>.</w:t>
              <w:tab/>
            </w:r>
            <w:r>
              <w:rPr>
                <w:rStyle w:val="IndexLink"/>
              </w:rPr>
              <w:t>198</w:t>
            </w:r>
          </w:hyperlink>
        </w:p>
        <w:p>
          <w:pPr>
            <w:pStyle w:val="Contents2"/>
            <w:tabs>
              <w:tab w:val="clear" w:pos="8743"/>
              <w:tab w:val="right" w:pos="9026" w:leader="dot"/>
            </w:tabs>
            <w:rPr/>
          </w:pPr>
          <w:hyperlink w:anchor="__RefHeading___Toc622186_2142443653">
            <w:r>
              <w:rPr>
                <w:webHidden/>
                <w:rStyle w:val="IndexLink"/>
                <w:rtl w:val="true"/>
              </w:rPr>
              <w:t>مستدرك رقم</w:t>
            </w:r>
            <w:r>
              <w:rPr>
                <w:rStyle w:val="IndexLink"/>
                <w:rtl w:val="true"/>
              </w:rPr>
              <w:t>: (</w:t>
            </w:r>
            <w:r>
              <w:rPr>
                <w:rStyle w:val="IndexLink"/>
              </w:rPr>
              <w:t>61</w:t>
            </w:r>
            <w:r>
              <w:rPr>
                <w:rStyle w:val="IndexLink"/>
                <w:rtl w:val="true"/>
              </w:rPr>
              <w:t xml:space="preserve">) </w:t>
            </w:r>
            <w:r>
              <w:rPr>
                <w:rStyle w:val="IndexLink"/>
                <w:rtl w:val="true"/>
              </w:rPr>
              <w:t>الجزء الاول</w:t>
            </w:r>
            <w:r>
              <w:rPr>
                <w:rStyle w:val="IndexLink"/>
                <w:rtl w:val="true"/>
              </w:rPr>
              <w:t xml:space="preserve">: </w:t>
            </w:r>
            <w:r>
              <w:rPr>
                <w:rStyle w:val="IndexLink"/>
              </w:rPr>
              <w:t>215</w:t>
            </w:r>
            <w:r>
              <w:rPr>
                <w:rStyle w:val="IndexLink"/>
                <w:rtl w:val="true"/>
              </w:rPr>
              <w:t xml:space="preserve"> </w:t>
            </w:r>
            <w:r>
              <w:rPr>
                <w:rStyle w:val="IndexLink"/>
                <w:rtl w:val="true"/>
              </w:rPr>
              <w:t>المؤنن</w:t>
            </w:r>
            <w:r>
              <w:rPr>
                <w:rStyle w:val="IndexLink"/>
                <w:rtl w:val="true"/>
              </w:rPr>
              <w:t>:</w:t>
              <w:tab/>
            </w:r>
            <w:r>
              <w:rPr>
                <w:rStyle w:val="IndexLink"/>
              </w:rPr>
              <w:t>200</w:t>
            </w:r>
          </w:hyperlink>
        </w:p>
        <w:p>
          <w:pPr>
            <w:pStyle w:val="Contents3"/>
            <w:tabs>
              <w:tab w:val="clear" w:pos="8459"/>
              <w:tab w:val="right" w:pos="9026" w:leader="dot"/>
            </w:tabs>
            <w:rPr/>
          </w:pPr>
          <w:hyperlink w:anchor="__RefHeading___Toc622188_2142443653">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622190_2142443653">
            <w:r>
              <w:rPr>
                <w:webHidden/>
                <w:rStyle w:val="IndexLink"/>
              </w:rPr>
              <w:t>118</w:t>
            </w:r>
            <w:r>
              <w:rPr>
                <w:rStyle w:val="IndexLink"/>
                <w:rtl w:val="true"/>
              </w:rPr>
              <w:t xml:space="preserve"> </w:t>
            </w:r>
            <w:r>
              <w:rPr>
                <w:rStyle w:val="IndexLink"/>
                <w:rtl w:val="true"/>
              </w:rPr>
              <w:t>فائدة</w:t>
            </w:r>
            <w:r>
              <w:rPr>
                <w:rStyle w:val="IndexLink"/>
                <w:rtl w:val="true"/>
              </w:rPr>
              <w:t xml:space="preserve">: </w:t>
            </w:r>
            <w:r>
              <w:rPr>
                <w:rStyle w:val="IndexLink"/>
                <w:rtl w:val="true"/>
              </w:rPr>
              <w:t>مما يظهر من الصنعاني في توضيح الافكار</w:t>
            </w:r>
            <w:r>
              <w:rPr>
                <w:rStyle w:val="IndexLink"/>
                <w:rtl w:val="true"/>
              </w:rPr>
              <w:t xml:space="preserve">: </w:t>
            </w:r>
            <w:r>
              <w:rPr>
                <w:rStyle w:val="IndexLink"/>
              </w:rPr>
              <w:t>337/1</w:t>
            </w:r>
            <w:r>
              <w:rPr>
                <w:rStyle w:val="IndexLink"/>
                <w:rtl w:val="true"/>
              </w:rPr>
              <w:t xml:space="preserve"> </w:t>
            </w:r>
            <w:r>
              <w:rPr>
                <w:rStyle w:val="IndexLink"/>
                <w:rtl w:val="true"/>
              </w:rPr>
              <w:t>ما حاصله</w:t>
            </w:r>
            <w:r>
              <w:rPr>
                <w:rStyle w:val="IndexLink"/>
                <w:rtl w:val="true"/>
              </w:rPr>
              <w:tab/>
            </w:r>
            <w:r>
              <w:rPr>
                <w:rStyle w:val="IndexLink"/>
              </w:rPr>
              <w:t>201</w:t>
            </w:r>
          </w:hyperlink>
        </w:p>
        <w:p>
          <w:pPr>
            <w:pStyle w:val="Contents2"/>
            <w:tabs>
              <w:tab w:val="clear" w:pos="8743"/>
              <w:tab w:val="right" w:pos="9026" w:leader="dot"/>
            </w:tabs>
            <w:rPr/>
          </w:pPr>
          <w:hyperlink w:anchor="__RefHeading___Toc622192_2142443653">
            <w:r>
              <w:rPr>
                <w:webHidden/>
                <w:rStyle w:val="IndexLink"/>
                <w:rtl w:val="true"/>
              </w:rPr>
              <w:t>مستدرك رقم</w:t>
            </w:r>
            <w:r>
              <w:rPr>
                <w:rStyle w:val="IndexLink"/>
                <w:rtl w:val="true"/>
              </w:rPr>
              <w:t>: (</w:t>
            </w:r>
            <w:r>
              <w:rPr>
                <w:rStyle w:val="IndexLink"/>
              </w:rPr>
              <w:t>62</w:t>
            </w:r>
            <w:r>
              <w:rPr>
                <w:rStyle w:val="IndexLink"/>
                <w:rtl w:val="true"/>
              </w:rPr>
              <w:t xml:space="preserve">) </w:t>
            </w:r>
            <w:r>
              <w:rPr>
                <w:rStyle w:val="IndexLink"/>
                <w:rtl w:val="true"/>
              </w:rPr>
              <w:t>الجزء الاول</w:t>
            </w:r>
            <w:r>
              <w:rPr>
                <w:rStyle w:val="IndexLink"/>
                <w:rtl w:val="true"/>
              </w:rPr>
              <w:t xml:space="preserve">: </w:t>
            </w:r>
            <w:r>
              <w:rPr>
                <w:rStyle w:val="IndexLink"/>
              </w:rPr>
              <w:t>216</w:t>
            </w:r>
            <w:r>
              <w:rPr>
                <w:rStyle w:val="IndexLink"/>
                <w:rtl w:val="true"/>
              </w:rPr>
              <w:t xml:space="preserve"> </w:t>
            </w:r>
            <w:r>
              <w:rPr>
                <w:rStyle w:val="IndexLink"/>
                <w:rtl w:val="true"/>
              </w:rPr>
              <w:t>الفرق بين المعلق و المنقطع و المرسل</w:t>
            </w:r>
            <w:r>
              <w:rPr>
                <w:rStyle w:val="IndexLink"/>
                <w:rtl w:val="true"/>
              </w:rPr>
              <w:t>:</w:t>
              <w:tab/>
            </w:r>
            <w:r>
              <w:rPr>
                <w:rStyle w:val="IndexLink"/>
              </w:rPr>
              <w:t>203</w:t>
            </w:r>
          </w:hyperlink>
        </w:p>
        <w:p>
          <w:pPr>
            <w:pStyle w:val="Contents3"/>
            <w:tabs>
              <w:tab w:val="clear" w:pos="8459"/>
              <w:tab w:val="right" w:pos="9026" w:leader="dot"/>
            </w:tabs>
            <w:rPr/>
          </w:pPr>
          <w:hyperlink w:anchor="__RefHeading___Toc622194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622196_2142443653">
            <w:r>
              <w:rPr>
                <w:webHidden/>
                <w:rStyle w:val="IndexLink"/>
                <w:rtl w:val="true"/>
              </w:rPr>
              <w:t>فائدتان</w:t>
            </w:r>
            <w:r>
              <w:rPr>
                <w:rStyle w:val="IndexLink"/>
                <w:rtl w:val="true"/>
              </w:rPr>
              <w:t>:</w:t>
              <w:tab/>
            </w:r>
            <w:r>
              <w:rPr>
                <w:rStyle w:val="IndexLink"/>
              </w:rPr>
              <w:t>204</w:t>
            </w:r>
          </w:hyperlink>
        </w:p>
        <w:p>
          <w:pPr>
            <w:pStyle w:val="Contents3"/>
            <w:tabs>
              <w:tab w:val="clear" w:pos="8459"/>
              <w:tab w:val="right" w:pos="9026" w:leader="dot"/>
            </w:tabs>
            <w:rPr/>
          </w:pPr>
          <w:hyperlink w:anchor="__RefHeading___Toc622198_2142443653">
            <w:r>
              <w:rPr>
                <w:webHidden/>
                <w:rStyle w:val="IndexLink"/>
              </w:rPr>
              <w:t>119</w:t>
            </w:r>
            <w:r>
              <w:rPr>
                <w:rStyle w:val="IndexLink"/>
                <w:rtl w:val="true"/>
              </w:rPr>
              <w:t xml:space="preserve"> </w:t>
            </w:r>
            <w:r>
              <w:rPr>
                <w:rStyle w:val="IndexLink"/>
                <w:rtl w:val="true"/>
              </w:rPr>
              <w:t>الاولى</w:t>
            </w:r>
            <w:r>
              <w:rPr>
                <w:rStyle w:val="IndexLink"/>
                <w:rtl w:val="true"/>
              </w:rPr>
              <w:t xml:space="preserve">: </w:t>
            </w:r>
            <w:r>
              <w:rPr>
                <w:rStyle w:val="IndexLink"/>
                <w:rtl w:val="true"/>
              </w:rPr>
              <w:t>قال الدربندي في درايته</w:t>
            </w:r>
            <w:r>
              <w:rPr>
                <w:rStyle w:val="IndexLink"/>
                <w:rtl w:val="true"/>
              </w:rPr>
              <w:t xml:space="preserve">: </w:t>
            </w:r>
            <w:r>
              <w:rPr>
                <w:rStyle w:val="IndexLink"/>
              </w:rPr>
              <w:t>7</w:t>
            </w:r>
            <w:r>
              <w:rPr>
                <w:rStyle w:val="IndexLink"/>
                <w:rtl w:val="true"/>
              </w:rPr>
              <w:t xml:space="preserve"> - </w:t>
            </w:r>
            <w:r>
              <w:rPr>
                <w:rStyle w:val="IndexLink"/>
                <w:rtl w:val="true"/>
              </w:rPr>
              <w:t xml:space="preserve">خطي </w:t>
            </w:r>
            <w:r>
              <w:rPr>
                <w:rStyle w:val="IndexLink"/>
                <w:rtl w:val="true"/>
              </w:rPr>
              <w:t>-:</w:t>
              <w:tab/>
            </w:r>
            <w:r>
              <w:rPr>
                <w:rStyle w:val="IndexLink"/>
              </w:rPr>
              <w:t>204</w:t>
            </w:r>
          </w:hyperlink>
        </w:p>
        <w:p>
          <w:pPr>
            <w:pStyle w:val="Contents3"/>
            <w:tabs>
              <w:tab w:val="clear" w:pos="8459"/>
              <w:tab w:val="right" w:pos="9026" w:leader="dot"/>
            </w:tabs>
            <w:rPr/>
          </w:pPr>
          <w:hyperlink w:anchor="__RefHeading___Toc622200_2142443653">
            <w:r>
              <w:rPr>
                <w:webHidden/>
                <w:rStyle w:val="IndexLink"/>
              </w:rPr>
              <w:t>120</w:t>
            </w:r>
            <w:r>
              <w:rPr>
                <w:rStyle w:val="IndexLink"/>
                <w:rtl w:val="true"/>
              </w:rPr>
              <w:t xml:space="preserve"> </w:t>
            </w:r>
            <w:r>
              <w:rPr>
                <w:rStyle w:val="IndexLink"/>
                <w:rtl w:val="true"/>
              </w:rPr>
              <w:t>الثانية</w:t>
            </w:r>
            <w:r>
              <w:rPr>
                <w:rStyle w:val="IndexLink"/>
                <w:rtl w:val="true"/>
              </w:rPr>
              <w:t xml:space="preserve">: </w:t>
            </w:r>
            <w:r>
              <w:rPr>
                <w:rStyle w:val="IndexLink"/>
                <w:rtl w:val="true"/>
              </w:rPr>
              <w:t>قال ابن الصلاح في المقدمة</w:t>
            </w:r>
            <w:r>
              <w:rPr>
                <w:rStyle w:val="IndexLink"/>
                <w:rtl w:val="true"/>
              </w:rPr>
              <w:t xml:space="preserve">: </w:t>
            </w:r>
            <w:r>
              <w:rPr>
                <w:rStyle w:val="IndexLink"/>
              </w:rPr>
              <w:t>97</w:t>
            </w:r>
            <w:r>
              <w:rPr>
                <w:rStyle w:val="IndexLink"/>
                <w:rtl w:val="true"/>
              </w:rPr>
              <w:t>:</w:t>
              <w:tab/>
            </w:r>
            <w:r>
              <w:rPr>
                <w:rStyle w:val="IndexLink"/>
              </w:rPr>
              <w:t>204</w:t>
            </w:r>
          </w:hyperlink>
        </w:p>
        <w:p>
          <w:pPr>
            <w:pStyle w:val="Contents2"/>
            <w:tabs>
              <w:tab w:val="clear" w:pos="8743"/>
              <w:tab w:val="right" w:pos="9026" w:leader="dot"/>
            </w:tabs>
            <w:rPr/>
          </w:pPr>
          <w:hyperlink w:anchor="__RefHeading___Toc622202_2142443653">
            <w:r>
              <w:rPr>
                <w:webHidden/>
                <w:rStyle w:val="IndexLink"/>
                <w:rtl w:val="true"/>
              </w:rPr>
              <w:t>مستدرك رقم</w:t>
            </w:r>
            <w:r>
              <w:rPr>
                <w:rStyle w:val="IndexLink"/>
                <w:rtl w:val="true"/>
              </w:rPr>
              <w:t>: (</w:t>
            </w:r>
            <w:r>
              <w:rPr>
                <w:rStyle w:val="IndexLink"/>
              </w:rPr>
              <w:t>63</w:t>
            </w:r>
            <w:r>
              <w:rPr>
                <w:rStyle w:val="IndexLink"/>
                <w:rtl w:val="true"/>
              </w:rPr>
              <w:t xml:space="preserve">) </w:t>
            </w:r>
            <w:r>
              <w:rPr>
                <w:rStyle w:val="IndexLink"/>
                <w:rtl w:val="true"/>
              </w:rPr>
              <w:t>الجزء الاول</w:t>
            </w:r>
            <w:r>
              <w:rPr>
                <w:rStyle w:val="IndexLink"/>
                <w:rtl w:val="true"/>
              </w:rPr>
              <w:t xml:space="preserve">: </w:t>
            </w:r>
            <w:r>
              <w:rPr>
                <w:rStyle w:val="IndexLink"/>
              </w:rPr>
              <w:t>217</w:t>
            </w:r>
            <w:r>
              <w:rPr>
                <w:rStyle w:val="IndexLink"/>
                <w:rtl w:val="true"/>
              </w:rPr>
              <w:t xml:space="preserve"> </w:t>
            </w:r>
            <w:r>
              <w:rPr>
                <w:rStyle w:val="IndexLink"/>
                <w:rtl w:val="true"/>
              </w:rPr>
              <w:t xml:space="preserve">تنبيهان </w:t>
            </w:r>
            <w:r>
              <w:rPr>
                <w:rStyle w:val="IndexLink"/>
                <w:rtl w:val="true"/>
              </w:rPr>
              <w:t>(</w:t>
            </w:r>
            <w:r>
              <w:rPr>
                <w:rStyle w:val="IndexLink"/>
                <w:rtl w:val="true"/>
              </w:rPr>
              <w:t>حول المعلق</w:t>
            </w:r>
            <w:r>
              <w:rPr>
                <w:rStyle w:val="IndexLink"/>
                <w:rtl w:val="true"/>
              </w:rPr>
              <w:t>):</w:t>
              <w:tab/>
            </w:r>
            <w:r>
              <w:rPr>
                <w:rStyle w:val="IndexLink"/>
              </w:rPr>
              <w:t>205</w:t>
            </w:r>
          </w:hyperlink>
        </w:p>
        <w:p>
          <w:pPr>
            <w:pStyle w:val="Contents3"/>
            <w:tabs>
              <w:tab w:val="clear" w:pos="8459"/>
              <w:tab w:val="right" w:pos="9026" w:leader="dot"/>
            </w:tabs>
            <w:rPr/>
          </w:pPr>
          <w:hyperlink w:anchor="__RefHeading___Toc622204_2142443653">
            <w:r>
              <w:rPr>
                <w:webHidden/>
                <w:rStyle w:val="IndexLink"/>
              </w:rPr>
              <w:t>121</w:t>
            </w:r>
            <w:r>
              <w:rPr>
                <w:rStyle w:val="IndexLink"/>
                <w:rtl w:val="true"/>
              </w:rPr>
              <w:t xml:space="preserve"> </w:t>
            </w:r>
            <w:r>
              <w:rPr>
                <w:rStyle w:val="IndexLink"/>
                <w:rtl w:val="true"/>
              </w:rPr>
              <w:t>الاول</w:t>
            </w:r>
            <w:r>
              <w:rPr>
                <w:rStyle w:val="IndexLink"/>
                <w:rtl w:val="true"/>
              </w:rPr>
              <w:t xml:space="preserve">: </w:t>
            </w:r>
            <w:r>
              <w:rPr>
                <w:rStyle w:val="IndexLink"/>
                <w:rtl w:val="true"/>
              </w:rPr>
              <w:t>استعمل المعلق عند بعضهم في حذف كل الاسناد،</w:t>
            </w:r>
            <w:r>
              <w:rPr>
                <w:rStyle w:val="IndexLink"/>
                <w:rtl w:val="true"/>
              </w:rPr>
              <w:tab/>
            </w:r>
            <w:r>
              <w:rPr>
                <w:rStyle w:val="IndexLink"/>
              </w:rPr>
              <w:t>205</w:t>
            </w:r>
          </w:hyperlink>
        </w:p>
        <w:p>
          <w:pPr>
            <w:pStyle w:val="Contents3"/>
            <w:tabs>
              <w:tab w:val="clear" w:pos="8459"/>
              <w:tab w:val="right" w:pos="9026" w:leader="dot"/>
            </w:tabs>
            <w:rPr/>
          </w:pPr>
          <w:hyperlink w:anchor="__RefHeading___Toc622206_2142443653">
            <w:r>
              <w:rPr>
                <w:webHidden/>
                <w:rStyle w:val="IndexLink"/>
              </w:rPr>
              <w:t>122</w:t>
            </w:r>
            <w:r>
              <w:rPr>
                <w:rStyle w:val="IndexLink"/>
                <w:rtl w:val="true"/>
              </w:rPr>
              <w:t xml:space="preserve"> </w:t>
            </w:r>
            <w:r>
              <w:rPr>
                <w:rStyle w:val="IndexLink"/>
                <w:rtl w:val="true"/>
              </w:rPr>
              <w:t>الثاني</w:t>
            </w:r>
            <w:r>
              <w:rPr>
                <w:rStyle w:val="IndexLink"/>
                <w:rtl w:val="true"/>
              </w:rPr>
              <w:t xml:space="preserve">: </w:t>
            </w:r>
            <w:r>
              <w:rPr>
                <w:rStyle w:val="IndexLink"/>
                <w:rtl w:val="true"/>
              </w:rPr>
              <w:t>ما نبّه عليه الشيخ حسين بن عبد الصمد في وصول الاخيار</w:t>
            </w:r>
            <w:r>
              <w:rPr>
                <w:rStyle w:val="IndexLink"/>
                <w:rtl w:val="true"/>
              </w:rPr>
              <w:t xml:space="preserve">: </w:t>
            </w:r>
            <w:r>
              <w:rPr>
                <w:rStyle w:val="IndexLink"/>
              </w:rPr>
              <w:t>106</w:t>
            </w:r>
            <w:r>
              <w:rPr>
                <w:rStyle w:val="IndexLink"/>
                <w:rtl w:val="true"/>
              </w:rPr>
              <w:t xml:space="preserve"> - </w:t>
            </w:r>
            <w:r>
              <w:rPr>
                <w:rStyle w:val="IndexLink"/>
                <w:rtl w:val="true"/>
              </w:rPr>
              <w:t xml:space="preserve">التراث </w:t>
            </w:r>
            <w:r>
              <w:rPr>
                <w:rStyle w:val="IndexLink"/>
                <w:rtl w:val="true"/>
              </w:rPr>
              <w:t xml:space="preserve">- </w:t>
            </w:r>
            <w:r>
              <w:rPr>
                <w:rStyle w:val="IndexLink"/>
                <w:rtl w:val="true"/>
              </w:rPr>
              <w:t>من قوله</w:t>
            </w:r>
            <w:r>
              <w:rPr>
                <w:rStyle w:val="IndexLink"/>
                <w:rtl w:val="true"/>
              </w:rPr>
              <w:t>:</w:t>
              <w:tab/>
            </w:r>
            <w:r>
              <w:rPr>
                <w:rStyle w:val="IndexLink"/>
              </w:rPr>
              <w:t>205</w:t>
            </w:r>
          </w:hyperlink>
        </w:p>
        <w:p>
          <w:pPr>
            <w:pStyle w:val="Contents2"/>
            <w:tabs>
              <w:tab w:val="clear" w:pos="8743"/>
              <w:tab w:val="right" w:pos="9026" w:leader="dot"/>
            </w:tabs>
            <w:rPr/>
          </w:pPr>
          <w:hyperlink w:anchor="__RefHeading___Toc622208_2142443653">
            <w:r>
              <w:rPr>
                <w:webHidden/>
                <w:rStyle w:val="IndexLink"/>
                <w:rtl w:val="true"/>
              </w:rPr>
              <w:t>مستدرك رقم</w:t>
            </w:r>
            <w:r>
              <w:rPr>
                <w:rStyle w:val="IndexLink"/>
                <w:rtl w:val="true"/>
              </w:rPr>
              <w:t>: (</w:t>
            </w:r>
            <w:r>
              <w:rPr>
                <w:rStyle w:val="IndexLink"/>
              </w:rPr>
              <w:t>64</w:t>
            </w:r>
            <w:r>
              <w:rPr>
                <w:rStyle w:val="IndexLink"/>
                <w:rtl w:val="true"/>
              </w:rPr>
              <w:t xml:space="preserve">) </w:t>
            </w:r>
            <w:r>
              <w:rPr>
                <w:rStyle w:val="IndexLink"/>
                <w:rtl w:val="true"/>
              </w:rPr>
              <w:t>الجزء الاول</w:t>
            </w:r>
            <w:r>
              <w:rPr>
                <w:rStyle w:val="IndexLink"/>
                <w:rtl w:val="true"/>
              </w:rPr>
              <w:t xml:space="preserve">: </w:t>
            </w:r>
            <w:r>
              <w:rPr>
                <w:rStyle w:val="IndexLink"/>
              </w:rPr>
              <w:t>218</w:t>
            </w:r>
            <w:r>
              <w:rPr>
                <w:rStyle w:val="IndexLink"/>
                <w:rtl w:val="true"/>
              </w:rPr>
              <w:t xml:space="preserve"> </w:t>
            </w:r>
            <w:r>
              <w:rPr>
                <w:rStyle w:val="IndexLink"/>
                <w:rtl w:val="true"/>
              </w:rPr>
              <w:t>الفرد النسبي و انواعه</w:t>
            </w:r>
            <w:r>
              <w:rPr>
                <w:rStyle w:val="IndexLink"/>
                <w:rtl w:val="true"/>
              </w:rPr>
              <w:t>:</w:t>
              <w:tab/>
            </w:r>
            <w:r>
              <w:rPr>
                <w:rStyle w:val="IndexLink"/>
              </w:rPr>
              <w:t>206</w:t>
            </w:r>
          </w:hyperlink>
        </w:p>
        <w:p>
          <w:pPr>
            <w:pStyle w:val="Contents2"/>
            <w:tabs>
              <w:tab w:val="clear" w:pos="8743"/>
              <w:tab w:val="right" w:pos="9026" w:leader="dot"/>
            </w:tabs>
            <w:rPr/>
          </w:pPr>
          <w:hyperlink w:anchor="__RefHeading___Toc622210_2142443653">
            <w:r>
              <w:rPr>
                <w:webHidden/>
                <w:rStyle w:val="IndexLink"/>
                <w:rtl w:val="true"/>
              </w:rPr>
              <w:t>مستدرك رقم</w:t>
            </w:r>
            <w:r>
              <w:rPr>
                <w:rStyle w:val="IndexLink"/>
                <w:rtl w:val="true"/>
              </w:rPr>
              <w:t>: (</w:t>
            </w:r>
            <w:r>
              <w:rPr>
                <w:rStyle w:val="IndexLink"/>
              </w:rPr>
              <w:t>65</w:t>
            </w:r>
            <w:r>
              <w:rPr>
                <w:rStyle w:val="IndexLink"/>
                <w:rtl w:val="true"/>
              </w:rPr>
              <w:t xml:space="preserve">) </w:t>
            </w:r>
            <w:r>
              <w:rPr>
                <w:rStyle w:val="IndexLink"/>
                <w:rtl w:val="true"/>
              </w:rPr>
              <w:t>الجزء الاول</w:t>
            </w:r>
            <w:r>
              <w:rPr>
                <w:rStyle w:val="IndexLink"/>
                <w:rtl w:val="true"/>
              </w:rPr>
              <w:t xml:space="preserve">: </w:t>
            </w:r>
            <w:r>
              <w:rPr>
                <w:rStyle w:val="IndexLink"/>
              </w:rPr>
              <w:t>218</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المفرد</w:t>
            </w:r>
            <w:r>
              <w:rPr>
                <w:rStyle w:val="IndexLink"/>
                <w:rtl w:val="true"/>
              </w:rPr>
              <w:t>):</w:t>
              <w:tab/>
            </w:r>
            <w:r>
              <w:rPr>
                <w:rStyle w:val="IndexLink"/>
              </w:rPr>
              <w:t>208</w:t>
            </w:r>
          </w:hyperlink>
        </w:p>
        <w:p>
          <w:pPr>
            <w:pStyle w:val="Contents3"/>
            <w:tabs>
              <w:tab w:val="clear" w:pos="8459"/>
              <w:tab w:val="right" w:pos="9026" w:leader="dot"/>
            </w:tabs>
            <w:rPr/>
          </w:pPr>
          <w:hyperlink w:anchor="__RefHeading___Toc622212_2142443653">
            <w:r>
              <w:rPr>
                <w:webHidden/>
                <w:rStyle w:val="IndexLink"/>
              </w:rPr>
              <w:t>123</w:t>
            </w:r>
            <w:r>
              <w:rPr>
                <w:rStyle w:val="IndexLink"/>
                <w:rtl w:val="true"/>
              </w:rPr>
              <w:t xml:space="preserve"> </w:t>
            </w:r>
            <w:r>
              <w:rPr>
                <w:rStyle w:val="IndexLink"/>
                <w:rtl w:val="true"/>
              </w:rPr>
              <w:t>الاولى</w:t>
            </w:r>
            <w:r>
              <w:rPr>
                <w:rStyle w:val="IndexLink"/>
                <w:rtl w:val="true"/>
              </w:rPr>
              <w:t xml:space="preserve">: </w:t>
            </w:r>
            <w:r>
              <w:rPr>
                <w:rStyle w:val="IndexLink"/>
                <w:rtl w:val="true"/>
              </w:rPr>
              <w:t>قولهم</w:t>
            </w:r>
            <w:r>
              <w:rPr>
                <w:rStyle w:val="IndexLink"/>
                <w:rtl w:val="true"/>
              </w:rPr>
              <w:t xml:space="preserve">: </w:t>
            </w:r>
            <w:r>
              <w:rPr>
                <w:rStyle w:val="IndexLink"/>
                <w:rtl w:val="true"/>
              </w:rPr>
              <w:t>هذا حديث تفرد به فلان، أو لم يروه سوى فلان</w:t>
            </w:r>
            <w:r>
              <w:rPr>
                <w:rStyle w:val="IndexLink"/>
                <w:rtl w:val="true"/>
              </w:rPr>
              <w:t xml:space="preserve">.. </w:t>
            </w:r>
            <w:r>
              <w:rPr>
                <w:rStyle w:val="IndexLink"/>
                <w:rtl w:val="true"/>
              </w:rPr>
              <w:t>لا يقتضي ذلك شذوذا في الحديث و لا نكرا،</w:t>
            </w:r>
            <w:r>
              <w:rPr>
                <w:rStyle w:val="IndexLink"/>
                <w:rtl w:val="true"/>
              </w:rPr>
              <w:tab/>
            </w:r>
            <w:r>
              <w:rPr>
                <w:rStyle w:val="IndexLink"/>
              </w:rPr>
              <w:t>208</w:t>
            </w:r>
          </w:hyperlink>
        </w:p>
        <w:p>
          <w:pPr>
            <w:pStyle w:val="Contents3"/>
            <w:tabs>
              <w:tab w:val="clear" w:pos="8459"/>
              <w:tab w:val="right" w:pos="9026" w:leader="dot"/>
            </w:tabs>
            <w:rPr/>
          </w:pPr>
          <w:hyperlink w:anchor="__RefHeading___Toc622214_2142443653">
            <w:r>
              <w:rPr>
                <w:webHidden/>
                <w:rStyle w:val="IndexLink"/>
              </w:rPr>
              <w:t>124</w:t>
            </w:r>
            <w:r>
              <w:rPr>
                <w:rStyle w:val="IndexLink"/>
                <w:rtl w:val="true"/>
              </w:rPr>
              <w:t xml:space="preserve"> </w:t>
            </w:r>
            <w:r>
              <w:rPr>
                <w:rStyle w:val="IndexLink"/>
                <w:rtl w:val="true"/>
              </w:rPr>
              <w:t>الثانية</w:t>
            </w:r>
            <w:r>
              <w:rPr>
                <w:rStyle w:val="IndexLink"/>
                <w:rtl w:val="true"/>
              </w:rPr>
              <w:t xml:space="preserve">: </w:t>
            </w:r>
            <w:r>
              <w:rPr>
                <w:rStyle w:val="IndexLink"/>
                <w:rtl w:val="true"/>
              </w:rPr>
              <w:t>قولهم في حديث</w:t>
            </w:r>
            <w:r>
              <w:rPr>
                <w:rStyle w:val="IndexLink"/>
                <w:rtl w:val="true"/>
              </w:rPr>
              <w:t xml:space="preserve">: </w:t>
            </w:r>
            <w:r>
              <w:rPr>
                <w:rStyle w:val="IndexLink"/>
                <w:rtl w:val="true"/>
              </w:rPr>
              <w:t>تفرد به فلان عن فلان، احتمل ان يكون تفردا مطلقا، و احتمل ان يكون هذا الشخص متفردا به عن هذا المعين خاصة،</w:t>
            </w:r>
            <w:r>
              <w:rPr>
                <w:rStyle w:val="IndexLink"/>
                <w:rtl w:val="true"/>
              </w:rPr>
              <w:tab/>
            </w:r>
            <w:r>
              <w:rPr>
                <w:rStyle w:val="IndexLink"/>
              </w:rPr>
              <w:t>208</w:t>
            </w:r>
          </w:hyperlink>
        </w:p>
        <w:p>
          <w:pPr>
            <w:pStyle w:val="Contents3"/>
            <w:tabs>
              <w:tab w:val="clear" w:pos="8459"/>
              <w:tab w:val="right" w:pos="9026" w:leader="dot"/>
            </w:tabs>
            <w:rPr/>
          </w:pPr>
          <w:hyperlink w:anchor="__RefHeading___Toc622216_2142443653">
            <w:r>
              <w:rPr>
                <w:webHidden/>
                <w:rStyle w:val="IndexLink"/>
              </w:rPr>
              <w:t>125</w:t>
            </w:r>
            <w:r>
              <w:rPr>
                <w:rStyle w:val="IndexLink"/>
                <w:rtl w:val="true"/>
              </w:rPr>
              <w:t xml:space="preserve"> </w:t>
            </w:r>
            <w:r>
              <w:rPr>
                <w:rStyle w:val="IndexLink"/>
                <w:rtl w:val="true"/>
              </w:rPr>
              <w:t>الثالثة</w:t>
            </w:r>
            <w:r>
              <w:rPr>
                <w:rStyle w:val="IndexLink"/>
                <w:rtl w:val="true"/>
              </w:rPr>
              <w:t xml:space="preserve">: </w:t>
            </w:r>
            <w:r>
              <w:rPr>
                <w:rStyle w:val="IndexLink"/>
                <w:rtl w:val="true"/>
              </w:rPr>
              <w:t>مثال التفرد</w:t>
            </w:r>
            <w:r>
              <w:rPr>
                <w:rStyle w:val="IndexLink"/>
                <w:rtl w:val="true"/>
              </w:rPr>
              <w:tab/>
            </w:r>
            <w:r>
              <w:rPr>
                <w:rStyle w:val="IndexLink"/>
              </w:rPr>
              <w:t>208</w:t>
            </w:r>
          </w:hyperlink>
        </w:p>
        <w:p>
          <w:pPr>
            <w:pStyle w:val="Contents3"/>
            <w:tabs>
              <w:tab w:val="clear" w:pos="8459"/>
              <w:tab w:val="right" w:pos="9026" w:leader="dot"/>
            </w:tabs>
            <w:rPr/>
          </w:pPr>
          <w:hyperlink w:anchor="__RefHeading___Toc622218_2142443653">
            <w:r>
              <w:rPr>
                <w:webHidden/>
                <w:rStyle w:val="IndexLink"/>
              </w:rPr>
              <w:t>126</w:t>
            </w:r>
            <w:r>
              <w:rPr>
                <w:rStyle w:val="IndexLink"/>
                <w:rtl w:val="true"/>
              </w:rPr>
              <w:t xml:space="preserve"> </w:t>
            </w:r>
            <w:r>
              <w:rPr>
                <w:rStyle w:val="IndexLink"/>
                <w:rtl w:val="true"/>
              </w:rPr>
              <w:t>الرابعة</w:t>
            </w:r>
            <w:r>
              <w:rPr>
                <w:rStyle w:val="IndexLink"/>
                <w:rtl w:val="true"/>
              </w:rPr>
              <w:t xml:space="preserve">: </w:t>
            </w:r>
            <w:r>
              <w:rPr>
                <w:rStyle w:val="IndexLink"/>
                <w:rtl w:val="true"/>
              </w:rPr>
              <w:t>عدّ القاسمي في قواعد التحديث</w:t>
            </w:r>
            <w:r>
              <w:rPr>
                <w:rStyle w:val="IndexLink"/>
                <w:rtl w:val="true"/>
              </w:rPr>
              <w:t xml:space="preserve">: </w:t>
            </w:r>
            <w:r>
              <w:rPr>
                <w:rStyle w:val="IndexLink"/>
              </w:rPr>
              <w:t>128</w:t>
            </w:r>
            <w:r>
              <w:rPr>
                <w:rStyle w:val="IndexLink"/>
                <w:rtl w:val="true"/>
              </w:rPr>
              <w:t xml:space="preserve"> </w:t>
            </w:r>
            <w:r>
              <w:rPr>
                <w:rStyle w:val="IndexLink"/>
                <w:rtl w:val="true"/>
              </w:rPr>
              <w:t>أربعة احوال للفرد المطلق</w:t>
            </w:r>
            <w:r>
              <w:rPr>
                <w:rStyle w:val="IndexLink"/>
                <w:rtl w:val="true"/>
              </w:rPr>
              <w:tab/>
            </w:r>
            <w:r>
              <w:rPr>
                <w:rStyle w:val="IndexLink"/>
              </w:rPr>
              <w:t>208</w:t>
            </w:r>
          </w:hyperlink>
        </w:p>
        <w:p>
          <w:pPr>
            <w:pStyle w:val="Contents3"/>
            <w:tabs>
              <w:tab w:val="clear" w:pos="8459"/>
              <w:tab w:val="right" w:pos="9026" w:leader="dot"/>
            </w:tabs>
            <w:rPr/>
          </w:pPr>
          <w:hyperlink w:anchor="__RefHeading___Toc622220_2142443653">
            <w:r>
              <w:rPr>
                <w:webHidden/>
                <w:rStyle w:val="IndexLink"/>
              </w:rPr>
              <w:t>127</w:t>
            </w:r>
            <w:r>
              <w:rPr>
                <w:rStyle w:val="IndexLink"/>
                <w:rtl w:val="true"/>
              </w:rPr>
              <w:t xml:space="preserve"> </w:t>
            </w:r>
            <w:r>
              <w:rPr>
                <w:rStyle w:val="IndexLink"/>
                <w:rtl w:val="true"/>
              </w:rPr>
              <w:t>الخامسة</w:t>
            </w:r>
            <w:r>
              <w:rPr>
                <w:rStyle w:val="IndexLink"/>
                <w:rtl w:val="true"/>
              </w:rPr>
              <w:t xml:space="preserve">: </w:t>
            </w:r>
            <w:r>
              <w:rPr>
                <w:rStyle w:val="IndexLink"/>
                <w:rtl w:val="true"/>
              </w:rPr>
              <w:t>لجمهور العلماء مصنفات عديدة في هذا الباب</w:t>
            </w:r>
            <w:r>
              <w:rPr>
                <w:rStyle w:val="IndexLink"/>
                <w:rtl w:val="true"/>
              </w:rPr>
              <w:tab/>
            </w:r>
            <w:r>
              <w:rPr>
                <w:rStyle w:val="IndexLink"/>
              </w:rPr>
              <w:t>209</w:t>
            </w:r>
          </w:hyperlink>
        </w:p>
        <w:p>
          <w:pPr>
            <w:pStyle w:val="Contents2"/>
            <w:tabs>
              <w:tab w:val="clear" w:pos="8743"/>
              <w:tab w:val="right" w:pos="9026" w:leader="dot"/>
            </w:tabs>
            <w:rPr/>
          </w:pPr>
          <w:hyperlink w:anchor="__RefHeading___Toc622222_2142443653">
            <w:r>
              <w:rPr>
                <w:webHidden/>
                <w:rStyle w:val="IndexLink"/>
                <w:rtl w:val="true"/>
              </w:rPr>
              <w:t>مستدرك رقم</w:t>
            </w:r>
            <w:r>
              <w:rPr>
                <w:rStyle w:val="IndexLink"/>
                <w:rtl w:val="true"/>
              </w:rPr>
              <w:t>: (</w:t>
            </w:r>
            <w:r>
              <w:rPr>
                <w:rStyle w:val="IndexLink"/>
              </w:rPr>
              <w:t>66</w:t>
            </w:r>
            <w:r>
              <w:rPr>
                <w:rStyle w:val="IndexLink"/>
                <w:rtl w:val="true"/>
              </w:rPr>
              <w:t xml:space="preserve">) </w:t>
            </w:r>
            <w:r>
              <w:rPr>
                <w:rStyle w:val="IndexLink"/>
                <w:rtl w:val="true"/>
              </w:rPr>
              <w:t>الجزء الاول</w:t>
            </w:r>
            <w:r>
              <w:rPr>
                <w:rStyle w:val="IndexLink"/>
                <w:rtl w:val="true"/>
              </w:rPr>
              <w:t xml:space="preserve">: </w:t>
            </w:r>
            <w:r>
              <w:rPr>
                <w:rStyle w:val="IndexLink"/>
              </w:rPr>
              <w:t>219</w:t>
            </w:r>
            <w:r>
              <w:rPr>
                <w:rStyle w:val="IndexLink"/>
                <w:rtl w:val="true"/>
              </w:rPr>
              <w:t xml:space="preserve"> </w:t>
            </w:r>
            <w:r>
              <w:rPr>
                <w:rStyle w:val="IndexLink"/>
                <w:rtl w:val="true"/>
              </w:rPr>
              <w:t>الفرق بين المفرد و الغريب</w:t>
            </w:r>
            <w:r>
              <w:rPr>
                <w:rStyle w:val="IndexLink"/>
                <w:rtl w:val="true"/>
              </w:rPr>
              <w:t>:</w:t>
              <w:tab/>
            </w:r>
            <w:r>
              <w:rPr>
                <w:rStyle w:val="IndexLink"/>
              </w:rPr>
              <w:t>210</w:t>
            </w:r>
          </w:hyperlink>
        </w:p>
        <w:p>
          <w:pPr>
            <w:pStyle w:val="Contents2"/>
            <w:tabs>
              <w:tab w:val="clear" w:pos="8743"/>
              <w:tab w:val="right" w:pos="9026" w:leader="dot"/>
            </w:tabs>
            <w:rPr/>
          </w:pPr>
          <w:hyperlink w:anchor="__RefHeading___Toc622224_2142443653">
            <w:r>
              <w:rPr>
                <w:webHidden/>
                <w:rStyle w:val="IndexLink"/>
                <w:rtl w:val="true"/>
              </w:rPr>
              <w:t>مستدرك رقم</w:t>
            </w:r>
            <w:r>
              <w:rPr>
                <w:rStyle w:val="IndexLink"/>
                <w:rtl w:val="true"/>
              </w:rPr>
              <w:t>: (</w:t>
            </w:r>
            <w:r>
              <w:rPr>
                <w:rStyle w:val="IndexLink"/>
              </w:rPr>
              <w:t>67</w:t>
            </w:r>
            <w:r>
              <w:rPr>
                <w:rStyle w:val="IndexLink"/>
                <w:rtl w:val="true"/>
              </w:rPr>
              <w:t xml:space="preserve">) </w:t>
            </w:r>
            <w:r>
              <w:rPr>
                <w:rStyle w:val="IndexLink"/>
                <w:rtl w:val="true"/>
              </w:rPr>
              <w:t>الجزء الاول</w:t>
            </w:r>
            <w:r>
              <w:rPr>
                <w:rStyle w:val="IndexLink"/>
                <w:rtl w:val="true"/>
              </w:rPr>
              <w:t xml:space="preserve">: </w:t>
            </w:r>
            <w:r>
              <w:rPr>
                <w:rStyle w:val="IndexLink"/>
              </w:rPr>
              <w:t>219</w:t>
            </w:r>
            <w:r>
              <w:rPr>
                <w:rStyle w:val="IndexLink"/>
                <w:rtl w:val="true"/>
              </w:rPr>
              <w:t xml:space="preserve"> </w:t>
            </w:r>
            <w:r>
              <w:rPr>
                <w:rStyle w:val="IndexLink"/>
                <w:rtl w:val="true"/>
              </w:rPr>
              <w:t>الاعتبار و المتابع و الشاهد و الفرد</w:t>
            </w:r>
            <w:r>
              <w:rPr>
                <w:rStyle w:val="IndexLink"/>
                <w:rtl w:val="true"/>
              </w:rPr>
              <w:t>:</w:t>
              <w:tab/>
            </w:r>
            <w:r>
              <w:rPr>
                <w:rStyle w:val="IndexLink"/>
              </w:rPr>
              <w:t>211</w:t>
            </w:r>
          </w:hyperlink>
        </w:p>
        <w:p>
          <w:pPr>
            <w:pStyle w:val="Contents2"/>
            <w:tabs>
              <w:tab w:val="clear" w:pos="8743"/>
              <w:tab w:val="right" w:pos="9026" w:leader="dot"/>
            </w:tabs>
            <w:rPr/>
          </w:pPr>
          <w:hyperlink w:anchor="__RefHeading___Toc622226_2142443653">
            <w:r>
              <w:rPr>
                <w:webHidden/>
                <w:rStyle w:val="IndexLink"/>
                <w:rtl w:val="true"/>
              </w:rPr>
              <w:t>مستدرك رقم</w:t>
            </w:r>
            <w:r>
              <w:rPr>
                <w:rStyle w:val="IndexLink"/>
                <w:rtl w:val="true"/>
              </w:rPr>
              <w:t>: (</w:t>
            </w:r>
            <w:r>
              <w:rPr>
                <w:rStyle w:val="IndexLink"/>
              </w:rPr>
              <w:t>68</w:t>
            </w:r>
            <w:r>
              <w:rPr>
                <w:rStyle w:val="IndexLink"/>
                <w:rtl w:val="true"/>
              </w:rPr>
              <w:t xml:space="preserve">) </w:t>
            </w:r>
            <w:r>
              <w:rPr>
                <w:rStyle w:val="IndexLink"/>
                <w:rtl w:val="true"/>
              </w:rPr>
              <w:t>الجزء الاول</w:t>
            </w:r>
            <w:r>
              <w:rPr>
                <w:rStyle w:val="IndexLink"/>
                <w:rtl w:val="true"/>
              </w:rPr>
              <w:t xml:space="preserve">: </w:t>
            </w:r>
            <w:r>
              <w:rPr>
                <w:rStyle w:val="IndexLink"/>
              </w:rPr>
              <w:t>223</w:t>
            </w:r>
            <w:r>
              <w:rPr>
                <w:rStyle w:val="IndexLink"/>
                <w:rtl w:val="true"/>
              </w:rPr>
              <w:t xml:space="preserve"> </w:t>
            </w:r>
            <w:r>
              <w:rPr>
                <w:rStyle w:val="IndexLink"/>
                <w:rtl w:val="true"/>
              </w:rPr>
              <w:t>طرق معرفة المدرج و أنواعه</w:t>
            </w:r>
            <w:r>
              <w:rPr>
                <w:rStyle w:val="IndexLink"/>
                <w:rtl w:val="true"/>
              </w:rPr>
              <w:t>:</w:t>
              <w:tab/>
            </w:r>
            <w:r>
              <w:rPr>
                <w:rStyle w:val="IndexLink"/>
              </w:rPr>
              <w:t>216</w:t>
            </w:r>
          </w:hyperlink>
        </w:p>
        <w:p>
          <w:pPr>
            <w:pStyle w:val="Contents3"/>
            <w:tabs>
              <w:tab w:val="clear" w:pos="8459"/>
              <w:tab w:val="right" w:pos="9026" w:leader="dot"/>
            </w:tabs>
            <w:rPr/>
          </w:pPr>
          <w:hyperlink w:anchor="__RefHeading___Toc622228_2142443653">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622230_2142443653">
            <w:r>
              <w:rPr>
                <w:webHidden/>
                <w:rStyle w:val="IndexLink"/>
                <w:rtl w:val="true"/>
              </w:rPr>
              <w:t>انواع الدرج</w:t>
            </w:r>
            <w:r>
              <w:rPr>
                <w:rStyle w:val="IndexLink"/>
                <w:rtl w:val="true"/>
              </w:rPr>
              <w:t>:</w:t>
              <w:tab/>
            </w:r>
            <w:r>
              <w:rPr>
                <w:rStyle w:val="IndexLink"/>
              </w:rPr>
              <w:t>216</w:t>
            </w:r>
          </w:hyperlink>
        </w:p>
        <w:p>
          <w:pPr>
            <w:pStyle w:val="Contents2"/>
            <w:tabs>
              <w:tab w:val="clear" w:pos="8743"/>
              <w:tab w:val="right" w:pos="9026" w:leader="dot"/>
            </w:tabs>
            <w:rPr/>
          </w:pPr>
          <w:hyperlink w:anchor="__RefHeading___Toc622232_2142443653">
            <w:r>
              <w:rPr>
                <w:webHidden/>
                <w:rStyle w:val="IndexLink"/>
                <w:rtl w:val="true"/>
              </w:rPr>
              <w:t>مستدرك رقم</w:t>
            </w:r>
            <w:r>
              <w:rPr>
                <w:rStyle w:val="IndexLink"/>
                <w:rtl w:val="true"/>
              </w:rPr>
              <w:t>: (</w:t>
            </w:r>
            <w:r>
              <w:rPr>
                <w:rStyle w:val="IndexLink"/>
              </w:rPr>
              <w:t>69</w:t>
            </w:r>
            <w:r>
              <w:rPr>
                <w:rStyle w:val="IndexLink"/>
                <w:rtl w:val="true"/>
              </w:rPr>
              <w:t xml:space="preserve">) </w:t>
            </w:r>
            <w:r>
              <w:rPr>
                <w:rStyle w:val="IndexLink"/>
                <w:rtl w:val="true"/>
              </w:rPr>
              <w:t>الجزء الاول</w:t>
            </w:r>
            <w:r>
              <w:rPr>
                <w:rStyle w:val="IndexLink"/>
                <w:rtl w:val="true"/>
              </w:rPr>
              <w:t xml:space="preserve">: </w:t>
            </w:r>
            <w:r>
              <w:rPr>
                <w:rStyle w:val="IndexLink"/>
              </w:rPr>
              <w:t>225</w:t>
            </w:r>
            <w:r>
              <w:rPr>
                <w:rStyle w:val="IndexLink"/>
                <w:rtl w:val="true"/>
              </w:rPr>
              <w:t xml:space="preserve"> </w:t>
            </w:r>
            <w:r>
              <w:rPr>
                <w:rStyle w:val="IndexLink"/>
                <w:rtl w:val="true"/>
              </w:rPr>
              <w:t>حديث</w:t>
            </w:r>
            <w:r>
              <w:rPr>
                <w:rStyle w:val="IndexLink"/>
                <w:rtl w:val="true"/>
              </w:rPr>
              <w:t>: «</w:t>
            </w:r>
            <w:r>
              <w:rPr>
                <w:rStyle w:val="IndexLink"/>
                <w:rtl w:val="true"/>
              </w:rPr>
              <w:t>إنما الأعمال بالنيات</w:t>
            </w:r>
            <w:r>
              <w:rPr>
                <w:rStyle w:val="IndexLink"/>
                <w:rtl w:val="true"/>
              </w:rPr>
              <w:t xml:space="preserve">». </w:t>
            </w:r>
            <w:r>
              <w:rPr>
                <w:rStyle w:val="IndexLink"/>
                <w:rtl w:val="true"/>
              </w:rPr>
              <w:t>روته العامة و الخاصة</w:t>
            </w:r>
            <w:r>
              <w:rPr>
                <w:rStyle w:val="IndexLink"/>
                <w:rtl w:val="true"/>
              </w:rPr>
              <w:tab/>
            </w:r>
            <w:r>
              <w:rPr>
                <w:rStyle w:val="IndexLink"/>
              </w:rPr>
              <w:t>219</w:t>
            </w:r>
          </w:hyperlink>
        </w:p>
        <w:p>
          <w:pPr>
            <w:pStyle w:val="Contents2"/>
            <w:tabs>
              <w:tab w:val="clear" w:pos="8743"/>
              <w:tab w:val="right" w:pos="9026" w:leader="dot"/>
            </w:tabs>
            <w:rPr/>
          </w:pPr>
          <w:hyperlink w:anchor="__RefHeading___Toc622234_2142443653">
            <w:r>
              <w:rPr>
                <w:webHidden/>
                <w:rStyle w:val="IndexLink"/>
                <w:rtl w:val="true"/>
              </w:rPr>
              <w:t>مستدرك رقم</w:t>
            </w:r>
            <w:r>
              <w:rPr>
                <w:rStyle w:val="IndexLink"/>
                <w:rtl w:val="true"/>
              </w:rPr>
              <w:t>: (</w:t>
            </w:r>
            <w:r>
              <w:rPr>
                <w:rStyle w:val="IndexLink"/>
              </w:rPr>
              <w:t>70</w:t>
            </w:r>
            <w:r>
              <w:rPr>
                <w:rStyle w:val="IndexLink"/>
                <w:rtl w:val="true"/>
              </w:rPr>
              <w:t xml:space="preserve">) </w:t>
            </w:r>
            <w:r>
              <w:rPr>
                <w:rStyle w:val="IndexLink"/>
                <w:rtl w:val="true"/>
              </w:rPr>
              <w:t>الجزء الاول</w:t>
            </w:r>
            <w:r>
              <w:rPr>
                <w:rStyle w:val="IndexLink"/>
                <w:rtl w:val="true"/>
              </w:rPr>
              <w:t xml:space="preserve">: </w:t>
            </w:r>
            <w:r>
              <w:rPr>
                <w:rStyle w:val="IndexLink"/>
              </w:rPr>
              <w:t>227</w:t>
            </w:r>
            <w:r>
              <w:rPr>
                <w:rStyle w:val="IndexLink"/>
                <w:rtl w:val="true"/>
              </w:rPr>
              <w:t xml:space="preserve"> </w:t>
            </w:r>
            <w:r>
              <w:rPr>
                <w:rStyle w:val="IndexLink"/>
                <w:rtl w:val="true"/>
              </w:rPr>
              <w:t>الشهرة</w:t>
            </w:r>
            <w:r>
              <w:rPr>
                <w:rStyle w:val="IndexLink"/>
                <w:rtl w:val="true"/>
              </w:rPr>
              <w:t>:</w:t>
              <w:tab/>
            </w:r>
            <w:r>
              <w:rPr>
                <w:rStyle w:val="IndexLink"/>
              </w:rPr>
              <w:t>221</w:t>
            </w:r>
          </w:hyperlink>
        </w:p>
        <w:p>
          <w:pPr>
            <w:pStyle w:val="Contents2"/>
            <w:tabs>
              <w:tab w:val="clear" w:pos="8743"/>
              <w:tab w:val="right" w:pos="9026" w:leader="dot"/>
            </w:tabs>
            <w:rPr/>
          </w:pPr>
          <w:hyperlink w:anchor="__RefHeading___Toc622236_2142443653">
            <w:r>
              <w:rPr>
                <w:webHidden/>
                <w:rStyle w:val="IndexLink"/>
                <w:rtl w:val="true"/>
              </w:rPr>
              <w:t>مستدرك رقم</w:t>
            </w:r>
            <w:r>
              <w:rPr>
                <w:rStyle w:val="IndexLink"/>
                <w:rtl w:val="true"/>
              </w:rPr>
              <w:t>: (</w:t>
            </w:r>
            <w:r>
              <w:rPr>
                <w:rStyle w:val="IndexLink"/>
              </w:rPr>
              <w:t>71</w:t>
            </w:r>
            <w:r>
              <w:rPr>
                <w:rStyle w:val="IndexLink"/>
                <w:rtl w:val="true"/>
              </w:rPr>
              <w:t xml:space="preserve">) </w:t>
            </w:r>
            <w:r>
              <w:rPr>
                <w:rStyle w:val="IndexLink"/>
                <w:rtl w:val="true"/>
              </w:rPr>
              <w:t>الجزء الاول</w:t>
            </w:r>
            <w:r>
              <w:rPr>
                <w:rStyle w:val="IndexLink"/>
                <w:rtl w:val="true"/>
              </w:rPr>
              <w:t xml:space="preserve">: </w:t>
            </w:r>
            <w:r>
              <w:rPr>
                <w:rStyle w:val="IndexLink"/>
              </w:rPr>
              <w:t>227</w:t>
            </w:r>
            <w:r>
              <w:rPr>
                <w:rStyle w:val="IndexLink"/>
                <w:rtl w:val="true"/>
              </w:rPr>
              <w:t xml:space="preserve"> </w:t>
            </w:r>
            <w:r>
              <w:rPr>
                <w:rStyle w:val="IndexLink"/>
                <w:rtl w:val="true"/>
              </w:rPr>
              <w:t>الشهرة في الحديث أمر نسبي،</w:t>
            </w:r>
            <w:r>
              <w:rPr>
                <w:rStyle w:val="IndexLink"/>
                <w:rtl w:val="true"/>
              </w:rPr>
              <w:tab/>
            </w:r>
            <w:r>
              <w:rPr>
                <w:rStyle w:val="IndexLink"/>
              </w:rPr>
              <w:t>223</w:t>
            </w:r>
          </w:hyperlink>
        </w:p>
        <w:p>
          <w:pPr>
            <w:pStyle w:val="Contents3"/>
            <w:tabs>
              <w:tab w:val="clear" w:pos="8459"/>
              <w:tab w:val="right" w:pos="9026" w:leader="dot"/>
            </w:tabs>
            <w:rPr/>
          </w:pPr>
          <w:hyperlink w:anchor="__RefHeading___Toc622238_2142443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622240_2142443653">
            <w:r>
              <w:rPr>
                <w:webHidden/>
                <w:rStyle w:val="IndexLink"/>
              </w:rPr>
              <w:t>131</w:t>
            </w:r>
            <w:r>
              <w:rPr>
                <w:rStyle w:val="IndexLink"/>
                <w:rtl w:val="true"/>
              </w:rPr>
              <w:t xml:space="preserve"> </w:t>
            </w:r>
            <w:r>
              <w:rPr>
                <w:rStyle w:val="IndexLink"/>
                <w:rtl w:val="true"/>
              </w:rPr>
              <w:t>الرابعة</w:t>
            </w:r>
            <w:r>
              <w:rPr>
                <w:rStyle w:val="IndexLink"/>
                <w:rtl w:val="true"/>
              </w:rPr>
              <w:t xml:space="preserve">: </w:t>
            </w:r>
            <w:r>
              <w:rPr>
                <w:rStyle w:val="IndexLink"/>
                <w:rtl w:val="true"/>
              </w:rPr>
              <w:t xml:space="preserve">بمقتضى ما عرّف به العزيز </w:t>
            </w:r>
            <w:r>
              <w:rPr>
                <w:rStyle w:val="IndexLink"/>
                <w:rtl w:val="true"/>
              </w:rPr>
              <w:t xml:space="preserve">- </w:t>
            </w:r>
            <w:r>
              <w:rPr>
                <w:rStyle w:val="IndexLink"/>
                <w:rtl w:val="true"/>
              </w:rPr>
              <w:t xml:space="preserve">بما رواه اثنان عن اثنين فأكثر </w:t>
            </w:r>
            <w:r>
              <w:rPr>
                <w:rStyle w:val="IndexLink"/>
                <w:rtl w:val="true"/>
              </w:rPr>
              <w:t xml:space="preserve">- </w:t>
            </w:r>
            <w:r>
              <w:rPr>
                <w:rStyle w:val="IndexLink"/>
                <w:rtl w:val="true"/>
              </w:rPr>
              <w:t>و المشهور بما كان أكثر من الثلاثة،</w:t>
            </w:r>
            <w:r>
              <w:rPr>
                <w:rStyle w:val="IndexLink"/>
                <w:rtl w:val="true"/>
              </w:rPr>
              <w:tab/>
            </w:r>
            <w:r>
              <w:rPr>
                <w:rStyle w:val="IndexLink"/>
              </w:rPr>
              <w:t>225</w:t>
            </w:r>
          </w:hyperlink>
        </w:p>
        <w:p>
          <w:pPr>
            <w:pStyle w:val="Contents3"/>
            <w:tabs>
              <w:tab w:val="clear" w:pos="8459"/>
              <w:tab w:val="right" w:pos="9026" w:leader="dot"/>
            </w:tabs>
            <w:rPr/>
          </w:pPr>
          <w:hyperlink w:anchor="__RefHeading___Toc622242_2142443653">
            <w:r>
              <w:rPr>
                <w:webHidden/>
                <w:rStyle w:val="IndexLink"/>
              </w:rPr>
              <w:t>132</w:t>
            </w:r>
            <w:r>
              <w:rPr>
                <w:rStyle w:val="IndexLink"/>
                <w:rtl w:val="true"/>
              </w:rPr>
              <w:t xml:space="preserve"> </w:t>
            </w:r>
            <w:r>
              <w:rPr>
                <w:rStyle w:val="IndexLink"/>
                <w:rtl w:val="true"/>
              </w:rPr>
              <w:t>الخامسة</w:t>
            </w:r>
            <w:r>
              <w:rPr>
                <w:rStyle w:val="IndexLink"/>
                <w:rtl w:val="true"/>
              </w:rPr>
              <w:t xml:space="preserve">: </w:t>
            </w:r>
            <w:r>
              <w:rPr>
                <w:rStyle w:val="IndexLink"/>
                <w:rtl w:val="true"/>
              </w:rPr>
              <w:t>صرّح في الفروق اللغوية</w:t>
            </w:r>
            <w:r>
              <w:rPr>
                <w:rStyle w:val="IndexLink"/>
                <w:rtl w:val="true"/>
              </w:rPr>
              <w:t xml:space="preserve">: </w:t>
            </w:r>
            <w:r>
              <w:rPr>
                <w:rStyle w:val="IndexLink"/>
              </w:rPr>
              <w:t>76</w:t>
            </w:r>
            <w:r>
              <w:rPr>
                <w:rStyle w:val="IndexLink"/>
                <w:rtl w:val="true"/>
              </w:rPr>
              <w:t xml:space="preserve"> </w:t>
            </w:r>
            <w:r>
              <w:rPr>
                <w:rStyle w:val="IndexLink"/>
                <w:rtl w:val="true"/>
              </w:rPr>
              <w:t>ان ثمّت فرقا بين المعروف و المشهور،</w:t>
            </w:r>
            <w:r>
              <w:rPr>
                <w:rStyle w:val="IndexLink"/>
                <w:rtl w:val="true"/>
              </w:rPr>
              <w:tab/>
            </w:r>
            <w:r>
              <w:rPr>
                <w:rStyle w:val="IndexLink"/>
              </w:rPr>
              <w:t>225</w:t>
            </w:r>
          </w:hyperlink>
        </w:p>
        <w:p>
          <w:pPr>
            <w:pStyle w:val="Contents3"/>
            <w:tabs>
              <w:tab w:val="clear" w:pos="8459"/>
              <w:tab w:val="right" w:pos="9026" w:leader="dot"/>
            </w:tabs>
            <w:rPr/>
          </w:pPr>
          <w:hyperlink w:anchor="__RefHeading___Toc622244_2142443653">
            <w:r>
              <w:rPr>
                <w:webHidden/>
                <w:rStyle w:val="IndexLink"/>
              </w:rPr>
              <w:t>133</w:t>
            </w:r>
            <w:r>
              <w:rPr>
                <w:rStyle w:val="IndexLink"/>
                <w:rtl w:val="true"/>
              </w:rPr>
              <w:t xml:space="preserve"> </w:t>
            </w:r>
            <w:r>
              <w:rPr>
                <w:rStyle w:val="IndexLink"/>
                <w:rtl w:val="true"/>
              </w:rPr>
              <w:t>السادسة</w:t>
            </w:r>
            <w:r>
              <w:rPr>
                <w:rStyle w:val="IndexLink"/>
                <w:rtl w:val="true"/>
              </w:rPr>
              <w:t xml:space="preserve">: </w:t>
            </w:r>
            <w:r>
              <w:rPr>
                <w:rStyle w:val="IndexLink"/>
                <w:rtl w:val="true"/>
              </w:rPr>
              <w:t>قسم ابن الصلاح في المقدمة</w:t>
            </w:r>
            <w:r>
              <w:rPr>
                <w:rStyle w:val="IndexLink"/>
                <w:rtl w:val="true"/>
              </w:rPr>
              <w:t xml:space="preserve">: </w:t>
            </w:r>
            <w:r>
              <w:rPr>
                <w:rStyle w:val="IndexLink"/>
              </w:rPr>
              <w:t>388</w:t>
            </w:r>
            <w:r>
              <w:rPr>
                <w:rStyle w:val="IndexLink"/>
                <w:rtl w:val="true"/>
              </w:rPr>
              <w:t xml:space="preserve"> </w:t>
            </w:r>
            <w:r>
              <w:rPr>
                <w:rStyle w:val="IndexLink"/>
                <w:rtl w:val="true"/>
              </w:rPr>
              <w:t>المشهور الى قسمين</w:t>
            </w:r>
            <w:r>
              <w:rPr>
                <w:rStyle w:val="IndexLink"/>
                <w:rtl w:val="true"/>
              </w:rPr>
              <w:t>:</w:t>
              <w:tab/>
            </w:r>
            <w:r>
              <w:rPr>
                <w:rStyle w:val="IndexLink"/>
              </w:rPr>
              <w:t>225</w:t>
            </w:r>
          </w:hyperlink>
        </w:p>
        <w:p>
          <w:pPr>
            <w:pStyle w:val="Contents3"/>
            <w:tabs>
              <w:tab w:val="clear" w:pos="8459"/>
              <w:tab w:val="right" w:pos="9026" w:leader="dot"/>
            </w:tabs>
            <w:rPr/>
          </w:pPr>
          <w:hyperlink w:anchor="__RefHeading___Toc622246_2142443653">
            <w:r>
              <w:rPr>
                <w:webHidden/>
                <w:rStyle w:val="IndexLink"/>
              </w:rPr>
              <w:t>134</w:t>
            </w:r>
            <w:r>
              <w:rPr>
                <w:rStyle w:val="IndexLink"/>
                <w:rtl w:val="true"/>
              </w:rPr>
              <w:t xml:space="preserve"> </w:t>
            </w:r>
            <w:r>
              <w:rPr>
                <w:rStyle w:val="IndexLink"/>
                <w:rtl w:val="true"/>
              </w:rPr>
              <w:t>السابعة</w:t>
            </w:r>
            <w:r>
              <w:rPr>
                <w:rStyle w:val="IndexLink"/>
                <w:rtl w:val="true"/>
              </w:rPr>
              <w:t xml:space="preserve">: </w:t>
            </w:r>
            <w:r>
              <w:rPr>
                <w:rStyle w:val="IndexLink"/>
                <w:rtl w:val="true"/>
              </w:rPr>
              <w:t>جعل الشيخ التستري في المقابس</w:t>
            </w:r>
            <w:r>
              <w:rPr>
                <w:rStyle w:val="IndexLink"/>
                <w:rtl w:val="true"/>
              </w:rPr>
              <w:t xml:space="preserve">: </w:t>
            </w:r>
            <w:r>
              <w:rPr>
                <w:rStyle w:val="IndexLink"/>
              </w:rPr>
              <w:t>19</w:t>
            </w:r>
            <w:r>
              <w:rPr>
                <w:rStyle w:val="IndexLink"/>
                <w:rtl w:val="true"/>
              </w:rPr>
              <w:t xml:space="preserve"> </w:t>
            </w:r>
            <w:r>
              <w:rPr>
                <w:rStyle w:val="IndexLink"/>
                <w:rtl w:val="true"/>
              </w:rPr>
              <w:t>مقابل المشهور</w:t>
            </w:r>
            <w:r>
              <w:rPr>
                <w:rStyle w:val="IndexLink"/>
                <w:rtl w:val="true"/>
              </w:rPr>
              <w:t>:</w:t>
              <w:tab/>
            </w:r>
            <w:r>
              <w:rPr>
                <w:rStyle w:val="IndexLink"/>
              </w:rPr>
              <w:t>225</w:t>
            </w:r>
          </w:hyperlink>
        </w:p>
        <w:p>
          <w:pPr>
            <w:pStyle w:val="Contents2"/>
            <w:tabs>
              <w:tab w:val="clear" w:pos="8743"/>
              <w:tab w:val="right" w:pos="9026" w:leader="dot"/>
            </w:tabs>
            <w:rPr/>
          </w:pPr>
          <w:hyperlink w:anchor="__RefHeading___Toc622248_2142443653">
            <w:r>
              <w:rPr>
                <w:webHidden/>
                <w:rStyle w:val="IndexLink"/>
                <w:rtl w:val="true"/>
              </w:rPr>
              <w:t>مستدرك رقم</w:t>
            </w:r>
            <w:r>
              <w:rPr>
                <w:rStyle w:val="IndexLink"/>
                <w:rtl w:val="true"/>
              </w:rPr>
              <w:t>: (</w:t>
            </w:r>
            <w:r>
              <w:rPr>
                <w:rStyle w:val="IndexLink"/>
              </w:rPr>
              <w:t>73</w:t>
            </w:r>
            <w:r>
              <w:rPr>
                <w:rStyle w:val="IndexLink"/>
                <w:rtl w:val="true"/>
              </w:rPr>
              <w:t xml:space="preserve">) </w:t>
            </w:r>
            <w:r>
              <w:rPr>
                <w:rStyle w:val="IndexLink"/>
                <w:rtl w:val="true"/>
              </w:rPr>
              <w:t>الجزء الاول</w:t>
            </w:r>
            <w:r>
              <w:rPr>
                <w:rStyle w:val="IndexLink"/>
                <w:rtl w:val="true"/>
              </w:rPr>
              <w:t xml:space="preserve">: </w:t>
            </w:r>
            <w:r>
              <w:rPr>
                <w:rStyle w:val="IndexLink"/>
              </w:rPr>
              <w:t>227</w:t>
            </w:r>
            <w:r>
              <w:rPr>
                <w:rStyle w:val="IndexLink"/>
                <w:rtl w:val="true"/>
              </w:rPr>
              <w:t xml:space="preserve"> </w:t>
            </w:r>
            <w:r>
              <w:rPr>
                <w:rStyle w:val="IndexLink"/>
                <w:rtl w:val="true"/>
              </w:rPr>
              <w:t>معاني الغريب</w:t>
            </w:r>
            <w:r>
              <w:rPr>
                <w:rStyle w:val="IndexLink"/>
                <w:rtl w:val="true"/>
              </w:rPr>
              <w:t>:</w:t>
              <w:tab/>
            </w:r>
            <w:r>
              <w:rPr>
                <w:rStyle w:val="IndexLink"/>
              </w:rPr>
              <w:t>226</w:t>
            </w:r>
          </w:hyperlink>
        </w:p>
        <w:p>
          <w:pPr>
            <w:pStyle w:val="Contents2"/>
            <w:tabs>
              <w:tab w:val="clear" w:pos="8743"/>
              <w:tab w:val="right" w:pos="9026" w:leader="dot"/>
            </w:tabs>
            <w:rPr/>
          </w:pPr>
          <w:hyperlink w:anchor="__RefHeading___Toc622250_2142443653">
            <w:r>
              <w:rPr>
                <w:webHidden/>
                <w:rStyle w:val="IndexLink"/>
                <w:rtl w:val="true"/>
              </w:rPr>
              <w:t>مستدرك رقم</w:t>
            </w:r>
            <w:r>
              <w:rPr>
                <w:rStyle w:val="IndexLink"/>
                <w:rtl w:val="true"/>
              </w:rPr>
              <w:t>: (</w:t>
            </w:r>
            <w:r>
              <w:rPr>
                <w:rStyle w:val="IndexLink"/>
              </w:rPr>
              <w:t>74</w:t>
            </w:r>
            <w:r>
              <w:rPr>
                <w:rStyle w:val="IndexLink"/>
                <w:rtl w:val="true"/>
              </w:rPr>
              <w:t xml:space="preserve">) </w:t>
            </w:r>
            <w:r>
              <w:rPr>
                <w:rStyle w:val="IndexLink"/>
                <w:rtl w:val="true"/>
              </w:rPr>
              <w:t>الجزء الاول</w:t>
            </w:r>
            <w:r>
              <w:rPr>
                <w:rStyle w:val="IndexLink"/>
                <w:rtl w:val="true"/>
              </w:rPr>
              <w:t xml:space="preserve">: </w:t>
            </w:r>
            <w:r>
              <w:rPr>
                <w:rStyle w:val="IndexLink"/>
              </w:rPr>
              <w:t>231</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الغريب</w:t>
            </w:r>
            <w:r>
              <w:rPr>
                <w:rStyle w:val="IndexLink"/>
                <w:rtl w:val="true"/>
              </w:rPr>
              <w:t>):</w:t>
              <w:tab/>
            </w:r>
            <w:r>
              <w:rPr>
                <w:rStyle w:val="IndexLink"/>
              </w:rPr>
              <w:t>229</w:t>
            </w:r>
          </w:hyperlink>
        </w:p>
        <w:p>
          <w:pPr>
            <w:pStyle w:val="Contents3"/>
            <w:tabs>
              <w:tab w:val="clear" w:pos="8459"/>
              <w:tab w:val="right" w:pos="9026" w:leader="dot"/>
            </w:tabs>
            <w:rPr/>
          </w:pPr>
          <w:hyperlink w:anchor="__RefHeading___Toc622252_2142443653">
            <w:r>
              <w:rPr>
                <w:webHidden/>
                <w:rStyle w:val="IndexLink"/>
              </w:rPr>
              <w:t>135</w:t>
            </w:r>
            <w:r>
              <w:rPr>
                <w:rStyle w:val="IndexLink"/>
                <w:rtl w:val="true"/>
              </w:rPr>
              <w:t xml:space="preserve"> </w:t>
            </w:r>
            <w:r>
              <w:rPr>
                <w:rStyle w:val="IndexLink"/>
                <w:rtl w:val="true"/>
              </w:rPr>
              <w:t>الاولى</w:t>
            </w:r>
            <w:r>
              <w:rPr>
                <w:rStyle w:val="IndexLink"/>
                <w:rtl w:val="true"/>
              </w:rPr>
              <w:t xml:space="preserve">: </w:t>
            </w:r>
            <w:r>
              <w:rPr>
                <w:rStyle w:val="IndexLink"/>
                <w:rtl w:val="true"/>
              </w:rPr>
              <w:t>لو قيدنا الغريب بكون راويه ثقة عدّ من اقسام الصحيح، مع ان الصحيح انه اعمّ،</w:t>
            </w:r>
            <w:r>
              <w:rPr>
                <w:rStyle w:val="IndexLink"/>
                <w:rtl w:val="true"/>
              </w:rPr>
              <w:tab/>
            </w:r>
            <w:r>
              <w:rPr>
                <w:rStyle w:val="IndexLink"/>
              </w:rPr>
              <w:t>229</w:t>
            </w:r>
          </w:hyperlink>
        </w:p>
        <w:p>
          <w:pPr>
            <w:pStyle w:val="Contents3"/>
            <w:tabs>
              <w:tab w:val="clear" w:pos="8459"/>
              <w:tab w:val="right" w:pos="9026" w:leader="dot"/>
            </w:tabs>
            <w:rPr/>
          </w:pPr>
          <w:hyperlink w:anchor="__RefHeading___Toc622254_2142443653">
            <w:r>
              <w:rPr>
                <w:webHidden/>
                <w:rStyle w:val="IndexLink"/>
              </w:rPr>
              <w:t>136</w:t>
            </w:r>
            <w:r>
              <w:rPr>
                <w:rStyle w:val="IndexLink"/>
                <w:rtl w:val="true"/>
              </w:rPr>
              <w:t xml:space="preserve"> </w:t>
            </w:r>
            <w:r>
              <w:rPr>
                <w:rStyle w:val="IndexLink"/>
                <w:rtl w:val="true"/>
              </w:rPr>
              <w:t>الثانية</w:t>
            </w:r>
            <w:r>
              <w:rPr>
                <w:rStyle w:val="IndexLink"/>
                <w:rtl w:val="true"/>
              </w:rPr>
              <w:t xml:space="preserve">: </w:t>
            </w:r>
            <w:r>
              <w:rPr>
                <w:rStyle w:val="IndexLink"/>
                <w:rtl w:val="true"/>
              </w:rPr>
              <w:t>كره العلماء كتابة الغرائب و روايتها،</w:t>
            </w:r>
            <w:r>
              <w:rPr>
                <w:rStyle w:val="IndexLink"/>
                <w:rtl w:val="true"/>
              </w:rPr>
              <w:tab/>
            </w:r>
            <w:r>
              <w:rPr>
                <w:rStyle w:val="IndexLink"/>
              </w:rPr>
              <w:t>229</w:t>
            </w:r>
          </w:hyperlink>
        </w:p>
        <w:p>
          <w:pPr>
            <w:pStyle w:val="Contents3"/>
            <w:tabs>
              <w:tab w:val="clear" w:pos="8459"/>
              <w:tab w:val="right" w:pos="9026" w:leader="dot"/>
            </w:tabs>
            <w:rPr/>
          </w:pPr>
          <w:hyperlink w:anchor="__RefHeading___Toc622256_2142443653">
            <w:r>
              <w:rPr>
                <w:webHidden/>
                <w:rStyle w:val="IndexLink"/>
              </w:rPr>
              <w:t>137</w:t>
            </w:r>
            <w:r>
              <w:rPr>
                <w:rStyle w:val="IndexLink"/>
                <w:rtl w:val="true"/>
              </w:rPr>
              <w:t xml:space="preserve"> </w:t>
            </w:r>
            <w:r>
              <w:rPr>
                <w:rStyle w:val="IndexLink"/>
                <w:rtl w:val="true"/>
              </w:rPr>
              <w:t>الثالثة</w:t>
            </w:r>
            <w:r>
              <w:rPr>
                <w:rStyle w:val="IndexLink"/>
                <w:rtl w:val="true"/>
              </w:rPr>
              <w:t xml:space="preserve">: </w:t>
            </w:r>
            <w:r>
              <w:rPr>
                <w:rStyle w:val="IndexLink"/>
                <w:rtl w:val="true"/>
              </w:rPr>
              <w:t>العجب من السيد الداماد في رواشحه</w:t>
            </w:r>
            <w:r>
              <w:rPr>
                <w:rStyle w:val="IndexLink"/>
                <w:rtl w:val="true"/>
              </w:rPr>
              <w:t xml:space="preserve">: </w:t>
            </w:r>
            <w:r>
              <w:rPr>
                <w:rStyle w:val="IndexLink"/>
              </w:rPr>
              <w:t>130</w:t>
            </w:r>
            <w:r>
              <w:rPr>
                <w:rStyle w:val="IndexLink"/>
                <w:rtl w:val="true"/>
              </w:rPr>
              <w:t xml:space="preserve"> </w:t>
            </w:r>
            <w:r>
              <w:rPr>
                <w:rStyle w:val="IndexLink"/>
                <w:rtl w:val="true"/>
              </w:rPr>
              <w:t>انه بعد قوله</w:t>
            </w:r>
            <w:r>
              <w:rPr>
                <w:rStyle w:val="IndexLink"/>
                <w:rtl w:val="true"/>
              </w:rPr>
              <w:t>:</w:t>
              <w:tab/>
            </w:r>
            <w:r>
              <w:rPr>
                <w:rStyle w:val="IndexLink"/>
              </w:rPr>
              <w:t>230</w:t>
            </w:r>
          </w:hyperlink>
        </w:p>
        <w:p>
          <w:pPr>
            <w:pStyle w:val="Contents3"/>
            <w:tabs>
              <w:tab w:val="clear" w:pos="8459"/>
              <w:tab w:val="right" w:pos="9026" w:leader="dot"/>
            </w:tabs>
            <w:rPr/>
          </w:pPr>
          <w:hyperlink w:anchor="__RefHeading___Toc622258_2142443653">
            <w:r>
              <w:rPr>
                <w:webHidden/>
                <w:rStyle w:val="IndexLink"/>
              </w:rPr>
              <w:t>138</w:t>
            </w:r>
            <w:r>
              <w:rPr>
                <w:rStyle w:val="IndexLink"/>
                <w:rtl w:val="true"/>
              </w:rPr>
              <w:t xml:space="preserve"> </w:t>
            </w:r>
            <w:r>
              <w:rPr>
                <w:rStyle w:val="IndexLink"/>
                <w:rtl w:val="true"/>
              </w:rPr>
              <w:t>الرابعة</w:t>
            </w:r>
            <w:r>
              <w:rPr>
                <w:rStyle w:val="IndexLink"/>
                <w:rtl w:val="true"/>
              </w:rPr>
              <w:t xml:space="preserve">: </w:t>
            </w:r>
            <w:r>
              <w:rPr>
                <w:rStyle w:val="IndexLink"/>
                <w:rtl w:val="true"/>
              </w:rPr>
              <w:t>العزيز المشهور</w:t>
            </w:r>
            <w:r>
              <w:rPr>
                <w:rStyle w:val="IndexLink"/>
                <w:rtl w:val="true"/>
              </w:rPr>
              <w:t>:</w:t>
              <w:tab/>
            </w:r>
            <w:r>
              <w:rPr>
                <w:rStyle w:val="IndexLink"/>
              </w:rPr>
              <w:t>230</w:t>
            </w:r>
          </w:hyperlink>
        </w:p>
        <w:p>
          <w:pPr>
            <w:pStyle w:val="Contents3"/>
            <w:tabs>
              <w:tab w:val="clear" w:pos="8459"/>
              <w:tab w:val="right" w:pos="9026" w:leader="dot"/>
            </w:tabs>
            <w:rPr/>
          </w:pPr>
          <w:hyperlink w:anchor="__RefHeading___Toc622260_2142443653">
            <w:r>
              <w:rPr>
                <w:webHidden/>
                <w:rStyle w:val="IndexLink"/>
              </w:rPr>
              <w:t>139</w:t>
            </w:r>
            <w:r>
              <w:rPr>
                <w:rStyle w:val="IndexLink"/>
                <w:rtl w:val="true"/>
              </w:rPr>
              <w:t xml:space="preserve"> </w:t>
            </w:r>
            <w:r>
              <w:rPr>
                <w:rStyle w:val="IndexLink"/>
                <w:rtl w:val="true"/>
              </w:rPr>
              <w:t>الخامسة</w:t>
            </w:r>
            <w:r>
              <w:rPr>
                <w:rStyle w:val="IndexLink"/>
                <w:rtl w:val="true"/>
              </w:rPr>
              <w:t xml:space="preserve">: </w:t>
            </w:r>
            <w:r>
              <w:rPr>
                <w:rStyle w:val="IndexLink"/>
                <w:rtl w:val="true"/>
              </w:rPr>
              <w:t>الغريب المشهور</w:t>
            </w:r>
            <w:r>
              <w:rPr>
                <w:rStyle w:val="IndexLink"/>
                <w:rtl w:val="true"/>
              </w:rPr>
              <w:t>:</w:t>
              <w:tab/>
            </w:r>
            <w:r>
              <w:rPr>
                <w:rStyle w:val="IndexLink"/>
              </w:rPr>
              <w:t>230</w:t>
            </w:r>
          </w:hyperlink>
        </w:p>
        <w:p>
          <w:pPr>
            <w:pStyle w:val="Contents3"/>
            <w:tabs>
              <w:tab w:val="clear" w:pos="8459"/>
              <w:tab w:val="right" w:pos="9026" w:leader="dot"/>
            </w:tabs>
            <w:rPr/>
          </w:pPr>
          <w:hyperlink w:anchor="__RefHeading___Toc622262_2142443653">
            <w:r>
              <w:rPr>
                <w:webHidden/>
                <w:rStyle w:val="IndexLink"/>
              </w:rPr>
              <w:t>140</w:t>
            </w:r>
            <w:r>
              <w:rPr>
                <w:rStyle w:val="IndexLink"/>
                <w:rtl w:val="true"/>
              </w:rPr>
              <w:t xml:space="preserve"> </w:t>
            </w:r>
            <w:r>
              <w:rPr>
                <w:rStyle w:val="IndexLink"/>
                <w:rtl w:val="true"/>
              </w:rPr>
              <w:t>السادسة</w:t>
            </w:r>
            <w:r>
              <w:rPr>
                <w:rStyle w:val="IndexLink"/>
                <w:rtl w:val="true"/>
              </w:rPr>
              <w:t xml:space="preserve">: </w:t>
            </w:r>
            <w:r>
              <w:rPr>
                <w:rStyle w:val="IndexLink"/>
                <w:rtl w:val="true"/>
              </w:rPr>
              <w:t>قال السيد في الرواشح</w:t>
            </w:r>
            <w:r>
              <w:rPr>
                <w:rStyle w:val="IndexLink"/>
                <w:rtl w:val="true"/>
              </w:rPr>
              <w:t xml:space="preserve">: </w:t>
            </w:r>
            <w:r>
              <w:rPr>
                <w:rStyle w:val="IndexLink"/>
              </w:rPr>
              <w:t>131</w:t>
            </w:r>
            <w:r>
              <w:rPr>
                <w:rStyle w:val="IndexLink"/>
                <w:rtl w:val="true"/>
              </w:rPr>
              <w:t>:</w:t>
              <w:tab/>
            </w:r>
            <w:r>
              <w:rPr>
                <w:rStyle w:val="IndexLink"/>
              </w:rPr>
              <w:t>231</w:t>
            </w:r>
          </w:hyperlink>
        </w:p>
        <w:p>
          <w:pPr>
            <w:pStyle w:val="Contents3"/>
            <w:tabs>
              <w:tab w:val="clear" w:pos="8459"/>
              <w:tab w:val="right" w:pos="9026" w:leader="dot"/>
            </w:tabs>
            <w:rPr/>
          </w:pPr>
          <w:hyperlink w:anchor="__RefHeading___Toc622264_2142443653">
            <w:r>
              <w:rPr>
                <w:webHidden/>
                <w:rStyle w:val="IndexLink"/>
              </w:rPr>
              <w:t>141</w:t>
            </w:r>
            <w:r>
              <w:rPr>
                <w:rStyle w:val="IndexLink"/>
                <w:rtl w:val="true"/>
              </w:rPr>
              <w:t xml:space="preserve"> </w:t>
            </w:r>
            <w:r>
              <w:rPr>
                <w:rStyle w:val="IndexLink"/>
                <w:rtl w:val="true"/>
              </w:rPr>
              <w:t>السابعة</w:t>
            </w:r>
            <w:r>
              <w:rPr>
                <w:rStyle w:val="IndexLink"/>
                <w:rtl w:val="true"/>
              </w:rPr>
              <w:t xml:space="preserve">: </w:t>
            </w:r>
            <w:r>
              <w:rPr>
                <w:rStyle w:val="IndexLink"/>
                <w:rtl w:val="true"/>
              </w:rPr>
              <w:t>قيل</w:t>
            </w:r>
            <w:r>
              <w:rPr>
                <w:rStyle w:val="IndexLink"/>
                <w:rtl w:val="true"/>
              </w:rPr>
              <w:t xml:space="preserve">: </w:t>
            </w:r>
            <w:r>
              <w:rPr>
                <w:rStyle w:val="IndexLink"/>
                <w:rtl w:val="true"/>
              </w:rPr>
              <w:t>يدخل في الغريب ما انفرد راويه بزيادة في متنه أو في سنده</w:t>
            </w:r>
            <w:r>
              <w:rPr>
                <w:rStyle w:val="IndexLink"/>
                <w:rtl w:val="true"/>
              </w:rPr>
              <w:t>.</w:t>
              <w:tab/>
            </w:r>
            <w:r>
              <w:rPr>
                <w:rStyle w:val="IndexLink"/>
              </w:rPr>
              <w:t>231</w:t>
            </w:r>
          </w:hyperlink>
        </w:p>
        <w:p>
          <w:pPr>
            <w:pStyle w:val="Contents3"/>
            <w:tabs>
              <w:tab w:val="clear" w:pos="8459"/>
              <w:tab w:val="right" w:pos="9026" w:leader="dot"/>
            </w:tabs>
            <w:rPr/>
          </w:pPr>
          <w:hyperlink w:anchor="__RefHeading___Toc622266_2142443653">
            <w:r>
              <w:rPr>
                <w:webHidden/>
                <w:rStyle w:val="IndexLink"/>
              </w:rPr>
              <w:t>142</w:t>
            </w:r>
            <w:r>
              <w:rPr>
                <w:rStyle w:val="IndexLink"/>
                <w:rtl w:val="true"/>
              </w:rPr>
              <w:t xml:space="preserve"> </w:t>
            </w:r>
            <w:r>
              <w:rPr>
                <w:rStyle w:val="IndexLink"/>
                <w:rtl w:val="true"/>
              </w:rPr>
              <w:t>الثامنة</w:t>
            </w:r>
            <w:r>
              <w:rPr>
                <w:rStyle w:val="IndexLink"/>
                <w:rtl w:val="true"/>
              </w:rPr>
              <w:t xml:space="preserve">: </w:t>
            </w:r>
            <w:r>
              <w:rPr>
                <w:rStyle w:val="IndexLink"/>
                <w:rtl w:val="true"/>
              </w:rPr>
              <w:t>غريب الفقه</w:t>
            </w:r>
            <w:r>
              <w:rPr>
                <w:rStyle w:val="IndexLink"/>
                <w:rtl w:val="true"/>
              </w:rPr>
              <w:t>:</w:t>
              <w:tab/>
            </w:r>
            <w:r>
              <w:rPr>
                <w:rStyle w:val="IndexLink"/>
              </w:rPr>
              <w:t>231</w:t>
            </w:r>
          </w:hyperlink>
        </w:p>
        <w:p>
          <w:pPr>
            <w:pStyle w:val="Contents3"/>
            <w:tabs>
              <w:tab w:val="clear" w:pos="8459"/>
              <w:tab w:val="right" w:pos="9026" w:leader="dot"/>
            </w:tabs>
            <w:rPr/>
          </w:pPr>
          <w:hyperlink w:anchor="__RefHeading___Toc622268_2142443653">
            <w:r>
              <w:rPr>
                <w:webHidden/>
                <w:rStyle w:val="IndexLink"/>
              </w:rPr>
              <w:t>143</w:t>
            </w:r>
            <w:r>
              <w:rPr>
                <w:rStyle w:val="IndexLink"/>
                <w:rtl w:val="true"/>
              </w:rPr>
              <w:t xml:space="preserve"> </w:t>
            </w:r>
            <w:r>
              <w:rPr>
                <w:rStyle w:val="IndexLink"/>
                <w:rtl w:val="true"/>
              </w:rPr>
              <w:t>التاسعة</w:t>
            </w:r>
            <w:r>
              <w:rPr>
                <w:rStyle w:val="IndexLink"/>
                <w:rtl w:val="true"/>
              </w:rPr>
              <w:t xml:space="preserve">: </w:t>
            </w:r>
            <w:r>
              <w:rPr>
                <w:rStyle w:val="IndexLink"/>
                <w:rtl w:val="true"/>
              </w:rPr>
              <w:t>إذا أطلقوا</w:t>
            </w:r>
            <w:r>
              <w:rPr>
                <w:rStyle w:val="IndexLink"/>
                <w:rtl w:val="true"/>
              </w:rPr>
              <w:t xml:space="preserve">: </w:t>
            </w:r>
            <w:r>
              <w:rPr>
                <w:rStyle w:val="IndexLink"/>
                <w:rtl w:val="true"/>
              </w:rPr>
              <w:t>غريب الحديث</w:t>
            </w:r>
            <w:r>
              <w:rPr>
                <w:rStyle w:val="IndexLink"/>
                <w:rtl w:val="true"/>
              </w:rPr>
              <w:tab/>
            </w:r>
            <w:r>
              <w:rPr>
                <w:rStyle w:val="IndexLink"/>
              </w:rPr>
              <w:t>231</w:t>
            </w:r>
          </w:hyperlink>
        </w:p>
        <w:p>
          <w:pPr>
            <w:pStyle w:val="Contents3"/>
            <w:tabs>
              <w:tab w:val="clear" w:pos="8459"/>
              <w:tab w:val="right" w:pos="9026" w:leader="dot"/>
            </w:tabs>
            <w:rPr/>
          </w:pPr>
          <w:hyperlink w:anchor="__RefHeading___Toc622270_2142443653">
            <w:r>
              <w:rPr>
                <w:webHidden/>
                <w:rStyle w:val="IndexLink"/>
              </w:rPr>
              <w:t>144</w:t>
            </w:r>
            <w:r>
              <w:rPr>
                <w:rStyle w:val="IndexLink"/>
                <w:rtl w:val="true"/>
              </w:rPr>
              <w:t xml:space="preserve"> </w:t>
            </w:r>
            <w:r>
              <w:rPr>
                <w:rStyle w:val="IndexLink"/>
                <w:rtl w:val="true"/>
              </w:rPr>
              <w:t>العاشرة</w:t>
            </w:r>
            <w:r>
              <w:rPr>
                <w:rStyle w:val="IndexLink"/>
                <w:rtl w:val="true"/>
              </w:rPr>
              <w:t xml:space="preserve">: </w:t>
            </w:r>
            <w:r>
              <w:rPr>
                <w:rStyle w:val="IndexLink"/>
                <w:rtl w:val="true"/>
              </w:rPr>
              <w:t>قال في معرفة علوم الحديث</w:t>
            </w:r>
            <w:r>
              <w:rPr>
                <w:rStyle w:val="IndexLink"/>
                <w:rtl w:val="true"/>
              </w:rPr>
              <w:t xml:space="preserve">: </w:t>
            </w:r>
            <w:r>
              <w:rPr>
                <w:rStyle w:val="IndexLink"/>
              </w:rPr>
              <w:t>88</w:t>
            </w:r>
            <w:r>
              <w:rPr>
                <w:rStyle w:val="IndexLink"/>
                <w:rtl w:val="true"/>
              </w:rPr>
              <w:t>:</w:t>
              <w:tab/>
            </w:r>
            <w:r>
              <w:rPr>
                <w:rStyle w:val="IndexLink"/>
              </w:rPr>
              <w:t>232</w:t>
            </w:r>
          </w:hyperlink>
        </w:p>
        <w:p>
          <w:pPr>
            <w:pStyle w:val="Contents2"/>
            <w:tabs>
              <w:tab w:val="clear" w:pos="8743"/>
              <w:tab w:val="right" w:pos="9026" w:leader="dot"/>
            </w:tabs>
            <w:rPr/>
          </w:pPr>
          <w:hyperlink w:anchor="__RefHeading___Toc622272_2142443653">
            <w:r>
              <w:rPr>
                <w:webHidden/>
                <w:rStyle w:val="IndexLink"/>
                <w:rtl w:val="true"/>
              </w:rPr>
              <w:t>مستدرك رقم</w:t>
            </w:r>
            <w:r>
              <w:rPr>
                <w:rStyle w:val="IndexLink"/>
                <w:rtl w:val="true"/>
              </w:rPr>
              <w:t>: (</w:t>
            </w:r>
            <w:r>
              <w:rPr>
                <w:rStyle w:val="IndexLink"/>
              </w:rPr>
              <w:t>75</w:t>
            </w:r>
            <w:r>
              <w:rPr>
                <w:rStyle w:val="IndexLink"/>
                <w:rtl w:val="true"/>
              </w:rPr>
              <w:t xml:space="preserve">) </w:t>
            </w:r>
            <w:r>
              <w:rPr>
                <w:rStyle w:val="IndexLink"/>
                <w:rtl w:val="true"/>
              </w:rPr>
              <w:t>الجزء الاول</w:t>
            </w:r>
            <w:r>
              <w:rPr>
                <w:rStyle w:val="IndexLink"/>
                <w:rtl w:val="true"/>
              </w:rPr>
              <w:t xml:space="preserve">: </w:t>
            </w:r>
            <w:r>
              <w:rPr>
                <w:rStyle w:val="IndexLink"/>
              </w:rPr>
              <w:t>241</w:t>
            </w:r>
            <w:r>
              <w:rPr>
                <w:rStyle w:val="IndexLink"/>
                <w:rtl w:val="true"/>
              </w:rPr>
              <w:t xml:space="preserve"> </w:t>
            </w:r>
            <w:r>
              <w:rPr>
                <w:rStyle w:val="IndexLink"/>
                <w:rtl w:val="true"/>
              </w:rPr>
              <w:t>تقسيم المصحّف</w:t>
            </w:r>
            <w:r>
              <w:rPr>
                <w:rStyle w:val="IndexLink"/>
                <w:rtl w:val="true"/>
              </w:rPr>
              <w:t>:</w:t>
              <w:tab/>
            </w:r>
            <w:r>
              <w:rPr>
                <w:rStyle w:val="IndexLink"/>
              </w:rPr>
              <w:t>233</w:t>
            </w:r>
          </w:hyperlink>
        </w:p>
        <w:p>
          <w:pPr>
            <w:pStyle w:val="Contents2"/>
            <w:tabs>
              <w:tab w:val="clear" w:pos="8743"/>
              <w:tab w:val="right" w:pos="9026" w:leader="dot"/>
            </w:tabs>
            <w:rPr/>
          </w:pPr>
          <w:hyperlink w:anchor="__RefHeading___Toc622274_2142443653">
            <w:r>
              <w:rPr>
                <w:webHidden/>
                <w:rStyle w:val="IndexLink"/>
                <w:rtl w:val="true"/>
              </w:rPr>
              <w:t>مستدرك رقم</w:t>
            </w:r>
            <w:r>
              <w:rPr>
                <w:rStyle w:val="IndexLink"/>
                <w:rtl w:val="true"/>
              </w:rPr>
              <w:t>: (</w:t>
            </w:r>
            <w:r>
              <w:rPr>
                <w:rStyle w:val="IndexLink"/>
              </w:rPr>
              <w:t>76</w:t>
            </w:r>
            <w:r>
              <w:rPr>
                <w:rStyle w:val="IndexLink"/>
                <w:rtl w:val="true"/>
              </w:rPr>
              <w:t xml:space="preserve">) </w:t>
            </w:r>
            <w:r>
              <w:rPr>
                <w:rStyle w:val="IndexLink"/>
                <w:rtl w:val="true"/>
              </w:rPr>
              <w:t>الجزء الاول</w:t>
            </w:r>
            <w:r>
              <w:rPr>
                <w:rStyle w:val="IndexLink"/>
                <w:rtl w:val="true"/>
              </w:rPr>
              <w:t xml:space="preserve">: </w:t>
            </w:r>
            <w:r>
              <w:rPr>
                <w:rStyle w:val="IndexLink"/>
              </w:rPr>
              <w:t>242</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المصحّف</w:t>
            </w:r>
            <w:r>
              <w:rPr>
                <w:rStyle w:val="IndexLink"/>
                <w:rtl w:val="true"/>
              </w:rPr>
              <w:t>):</w:t>
              <w:tab/>
            </w:r>
            <w:r>
              <w:rPr>
                <w:rStyle w:val="IndexLink"/>
              </w:rPr>
              <w:t>234</w:t>
            </w:r>
          </w:hyperlink>
        </w:p>
        <w:p>
          <w:pPr>
            <w:pStyle w:val="Contents3"/>
            <w:tabs>
              <w:tab w:val="clear" w:pos="8459"/>
              <w:tab w:val="right" w:pos="9026" w:leader="dot"/>
            </w:tabs>
            <w:rPr/>
          </w:pPr>
          <w:hyperlink w:anchor="__RefHeading___Toc622276_2142443653">
            <w:r>
              <w:rPr>
                <w:webHidden/>
                <w:rStyle w:val="IndexLink"/>
              </w:rPr>
              <w:t>145</w:t>
            </w:r>
            <w:r>
              <w:rPr>
                <w:rStyle w:val="IndexLink"/>
                <w:rtl w:val="true"/>
              </w:rPr>
              <w:t xml:space="preserve"> </w:t>
            </w:r>
            <w:r>
              <w:rPr>
                <w:rStyle w:val="IndexLink"/>
                <w:rtl w:val="true"/>
              </w:rPr>
              <w:t>الاولى</w:t>
            </w:r>
            <w:r>
              <w:rPr>
                <w:rStyle w:val="IndexLink"/>
                <w:rtl w:val="true"/>
              </w:rPr>
              <w:t xml:space="preserve">: </w:t>
            </w:r>
            <w:r>
              <w:rPr>
                <w:rStyle w:val="IndexLink"/>
                <w:rtl w:val="true"/>
              </w:rPr>
              <w:t xml:space="preserve">ذكر الشيخ إبراهيم الكفعمي طاب ثراه </w:t>
            </w:r>
            <w:r>
              <w:rPr>
                <w:rStyle w:val="IndexLink"/>
                <w:rtl w:val="true"/>
              </w:rPr>
              <w:t xml:space="preserve">- </w:t>
            </w:r>
            <w:r>
              <w:rPr>
                <w:rStyle w:val="IndexLink"/>
                <w:rtl w:val="true"/>
              </w:rPr>
              <w:t>كما نص عليه الشيخ يوسف البحراني في كشكوله</w:t>
            </w:r>
            <w:r>
              <w:rPr>
                <w:rStyle w:val="IndexLink"/>
                <w:rtl w:val="true"/>
              </w:rPr>
              <w:t xml:space="preserve">: </w:t>
            </w:r>
            <w:r>
              <w:rPr>
                <w:rStyle w:val="IndexLink"/>
              </w:rPr>
              <w:t>288/2</w:t>
            </w:r>
            <w:r>
              <w:rPr>
                <w:rStyle w:val="IndexLink"/>
                <w:rtl w:val="true"/>
              </w:rPr>
              <w:t xml:space="preserve"> - </w:t>
            </w:r>
            <w:r>
              <w:rPr>
                <w:rStyle w:val="IndexLink"/>
                <w:rtl w:val="true"/>
              </w:rPr>
              <w:t>أنواعا أخرى من التصحيف</w:t>
            </w:r>
            <w:r>
              <w:rPr>
                <w:rStyle w:val="IndexLink"/>
                <w:rtl w:val="true"/>
              </w:rPr>
              <w:t>.</w:t>
              <w:tab/>
            </w:r>
            <w:r>
              <w:rPr>
                <w:rStyle w:val="IndexLink"/>
              </w:rPr>
              <w:t>234</w:t>
            </w:r>
          </w:hyperlink>
        </w:p>
        <w:p>
          <w:pPr>
            <w:pStyle w:val="Contents3"/>
            <w:tabs>
              <w:tab w:val="clear" w:pos="8459"/>
              <w:tab w:val="right" w:pos="9026" w:leader="dot"/>
            </w:tabs>
            <w:rPr/>
          </w:pPr>
          <w:hyperlink w:anchor="__RefHeading___Toc622278_2142443653">
            <w:r>
              <w:rPr>
                <w:webHidden/>
                <w:rStyle w:val="IndexLink"/>
              </w:rPr>
              <w:t>146</w:t>
            </w:r>
            <w:r>
              <w:rPr>
                <w:rStyle w:val="IndexLink"/>
                <w:rtl w:val="true"/>
              </w:rPr>
              <w:t xml:space="preserve"> </w:t>
            </w:r>
            <w:r>
              <w:rPr>
                <w:rStyle w:val="IndexLink"/>
                <w:rtl w:val="true"/>
              </w:rPr>
              <w:t>الثانية</w:t>
            </w:r>
            <w:r>
              <w:rPr>
                <w:rStyle w:val="IndexLink"/>
                <w:rtl w:val="true"/>
              </w:rPr>
              <w:t xml:space="preserve">: </w:t>
            </w:r>
            <w:r>
              <w:rPr>
                <w:rStyle w:val="IndexLink"/>
                <w:rtl w:val="true"/>
              </w:rPr>
              <w:t>قال شيخنا الطهراني في الذريعة</w:t>
            </w:r>
            <w:r>
              <w:rPr>
                <w:rStyle w:val="IndexLink"/>
                <w:rtl w:val="true"/>
              </w:rPr>
              <w:t xml:space="preserve">: </w:t>
            </w:r>
            <w:r>
              <w:rPr>
                <w:rStyle w:val="IndexLink"/>
              </w:rPr>
              <w:t>6/7</w:t>
            </w:r>
            <w:r>
              <w:rPr>
                <w:rStyle w:val="IndexLink"/>
                <w:rtl w:val="true"/>
              </w:rPr>
              <w:t>-</w:t>
            </w:r>
            <w:r>
              <w:rPr>
                <w:rStyle w:val="IndexLink"/>
              </w:rPr>
              <w:t>245</w:t>
            </w:r>
            <w:r>
              <w:rPr>
                <w:rStyle w:val="IndexLink"/>
                <w:rtl w:val="true"/>
              </w:rPr>
              <w:t xml:space="preserve"> </w:t>
            </w:r>
            <w:r>
              <w:rPr>
                <w:rStyle w:val="IndexLink"/>
                <w:rtl w:val="true"/>
              </w:rPr>
              <w:t>حاشية، نذكرها مثالا للتصحيف و مزيدا للفائدة</w:t>
            </w:r>
            <w:r>
              <w:rPr>
                <w:rStyle w:val="IndexLink"/>
                <w:rtl w:val="true"/>
              </w:rPr>
              <w:t>:</w:t>
              <w:tab/>
            </w:r>
            <w:r>
              <w:rPr>
                <w:rStyle w:val="IndexLink"/>
              </w:rPr>
              <w:t>234</w:t>
            </w:r>
          </w:hyperlink>
        </w:p>
        <w:p>
          <w:pPr>
            <w:pStyle w:val="Contents3"/>
            <w:tabs>
              <w:tab w:val="clear" w:pos="8459"/>
              <w:tab w:val="right" w:pos="9026" w:leader="dot"/>
            </w:tabs>
            <w:rPr/>
          </w:pPr>
          <w:hyperlink w:anchor="__RefHeading___Toc622280_2142443653">
            <w:r>
              <w:rPr>
                <w:webHidden/>
                <w:rStyle w:val="IndexLink"/>
              </w:rPr>
              <w:t>147</w:t>
            </w:r>
            <w:r>
              <w:rPr>
                <w:rStyle w:val="IndexLink"/>
                <w:rtl w:val="true"/>
              </w:rPr>
              <w:t xml:space="preserve"> </w:t>
            </w:r>
            <w:r>
              <w:rPr>
                <w:rStyle w:val="IndexLink"/>
                <w:rtl w:val="true"/>
              </w:rPr>
              <w:t>الثالثة</w:t>
            </w:r>
            <w:r>
              <w:rPr>
                <w:rStyle w:val="IndexLink"/>
                <w:rtl w:val="true"/>
              </w:rPr>
              <w:t xml:space="preserve">: </w:t>
            </w:r>
            <w:r>
              <w:rPr>
                <w:rStyle w:val="IndexLink"/>
                <w:rtl w:val="true"/>
              </w:rPr>
              <w:t>قد الّف غير واحد من العلماء في التصحيف،</w:t>
            </w:r>
            <w:r>
              <w:rPr>
                <w:rStyle w:val="IndexLink"/>
                <w:rtl w:val="true"/>
              </w:rPr>
              <w:tab/>
            </w:r>
            <w:r>
              <w:rPr>
                <w:rStyle w:val="IndexLink"/>
              </w:rPr>
              <w:t>235</w:t>
            </w:r>
          </w:hyperlink>
        </w:p>
        <w:p>
          <w:pPr>
            <w:pStyle w:val="Contents2"/>
            <w:tabs>
              <w:tab w:val="clear" w:pos="8743"/>
              <w:tab w:val="right" w:pos="9026" w:leader="dot"/>
            </w:tabs>
            <w:rPr/>
          </w:pPr>
          <w:hyperlink w:anchor="__RefHeading___Toc622282_2142443653">
            <w:r>
              <w:rPr>
                <w:webHidden/>
                <w:rStyle w:val="IndexLink"/>
                <w:rtl w:val="true"/>
              </w:rPr>
              <w:t>مستدرك رقم</w:t>
            </w:r>
            <w:r>
              <w:rPr>
                <w:rStyle w:val="IndexLink"/>
                <w:rtl w:val="true"/>
              </w:rPr>
              <w:t>: (</w:t>
            </w:r>
            <w:r>
              <w:rPr>
                <w:rStyle w:val="IndexLink"/>
              </w:rPr>
              <w:t>77</w:t>
            </w:r>
            <w:r>
              <w:rPr>
                <w:rStyle w:val="IndexLink"/>
                <w:rtl w:val="true"/>
              </w:rPr>
              <w:t xml:space="preserve">) </w:t>
            </w:r>
            <w:r>
              <w:rPr>
                <w:rStyle w:val="IndexLink"/>
                <w:rtl w:val="true"/>
              </w:rPr>
              <w:t>الجزء الاول</w:t>
            </w:r>
            <w:r>
              <w:rPr>
                <w:rStyle w:val="IndexLink"/>
                <w:rtl w:val="true"/>
              </w:rPr>
              <w:t xml:space="preserve">: </w:t>
            </w:r>
            <w:r>
              <w:rPr>
                <w:rStyle w:val="IndexLink"/>
              </w:rPr>
              <w:t>243</w:t>
            </w:r>
            <w:r>
              <w:rPr>
                <w:rStyle w:val="IndexLink"/>
                <w:rtl w:val="true"/>
              </w:rPr>
              <w:t xml:space="preserve"> </w:t>
            </w:r>
            <w:r>
              <w:rPr>
                <w:rStyle w:val="IndexLink"/>
                <w:rtl w:val="true"/>
              </w:rPr>
              <w:t>المحرّف</w:t>
            </w:r>
            <w:r>
              <w:rPr>
                <w:rStyle w:val="IndexLink"/>
                <w:rtl w:val="true"/>
              </w:rPr>
              <w:t>:</w:t>
              <w:tab/>
            </w:r>
            <w:r>
              <w:rPr>
                <w:rStyle w:val="IndexLink"/>
              </w:rPr>
              <w:t>238</w:t>
            </w:r>
          </w:hyperlink>
        </w:p>
        <w:p>
          <w:pPr>
            <w:pStyle w:val="Contents3"/>
            <w:tabs>
              <w:tab w:val="clear" w:pos="8459"/>
              <w:tab w:val="right" w:pos="9026" w:leader="dot"/>
            </w:tabs>
            <w:rPr/>
          </w:pPr>
          <w:hyperlink w:anchor="__RefHeading___Toc622284_2142443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622286_2142443653">
            <w:r>
              <w:rPr>
                <w:webHidden/>
                <w:rStyle w:val="IndexLink"/>
              </w:rPr>
              <w:t>148</w:t>
            </w:r>
            <w:r>
              <w:rPr>
                <w:rStyle w:val="IndexLink"/>
                <w:rtl w:val="true"/>
              </w:rPr>
              <w:t xml:space="preserve"> </w:t>
            </w:r>
            <w:r>
              <w:rPr>
                <w:rStyle w:val="IndexLink"/>
                <w:rtl w:val="true"/>
              </w:rPr>
              <w:t>تذييل</w:t>
            </w:r>
            <w:r>
              <w:rPr>
                <w:rStyle w:val="IndexLink"/>
                <w:rtl w:val="true"/>
              </w:rPr>
              <w:t xml:space="preserve">: </w:t>
            </w:r>
            <w:r>
              <w:rPr>
                <w:rStyle w:val="IndexLink"/>
                <w:rtl w:val="true"/>
              </w:rPr>
              <w:t>هناك مصطلح</w:t>
            </w:r>
            <w:r>
              <w:rPr>
                <w:rStyle w:val="IndexLink"/>
                <w:rtl w:val="true"/>
              </w:rPr>
              <w:t>: «</w:t>
            </w:r>
            <w:r>
              <w:rPr>
                <w:rStyle w:val="IndexLink"/>
                <w:rtl w:val="true"/>
              </w:rPr>
              <w:t>الخطأ</w:t>
            </w:r>
            <w:r>
              <w:rPr>
                <w:rStyle w:val="IndexLink"/>
                <w:rtl w:val="true"/>
              </w:rPr>
              <w:t xml:space="preserve">» </w:t>
            </w:r>
            <w:r>
              <w:rPr>
                <w:rStyle w:val="IndexLink"/>
                <w:rtl w:val="true"/>
              </w:rPr>
              <w:t>عندهم، و المعني به هو</w:t>
            </w:r>
            <w:r>
              <w:rPr>
                <w:rStyle w:val="IndexLink"/>
                <w:rtl w:val="true"/>
              </w:rPr>
              <w:t>:</w:t>
              <w:tab/>
            </w:r>
            <w:r>
              <w:rPr>
                <w:rStyle w:val="IndexLink"/>
              </w:rPr>
              <w:t>240</w:t>
            </w:r>
          </w:hyperlink>
        </w:p>
        <w:p>
          <w:pPr>
            <w:pStyle w:val="Contents2"/>
            <w:tabs>
              <w:tab w:val="clear" w:pos="8743"/>
              <w:tab w:val="right" w:pos="9026" w:leader="dot"/>
            </w:tabs>
            <w:rPr/>
          </w:pPr>
          <w:hyperlink w:anchor="__RefHeading___Toc622288_2142443653">
            <w:r>
              <w:rPr>
                <w:webHidden/>
                <w:rStyle w:val="IndexLink"/>
                <w:rtl w:val="true"/>
              </w:rPr>
              <w:t>مستدرك رقم</w:t>
            </w:r>
            <w:r>
              <w:rPr>
                <w:rStyle w:val="IndexLink"/>
                <w:rtl w:val="true"/>
              </w:rPr>
              <w:t>: (</w:t>
            </w:r>
            <w:r>
              <w:rPr>
                <w:rStyle w:val="IndexLink"/>
              </w:rPr>
              <w:t>78</w:t>
            </w:r>
            <w:r>
              <w:rPr>
                <w:rStyle w:val="IndexLink"/>
                <w:rtl w:val="true"/>
              </w:rPr>
              <w:t xml:space="preserve">) </w:t>
            </w:r>
            <w:r>
              <w:rPr>
                <w:rStyle w:val="IndexLink"/>
                <w:rtl w:val="true"/>
              </w:rPr>
              <w:t>الجزء الاول</w:t>
            </w:r>
            <w:r>
              <w:rPr>
                <w:rStyle w:val="IndexLink"/>
                <w:rtl w:val="true"/>
              </w:rPr>
              <w:t xml:space="preserve">: </w:t>
            </w:r>
            <w:r>
              <w:rPr>
                <w:rStyle w:val="IndexLink"/>
              </w:rPr>
              <w:t>243</w:t>
            </w:r>
            <w:r>
              <w:rPr>
                <w:rStyle w:val="IndexLink"/>
                <w:rtl w:val="true"/>
              </w:rPr>
              <w:t xml:space="preserve"> </w:t>
            </w:r>
            <w:r>
              <w:rPr>
                <w:rStyle w:val="IndexLink"/>
                <w:rtl w:val="true"/>
              </w:rPr>
              <w:t>المصنفات في المحرف و المصحف</w:t>
            </w:r>
            <w:r>
              <w:rPr>
                <w:rStyle w:val="IndexLink"/>
                <w:rtl w:val="true"/>
              </w:rPr>
              <w:t>:</w:t>
              <w:tab/>
            </w:r>
            <w:r>
              <w:rPr>
                <w:rStyle w:val="IndexLink"/>
              </w:rPr>
              <w:t>241</w:t>
            </w:r>
          </w:hyperlink>
        </w:p>
        <w:p>
          <w:pPr>
            <w:pStyle w:val="Contents2"/>
            <w:tabs>
              <w:tab w:val="clear" w:pos="8743"/>
              <w:tab w:val="right" w:pos="9026" w:leader="dot"/>
            </w:tabs>
            <w:rPr/>
          </w:pPr>
          <w:hyperlink w:anchor="__RefHeading___Toc622290_2142443653">
            <w:r>
              <w:rPr>
                <w:webHidden/>
                <w:rStyle w:val="IndexLink"/>
                <w:rtl w:val="true"/>
              </w:rPr>
              <w:t>مستدرك رقم</w:t>
            </w:r>
            <w:r>
              <w:rPr>
                <w:rStyle w:val="IndexLink"/>
                <w:rtl w:val="true"/>
              </w:rPr>
              <w:t>: (</w:t>
            </w:r>
            <w:r>
              <w:rPr>
                <w:rStyle w:val="IndexLink"/>
              </w:rPr>
              <w:t>79</w:t>
            </w:r>
            <w:r>
              <w:rPr>
                <w:rStyle w:val="IndexLink"/>
                <w:rtl w:val="true"/>
              </w:rPr>
              <w:t xml:space="preserve">) </w:t>
            </w:r>
            <w:r>
              <w:rPr>
                <w:rStyle w:val="IndexLink"/>
                <w:rtl w:val="true"/>
              </w:rPr>
              <w:t>الجزء الاول</w:t>
            </w:r>
            <w:r>
              <w:rPr>
                <w:rStyle w:val="IndexLink"/>
                <w:rtl w:val="true"/>
              </w:rPr>
              <w:t xml:space="preserve">: </w:t>
            </w:r>
            <w:r>
              <w:rPr>
                <w:rStyle w:val="IndexLink"/>
              </w:rPr>
              <w:t>248</w:t>
            </w:r>
            <w:r>
              <w:rPr>
                <w:rStyle w:val="IndexLink"/>
                <w:rtl w:val="true"/>
              </w:rPr>
              <w:t xml:space="preserve"> </w:t>
            </w:r>
            <w:r>
              <w:rPr>
                <w:rStyle w:val="IndexLink"/>
                <w:rtl w:val="true"/>
              </w:rPr>
              <w:t>اقسام علوّ الاسناد</w:t>
            </w:r>
            <w:r>
              <w:rPr>
                <w:rStyle w:val="IndexLink"/>
                <w:rtl w:val="true"/>
              </w:rPr>
              <w:t xml:space="preserve">: </w:t>
            </w:r>
            <w:r>
              <w:rPr>
                <w:rStyle w:val="IndexLink"/>
                <w:rtl w:val="true"/>
              </w:rPr>
              <w:t>العلو الحقيقي و الاضافي</w:t>
            </w:r>
            <w:r>
              <w:rPr>
                <w:rStyle w:val="IndexLink"/>
                <w:rtl w:val="true"/>
              </w:rPr>
              <w:t>:</w:t>
              <w:tab/>
            </w:r>
            <w:r>
              <w:rPr>
                <w:rStyle w:val="IndexLink"/>
              </w:rPr>
              <w:t>243</w:t>
            </w:r>
          </w:hyperlink>
        </w:p>
        <w:p>
          <w:pPr>
            <w:pStyle w:val="Contents2"/>
            <w:tabs>
              <w:tab w:val="clear" w:pos="8743"/>
              <w:tab w:val="right" w:pos="9026" w:leader="dot"/>
            </w:tabs>
            <w:rPr/>
          </w:pPr>
          <w:hyperlink w:anchor="__RefHeading___Toc622292_2142443653">
            <w:r>
              <w:rPr>
                <w:webHidden/>
                <w:rStyle w:val="IndexLink"/>
                <w:rtl w:val="true"/>
              </w:rPr>
              <w:t>مستدرك رقم</w:t>
            </w:r>
            <w:r>
              <w:rPr>
                <w:rStyle w:val="IndexLink"/>
                <w:rtl w:val="true"/>
              </w:rPr>
              <w:t>: (</w:t>
            </w:r>
            <w:r>
              <w:rPr>
                <w:rStyle w:val="IndexLink"/>
              </w:rPr>
              <w:t>80</w:t>
            </w:r>
            <w:r>
              <w:rPr>
                <w:rStyle w:val="IndexLink"/>
                <w:rtl w:val="true"/>
              </w:rPr>
              <w:t xml:space="preserve">) </w:t>
            </w:r>
            <w:r>
              <w:rPr>
                <w:rStyle w:val="IndexLink"/>
                <w:rtl w:val="true"/>
              </w:rPr>
              <w:t>الجزء الاول</w:t>
            </w:r>
            <w:r>
              <w:rPr>
                <w:rStyle w:val="IndexLink"/>
                <w:rtl w:val="true"/>
              </w:rPr>
              <w:t xml:space="preserve">: </w:t>
            </w:r>
            <w:r>
              <w:rPr>
                <w:rStyle w:val="IndexLink"/>
              </w:rPr>
              <w:t>249</w:t>
            </w:r>
            <w:r>
              <w:rPr>
                <w:rStyle w:val="IndexLink"/>
                <w:rtl w:val="true"/>
              </w:rPr>
              <w:t xml:space="preserve"> </w:t>
            </w:r>
            <w:r>
              <w:rPr>
                <w:rStyle w:val="IndexLink"/>
                <w:rtl w:val="true"/>
              </w:rPr>
              <w:t>الموافقة، الابدال، المساواة، المصافحة</w:t>
            </w:r>
            <w:r>
              <w:rPr>
                <w:rStyle w:val="IndexLink"/>
                <w:rtl w:val="true"/>
              </w:rPr>
              <w:t>:</w:t>
              <w:tab/>
            </w:r>
            <w:r>
              <w:rPr>
                <w:rStyle w:val="IndexLink"/>
              </w:rPr>
              <w:t>245</w:t>
            </w:r>
          </w:hyperlink>
        </w:p>
        <w:p>
          <w:pPr>
            <w:pStyle w:val="Contents3"/>
            <w:tabs>
              <w:tab w:val="clear" w:pos="8459"/>
              <w:tab w:val="right" w:pos="9026" w:leader="dot"/>
            </w:tabs>
            <w:rPr/>
          </w:pPr>
          <w:hyperlink w:anchor="__RefHeading___Toc622294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622296_2142443653">
            <w:r>
              <w:rPr>
                <w:webHidden/>
                <w:rStyle w:val="IndexLink"/>
                <w:rtl w:val="true"/>
              </w:rPr>
              <w:t>الأول</w:t>
            </w:r>
            <w:r>
              <w:rPr>
                <w:rStyle w:val="IndexLink"/>
                <w:rtl w:val="true"/>
              </w:rPr>
              <w:t xml:space="preserve">: </w:t>
            </w:r>
            <w:r>
              <w:rPr>
                <w:rStyle w:val="IndexLink"/>
                <w:rtl w:val="true"/>
              </w:rPr>
              <w:t>الموافقة</w:t>
            </w:r>
            <w:r>
              <w:rPr>
                <w:rStyle w:val="IndexLink"/>
                <w:rtl w:val="true"/>
              </w:rPr>
              <w:t>:</w:t>
              <w:tab/>
            </w:r>
            <w:r>
              <w:rPr>
                <w:rStyle w:val="IndexLink"/>
              </w:rPr>
              <w:t>245</w:t>
            </w:r>
          </w:hyperlink>
        </w:p>
        <w:p>
          <w:pPr>
            <w:pStyle w:val="Contents3"/>
            <w:tabs>
              <w:tab w:val="clear" w:pos="8459"/>
              <w:tab w:val="right" w:pos="9026" w:leader="dot"/>
            </w:tabs>
            <w:rPr/>
          </w:pPr>
          <w:hyperlink w:anchor="__RefHeading___Toc622298_2142443653">
            <w:r>
              <w:rPr>
                <w:webHidden/>
                <w:rStyle w:val="IndexLink"/>
                <w:rtl w:val="true"/>
              </w:rPr>
              <w:t>الثاني</w:t>
            </w:r>
            <w:r>
              <w:rPr>
                <w:rStyle w:val="IndexLink"/>
                <w:rtl w:val="true"/>
              </w:rPr>
              <w:t xml:space="preserve">: </w:t>
            </w:r>
            <w:r>
              <w:rPr>
                <w:rStyle w:val="IndexLink"/>
                <w:rtl w:val="true"/>
              </w:rPr>
              <w:t>الابدال</w:t>
            </w:r>
            <w:r>
              <w:rPr>
                <w:rStyle w:val="IndexLink"/>
                <w:rtl w:val="true"/>
              </w:rPr>
              <w:t>:</w:t>
              <w:tab/>
            </w:r>
            <w:r>
              <w:rPr>
                <w:rStyle w:val="IndexLink"/>
              </w:rPr>
              <w:t>245</w:t>
            </w:r>
          </w:hyperlink>
        </w:p>
        <w:p>
          <w:pPr>
            <w:pStyle w:val="Contents3"/>
            <w:tabs>
              <w:tab w:val="clear" w:pos="8459"/>
              <w:tab w:val="right" w:pos="9026" w:leader="dot"/>
            </w:tabs>
            <w:rPr/>
          </w:pPr>
          <w:hyperlink w:anchor="__RefHeading___Toc622300_2142443653">
            <w:r>
              <w:rPr>
                <w:webHidden/>
                <w:rStyle w:val="IndexLink"/>
                <w:rtl w:val="true"/>
              </w:rPr>
              <w:t>الثالث</w:t>
            </w:r>
            <w:r>
              <w:rPr>
                <w:rStyle w:val="IndexLink"/>
                <w:rtl w:val="true"/>
              </w:rPr>
              <w:t xml:space="preserve">: </w:t>
            </w:r>
            <w:r>
              <w:rPr>
                <w:rStyle w:val="IndexLink"/>
                <w:rtl w:val="true"/>
              </w:rPr>
              <w:t>المساواة</w:t>
            </w:r>
            <w:r>
              <w:rPr>
                <w:rStyle w:val="IndexLink"/>
                <w:rtl w:val="true"/>
              </w:rPr>
              <w:t>:</w:t>
              <w:tab/>
            </w:r>
            <w:r>
              <w:rPr>
                <w:rStyle w:val="IndexLink"/>
              </w:rPr>
              <w:t>246</w:t>
            </w:r>
          </w:hyperlink>
        </w:p>
        <w:p>
          <w:pPr>
            <w:pStyle w:val="Contents3"/>
            <w:tabs>
              <w:tab w:val="clear" w:pos="8459"/>
              <w:tab w:val="right" w:pos="9026" w:leader="dot"/>
            </w:tabs>
            <w:rPr/>
          </w:pPr>
          <w:hyperlink w:anchor="__RefHeading___Toc622302_2142443653">
            <w:r>
              <w:rPr>
                <w:webHidden/>
                <w:rStyle w:val="IndexLink"/>
                <w:rtl w:val="true"/>
              </w:rPr>
              <w:t>الرابع</w:t>
            </w:r>
            <w:r>
              <w:rPr>
                <w:rStyle w:val="IndexLink"/>
                <w:rtl w:val="true"/>
              </w:rPr>
              <w:t xml:space="preserve">: </w:t>
            </w:r>
            <w:r>
              <w:rPr>
                <w:rStyle w:val="IndexLink"/>
                <w:rtl w:val="true"/>
              </w:rPr>
              <w:t>المصافحة</w:t>
            </w:r>
            <w:r>
              <w:rPr>
                <w:rStyle w:val="IndexLink"/>
                <w:rtl w:val="true"/>
              </w:rPr>
              <w:t>:</w:t>
              <w:tab/>
            </w:r>
            <w:r>
              <w:rPr>
                <w:rStyle w:val="IndexLink"/>
              </w:rPr>
              <w:t>246</w:t>
            </w:r>
          </w:hyperlink>
        </w:p>
        <w:p>
          <w:pPr>
            <w:pStyle w:val="Contents2"/>
            <w:tabs>
              <w:tab w:val="clear" w:pos="8743"/>
              <w:tab w:val="right" w:pos="9026" w:leader="dot"/>
            </w:tabs>
            <w:rPr/>
          </w:pPr>
          <w:hyperlink w:anchor="__RefHeading___Toc622304_2142443653">
            <w:r>
              <w:rPr>
                <w:webHidden/>
                <w:rStyle w:val="IndexLink"/>
                <w:rtl w:val="true"/>
              </w:rPr>
              <w:t>مستدرك رقم</w:t>
            </w:r>
            <w:r>
              <w:rPr>
                <w:rStyle w:val="IndexLink"/>
                <w:rtl w:val="true"/>
              </w:rPr>
              <w:t>: (</w:t>
            </w:r>
            <w:r>
              <w:rPr>
                <w:rStyle w:val="IndexLink"/>
              </w:rPr>
              <w:t>81</w:t>
            </w:r>
            <w:r>
              <w:rPr>
                <w:rStyle w:val="IndexLink"/>
                <w:rtl w:val="true"/>
              </w:rPr>
              <w:t xml:space="preserve">) </w:t>
            </w:r>
            <w:r>
              <w:rPr>
                <w:rStyle w:val="IndexLink"/>
                <w:rtl w:val="true"/>
              </w:rPr>
              <w:t>الجزء الاول</w:t>
            </w:r>
            <w:r>
              <w:rPr>
                <w:rStyle w:val="IndexLink"/>
                <w:rtl w:val="true"/>
              </w:rPr>
              <w:t xml:space="preserve">: </w:t>
            </w:r>
            <w:r>
              <w:rPr>
                <w:rStyle w:val="IndexLink"/>
              </w:rPr>
              <w:t>250</w:t>
            </w:r>
            <w:r>
              <w:rPr>
                <w:rStyle w:val="IndexLink"/>
                <w:rtl w:val="true"/>
              </w:rPr>
              <w:t xml:space="preserve"> </w:t>
            </w:r>
            <w:r>
              <w:rPr>
                <w:rStyle w:val="IndexLink"/>
                <w:rtl w:val="true"/>
              </w:rPr>
              <w:t>علو الصفة</w:t>
            </w:r>
            <w:r>
              <w:rPr>
                <w:rStyle w:val="IndexLink"/>
                <w:rtl w:val="true"/>
              </w:rPr>
              <w:t>:</w:t>
              <w:tab/>
            </w:r>
            <w:r>
              <w:rPr>
                <w:rStyle w:val="IndexLink"/>
              </w:rPr>
              <w:t>248</w:t>
            </w:r>
          </w:hyperlink>
        </w:p>
        <w:p>
          <w:pPr>
            <w:pStyle w:val="Contents2"/>
            <w:tabs>
              <w:tab w:val="clear" w:pos="8743"/>
              <w:tab w:val="right" w:pos="9026" w:leader="dot"/>
            </w:tabs>
            <w:rPr/>
          </w:pPr>
          <w:hyperlink w:anchor="__RefHeading___Toc622306_2142443653">
            <w:r>
              <w:rPr>
                <w:webHidden/>
                <w:rStyle w:val="IndexLink"/>
                <w:rtl w:val="true"/>
              </w:rPr>
              <w:t>مستدرك رقم</w:t>
            </w:r>
            <w:r>
              <w:rPr>
                <w:rStyle w:val="IndexLink"/>
                <w:rtl w:val="true"/>
              </w:rPr>
              <w:t>: (</w:t>
            </w:r>
            <w:r>
              <w:rPr>
                <w:rStyle w:val="IndexLink"/>
              </w:rPr>
              <w:t>82</w:t>
            </w:r>
            <w:r>
              <w:rPr>
                <w:rStyle w:val="IndexLink"/>
                <w:rtl w:val="true"/>
              </w:rPr>
              <w:t xml:space="preserve">) </w:t>
            </w:r>
            <w:r>
              <w:rPr>
                <w:rStyle w:val="IndexLink"/>
                <w:rtl w:val="true"/>
              </w:rPr>
              <w:t>الجزء الاول</w:t>
            </w:r>
            <w:r>
              <w:rPr>
                <w:rStyle w:val="IndexLink"/>
                <w:rtl w:val="true"/>
              </w:rPr>
              <w:t xml:space="preserve">: </w:t>
            </w:r>
            <w:r>
              <w:rPr>
                <w:rStyle w:val="IndexLink"/>
              </w:rPr>
              <w:t>252</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العالي و النازل</w:t>
            </w:r>
            <w:r>
              <w:rPr>
                <w:rStyle w:val="IndexLink"/>
                <w:rtl w:val="true"/>
              </w:rPr>
              <w:t>):</w:t>
              <w:tab/>
            </w:r>
            <w:r>
              <w:rPr>
                <w:rStyle w:val="IndexLink"/>
              </w:rPr>
              <w:t>250</w:t>
            </w:r>
          </w:hyperlink>
        </w:p>
        <w:p>
          <w:pPr>
            <w:pStyle w:val="Contents3"/>
            <w:tabs>
              <w:tab w:val="clear" w:pos="8459"/>
              <w:tab w:val="right" w:pos="9026" w:leader="dot"/>
            </w:tabs>
            <w:rPr/>
          </w:pPr>
          <w:hyperlink w:anchor="__RefHeading___Toc622308_2142443653">
            <w:r>
              <w:rPr>
                <w:webHidden/>
                <w:rStyle w:val="IndexLink"/>
              </w:rPr>
              <w:t>149</w:t>
            </w:r>
            <w:r>
              <w:rPr>
                <w:rStyle w:val="IndexLink"/>
                <w:rtl w:val="true"/>
              </w:rPr>
              <w:t xml:space="preserve"> </w:t>
            </w:r>
            <w:r>
              <w:rPr>
                <w:rStyle w:val="IndexLink"/>
                <w:rtl w:val="true"/>
              </w:rPr>
              <w:t>الاولى</w:t>
            </w:r>
            <w:r>
              <w:rPr>
                <w:rStyle w:val="IndexLink"/>
                <w:rtl w:val="true"/>
              </w:rPr>
              <w:t xml:space="preserve">: </w:t>
            </w:r>
            <w:r>
              <w:rPr>
                <w:rStyle w:val="IndexLink"/>
                <w:rtl w:val="true"/>
              </w:rPr>
              <w:t>إن ثمرة ما ذكر من الحكم بالعلو و النزول</w:t>
            </w:r>
            <w:r>
              <w:rPr>
                <w:rStyle w:val="IndexLink"/>
                <w:rtl w:val="true"/>
              </w:rPr>
              <w:tab/>
            </w:r>
            <w:r>
              <w:rPr>
                <w:rStyle w:val="IndexLink"/>
              </w:rPr>
              <w:t>250</w:t>
            </w:r>
          </w:hyperlink>
        </w:p>
        <w:p>
          <w:pPr>
            <w:pStyle w:val="Contents3"/>
            <w:tabs>
              <w:tab w:val="clear" w:pos="8459"/>
              <w:tab w:val="right" w:pos="9026" w:leader="dot"/>
            </w:tabs>
            <w:rPr/>
          </w:pPr>
          <w:hyperlink w:anchor="__RefHeading___Toc622310_2142443653">
            <w:r>
              <w:rPr>
                <w:webHidden/>
                <w:rStyle w:val="IndexLink"/>
              </w:rPr>
              <w:t>150</w:t>
            </w:r>
            <w:r>
              <w:rPr>
                <w:rStyle w:val="IndexLink"/>
                <w:rtl w:val="true"/>
              </w:rPr>
              <w:t xml:space="preserve"> </w:t>
            </w:r>
            <w:r>
              <w:rPr>
                <w:rStyle w:val="IndexLink"/>
                <w:rtl w:val="true"/>
              </w:rPr>
              <w:t>الثانية</w:t>
            </w:r>
            <w:r>
              <w:rPr>
                <w:rStyle w:val="IndexLink"/>
                <w:rtl w:val="true"/>
              </w:rPr>
              <w:t xml:space="preserve">: </w:t>
            </w:r>
            <w:r>
              <w:rPr>
                <w:rStyle w:val="IndexLink"/>
                <w:rtl w:val="true"/>
              </w:rPr>
              <w:t>إن ما ذكر للعلو و النزول من اقسام باعتبار قلّة و كثرة عدد الرواة</w:t>
            </w:r>
            <w:r>
              <w:rPr>
                <w:rStyle w:val="IndexLink"/>
                <w:rtl w:val="true"/>
              </w:rPr>
              <w:t>.</w:t>
              <w:tab/>
            </w:r>
            <w:r>
              <w:rPr>
                <w:rStyle w:val="IndexLink"/>
              </w:rPr>
              <w:t>250</w:t>
            </w:r>
          </w:hyperlink>
        </w:p>
        <w:p>
          <w:pPr>
            <w:pStyle w:val="Contents3"/>
            <w:tabs>
              <w:tab w:val="clear" w:pos="8459"/>
              <w:tab w:val="right" w:pos="9026" w:leader="dot"/>
            </w:tabs>
            <w:rPr/>
          </w:pPr>
          <w:hyperlink w:anchor="__RefHeading___Toc622312_2142443653">
            <w:r>
              <w:rPr>
                <w:webHidden/>
                <w:rStyle w:val="IndexLink"/>
              </w:rPr>
              <w:t>151</w:t>
            </w:r>
            <w:r>
              <w:rPr>
                <w:rStyle w:val="IndexLink"/>
                <w:rtl w:val="true"/>
              </w:rPr>
              <w:t xml:space="preserve"> </w:t>
            </w:r>
            <w:r>
              <w:rPr>
                <w:rStyle w:val="IndexLink"/>
                <w:rtl w:val="true"/>
              </w:rPr>
              <w:t>الثالثة</w:t>
            </w:r>
            <w:r>
              <w:rPr>
                <w:rStyle w:val="IndexLink"/>
                <w:rtl w:val="true"/>
              </w:rPr>
              <w:t xml:space="preserve">: </w:t>
            </w:r>
            <w:r>
              <w:rPr>
                <w:rStyle w:val="IndexLink"/>
                <w:rtl w:val="true"/>
              </w:rPr>
              <w:t>حيث كان الإسناد العالي عند القدماء مما تشد له الرحال و يتبجّح به أعيان الرجال،</w:t>
            </w:r>
            <w:r>
              <w:rPr>
                <w:rStyle w:val="IndexLink"/>
                <w:rtl w:val="true"/>
              </w:rPr>
              <w:tab/>
            </w:r>
            <w:r>
              <w:rPr>
                <w:rStyle w:val="IndexLink"/>
              </w:rPr>
              <w:t>250</w:t>
            </w:r>
          </w:hyperlink>
        </w:p>
        <w:p>
          <w:pPr>
            <w:pStyle w:val="Contents3"/>
            <w:tabs>
              <w:tab w:val="clear" w:pos="8459"/>
              <w:tab w:val="right" w:pos="9026" w:leader="dot"/>
            </w:tabs>
            <w:rPr/>
          </w:pPr>
          <w:hyperlink w:anchor="__RefHeading___Toc622314_2142443653">
            <w:r>
              <w:rPr>
                <w:webHidden/>
                <w:rStyle w:val="IndexLink"/>
              </w:rPr>
              <w:t>152</w:t>
            </w:r>
            <w:r>
              <w:rPr>
                <w:rStyle w:val="IndexLink"/>
                <w:rtl w:val="true"/>
              </w:rPr>
              <w:t xml:space="preserve"> </w:t>
            </w:r>
            <w:r>
              <w:rPr>
                <w:rStyle w:val="IndexLink"/>
                <w:rtl w:val="true"/>
              </w:rPr>
              <w:t>الرابعة</w:t>
            </w:r>
            <w:r>
              <w:rPr>
                <w:rStyle w:val="IndexLink"/>
                <w:rtl w:val="true"/>
              </w:rPr>
              <w:t xml:space="preserve">: </w:t>
            </w:r>
            <w:r>
              <w:rPr>
                <w:rStyle w:val="IndexLink"/>
                <w:rtl w:val="true"/>
              </w:rPr>
              <w:t xml:space="preserve">عن ابن المبارك </w:t>
            </w:r>
            <w:r>
              <w:rPr>
                <w:rStyle w:val="IndexLink"/>
                <w:rtl w:val="true"/>
              </w:rPr>
              <w:t xml:space="preserve">- </w:t>
            </w:r>
            <w:r>
              <w:rPr>
                <w:rStyle w:val="IndexLink"/>
                <w:rtl w:val="true"/>
              </w:rPr>
              <w:t>كما في أكثر المصادر كقواعد التحديث</w:t>
            </w:r>
            <w:r>
              <w:rPr>
                <w:rStyle w:val="IndexLink"/>
                <w:rtl w:val="true"/>
              </w:rPr>
              <w:t xml:space="preserve">: </w:t>
            </w:r>
            <w:r>
              <w:rPr>
                <w:rStyle w:val="IndexLink"/>
              </w:rPr>
              <w:t>128</w:t>
            </w:r>
            <w:r>
              <w:rPr>
                <w:rStyle w:val="IndexLink"/>
                <w:rtl w:val="true"/>
              </w:rPr>
              <w:t xml:space="preserve"> -:</w:t>
              <w:tab/>
            </w:r>
            <w:r>
              <w:rPr>
                <w:rStyle w:val="IndexLink"/>
              </w:rPr>
              <w:t>252</w:t>
            </w:r>
          </w:hyperlink>
        </w:p>
        <w:p>
          <w:pPr>
            <w:pStyle w:val="Contents3"/>
            <w:tabs>
              <w:tab w:val="clear" w:pos="8459"/>
              <w:tab w:val="right" w:pos="9026" w:leader="dot"/>
            </w:tabs>
            <w:rPr/>
          </w:pPr>
          <w:hyperlink w:anchor="__RefHeading___Toc622316_2142443653">
            <w:r>
              <w:rPr>
                <w:webHidden/>
                <w:rStyle w:val="IndexLink"/>
              </w:rPr>
              <w:t>153</w:t>
            </w:r>
            <w:r>
              <w:rPr>
                <w:rStyle w:val="IndexLink"/>
                <w:rtl w:val="true"/>
              </w:rPr>
              <w:t xml:space="preserve"> </w:t>
            </w:r>
            <w:r>
              <w:rPr>
                <w:rStyle w:val="IndexLink"/>
                <w:rtl w:val="true"/>
              </w:rPr>
              <w:t>الخامسة</w:t>
            </w:r>
            <w:r>
              <w:rPr>
                <w:rStyle w:val="IndexLink"/>
                <w:rtl w:val="true"/>
              </w:rPr>
              <w:t xml:space="preserve">: </w:t>
            </w:r>
            <w:r>
              <w:rPr>
                <w:rStyle w:val="IndexLink"/>
                <w:rtl w:val="true"/>
              </w:rPr>
              <w:t>لو جمع بين سندين أحدهما أعلى فبأيّهما يبدأ؟</w:t>
            </w:r>
            <w:r>
              <w:rPr>
                <w:rStyle w:val="IndexLink"/>
                <w:rtl w:val="true"/>
              </w:rPr>
              <w:tab/>
            </w:r>
            <w:r>
              <w:rPr>
                <w:rStyle w:val="IndexLink"/>
              </w:rPr>
              <w:t>252</w:t>
            </w:r>
          </w:hyperlink>
        </w:p>
        <w:p>
          <w:pPr>
            <w:pStyle w:val="Contents3"/>
            <w:tabs>
              <w:tab w:val="clear" w:pos="8459"/>
              <w:tab w:val="right" w:pos="9026" w:leader="dot"/>
            </w:tabs>
            <w:rPr/>
          </w:pPr>
          <w:hyperlink w:anchor="__RefHeading___Toc622318_2142443653">
            <w:r>
              <w:rPr>
                <w:webHidden/>
                <w:rStyle w:val="IndexLink"/>
              </w:rPr>
              <w:t>154</w:t>
            </w:r>
            <w:r>
              <w:rPr>
                <w:rStyle w:val="IndexLink"/>
                <w:rtl w:val="true"/>
              </w:rPr>
              <w:t xml:space="preserve"> </w:t>
            </w:r>
            <w:r>
              <w:rPr>
                <w:rStyle w:val="IndexLink"/>
                <w:rtl w:val="true"/>
              </w:rPr>
              <w:t>السادسة</w:t>
            </w:r>
            <w:r>
              <w:rPr>
                <w:rStyle w:val="IndexLink"/>
                <w:rtl w:val="true"/>
              </w:rPr>
              <w:t xml:space="preserve">: </w:t>
            </w:r>
            <w:r>
              <w:rPr>
                <w:rStyle w:val="IndexLink"/>
                <w:rtl w:val="true"/>
              </w:rPr>
              <w:t>إن العلو المستفاد من مجرد تقدم وفاة الشيخ من غير قياسه براو آخر</w:t>
            </w:r>
            <w:r>
              <w:rPr>
                <w:rStyle w:val="IndexLink"/>
                <w:rtl w:val="true"/>
              </w:rPr>
              <w:tab/>
            </w:r>
            <w:r>
              <w:rPr>
                <w:rStyle w:val="IndexLink"/>
              </w:rPr>
              <w:t>252</w:t>
            </w:r>
          </w:hyperlink>
        </w:p>
        <w:p>
          <w:pPr>
            <w:pStyle w:val="Contents3"/>
            <w:tabs>
              <w:tab w:val="clear" w:pos="8459"/>
              <w:tab w:val="right" w:pos="9026" w:leader="dot"/>
            </w:tabs>
            <w:rPr/>
          </w:pPr>
          <w:hyperlink w:anchor="__RefHeading___Toc622320_2142443653">
            <w:r>
              <w:rPr>
                <w:webHidden/>
                <w:rStyle w:val="IndexLink"/>
              </w:rPr>
              <w:t>155</w:t>
            </w:r>
            <w:r>
              <w:rPr>
                <w:rStyle w:val="IndexLink"/>
                <w:rtl w:val="true"/>
              </w:rPr>
              <w:t xml:space="preserve"> </w:t>
            </w:r>
            <w:r>
              <w:rPr>
                <w:rStyle w:val="IndexLink"/>
                <w:rtl w:val="true"/>
              </w:rPr>
              <w:t>السابعة</w:t>
            </w:r>
            <w:r>
              <w:rPr>
                <w:rStyle w:val="IndexLink"/>
                <w:rtl w:val="true"/>
              </w:rPr>
              <w:t xml:space="preserve">: </w:t>
            </w:r>
            <w:r>
              <w:rPr>
                <w:rStyle w:val="IndexLink"/>
                <w:rtl w:val="true"/>
              </w:rPr>
              <w:t>خير مثال للعلو من القسم الأول من الاقسام الخمسة ما يتكرر كثيرا في أوائل أسانيد الكافي من ذكر المشايخ الثلاث هكذا</w:t>
            </w:r>
            <w:r>
              <w:rPr>
                <w:rStyle w:val="IndexLink"/>
                <w:rtl w:val="true"/>
              </w:rPr>
              <w:t>:</w:t>
              <w:tab/>
            </w:r>
            <w:r>
              <w:rPr>
                <w:rStyle w:val="IndexLink"/>
              </w:rPr>
              <w:t>253</w:t>
            </w:r>
          </w:hyperlink>
        </w:p>
        <w:p>
          <w:pPr>
            <w:pStyle w:val="Contents3"/>
            <w:tabs>
              <w:tab w:val="clear" w:pos="8459"/>
              <w:tab w:val="right" w:pos="9026" w:leader="dot"/>
            </w:tabs>
            <w:rPr/>
          </w:pPr>
          <w:hyperlink w:anchor="__RefHeading___Toc622322_2142443653">
            <w:r>
              <w:rPr>
                <w:webHidden/>
                <w:rStyle w:val="IndexLink"/>
              </w:rPr>
              <w:t>156</w:t>
            </w:r>
            <w:r>
              <w:rPr>
                <w:rStyle w:val="IndexLink"/>
                <w:rtl w:val="true"/>
              </w:rPr>
              <w:t xml:space="preserve"> </w:t>
            </w:r>
            <w:r>
              <w:rPr>
                <w:rStyle w:val="IndexLink"/>
                <w:rtl w:val="true"/>
              </w:rPr>
              <w:t>الثامنة</w:t>
            </w:r>
            <w:r>
              <w:rPr>
                <w:rStyle w:val="IndexLink"/>
                <w:rtl w:val="true"/>
              </w:rPr>
              <w:t xml:space="preserve">: </w:t>
            </w:r>
            <w:r>
              <w:rPr>
                <w:rStyle w:val="IndexLink"/>
                <w:rtl w:val="true"/>
              </w:rPr>
              <w:t>قال ابن الاثير في جامع الأصول</w:t>
            </w:r>
            <w:r>
              <w:rPr>
                <w:rStyle w:val="IndexLink"/>
                <w:rtl w:val="true"/>
              </w:rPr>
              <w:t xml:space="preserve">: </w:t>
            </w:r>
            <w:r>
              <w:rPr>
                <w:rStyle w:val="IndexLink"/>
              </w:rPr>
              <w:t>59/1</w:t>
            </w:r>
            <w:r>
              <w:rPr>
                <w:rStyle w:val="IndexLink"/>
                <w:rtl w:val="true"/>
              </w:rPr>
              <w:t>-</w:t>
            </w:r>
            <w:r>
              <w:rPr>
                <w:rStyle w:val="IndexLink"/>
              </w:rPr>
              <w:t>60</w:t>
            </w:r>
            <w:r>
              <w:rPr>
                <w:rStyle w:val="IndexLink"/>
                <w:rtl w:val="true"/>
              </w:rPr>
              <w:t xml:space="preserve">: </w:t>
            </w:r>
            <w:r>
              <w:rPr>
                <w:rStyle w:val="IndexLink"/>
                <w:rtl w:val="true"/>
              </w:rPr>
              <w:t>و علو الإسناد على مراتب</w:t>
            </w:r>
            <w:r>
              <w:rPr>
                <w:rStyle w:val="IndexLink"/>
                <w:rtl w:val="true"/>
              </w:rPr>
              <w:t>:</w:t>
              <w:tab/>
            </w:r>
            <w:r>
              <w:rPr>
                <w:rStyle w:val="IndexLink"/>
              </w:rPr>
              <w:t>253</w:t>
            </w:r>
          </w:hyperlink>
        </w:p>
        <w:p>
          <w:pPr>
            <w:pStyle w:val="Contents2"/>
            <w:tabs>
              <w:tab w:val="clear" w:pos="8743"/>
              <w:tab w:val="right" w:pos="9026" w:leader="dot"/>
            </w:tabs>
            <w:rPr/>
          </w:pPr>
          <w:hyperlink w:anchor="__RefHeading___Toc622324_2142443653">
            <w:r>
              <w:rPr>
                <w:webHidden/>
                <w:rStyle w:val="IndexLink"/>
                <w:rtl w:val="true"/>
              </w:rPr>
              <w:t>مستدرك رقم</w:t>
            </w:r>
            <w:r>
              <w:rPr>
                <w:rStyle w:val="IndexLink"/>
                <w:rtl w:val="true"/>
              </w:rPr>
              <w:t>: (</w:t>
            </w:r>
            <w:r>
              <w:rPr>
                <w:rStyle w:val="IndexLink"/>
              </w:rPr>
              <w:t>83</w:t>
            </w:r>
            <w:r>
              <w:rPr>
                <w:rStyle w:val="IndexLink"/>
                <w:rtl w:val="true"/>
              </w:rPr>
              <w:t xml:space="preserve">) </w:t>
            </w:r>
            <w:r>
              <w:rPr>
                <w:rStyle w:val="IndexLink"/>
                <w:rtl w:val="true"/>
              </w:rPr>
              <w:t>الجزء الاول</w:t>
            </w:r>
            <w:r>
              <w:rPr>
                <w:rStyle w:val="IndexLink"/>
                <w:rtl w:val="true"/>
              </w:rPr>
              <w:t xml:space="preserve">: </w:t>
            </w:r>
            <w:r>
              <w:rPr>
                <w:rStyle w:val="IndexLink"/>
              </w:rPr>
              <w:t>254</w:t>
            </w:r>
            <w:r>
              <w:rPr>
                <w:rStyle w:val="IndexLink"/>
                <w:rtl w:val="true"/>
              </w:rPr>
              <w:t xml:space="preserve"> </w:t>
            </w:r>
            <w:r>
              <w:rPr>
                <w:rStyle w:val="IndexLink"/>
                <w:rtl w:val="true"/>
              </w:rPr>
              <w:t>المردود</w:t>
            </w:r>
            <w:r>
              <w:rPr>
                <w:rStyle w:val="IndexLink"/>
                <w:rtl w:val="true"/>
              </w:rPr>
              <w:t>:</w:t>
              <w:tab/>
            </w:r>
            <w:r>
              <w:rPr>
                <w:rStyle w:val="IndexLink"/>
              </w:rPr>
              <w:t>254</w:t>
            </w:r>
          </w:hyperlink>
        </w:p>
        <w:p>
          <w:pPr>
            <w:pStyle w:val="Contents2"/>
            <w:tabs>
              <w:tab w:val="clear" w:pos="8743"/>
              <w:tab w:val="right" w:pos="9026" w:leader="dot"/>
            </w:tabs>
            <w:rPr/>
          </w:pPr>
          <w:hyperlink w:anchor="__RefHeading___Toc622326_2142443653">
            <w:r>
              <w:rPr>
                <w:webHidden/>
                <w:rStyle w:val="IndexLink"/>
                <w:rtl w:val="true"/>
              </w:rPr>
              <w:t>مستدرك رقم</w:t>
            </w:r>
            <w:r>
              <w:rPr>
                <w:rStyle w:val="IndexLink"/>
                <w:rtl w:val="true"/>
              </w:rPr>
              <w:t>: (</w:t>
            </w:r>
            <w:r>
              <w:rPr>
                <w:rStyle w:val="IndexLink"/>
              </w:rPr>
              <w:t>84</w:t>
            </w:r>
            <w:r>
              <w:rPr>
                <w:rStyle w:val="IndexLink"/>
                <w:rtl w:val="true"/>
              </w:rPr>
              <w:t xml:space="preserve">) </w:t>
            </w:r>
            <w:r>
              <w:rPr>
                <w:rStyle w:val="IndexLink"/>
                <w:rtl w:val="true"/>
              </w:rPr>
              <w:t>الجزء الاول</w:t>
            </w:r>
            <w:r>
              <w:rPr>
                <w:rStyle w:val="IndexLink"/>
                <w:rtl w:val="true"/>
              </w:rPr>
              <w:t xml:space="preserve">: </w:t>
            </w:r>
            <w:r>
              <w:rPr>
                <w:rStyle w:val="IndexLink"/>
              </w:rPr>
              <w:t>255</w:t>
            </w:r>
            <w:r>
              <w:rPr>
                <w:rStyle w:val="IndexLink"/>
                <w:rtl w:val="true"/>
              </w:rPr>
              <w:t xml:space="preserve"> </w:t>
            </w:r>
            <w:r>
              <w:rPr>
                <w:rStyle w:val="IndexLink"/>
                <w:rtl w:val="true"/>
              </w:rPr>
              <w:t>تعريف الشاذ</w:t>
            </w:r>
            <w:r>
              <w:rPr>
                <w:rStyle w:val="IndexLink"/>
                <w:rtl w:val="true"/>
              </w:rPr>
              <w:t>:</w:t>
              <w:tab/>
            </w:r>
            <w:r>
              <w:rPr>
                <w:rStyle w:val="IndexLink"/>
              </w:rPr>
              <w:t>256</w:t>
            </w:r>
          </w:hyperlink>
        </w:p>
        <w:p>
          <w:pPr>
            <w:pStyle w:val="Contents2"/>
            <w:tabs>
              <w:tab w:val="clear" w:pos="8743"/>
              <w:tab w:val="right" w:pos="9026" w:leader="dot"/>
            </w:tabs>
            <w:rPr/>
          </w:pPr>
          <w:hyperlink w:anchor="__RefHeading___Toc622328_2142443653">
            <w:r>
              <w:rPr>
                <w:webHidden/>
                <w:rStyle w:val="IndexLink"/>
                <w:rtl w:val="true"/>
              </w:rPr>
              <w:t>مستدرك رقم</w:t>
            </w:r>
            <w:r>
              <w:rPr>
                <w:rStyle w:val="IndexLink"/>
                <w:rtl w:val="true"/>
              </w:rPr>
              <w:t>: (</w:t>
            </w:r>
            <w:r>
              <w:rPr>
                <w:rStyle w:val="IndexLink"/>
              </w:rPr>
              <w:t>85</w:t>
            </w:r>
            <w:r>
              <w:rPr>
                <w:rStyle w:val="IndexLink"/>
                <w:rtl w:val="true"/>
              </w:rPr>
              <w:t xml:space="preserve">) </w:t>
            </w:r>
            <w:r>
              <w:rPr>
                <w:rStyle w:val="IndexLink"/>
                <w:rtl w:val="true"/>
              </w:rPr>
              <w:t>الجزء الاول</w:t>
            </w:r>
            <w:r>
              <w:rPr>
                <w:rStyle w:val="IndexLink"/>
                <w:rtl w:val="true"/>
              </w:rPr>
              <w:t xml:space="preserve">: </w:t>
            </w:r>
            <w:r>
              <w:rPr>
                <w:rStyle w:val="IndexLink"/>
              </w:rPr>
              <w:t>257</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الشاذّ</w:t>
            </w:r>
            <w:r>
              <w:rPr>
                <w:rStyle w:val="IndexLink"/>
                <w:rtl w:val="true"/>
              </w:rPr>
              <w:t>):</w:t>
              <w:tab/>
            </w:r>
            <w:r>
              <w:rPr>
                <w:rStyle w:val="IndexLink"/>
              </w:rPr>
              <w:t>261</w:t>
            </w:r>
          </w:hyperlink>
        </w:p>
        <w:p>
          <w:pPr>
            <w:pStyle w:val="Contents3"/>
            <w:tabs>
              <w:tab w:val="clear" w:pos="8459"/>
              <w:tab w:val="right" w:pos="9026" w:leader="dot"/>
            </w:tabs>
            <w:rPr/>
          </w:pPr>
          <w:hyperlink w:anchor="__RefHeading___Toc622330_2142443653">
            <w:r>
              <w:rPr>
                <w:webHidden/>
                <w:rStyle w:val="IndexLink"/>
              </w:rPr>
              <w:t>157</w:t>
            </w:r>
            <w:r>
              <w:rPr>
                <w:rStyle w:val="IndexLink"/>
                <w:rtl w:val="true"/>
              </w:rPr>
              <w:t xml:space="preserve"> </w:t>
            </w:r>
            <w:r>
              <w:rPr>
                <w:rStyle w:val="IndexLink"/>
                <w:rtl w:val="true"/>
              </w:rPr>
              <w:t>الأولى</w:t>
            </w:r>
            <w:r>
              <w:rPr>
                <w:rStyle w:val="IndexLink"/>
                <w:rtl w:val="true"/>
              </w:rPr>
              <w:t xml:space="preserve">: </w:t>
            </w:r>
            <w:r>
              <w:rPr>
                <w:rStyle w:val="IndexLink"/>
                <w:rtl w:val="true"/>
              </w:rPr>
              <w:t>الاختلاف في تعريف الشاذ سبب تضارب المشارب في عدّ الشاذ من أي اقسام الحديث؟</w:t>
            </w:r>
            <w:r>
              <w:rPr>
                <w:rStyle w:val="IndexLink"/>
                <w:rtl w:val="true"/>
              </w:rPr>
              <w:t>.</w:t>
              <w:tab/>
            </w:r>
            <w:r>
              <w:rPr>
                <w:rStyle w:val="IndexLink"/>
              </w:rPr>
              <w:t>261</w:t>
            </w:r>
          </w:hyperlink>
        </w:p>
        <w:p>
          <w:pPr>
            <w:pStyle w:val="Contents3"/>
            <w:tabs>
              <w:tab w:val="clear" w:pos="8459"/>
              <w:tab w:val="right" w:pos="9026" w:leader="dot"/>
            </w:tabs>
            <w:rPr/>
          </w:pPr>
          <w:hyperlink w:anchor="__RefHeading___Toc622332_2142443653">
            <w:r>
              <w:rPr>
                <w:webHidden/>
                <w:rStyle w:val="IndexLink"/>
              </w:rPr>
              <w:t>158</w:t>
            </w:r>
            <w:r>
              <w:rPr>
                <w:rStyle w:val="IndexLink"/>
                <w:rtl w:val="true"/>
              </w:rPr>
              <w:t xml:space="preserve"> </w:t>
            </w:r>
            <w:r>
              <w:rPr>
                <w:rStyle w:val="IndexLink"/>
                <w:rtl w:val="true"/>
              </w:rPr>
              <w:t>الثانية</w:t>
            </w:r>
            <w:r>
              <w:rPr>
                <w:rStyle w:val="IndexLink"/>
                <w:rtl w:val="true"/>
              </w:rPr>
              <w:t xml:space="preserve">: </w:t>
            </w:r>
            <w:r>
              <w:rPr>
                <w:rStyle w:val="IndexLink"/>
                <w:rtl w:val="true"/>
              </w:rPr>
              <w:t>يفارق الشاذّ المعلّل،</w:t>
            </w:r>
            <w:r>
              <w:rPr>
                <w:rStyle w:val="IndexLink"/>
                <w:rtl w:val="true"/>
              </w:rPr>
              <w:tab/>
            </w:r>
            <w:r>
              <w:rPr>
                <w:rStyle w:val="IndexLink"/>
              </w:rPr>
              <w:t>262</w:t>
            </w:r>
          </w:hyperlink>
        </w:p>
        <w:p>
          <w:pPr>
            <w:pStyle w:val="Contents3"/>
            <w:tabs>
              <w:tab w:val="clear" w:pos="8459"/>
              <w:tab w:val="right" w:pos="9026" w:leader="dot"/>
            </w:tabs>
            <w:rPr/>
          </w:pPr>
          <w:hyperlink w:anchor="__RefHeading___Toc622334_2142443653">
            <w:r>
              <w:rPr>
                <w:webHidden/>
                <w:rStyle w:val="IndexLink"/>
              </w:rPr>
              <w:t>159</w:t>
            </w:r>
            <w:r>
              <w:rPr>
                <w:rStyle w:val="IndexLink"/>
                <w:rtl w:val="true"/>
              </w:rPr>
              <w:t xml:space="preserve"> </w:t>
            </w:r>
            <w:r>
              <w:rPr>
                <w:rStyle w:val="IndexLink"/>
                <w:rtl w:val="true"/>
              </w:rPr>
              <w:t>الثالثة</w:t>
            </w:r>
            <w:r>
              <w:rPr>
                <w:rStyle w:val="IndexLink"/>
                <w:rtl w:val="true"/>
              </w:rPr>
              <w:t xml:space="preserve">: </w:t>
            </w:r>
            <w:r>
              <w:rPr>
                <w:rStyle w:val="IndexLink"/>
                <w:rtl w:val="true"/>
              </w:rPr>
              <w:t>اختلفوا في انه لو اثبت الراوي عن شيخه شيئا فنفاه من هو أحفظ أو أكثر عددا أو أكثر ملازمة منه،</w:t>
            </w:r>
            <w:r>
              <w:rPr>
                <w:rStyle w:val="IndexLink"/>
                <w:rtl w:val="true"/>
              </w:rPr>
              <w:tab/>
            </w:r>
            <w:r>
              <w:rPr>
                <w:rStyle w:val="IndexLink"/>
              </w:rPr>
              <w:t>262</w:t>
            </w:r>
          </w:hyperlink>
        </w:p>
        <w:p>
          <w:pPr>
            <w:pStyle w:val="Contents3"/>
            <w:tabs>
              <w:tab w:val="clear" w:pos="8459"/>
              <w:tab w:val="right" w:pos="9026" w:leader="dot"/>
            </w:tabs>
            <w:rPr/>
          </w:pPr>
          <w:hyperlink w:anchor="__RefHeading___Toc622336_2142443653">
            <w:r>
              <w:rPr>
                <w:webHidden/>
                <w:rStyle w:val="IndexLink"/>
              </w:rPr>
              <w:t>160</w:t>
            </w:r>
            <w:r>
              <w:rPr>
                <w:rStyle w:val="IndexLink"/>
                <w:rtl w:val="true"/>
              </w:rPr>
              <w:t xml:space="preserve"> </w:t>
            </w:r>
            <w:r>
              <w:rPr>
                <w:rStyle w:val="IndexLink"/>
                <w:rtl w:val="true"/>
              </w:rPr>
              <w:t>الرابعة</w:t>
            </w:r>
            <w:r>
              <w:rPr>
                <w:rStyle w:val="IndexLink"/>
                <w:rtl w:val="true"/>
              </w:rPr>
              <w:t xml:space="preserve">: </w:t>
            </w:r>
            <w:r>
              <w:rPr>
                <w:rStyle w:val="IndexLink"/>
                <w:rtl w:val="true"/>
              </w:rPr>
              <w:t>الشذوذ قد يكون بزيادة لفظ في حديث قد رواه الثقات أو غيرهم ناقصا،</w:t>
            </w:r>
            <w:r>
              <w:rPr>
                <w:rStyle w:val="IndexLink"/>
                <w:rtl w:val="true"/>
              </w:rPr>
              <w:tab/>
            </w:r>
            <w:r>
              <w:rPr>
                <w:rStyle w:val="IndexLink"/>
              </w:rPr>
              <w:t>262</w:t>
            </w:r>
          </w:hyperlink>
        </w:p>
        <w:p>
          <w:pPr>
            <w:pStyle w:val="Contents3"/>
            <w:tabs>
              <w:tab w:val="clear" w:pos="8459"/>
              <w:tab w:val="right" w:pos="9026" w:leader="dot"/>
            </w:tabs>
            <w:rPr/>
          </w:pPr>
          <w:hyperlink w:anchor="__RefHeading___Toc622338_2142443653">
            <w:r>
              <w:rPr>
                <w:webHidden/>
                <w:rStyle w:val="IndexLink"/>
              </w:rPr>
              <w:t>161</w:t>
            </w:r>
            <w:r>
              <w:rPr>
                <w:rStyle w:val="IndexLink"/>
                <w:rtl w:val="true"/>
              </w:rPr>
              <w:t xml:space="preserve"> </w:t>
            </w:r>
            <w:r>
              <w:rPr>
                <w:rStyle w:val="IndexLink"/>
                <w:rtl w:val="true"/>
              </w:rPr>
              <w:t>الخامسة</w:t>
            </w:r>
            <w:r>
              <w:rPr>
                <w:rStyle w:val="IndexLink"/>
                <w:rtl w:val="true"/>
              </w:rPr>
              <w:t xml:space="preserve">: </w:t>
            </w:r>
            <w:r>
              <w:rPr>
                <w:rStyle w:val="IndexLink"/>
                <w:rtl w:val="true"/>
              </w:rPr>
              <w:t>ظاهر كلماتهم ان الاختلاف في الشاذ لم يختص باختلافهم في نقل لفظ الرواية بل يشمل ما لو كان اختلافهم في المستفاد منها،</w:t>
            </w:r>
            <w:r>
              <w:rPr>
                <w:rStyle w:val="IndexLink"/>
                <w:rtl w:val="true"/>
              </w:rPr>
              <w:tab/>
            </w:r>
            <w:r>
              <w:rPr>
                <w:rStyle w:val="IndexLink"/>
              </w:rPr>
              <w:t>263</w:t>
            </w:r>
          </w:hyperlink>
        </w:p>
        <w:p>
          <w:pPr>
            <w:pStyle w:val="Contents3"/>
            <w:tabs>
              <w:tab w:val="clear" w:pos="8459"/>
              <w:tab w:val="right" w:pos="9026" w:leader="dot"/>
            </w:tabs>
            <w:rPr/>
          </w:pPr>
          <w:hyperlink w:anchor="__RefHeading___Toc622340_2142443653">
            <w:r>
              <w:rPr>
                <w:webHidden/>
                <w:rStyle w:val="IndexLink"/>
              </w:rPr>
              <w:t>162</w:t>
            </w:r>
            <w:r>
              <w:rPr>
                <w:rStyle w:val="IndexLink"/>
                <w:rtl w:val="true"/>
              </w:rPr>
              <w:t xml:space="preserve"> </w:t>
            </w:r>
            <w:r>
              <w:rPr>
                <w:rStyle w:val="IndexLink"/>
                <w:rtl w:val="true"/>
              </w:rPr>
              <w:t>السادسة</w:t>
            </w:r>
            <w:r>
              <w:rPr>
                <w:rStyle w:val="IndexLink"/>
                <w:rtl w:val="true"/>
              </w:rPr>
              <w:t xml:space="preserve">: </w:t>
            </w:r>
            <w:r>
              <w:rPr>
                <w:rStyle w:val="IndexLink"/>
                <w:rtl w:val="true"/>
              </w:rPr>
              <w:t>كما يطلق المشهور على ما اشتهرت الفتوى به و إن لم يشتهر نقله، كذا الشاذ قد يطلق على ما يندر الفتوى به و إن اشتهر نقله،</w:t>
            </w:r>
            <w:r>
              <w:rPr>
                <w:rStyle w:val="IndexLink"/>
                <w:rtl w:val="true"/>
              </w:rPr>
              <w:tab/>
            </w:r>
            <w:r>
              <w:rPr>
                <w:rStyle w:val="IndexLink"/>
              </w:rPr>
              <w:t>263</w:t>
            </w:r>
          </w:hyperlink>
        </w:p>
        <w:p>
          <w:pPr>
            <w:pStyle w:val="Contents3"/>
            <w:tabs>
              <w:tab w:val="clear" w:pos="8459"/>
              <w:tab w:val="right" w:pos="9026" w:leader="dot"/>
            </w:tabs>
            <w:rPr/>
          </w:pPr>
          <w:hyperlink w:anchor="__RefHeading___Toc622342_2142443653">
            <w:r>
              <w:rPr>
                <w:webHidden/>
                <w:rStyle w:val="IndexLink"/>
              </w:rPr>
              <w:t>163</w:t>
            </w:r>
            <w:r>
              <w:rPr>
                <w:rStyle w:val="IndexLink"/>
                <w:rtl w:val="true"/>
              </w:rPr>
              <w:t xml:space="preserve"> </w:t>
            </w:r>
            <w:r>
              <w:rPr>
                <w:rStyle w:val="IndexLink"/>
                <w:rtl w:val="true"/>
              </w:rPr>
              <w:t>السابعة</w:t>
            </w:r>
            <w:r>
              <w:rPr>
                <w:rStyle w:val="IndexLink"/>
                <w:rtl w:val="true"/>
              </w:rPr>
              <w:t xml:space="preserve">: </w:t>
            </w:r>
            <w:r>
              <w:rPr>
                <w:rStyle w:val="IndexLink"/>
                <w:rtl w:val="true"/>
              </w:rPr>
              <w:t>ذهب جمهور فقهائنا رضوان اللّه عليهم كثيرا الى ان المراد بالشاذ</w:t>
            </w:r>
            <w:r>
              <w:rPr>
                <w:rStyle w:val="IndexLink"/>
                <w:rtl w:val="true"/>
              </w:rPr>
              <w:tab/>
            </w:r>
            <w:r>
              <w:rPr>
                <w:rStyle w:val="IndexLink"/>
              </w:rPr>
              <w:t>263</w:t>
            </w:r>
          </w:hyperlink>
        </w:p>
        <w:p>
          <w:pPr>
            <w:pStyle w:val="Contents3"/>
            <w:tabs>
              <w:tab w:val="clear" w:pos="8459"/>
              <w:tab w:val="right" w:pos="9026" w:leader="dot"/>
            </w:tabs>
            <w:rPr/>
          </w:pPr>
          <w:hyperlink w:anchor="__RefHeading___Toc622344_2142443653">
            <w:r>
              <w:rPr>
                <w:webHidden/>
                <w:rStyle w:val="IndexLink"/>
              </w:rPr>
              <w:t>164</w:t>
            </w:r>
            <w:r>
              <w:rPr>
                <w:rStyle w:val="IndexLink"/>
                <w:rtl w:val="true"/>
              </w:rPr>
              <w:t xml:space="preserve"> </w:t>
            </w:r>
            <w:r>
              <w:rPr>
                <w:rStyle w:val="IndexLink"/>
                <w:rtl w:val="true"/>
              </w:rPr>
              <w:t>الثامنة</w:t>
            </w:r>
            <w:r>
              <w:rPr>
                <w:rStyle w:val="IndexLink"/>
                <w:rtl w:val="true"/>
              </w:rPr>
              <w:t xml:space="preserve">: </w:t>
            </w:r>
            <w:r>
              <w:rPr>
                <w:rStyle w:val="IndexLink"/>
                <w:rtl w:val="true"/>
              </w:rPr>
              <w:t>لعل الاختلاف في مدلول الشاذ أوجب عدم تأليف مستقل فيه</w:t>
            </w:r>
            <w:r>
              <w:rPr>
                <w:rStyle w:val="IndexLink"/>
                <w:rtl w:val="true"/>
              </w:rPr>
              <w:tab/>
            </w:r>
            <w:r>
              <w:rPr>
                <w:rStyle w:val="IndexLink"/>
              </w:rPr>
              <w:t>263</w:t>
            </w:r>
          </w:hyperlink>
        </w:p>
        <w:p>
          <w:pPr>
            <w:pStyle w:val="Contents3"/>
            <w:tabs>
              <w:tab w:val="clear" w:pos="8459"/>
              <w:tab w:val="right" w:pos="9026" w:leader="dot"/>
            </w:tabs>
            <w:rPr/>
          </w:pPr>
          <w:hyperlink w:anchor="__RefHeading___Toc622346_2142443653">
            <w:r>
              <w:rPr>
                <w:webHidden/>
                <w:rStyle w:val="IndexLink"/>
              </w:rPr>
              <w:t>165</w:t>
            </w:r>
            <w:r>
              <w:rPr>
                <w:rStyle w:val="IndexLink"/>
                <w:rtl w:val="true"/>
              </w:rPr>
              <w:t xml:space="preserve"> </w:t>
            </w:r>
            <w:r>
              <w:rPr>
                <w:rStyle w:val="IndexLink"/>
                <w:rtl w:val="true"/>
              </w:rPr>
              <w:t>التاسعة</w:t>
            </w:r>
            <w:r>
              <w:rPr>
                <w:rStyle w:val="IndexLink"/>
                <w:rtl w:val="true"/>
              </w:rPr>
              <w:t xml:space="preserve">: </w:t>
            </w:r>
            <w:r>
              <w:rPr>
                <w:rStyle w:val="IndexLink"/>
                <w:rtl w:val="true"/>
              </w:rPr>
              <w:t>قد يطلق على الشاذ المنكر نادرا،</w:t>
            </w:r>
            <w:r>
              <w:rPr>
                <w:rStyle w:val="IndexLink"/>
                <w:rtl w:val="true"/>
              </w:rPr>
              <w:tab/>
            </w:r>
            <w:r>
              <w:rPr>
                <w:rStyle w:val="IndexLink"/>
              </w:rPr>
              <w:t>263</w:t>
            </w:r>
          </w:hyperlink>
        </w:p>
        <w:p>
          <w:pPr>
            <w:pStyle w:val="Contents3"/>
            <w:tabs>
              <w:tab w:val="clear" w:pos="8459"/>
              <w:tab w:val="right" w:pos="9026" w:leader="dot"/>
            </w:tabs>
            <w:rPr/>
          </w:pPr>
          <w:hyperlink w:anchor="__RefHeading___Toc622348_2142443653">
            <w:r>
              <w:rPr>
                <w:webHidden/>
                <w:rStyle w:val="IndexLink"/>
              </w:rPr>
              <w:t>166</w:t>
            </w:r>
            <w:r>
              <w:rPr>
                <w:rStyle w:val="IndexLink"/>
                <w:rtl w:val="true"/>
              </w:rPr>
              <w:t xml:space="preserve"> </w:t>
            </w:r>
            <w:r>
              <w:rPr>
                <w:rStyle w:val="IndexLink"/>
                <w:rtl w:val="true"/>
              </w:rPr>
              <w:t>العاشرة</w:t>
            </w:r>
            <w:r>
              <w:rPr>
                <w:rStyle w:val="IndexLink"/>
                <w:rtl w:val="true"/>
              </w:rPr>
              <w:t xml:space="preserve">: </w:t>
            </w:r>
            <w:r>
              <w:rPr>
                <w:rStyle w:val="IndexLink"/>
                <w:rtl w:val="true"/>
              </w:rPr>
              <w:t>قال ابن الصلاح في المقدمة</w:t>
            </w:r>
            <w:r>
              <w:rPr>
                <w:rStyle w:val="IndexLink"/>
                <w:rtl w:val="true"/>
              </w:rPr>
              <w:t xml:space="preserve">: </w:t>
            </w:r>
            <w:r>
              <w:rPr>
                <w:rStyle w:val="IndexLink"/>
              </w:rPr>
              <w:t>173</w:t>
            </w:r>
            <w:r>
              <w:rPr>
                <w:rStyle w:val="IndexLink"/>
                <w:rtl w:val="true"/>
              </w:rPr>
              <w:t>:</w:t>
              <w:tab/>
            </w:r>
            <w:r>
              <w:rPr>
                <w:rStyle w:val="IndexLink"/>
              </w:rPr>
              <w:t>264</w:t>
            </w:r>
          </w:hyperlink>
        </w:p>
        <w:p>
          <w:pPr>
            <w:pStyle w:val="Contents3"/>
            <w:tabs>
              <w:tab w:val="clear" w:pos="8459"/>
              <w:tab w:val="right" w:pos="9026" w:leader="dot"/>
            </w:tabs>
            <w:rPr/>
          </w:pPr>
          <w:hyperlink w:anchor="__RefHeading___Toc622350_2142443653">
            <w:r>
              <w:rPr>
                <w:webHidden/>
                <w:rStyle w:val="IndexLink"/>
              </w:rPr>
              <w:t>167</w:t>
            </w:r>
            <w:r>
              <w:rPr>
                <w:rStyle w:val="IndexLink"/>
                <w:rtl w:val="true"/>
              </w:rPr>
              <w:t xml:space="preserve"> </w:t>
            </w:r>
            <w:r>
              <w:rPr>
                <w:rStyle w:val="IndexLink"/>
                <w:rtl w:val="true"/>
              </w:rPr>
              <w:t>الحادية عشرة</w:t>
            </w:r>
            <w:r>
              <w:rPr>
                <w:rStyle w:val="IndexLink"/>
                <w:rtl w:val="true"/>
              </w:rPr>
              <w:t xml:space="preserve">: </w:t>
            </w:r>
            <w:r>
              <w:rPr>
                <w:rStyle w:val="IndexLink"/>
                <w:rtl w:val="true"/>
              </w:rPr>
              <w:t>ذهب التستري في المقابس</w:t>
            </w:r>
            <w:r>
              <w:rPr>
                <w:rStyle w:val="IndexLink"/>
                <w:rtl w:val="true"/>
              </w:rPr>
              <w:t xml:space="preserve">: </w:t>
            </w:r>
            <w:r>
              <w:rPr>
                <w:rStyle w:val="IndexLink"/>
              </w:rPr>
              <w:t>19</w:t>
            </w:r>
            <w:r>
              <w:rPr>
                <w:rStyle w:val="IndexLink"/>
                <w:rtl w:val="true"/>
              </w:rPr>
              <w:tab/>
            </w:r>
            <w:r>
              <w:rPr>
                <w:rStyle w:val="IndexLink"/>
              </w:rPr>
              <w:t>264</w:t>
            </w:r>
          </w:hyperlink>
        </w:p>
        <w:p>
          <w:pPr>
            <w:pStyle w:val="Contents3"/>
            <w:tabs>
              <w:tab w:val="clear" w:pos="8459"/>
              <w:tab w:val="right" w:pos="9026" w:leader="dot"/>
            </w:tabs>
            <w:rPr/>
          </w:pPr>
          <w:hyperlink w:anchor="__RefHeading___Toc622352_2142443653">
            <w:r>
              <w:rPr>
                <w:webHidden/>
                <w:rStyle w:val="IndexLink"/>
              </w:rPr>
              <w:t>168</w:t>
            </w:r>
            <w:r>
              <w:rPr>
                <w:rStyle w:val="IndexLink"/>
                <w:rtl w:val="true"/>
              </w:rPr>
              <w:t xml:space="preserve"> </w:t>
            </w:r>
            <w:r>
              <w:rPr>
                <w:rStyle w:val="IndexLink"/>
                <w:rtl w:val="true"/>
              </w:rPr>
              <w:t>الثانية عشرة</w:t>
            </w:r>
            <w:r>
              <w:rPr>
                <w:rStyle w:val="IndexLink"/>
                <w:rtl w:val="true"/>
              </w:rPr>
              <w:t xml:space="preserve">: </w:t>
            </w:r>
            <w:r>
              <w:rPr>
                <w:rStyle w:val="IndexLink"/>
                <w:rtl w:val="true"/>
              </w:rPr>
              <w:t>الشاذ المردود</w:t>
            </w:r>
            <w:r>
              <w:rPr>
                <w:rStyle w:val="IndexLink"/>
                <w:rtl w:val="true"/>
              </w:rPr>
              <w:tab/>
            </w:r>
            <w:r>
              <w:rPr>
                <w:rStyle w:val="IndexLink"/>
              </w:rPr>
              <w:t>264</w:t>
            </w:r>
          </w:hyperlink>
        </w:p>
        <w:p>
          <w:pPr>
            <w:pStyle w:val="Contents2"/>
            <w:tabs>
              <w:tab w:val="clear" w:pos="8743"/>
              <w:tab w:val="right" w:pos="9026" w:leader="dot"/>
            </w:tabs>
            <w:rPr/>
          </w:pPr>
          <w:hyperlink w:anchor="__RefHeading___Toc622354_2142443653">
            <w:r>
              <w:rPr>
                <w:webHidden/>
                <w:rStyle w:val="IndexLink"/>
                <w:rtl w:val="true"/>
              </w:rPr>
              <w:t>مستدرك رقم</w:t>
            </w:r>
            <w:r>
              <w:rPr>
                <w:rStyle w:val="IndexLink"/>
                <w:rtl w:val="true"/>
              </w:rPr>
              <w:t>: (</w:t>
            </w:r>
            <w:r>
              <w:rPr>
                <w:rStyle w:val="IndexLink"/>
              </w:rPr>
              <w:t>86</w:t>
            </w:r>
            <w:r>
              <w:rPr>
                <w:rStyle w:val="IndexLink"/>
                <w:rtl w:val="true"/>
              </w:rPr>
              <w:t xml:space="preserve">) </w:t>
            </w:r>
            <w:r>
              <w:rPr>
                <w:rStyle w:val="IndexLink"/>
                <w:rtl w:val="true"/>
              </w:rPr>
              <w:t>الجزء الاول</w:t>
            </w:r>
            <w:r>
              <w:rPr>
                <w:rStyle w:val="IndexLink"/>
                <w:rtl w:val="true"/>
              </w:rPr>
              <w:t xml:space="preserve">: </w:t>
            </w:r>
            <w:r>
              <w:rPr>
                <w:rStyle w:val="IndexLink"/>
              </w:rPr>
              <w:t>258</w:t>
            </w:r>
            <w:r>
              <w:rPr>
                <w:rStyle w:val="IndexLink"/>
                <w:rtl w:val="true"/>
              </w:rPr>
              <w:t xml:space="preserve"> </w:t>
            </w:r>
            <w:r>
              <w:rPr>
                <w:rStyle w:val="IndexLink"/>
                <w:rtl w:val="true"/>
              </w:rPr>
              <w:t>تعريف المنكر</w:t>
            </w:r>
            <w:r>
              <w:rPr>
                <w:rStyle w:val="IndexLink"/>
                <w:rtl w:val="true"/>
              </w:rPr>
              <w:t>:</w:t>
              <w:tab/>
            </w:r>
            <w:r>
              <w:rPr>
                <w:rStyle w:val="IndexLink"/>
              </w:rPr>
              <w:t>266</w:t>
            </w:r>
          </w:hyperlink>
        </w:p>
        <w:p>
          <w:pPr>
            <w:pStyle w:val="Contents2"/>
            <w:tabs>
              <w:tab w:val="clear" w:pos="8743"/>
              <w:tab w:val="right" w:pos="9026" w:leader="dot"/>
            </w:tabs>
            <w:rPr/>
          </w:pPr>
          <w:hyperlink w:anchor="__RefHeading___Toc622356_2142443653">
            <w:r>
              <w:rPr>
                <w:webHidden/>
                <w:rStyle w:val="IndexLink"/>
                <w:rtl w:val="true"/>
              </w:rPr>
              <w:t>مستدرك رقم</w:t>
            </w:r>
            <w:r>
              <w:rPr>
                <w:rStyle w:val="IndexLink"/>
                <w:rtl w:val="true"/>
              </w:rPr>
              <w:t>: (</w:t>
            </w:r>
            <w:r>
              <w:rPr>
                <w:rStyle w:val="IndexLink"/>
              </w:rPr>
              <w:t>87</w:t>
            </w:r>
            <w:r>
              <w:rPr>
                <w:rStyle w:val="IndexLink"/>
                <w:rtl w:val="true"/>
              </w:rPr>
              <w:t xml:space="preserve">) </w:t>
            </w:r>
            <w:r>
              <w:rPr>
                <w:rStyle w:val="IndexLink"/>
                <w:rtl w:val="true"/>
              </w:rPr>
              <w:t>الجزء الاول</w:t>
            </w:r>
            <w:r>
              <w:rPr>
                <w:rStyle w:val="IndexLink"/>
                <w:rtl w:val="true"/>
              </w:rPr>
              <w:t xml:space="preserve">: </w:t>
            </w:r>
            <w:r>
              <w:rPr>
                <w:rStyle w:val="IndexLink"/>
              </w:rPr>
              <w:t>259</w:t>
            </w:r>
            <w:r>
              <w:rPr>
                <w:rStyle w:val="IndexLink"/>
                <w:rtl w:val="true"/>
              </w:rPr>
              <w:t xml:space="preserve"> </w:t>
            </w:r>
            <w:r>
              <w:rPr>
                <w:rStyle w:val="IndexLink"/>
                <w:rtl w:val="true"/>
              </w:rPr>
              <w:t xml:space="preserve">فوائد عامة </w:t>
            </w:r>
            <w:r>
              <w:rPr>
                <w:rStyle w:val="IndexLink"/>
                <w:rtl w:val="true"/>
              </w:rPr>
              <w:t>(</w:t>
            </w:r>
            <w:r>
              <w:rPr>
                <w:rStyle w:val="IndexLink"/>
                <w:rtl w:val="true"/>
              </w:rPr>
              <w:t>حول المنكر و غيره</w:t>
            </w:r>
            <w:r>
              <w:rPr>
                <w:rStyle w:val="IndexLink"/>
                <w:rtl w:val="true"/>
              </w:rPr>
              <w:t>):</w:t>
              <w:tab/>
            </w:r>
            <w:r>
              <w:rPr>
                <w:rStyle w:val="IndexLink"/>
              </w:rPr>
              <w:t>268</w:t>
            </w:r>
          </w:hyperlink>
        </w:p>
        <w:p>
          <w:pPr>
            <w:pStyle w:val="Contents3"/>
            <w:tabs>
              <w:tab w:val="clear" w:pos="8459"/>
              <w:tab w:val="right" w:pos="9026" w:leader="dot"/>
            </w:tabs>
            <w:rPr/>
          </w:pPr>
          <w:hyperlink w:anchor="__RefHeading___Toc622358_2142443653">
            <w:r>
              <w:rPr>
                <w:webHidden/>
                <w:rStyle w:val="IndexLink"/>
              </w:rPr>
              <w:t>169</w:t>
            </w:r>
            <w:r>
              <w:rPr>
                <w:rStyle w:val="IndexLink"/>
                <w:rtl w:val="true"/>
              </w:rPr>
              <w:t xml:space="preserve"> </w:t>
            </w:r>
            <w:r>
              <w:rPr>
                <w:rStyle w:val="IndexLink"/>
                <w:rtl w:val="true"/>
              </w:rPr>
              <w:t>الاولى</w:t>
            </w:r>
            <w:r>
              <w:rPr>
                <w:rStyle w:val="IndexLink"/>
                <w:rtl w:val="true"/>
              </w:rPr>
              <w:t xml:space="preserve">: </w:t>
            </w:r>
            <w:r>
              <w:rPr>
                <w:rStyle w:val="IndexLink"/>
                <w:rtl w:val="true"/>
              </w:rPr>
              <w:t>قد عدّ القاسمي في قواعد التحديث</w:t>
            </w:r>
            <w:r>
              <w:rPr>
                <w:rStyle w:val="IndexLink"/>
                <w:rtl w:val="true"/>
              </w:rPr>
              <w:t xml:space="preserve">: </w:t>
            </w:r>
            <w:r>
              <w:rPr>
                <w:rStyle w:val="IndexLink"/>
              </w:rPr>
              <w:t>108</w:t>
            </w:r>
            <w:r>
              <w:rPr>
                <w:rStyle w:val="IndexLink"/>
                <w:rtl w:val="true"/>
              </w:rPr>
              <w:t>:</w:t>
              <w:tab/>
            </w:r>
            <w:r>
              <w:rPr>
                <w:rStyle w:val="IndexLink"/>
              </w:rPr>
              <w:t>268</w:t>
            </w:r>
          </w:hyperlink>
        </w:p>
        <w:p>
          <w:pPr>
            <w:pStyle w:val="Contents3"/>
            <w:tabs>
              <w:tab w:val="clear" w:pos="8459"/>
              <w:tab w:val="right" w:pos="9026" w:leader="dot"/>
            </w:tabs>
            <w:rPr/>
          </w:pPr>
          <w:hyperlink w:anchor="__RefHeading___Toc622360_2142443653">
            <w:r>
              <w:rPr>
                <w:webHidden/>
                <w:rStyle w:val="IndexLink"/>
              </w:rPr>
              <w:t>170</w:t>
            </w:r>
            <w:r>
              <w:rPr>
                <w:rStyle w:val="IndexLink"/>
                <w:rtl w:val="true"/>
              </w:rPr>
              <w:t xml:space="preserve"> </w:t>
            </w:r>
            <w:r>
              <w:rPr>
                <w:rStyle w:val="IndexLink"/>
                <w:rtl w:val="true"/>
              </w:rPr>
              <w:t>الثانية</w:t>
            </w:r>
            <w:r>
              <w:rPr>
                <w:rStyle w:val="IndexLink"/>
                <w:rtl w:val="true"/>
              </w:rPr>
              <w:t xml:space="preserve">: </w:t>
            </w:r>
            <w:r>
              <w:rPr>
                <w:rStyle w:val="IndexLink"/>
                <w:rtl w:val="true"/>
              </w:rPr>
              <w:t>العجب من سيدنا الداماد قدس سره في الرواشح السماوية</w:t>
            </w:r>
            <w:r>
              <w:rPr>
                <w:rStyle w:val="IndexLink"/>
                <w:rtl w:val="true"/>
              </w:rPr>
              <w:t xml:space="preserve">: </w:t>
            </w:r>
            <w:r>
              <w:rPr>
                <w:rStyle w:val="IndexLink"/>
              </w:rPr>
              <w:t>129</w:t>
            </w:r>
            <w:r>
              <w:rPr>
                <w:rStyle w:val="IndexLink"/>
                <w:rtl w:val="true"/>
              </w:rPr>
              <w:t>:</w:t>
              <w:tab/>
            </w:r>
            <w:r>
              <w:rPr>
                <w:rStyle w:val="IndexLink"/>
              </w:rPr>
              <w:t>268</w:t>
            </w:r>
          </w:hyperlink>
        </w:p>
        <w:p>
          <w:pPr>
            <w:pStyle w:val="Contents3"/>
            <w:tabs>
              <w:tab w:val="clear" w:pos="8459"/>
              <w:tab w:val="right" w:pos="9026" w:leader="dot"/>
            </w:tabs>
            <w:rPr/>
          </w:pPr>
          <w:hyperlink w:anchor="__RefHeading___Toc622362_2142443653">
            <w:r>
              <w:rPr>
                <w:webHidden/>
                <w:rStyle w:val="IndexLink"/>
              </w:rPr>
              <w:t>171</w:t>
            </w:r>
            <w:r>
              <w:rPr>
                <w:rStyle w:val="IndexLink"/>
                <w:rtl w:val="true"/>
              </w:rPr>
              <w:t xml:space="preserve"> </w:t>
            </w:r>
            <w:r>
              <w:rPr>
                <w:rStyle w:val="IndexLink"/>
                <w:rtl w:val="true"/>
              </w:rPr>
              <w:t>الثالثة</w:t>
            </w:r>
            <w:r>
              <w:rPr>
                <w:rStyle w:val="IndexLink"/>
                <w:rtl w:val="true"/>
              </w:rPr>
              <w:t xml:space="preserve">: </w:t>
            </w:r>
            <w:r>
              <w:rPr>
                <w:rStyle w:val="IndexLink"/>
                <w:rtl w:val="true"/>
              </w:rPr>
              <w:t>الشاذ المردود،</w:t>
            </w:r>
            <w:r>
              <w:rPr>
                <w:rStyle w:val="IndexLink"/>
                <w:rtl w:val="true"/>
              </w:rPr>
              <w:tab/>
            </w:r>
            <w:r>
              <w:rPr>
                <w:rStyle w:val="IndexLink"/>
              </w:rPr>
              <w:t>268</w:t>
            </w:r>
          </w:hyperlink>
        </w:p>
        <w:p>
          <w:pPr>
            <w:pStyle w:val="Contents3"/>
            <w:tabs>
              <w:tab w:val="clear" w:pos="8459"/>
              <w:tab w:val="right" w:pos="9026" w:leader="dot"/>
            </w:tabs>
            <w:rPr/>
          </w:pPr>
          <w:hyperlink w:anchor="__RefHeading___Toc622364_2142443653">
            <w:r>
              <w:rPr>
                <w:webHidden/>
                <w:rStyle w:val="IndexLink"/>
              </w:rPr>
              <w:t>172</w:t>
            </w:r>
            <w:r>
              <w:rPr>
                <w:rStyle w:val="IndexLink"/>
                <w:rtl w:val="true"/>
              </w:rPr>
              <w:t xml:space="preserve"> </w:t>
            </w:r>
            <w:r>
              <w:rPr>
                <w:rStyle w:val="IndexLink"/>
                <w:rtl w:val="true"/>
              </w:rPr>
              <w:t>الرابعة</w:t>
            </w:r>
            <w:r>
              <w:rPr>
                <w:rStyle w:val="IndexLink"/>
                <w:rtl w:val="true"/>
              </w:rPr>
              <w:t xml:space="preserve">: </w:t>
            </w:r>
            <w:r>
              <w:rPr>
                <w:rStyle w:val="IndexLink"/>
                <w:rtl w:val="true"/>
              </w:rPr>
              <w:t>عدّ الأكثر المنكر من الأقسام المشتركة بين الصحيح و غيره،</w:t>
            </w:r>
            <w:r>
              <w:rPr>
                <w:rStyle w:val="IndexLink"/>
                <w:rtl w:val="true"/>
              </w:rPr>
              <w:tab/>
            </w:r>
            <w:r>
              <w:rPr>
                <w:rStyle w:val="IndexLink"/>
              </w:rPr>
              <w:t>269</w:t>
            </w:r>
          </w:hyperlink>
        </w:p>
        <w:p>
          <w:pPr>
            <w:pStyle w:val="Contents3"/>
            <w:tabs>
              <w:tab w:val="clear" w:pos="8459"/>
              <w:tab w:val="right" w:pos="9026" w:leader="dot"/>
            </w:tabs>
            <w:rPr/>
          </w:pPr>
          <w:hyperlink w:anchor="__RefHeading___Toc622366_2142443653">
            <w:r>
              <w:rPr>
                <w:webHidden/>
                <w:rStyle w:val="IndexLink"/>
              </w:rPr>
              <w:t>173</w:t>
            </w:r>
            <w:r>
              <w:rPr>
                <w:rStyle w:val="IndexLink"/>
                <w:rtl w:val="true"/>
              </w:rPr>
              <w:t xml:space="preserve"> </w:t>
            </w:r>
            <w:r>
              <w:rPr>
                <w:rStyle w:val="IndexLink"/>
                <w:rtl w:val="true"/>
              </w:rPr>
              <w:t>الخامسة</w:t>
            </w:r>
            <w:r>
              <w:rPr>
                <w:rStyle w:val="IndexLink"/>
                <w:rtl w:val="true"/>
              </w:rPr>
              <w:t xml:space="preserve">: </w:t>
            </w:r>
            <w:r>
              <w:rPr>
                <w:rStyle w:val="IndexLink"/>
                <w:rtl w:val="true"/>
              </w:rPr>
              <w:t>ان بعض المحدثين أطلق لفظ المنكر على مجرد التفرد،</w:t>
            </w:r>
            <w:r>
              <w:rPr>
                <w:rStyle w:val="IndexLink"/>
                <w:rtl w:val="true"/>
              </w:rPr>
              <w:tab/>
            </w:r>
            <w:r>
              <w:rPr>
                <w:rStyle w:val="IndexLink"/>
              </w:rPr>
              <w:t>269</w:t>
            </w:r>
          </w:hyperlink>
        </w:p>
        <w:p>
          <w:pPr>
            <w:pStyle w:val="Contents3"/>
            <w:tabs>
              <w:tab w:val="clear" w:pos="8459"/>
              <w:tab w:val="right" w:pos="9026" w:leader="dot"/>
            </w:tabs>
            <w:rPr/>
          </w:pPr>
          <w:hyperlink w:anchor="__RefHeading___Toc622368_2142443653">
            <w:r>
              <w:rPr>
                <w:webHidden/>
                <w:rStyle w:val="IndexLink"/>
              </w:rPr>
              <w:t>174</w:t>
            </w:r>
            <w:r>
              <w:rPr>
                <w:rStyle w:val="IndexLink"/>
                <w:rtl w:val="true"/>
              </w:rPr>
              <w:t xml:space="preserve"> </w:t>
            </w:r>
            <w:r>
              <w:rPr>
                <w:rStyle w:val="IndexLink"/>
                <w:rtl w:val="true"/>
              </w:rPr>
              <w:t>السادسة</w:t>
            </w:r>
            <w:r>
              <w:rPr>
                <w:rStyle w:val="IndexLink"/>
                <w:rtl w:val="true"/>
              </w:rPr>
              <w:t xml:space="preserve">: </w:t>
            </w:r>
            <w:r>
              <w:rPr>
                <w:rStyle w:val="IndexLink"/>
                <w:rtl w:val="true"/>
              </w:rPr>
              <w:t>يقال</w:t>
            </w:r>
            <w:r>
              <w:rPr>
                <w:rStyle w:val="IndexLink"/>
                <w:rtl w:val="true"/>
              </w:rPr>
              <w:t xml:space="preserve">: </w:t>
            </w:r>
            <w:r>
              <w:rPr>
                <w:rStyle w:val="IndexLink"/>
                <w:rtl w:val="true"/>
              </w:rPr>
              <w:t>هذا أنكر ما رواه فلان، و تجدها غالبا في كلمات العامة،</w:t>
            </w:r>
            <w:r>
              <w:rPr>
                <w:rStyle w:val="IndexLink"/>
                <w:rtl w:val="true"/>
              </w:rPr>
              <w:tab/>
            </w:r>
            <w:r>
              <w:rPr>
                <w:rStyle w:val="IndexLink"/>
              </w:rPr>
              <w:t>269</w:t>
            </w:r>
          </w:hyperlink>
        </w:p>
        <w:p>
          <w:pPr>
            <w:pStyle w:val="Contents3"/>
            <w:tabs>
              <w:tab w:val="clear" w:pos="8459"/>
              <w:tab w:val="right" w:pos="9026" w:leader="dot"/>
            </w:tabs>
            <w:rPr/>
          </w:pPr>
          <w:hyperlink w:anchor="__RefHeading___Toc622370_2142443653">
            <w:r>
              <w:rPr>
                <w:webHidden/>
                <w:rStyle w:val="IndexLink"/>
              </w:rPr>
              <w:t>175</w:t>
            </w:r>
            <w:r>
              <w:rPr>
                <w:rStyle w:val="IndexLink"/>
                <w:rtl w:val="true"/>
              </w:rPr>
              <w:t xml:space="preserve"> </w:t>
            </w:r>
            <w:r>
              <w:rPr>
                <w:rStyle w:val="IndexLink"/>
                <w:rtl w:val="true"/>
              </w:rPr>
              <w:t>السابعة</w:t>
            </w:r>
            <w:r>
              <w:rPr>
                <w:rStyle w:val="IndexLink"/>
                <w:rtl w:val="true"/>
              </w:rPr>
              <w:t xml:space="preserve">: </w:t>
            </w:r>
            <w:r>
              <w:rPr>
                <w:rStyle w:val="IndexLink"/>
                <w:rtl w:val="true"/>
              </w:rPr>
              <w:t>قسّم المنكر الى ما ينقسم اليه الشاذ من الأقسام،</w:t>
            </w:r>
            <w:r>
              <w:rPr>
                <w:rStyle w:val="IndexLink"/>
                <w:rtl w:val="true"/>
              </w:rPr>
              <w:tab/>
            </w:r>
            <w:r>
              <w:rPr>
                <w:rStyle w:val="IndexLink"/>
              </w:rPr>
              <w:t>269</w:t>
            </w:r>
          </w:hyperlink>
        </w:p>
        <w:p>
          <w:pPr>
            <w:pStyle w:val="Contents3"/>
            <w:tabs>
              <w:tab w:val="clear" w:pos="8459"/>
              <w:tab w:val="right" w:pos="9026" w:leader="dot"/>
            </w:tabs>
            <w:rPr/>
          </w:pPr>
          <w:hyperlink w:anchor="__RefHeading___Toc622372_2142443653">
            <w:r>
              <w:rPr>
                <w:webHidden/>
                <w:rStyle w:val="IndexLink"/>
              </w:rPr>
              <w:t>176</w:t>
            </w:r>
            <w:r>
              <w:rPr>
                <w:rStyle w:val="IndexLink"/>
                <w:rtl w:val="true"/>
              </w:rPr>
              <w:t xml:space="preserve"> </w:t>
            </w:r>
            <w:r>
              <w:rPr>
                <w:rStyle w:val="IndexLink"/>
                <w:rtl w:val="true"/>
              </w:rPr>
              <w:t>الثامنة</w:t>
            </w:r>
            <w:r>
              <w:rPr>
                <w:rStyle w:val="IndexLink"/>
                <w:rtl w:val="true"/>
              </w:rPr>
              <w:t xml:space="preserve">: </w:t>
            </w:r>
            <w:r>
              <w:rPr>
                <w:rStyle w:val="IndexLink"/>
                <w:rtl w:val="true"/>
              </w:rPr>
              <w:t>قال الذهبي في تذكرة الحفاظ</w:t>
            </w:r>
            <w:r>
              <w:rPr>
                <w:rStyle w:val="IndexLink"/>
                <w:rtl w:val="true"/>
              </w:rPr>
              <w:t xml:space="preserve">: </w:t>
            </w:r>
            <w:r>
              <w:rPr>
                <w:rStyle w:val="IndexLink"/>
              </w:rPr>
              <w:t>12/1</w:t>
            </w:r>
            <w:r>
              <w:rPr>
                <w:rStyle w:val="IndexLink"/>
                <w:rtl w:val="true"/>
              </w:rPr>
              <w:t>-</w:t>
            </w:r>
            <w:r>
              <w:rPr>
                <w:rStyle w:val="IndexLink"/>
              </w:rPr>
              <w:t>13</w:t>
            </w:r>
            <w:r>
              <w:rPr>
                <w:rStyle w:val="IndexLink"/>
                <w:rtl w:val="true"/>
              </w:rPr>
              <w:t xml:space="preserve">: </w:t>
            </w:r>
            <w:r>
              <w:rPr>
                <w:rStyle w:val="IndexLink"/>
                <w:rtl w:val="true"/>
              </w:rPr>
              <w:t>فقد زجر الامام علي عليه السّلام رضي اللّه عنه عن رواية المنكر و حثّ على التحديث بالمشهور،</w:t>
            </w:r>
            <w:r>
              <w:rPr>
                <w:rStyle w:val="IndexLink"/>
                <w:rtl w:val="true"/>
              </w:rPr>
              <w:tab/>
            </w:r>
            <w:r>
              <w:rPr>
                <w:rStyle w:val="IndexLink"/>
              </w:rPr>
              <w:t>270</w:t>
            </w:r>
          </w:hyperlink>
        </w:p>
        <w:p>
          <w:pPr>
            <w:pStyle w:val="Contents3"/>
            <w:tabs>
              <w:tab w:val="clear" w:pos="8459"/>
              <w:tab w:val="right" w:pos="9026" w:leader="dot"/>
            </w:tabs>
            <w:rPr/>
          </w:pPr>
          <w:hyperlink w:anchor="__RefHeading___Toc622374_2142443653">
            <w:r>
              <w:rPr>
                <w:webHidden/>
                <w:rStyle w:val="IndexLink"/>
              </w:rPr>
              <w:t>177</w:t>
            </w:r>
            <w:r>
              <w:rPr>
                <w:rStyle w:val="IndexLink"/>
                <w:rtl w:val="true"/>
              </w:rPr>
              <w:t xml:space="preserve"> </w:t>
            </w:r>
            <w:r>
              <w:rPr>
                <w:rStyle w:val="IndexLink"/>
                <w:rtl w:val="true"/>
              </w:rPr>
              <w:t>التاسعة</w:t>
            </w:r>
            <w:r>
              <w:rPr>
                <w:rStyle w:val="IndexLink"/>
                <w:rtl w:val="true"/>
              </w:rPr>
              <w:t xml:space="preserve">: </w:t>
            </w:r>
            <w:r>
              <w:rPr>
                <w:rStyle w:val="IndexLink"/>
                <w:rtl w:val="true"/>
              </w:rPr>
              <w:t>اختلفوا في كيفية معرفة كون الحديث منكرا لا أصل له،</w:t>
            </w:r>
            <w:r>
              <w:rPr>
                <w:rStyle w:val="IndexLink"/>
                <w:rtl w:val="true"/>
              </w:rPr>
              <w:tab/>
            </w:r>
            <w:r>
              <w:rPr>
                <w:rStyle w:val="IndexLink"/>
              </w:rPr>
              <w:t>270</w:t>
            </w:r>
          </w:hyperlink>
        </w:p>
        <w:p>
          <w:pPr>
            <w:pStyle w:val="Contents3"/>
            <w:tabs>
              <w:tab w:val="clear" w:pos="8459"/>
              <w:tab w:val="right" w:pos="9026" w:leader="dot"/>
            </w:tabs>
            <w:rPr/>
          </w:pPr>
          <w:hyperlink w:anchor="__RefHeading___Toc622376_2142443653">
            <w:r>
              <w:rPr>
                <w:webHidden/>
                <w:rStyle w:val="IndexLink"/>
              </w:rPr>
              <w:t>178</w:t>
            </w:r>
            <w:r>
              <w:rPr>
                <w:rStyle w:val="IndexLink"/>
                <w:rtl w:val="true"/>
              </w:rPr>
              <w:t xml:space="preserve"> </w:t>
            </w:r>
            <w:r>
              <w:rPr>
                <w:rStyle w:val="IndexLink"/>
                <w:rtl w:val="true"/>
              </w:rPr>
              <w:t>العاشرة</w:t>
            </w:r>
            <w:r>
              <w:rPr>
                <w:rStyle w:val="IndexLink"/>
                <w:rtl w:val="true"/>
              </w:rPr>
              <w:t xml:space="preserve">: </w:t>
            </w:r>
            <w:r>
              <w:rPr>
                <w:rStyle w:val="IndexLink"/>
                <w:rtl w:val="true"/>
              </w:rPr>
              <w:t xml:space="preserve">قد ذكر بعضهم </w:t>
            </w:r>
            <w:r>
              <w:rPr>
                <w:rStyle w:val="IndexLink"/>
                <w:rtl w:val="true"/>
              </w:rPr>
              <w:t xml:space="preserve">- </w:t>
            </w:r>
            <w:r>
              <w:rPr>
                <w:rStyle w:val="IndexLink"/>
                <w:rtl w:val="true"/>
              </w:rPr>
              <w:t>كالسخاوي في فتح المغيث</w:t>
            </w:r>
            <w:r>
              <w:rPr>
                <w:rStyle w:val="IndexLink"/>
                <w:rtl w:val="true"/>
              </w:rPr>
              <w:t xml:space="preserve">: </w:t>
            </w:r>
            <w:r>
              <w:rPr>
                <w:rStyle w:val="IndexLink"/>
              </w:rPr>
              <w:t>190/1</w:t>
            </w:r>
            <w:r>
              <w:rPr>
                <w:rStyle w:val="IndexLink"/>
                <w:rtl w:val="true"/>
              </w:rPr>
              <w:t xml:space="preserve"> </w:t>
            </w:r>
            <w:r>
              <w:rPr>
                <w:rStyle w:val="IndexLink"/>
                <w:rtl w:val="true"/>
              </w:rPr>
              <w:t xml:space="preserve">و غيره </w:t>
            </w:r>
            <w:r>
              <w:rPr>
                <w:rStyle w:val="IndexLink"/>
                <w:rtl w:val="true"/>
              </w:rPr>
              <w:t xml:space="preserve">- </w:t>
            </w:r>
            <w:r>
              <w:rPr>
                <w:rStyle w:val="IndexLink"/>
                <w:rtl w:val="true"/>
              </w:rPr>
              <w:t>ان الفرق بين الشاذ و المنكر إنما هو من جهة اختلافهما في مراتب الرواة،</w:t>
            </w:r>
            <w:r>
              <w:rPr>
                <w:rStyle w:val="IndexLink"/>
                <w:rtl w:val="true"/>
              </w:rPr>
              <w:tab/>
            </w:r>
            <w:r>
              <w:rPr>
                <w:rStyle w:val="IndexLink"/>
              </w:rPr>
              <w:t>271</w:t>
            </w:r>
          </w:hyperlink>
        </w:p>
        <w:p>
          <w:pPr>
            <w:pStyle w:val="Contents3"/>
            <w:tabs>
              <w:tab w:val="clear" w:pos="8459"/>
              <w:tab w:val="right" w:pos="9026" w:leader="dot"/>
            </w:tabs>
            <w:rPr/>
          </w:pPr>
          <w:hyperlink w:anchor="__RefHeading___Toc622378_2142443653">
            <w:r>
              <w:rPr>
                <w:webHidden/>
                <w:rStyle w:val="IndexLink"/>
              </w:rPr>
              <w:t>179</w:t>
            </w:r>
            <w:r>
              <w:rPr>
                <w:rStyle w:val="IndexLink"/>
                <w:rtl w:val="true"/>
              </w:rPr>
              <w:t xml:space="preserve"> </w:t>
            </w:r>
            <w:r>
              <w:rPr>
                <w:rStyle w:val="IndexLink"/>
                <w:rtl w:val="true"/>
              </w:rPr>
              <w:t>الحادية عشرة</w:t>
            </w:r>
            <w:r>
              <w:rPr>
                <w:rStyle w:val="IndexLink"/>
                <w:rtl w:val="true"/>
              </w:rPr>
              <w:t xml:space="preserve">: </w:t>
            </w:r>
            <w:r>
              <w:rPr>
                <w:rStyle w:val="IndexLink"/>
                <w:rtl w:val="true"/>
              </w:rPr>
              <w:t>مما يضحك الثكلى ما قاله السخاوي في فتح المغيث</w:t>
            </w:r>
            <w:r>
              <w:rPr>
                <w:rStyle w:val="IndexLink"/>
                <w:rtl w:val="true"/>
              </w:rPr>
              <w:t xml:space="preserve">: </w:t>
            </w:r>
            <w:r>
              <w:rPr>
                <w:rStyle w:val="IndexLink"/>
              </w:rPr>
              <w:t>322/1</w:t>
            </w:r>
            <w:r>
              <w:rPr>
                <w:rStyle w:val="IndexLink"/>
                <w:rtl w:val="true"/>
              </w:rPr>
              <w:t xml:space="preserve"> </w:t>
            </w:r>
            <w:r>
              <w:rPr>
                <w:rStyle w:val="IndexLink"/>
                <w:rtl w:val="true"/>
              </w:rPr>
              <w:t>و غيره</w:t>
            </w:r>
            <w:r>
              <w:rPr>
                <w:rStyle w:val="IndexLink"/>
                <w:rtl w:val="true"/>
              </w:rPr>
              <w:tab/>
            </w:r>
            <w:r>
              <w:rPr>
                <w:rStyle w:val="IndexLink"/>
              </w:rPr>
              <w:t>272</w:t>
            </w:r>
          </w:hyperlink>
        </w:p>
        <w:p>
          <w:pPr>
            <w:pStyle w:val="Contents2"/>
            <w:tabs>
              <w:tab w:val="clear" w:pos="8743"/>
              <w:tab w:val="right" w:pos="9026" w:leader="dot"/>
            </w:tabs>
            <w:rPr/>
          </w:pPr>
          <w:hyperlink w:anchor="__RefHeading___Toc622380_2142443653">
            <w:r>
              <w:rPr>
                <w:webHidden/>
                <w:rStyle w:val="IndexLink"/>
                <w:rtl w:val="true"/>
              </w:rPr>
              <w:t>مستدرك رقم</w:t>
            </w:r>
            <w:r>
              <w:rPr>
                <w:rStyle w:val="IndexLink"/>
                <w:rtl w:val="true"/>
              </w:rPr>
              <w:t>: (</w:t>
            </w:r>
            <w:r>
              <w:rPr>
                <w:rStyle w:val="IndexLink"/>
              </w:rPr>
              <w:t>88</w:t>
            </w:r>
            <w:r>
              <w:rPr>
                <w:rStyle w:val="IndexLink"/>
                <w:rtl w:val="true"/>
              </w:rPr>
              <w:t xml:space="preserve">) </w:t>
            </w:r>
            <w:r>
              <w:rPr>
                <w:rStyle w:val="IndexLink"/>
                <w:rtl w:val="true"/>
              </w:rPr>
              <w:t>الجزء الاول</w:t>
            </w:r>
            <w:r>
              <w:rPr>
                <w:rStyle w:val="IndexLink"/>
                <w:rtl w:val="true"/>
              </w:rPr>
              <w:t xml:space="preserve">: </w:t>
            </w:r>
            <w:r>
              <w:rPr>
                <w:rStyle w:val="IndexLink"/>
              </w:rPr>
              <w:t>263</w:t>
            </w:r>
            <w:r>
              <w:rPr>
                <w:rStyle w:val="IndexLink"/>
                <w:rtl w:val="true"/>
              </w:rPr>
              <w:t xml:space="preserve"> </w:t>
            </w:r>
            <w:r>
              <w:rPr>
                <w:rStyle w:val="IndexLink"/>
                <w:rtl w:val="true"/>
              </w:rPr>
              <w:t>شروط المسلسل و أقسامه</w:t>
            </w:r>
            <w:r>
              <w:rPr>
                <w:rStyle w:val="IndexLink"/>
                <w:rtl w:val="true"/>
              </w:rPr>
              <w:t>:</w:t>
              <w:tab/>
            </w:r>
            <w:r>
              <w:rPr>
                <w:rStyle w:val="IndexLink"/>
              </w:rPr>
              <w:t>273</w:t>
            </w:r>
          </w:hyperlink>
        </w:p>
        <w:p>
          <w:pPr>
            <w:pStyle w:val="Contents2"/>
            <w:tabs>
              <w:tab w:val="clear" w:pos="8743"/>
              <w:tab w:val="right" w:pos="9026" w:leader="dot"/>
            </w:tabs>
            <w:rPr/>
          </w:pPr>
          <w:hyperlink w:anchor="__RefHeading___Toc622382_2142443653">
            <w:r>
              <w:rPr>
                <w:webHidden/>
                <w:rStyle w:val="IndexLink"/>
                <w:rtl w:val="true"/>
              </w:rPr>
              <w:t>مستدرك رقم</w:t>
            </w:r>
            <w:r>
              <w:rPr>
                <w:rStyle w:val="IndexLink"/>
                <w:rtl w:val="true"/>
              </w:rPr>
              <w:t>: (</w:t>
            </w:r>
            <w:r>
              <w:rPr>
                <w:rStyle w:val="IndexLink"/>
              </w:rPr>
              <w:t>89</w:t>
            </w:r>
            <w:r>
              <w:rPr>
                <w:rStyle w:val="IndexLink"/>
                <w:rtl w:val="true"/>
              </w:rPr>
              <w:t xml:space="preserve">) </w:t>
            </w:r>
            <w:r>
              <w:rPr>
                <w:rStyle w:val="IndexLink"/>
                <w:rtl w:val="true"/>
              </w:rPr>
              <w:t>الجزء الاول</w:t>
            </w:r>
            <w:r>
              <w:rPr>
                <w:rStyle w:val="IndexLink"/>
                <w:rtl w:val="true"/>
              </w:rPr>
              <w:t xml:space="preserve">: </w:t>
            </w:r>
            <w:r>
              <w:rPr>
                <w:rStyle w:val="IndexLink"/>
              </w:rPr>
              <w:t>264</w:t>
            </w:r>
            <w:r>
              <w:rPr>
                <w:rStyle w:val="IndexLink"/>
                <w:rtl w:val="true"/>
              </w:rPr>
              <w:t xml:space="preserve"> </w:t>
            </w:r>
            <w:r>
              <w:rPr>
                <w:rStyle w:val="IndexLink"/>
                <w:rtl w:val="true"/>
              </w:rPr>
              <w:t>الحديث المسلسل</w:t>
            </w:r>
            <w:r>
              <w:rPr>
                <w:rStyle w:val="IndexLink"/>
                <w:rtl w:val="true"/>
              </w:rPr>
              <w:t>:</w:t>
              <w:tab/>
            </w:r>
            <w:r>
              <w:rPr>
                <w:rStyle w:val="IndexLink"/>
              </w:rPr>
              <w:t>275</w:t>
            </w:r>
          </w:hyperlink>
        </w:p>
        <w:p>
          <w:pPr>
            <w:pStyle w:val="Contents3"/>
            <w:tabs>
              <w:tab w:val="clear" w:pos="8459"/>
              <w:tab w:val="right" w:pos="9026" w:leader="dot"/>
            </w:tabs>
            <w:rPr/>
          </w:pPr>
          <w:hyperlink w:anchor="__RefHeading___Toc622384_2142443653">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622386_2142443653">
            <w:r>
              <w:rPr>
                <w:webHidden/>
                <w:rStyle w:val="IndexLink"/>
              </w:rPr>
              <w:t>180</w:t>
            </w:r>
            <w:r>
              <w:rPr>
                <w:rStyle w:val="IndexLink"/>
                <w:rtl w:val="true"/>
              </w:rPr>
              <w:t xml:space="preserve"> </w:t>
            </w:r>
            <w:r>
              <w:rPr>
                <w:rStyle w:val="IndexLink"/>
                <w:rtl w:val="true"/>
              </w:rPr>
              <w:t>فائدة</w:t>
            </w:r>
            <w:r>
              <w:rPr>
                <w:rStyle w:val="IndexLink"/>
                <w:rtl w:val="true"/>
              </w:rPr>
              <w:t xml:space="preserve">: </w:t>
            </w:r>
            <w:r>
              <w:rPr>
                <w:rStyle w:val="IndexLink"/>
                <w:rtl w:val="true"/>
              </w:rPr>
              <w:t>قد اهتم بهذا الصنف من الحديث جمع من أهل العلم و صنفوا فيه أسفارا و رسائل،</w:t>
            </w:r>
            <w:r>
              <w:rPr>
                <w:rStyle w:val="IndexLink"/>
                <w:rtl w:val="true"/>
              </w:rPr>
              <w:tab/>
            </w:r>
            <w:r>
              <w:rPr>
                <w:rStyle w:val="IndexLink"/>
              </w:rPr>
              <w:t>276</w:t>
            </w:r>
          </w:hyperlink>
        </w:p>
        <w:p>
          <w:pPr>
            <w:pStyle w:val="Contents2"/>
            <w:tabs>
              <w:tab w:val="clear" w:pos="8743"/>
              <w:tab w:val="right" w:pos="9026" w:leader="dot"/>
            </w:tabs>
            <w:rPr/>
          </w:pPr>
          <w:hyperlink w:anchor="__RefHeading___Toc622388_2142443653">
            <w:r>
              <w:rPr>
                <w:webHidden/>
                <w:rStyle w:val="IndexLink"/>
                <w:rtl w:val="true"/>
              </w:rPr>
              <w:t>مستدرك رقم</w:t>
            </w:r>
            <w:r>
              <w:rPr>
                <w:rStyle w:val="IndexLink"/>
                <w:rtl w:val="true"/>
              </w:rPr>
              <w:t>: (</w:t>
            </w:r>
            <w:r>
              <w:rPr>
                <w:rStyle w:val="IndexLink"/>
              </w:rPr>
              <w:t>90</w:t>
            </w:r>
            <w:r>
              <w:rPr>
                <w:rStyle w:val="IndexLink"/>
                <w:rtl w:val="true"/>
              </w:rPr>
              <w:t xml:space="preserve">) </w:t>
            </w:r>
            <w:r>
              <w:rPr>
                <w:rStyle w:val="IndexLink"/>
                <w:rtl w:val="true"/>
              </w:rPr>
              <w:t>الجزء الاول</w:t>
            </w:r>
            <w:r>
              <w:rPr>
                <w:rStyle w:val="IndexLink"/>
                <w:rtl w:val="true"/>
              </w:rPr>
              <w:t xml:space="preserve">: </w:t>
            </w:r>
            <w:r>
              <w:rPr>
                <w:rStyle w:val="IndexLink"/>
              </w:rPr>
              <w:t>267</w:t>
            </w:r>
            <w:r>
              <w:rPr>
                <w:rStyle w:val="IndexLink"/>
                <w:rtl w:val="true"/>
              </w:rPr>
              <w:t xml:space="preserve"> </w:t>
            </w:r>
            <w:r>
              <w:rPr>
                <w:rStyle w:val="IndexLink"/>
                <w:rtl w:val="true"/>
              </w:rPr>
              <w:t>فرع</w:t>
            </w:r>
            <w:r>
              <w:rPr>
                <w:rStyle w:val="IndexLink"/>
                <w:rtl w:val="true"/>
              </w:rPr>
              <w:t xml:space="preserve">: </w:t>
            </w:r>
            <w:r>
              <w:rPr>
                <w:rStyle w:val="IndexLink"/>
                <w:rtl w:val="true"/>
              </w:rPr>
              <w:t>معرفة زيادات الثقات و حكمها</w:t>
            </w:r>
            <w:r>
              <w:rPr>
                <w:rStyle w:val="IndexLink"/>
                <w:rtl w:val="true"/>
              </w:rPr>
              <w:t>:</w:t>
              <w:tab/>
            </w:r>
            <w:r>
              <w:rPr>
                <w:rStyle w:val="IndexLink"/>
              </w:rPr>
              <w:t>277</w:t>
            </w:r>
          </w:hyperlink>
        </w:p>
        <w:p>
          <w:pPr>
            <w:pStyle w:val="Contents2"/>
            <w:tabs>
              <w:tab w:val="clear" w:pos="8743"/>
              <w:tab w:val="right" w:pos="9026" w:leader="dot"/>
            </w:tabs>
            <w:rPr/>
          </w:pPr>
          <w:hyperlink w:anchor="__RefHeading___Toc622390_2142443653">
            <w:r>
              <w:rPr>
                <w:webHidden/>
                <w:rStyle w:val="IndexLink"/>
                <w:rtl w:val="true"/>
              </w:rPr>
              <w:t>مستدرك رقم</w:t>
            </w:r>
            <w:r>
              <w:rPr>
                <w:rStyle w:val="IndexLink"/>
                <w:rtl w:val="true"/>
              </w:rPr>
              <w:t>: (</w:t>
            </w:r>
            <w:r>
              <w:rPr>
                <w:rStyle w:val="IndexLink"/>
              </w:rPr>
              <w:t>91</w:t>
            </w:r>
            <w:r>
              <w:rPr>
                <w:rStyle w:val="IndexLink"/>
                <w:rtl w:val="true"/>
              </w:rPr>
              <w:t xml:space="preserve">) </w:t>
            </w:r>
            <w:r>
              <w:rPr>
                <w:rStyle w:val="IndexLink"/>
                <w:rtl w:val="true"/>
              </w:rPr>
              <w:t>الجزء الاول</w:t>
            </w:r>
            <w:r>
              <w:rPr>
                <w:rStyle w:val="IndexLink"/>
                <w:rtl w:val="true"/>
              </w:rPr>
              <w:t xml:space="preserve">: </w:t>
            </w:r>
            <w:r>
              <w:rPr>
                <w:rStyle w:val="IndexLink"/>
              </w:rPr>
              <w:t>267</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المزيد</w:t>
            </w:r>
            <w:r>
              <w:rPr>
                <w:rStyle w:val="IndexLink"/>
                <w:rtl w:val="true"/>
              </w:rPr>
              <w:t>):</w:t>
              <w:tab/>
            </w:r>
            <w:r>
              <w:rPr>
                <w:rStyle w:val="IndexLink"/>
              </w:rPr>
              <w:t>280</w:t>
            </w:r>
          </w:hyperlink>
        </w:p>
        <w:p>
          <w:pPr>
            <w:pStyle w:val="Contents3"/>
            <w:tabs>
              <w:tab w:val="clear" w:pos="8459"/>
              <w:tab w:val="right" w:pos="9026" w:leader="dot"/>
            </w:tabs>
            <w:rPr/>
          </w:pPr>
          <w:hyperlink w:anchor="__RefHeading___Toc622392_2142443653">
            <w:r>
              <w:rPr>
                <w:webHidden/>
                <w:rStyle w:val="IndexLink"/>
              </w:rPr>
              <w:t>181</w:t>
            </w:r>
            <w:r>
              <w:rPr>
                <w:rStyle w:val="IndexLink"/>
                <w:rtl w:val="true"/>
              </w:rPr>
              <w:t xml:space="preserve"> </w:t>
            </w:r>
            <w:r>
              <w:rPr>
                <w:rStyle w:val="IndexLink"/>
                <w:rtl w:val="true"/>
              </w:rPr>
              <w:t>الاولى</w:t>
            </w:r>
            <w:r>
              <w:rPr>
                <w:rStyle w:val="IndexLink"/>
                <w:rtl w:val="true"/>
              </w:rPr>
              <w:t xml:space="preserve">: </w:t>
            </w:r>
            <w:r>
              <w:rPr>
                <w:rStyle w:val="IndexLink"/>
                <w:rtl w:val="true"/>
              </w:rPr>
              <w:t>بعد ان عرّف المرحوم الدربندي في درايته</w:t>
            </w:r>
            <w:r>
              <w:rPr>
                <w:rStyle w:val="IndexLink"/>
                <w:rtl w:val="true"/>
              </w:rPr>
              <w:t xml:space="preserve">: </w:t>
            </w:r>
            <w:r>
              <w:rPr>
                <w:rStyle w:val="IndexLink"/>
              </w:rPr>
              <w:t>3</w:t>
            </w:r>
            <w:r>
              <w:rPr>
                <w:rStyle w:val="IndexLink"/>
                <w:rtl w:val="true"/>
              </w:rPr>
              <w:t>-</w:t>
            </w:r>
            <w:r>
              <w:rPr>
                <w:rStyle w:val="IndexLink"/>
              </w:rPr>
              <w:t>12</w:t>
            </w:r>
            <w:r>
              <w:rPr>
                <w:rStyle w:val="IndexLink"/>
                <w:rtl w:val="true"/>
              </w:rPr>
              <w:t xml:space="preserve"> - </w:t>
            </w:r>
            <w:r>
              <w:rPr>
                <w:rStyle w:val="IndexLink"/>
                <w:rtl w:val="true"/>
              </w:rPr>
              <w:t xml:space="preserve">خطي </w:t>
            </w:r>
            <w:r>
              <w:rPr>
                <w:rStyle w:val="IndexLink"/>
                <w:rtl w:val="true"/>
              </w:rPr>
              <w:t xml:space="preserve">- </w:t>
            </w:r>
            <w:r>
              <w:rPr>
                <w:rStyle w:val="IndexLink"/>
                <w:rtl w:val="true"/>
              </w:rPr>
              <w:t>المزيد، ذكر له اقساما،</w:t>
            </w:r>
            <w:r>
              <w:rPr>
                <w:rStyle w:val="IndexLink"/>
                <w:rtl w:val="true"/>
              </w:rPr>
              <w:tab/>
            </w:r>
            <w:r>
              <w:rPr>
                <w:rStyle w:val="IndexLink"/>
              </w:rPr>
              <w:t>280</w:t>
            </w:r>
          </w:hyperlink>
        </w:p>
        <w:p>
          <w:pPr>
            <w:pStyle w:val="Contents3"/>
            <w:tabs>
              <w:tab w:val="clear" w:pos="8459"/>
              <w:tab w:val="right" w:pos="9026" w:leader="dot"/>
            </w:tabs>
            <w:rPr/>
          </w:pPr>
          <w:hyperlink w:anchor="__RefHeading___Toc622394_2142443653">
            <w:r>
              <w:rPr>
                <w:webHidden/>
                <w:rStyle w:val="IndexLink"/>
              </w:rPr>
              <w:t>182</w:t>
            </w:r>
            <w:r>
              <w:rPr>
                <w:rStyle w:val="IndexLink"/>
                <w:rtl w:val="true"/>
              </w:rPr>
              <w:t xml:space="preserve"> </w:t>
            </w:r>
            <w:r>
              <w:rPr>
                <w:rStyle w:val="IndexLink"/>
                <w:rtl w:val="true"/>
              </w:rPr>
              <w:t>الثانية</w:t>
            </w:r>
            <w:r>
              <w:rPr>
                <w:rStyle w:val="IndexLink"/>
                <w:rtl w:val="true"/>
              </w:rPr>
              <w:t xml:space="preserve">: </w:t>
            </w:r>
            <w:r>
              <w:rPr>
                <w:rStyle w:val="IndexLink"/>
                <w:rtl w:val="true"/>
              </w:rPr>
              <w:t>قال في وصول الأخيار</w:t>
            </w:r>
            <w:r>
              <w:rPr>
                <w:rStyle w:val="IndexLink"/>
                <w:rtl w:val="true"/>
              </w:rPr>
              <w:t xml:space="preserve">: </w:t>
            </w:r>
            <w:r>
              <w:rPr>
                <w:rStyle w:val="IndexLink"/>
              </w:rPr>
              <w:t>104</w:t>
            </w:r>
            <w:r>
              <w:rPr>
                <w:rStyle w:val="IndexLink"/>
                <w:rtl w:val="true"/>
              </w:rPr>
              <w:t xml:space="preserve"> </w:t>
            </w:r>
            <w:r>
              <w:rPr>
                <w:rStyle w:val="IndexLink"/>
                <w:rtl w:val="true"/>
              </w:rPr>
              <w:t>التراث</w:t>
            </w:r>
            <w:r>
              <w:rPr>
                <w:rStyle w:val="IndexLink"/>
                <w:rtl w:val="true"/>
              </w:rPr>
              <w:t xml:space="preserve">: </w:t>
            </w:r>
            <w:r>
              <w:rPr>
                <w:rStyle w:val="IndexLink"/>
              </w:rPr>
              <w:t>116</w:t>
            </w:r>
            <w:r>
              <w:rPr>
                <w:rStyle w:val="IndexLink"/>
                <w:rtl w:val="true"/>
              </w:rPr>
              <w:t xml:space="preserve"> </w:t>
            </w:r>
            <w:r>
              <w:rPr>
                <w:rStyle w:val="IndexLink"/>
                <w:rtl w:val="true"/>
              </w:rPr>
              <w:t>باختلاف يسير ما نصه</w:t>
            </w:r>
            <w:r>
              <w:rPr>
                <w:rStyle w:val="IndexLink"/>
                <w:rtl w:val="true"/>
              </w:rPr>
              <w:t>:</w:t>
              <w:tab/>
            </w:r>
            <w:r>
              <w:rPr>
                <w:rStyle w:val="IndexLink"/>
              </w:rPr>
              <w:t>281</w:t>
            </w:r>
          </w:hyperlink>
        </w:p>
        <w:p>
          <w:pPr>
            <w:pStyle w:val="Contents3"/>
            <w:tabs>
              <w:tab w:val="clear" w:pos="8459"/>
              <w:tab w:val="right" w:pos="9026" w:leader="dot"/>
            </w:tabs>
            <w:rPr/>
          </w:pPr>
          <w:hyperlink w:anchor="__RefHeading___Toc622396_2142443653">
            <w:r>
              <w:rPr>
                <w:webHidden/>
                <w:rStyle w:val="IndexLink"/>
              </w:rPr>
              <w:t>183</w:t>
            </w:r>
            <w:r>
              <w:rPr>
                <w:rStyle w:val="IndexLink"/>
                <w:rtl w:val="true"/>
              </w:rPr>
              <w:t xml:space="preserve"> </w:t>
            </w:r>
            <w:r>
              <w:rPr>
                <w:rStyle w:val="IndexLink"/>
                <w:rtl w:val="true"/>
              </w:rPr>
              <w:t>الثالثة</w:t>
            </w:r>
            <w:r>
              <w:rPr>
                <w:rStyle w:val="IndexLink"/>
                <w:rtl w:val="true"/>
              </w:rPr>
              <w:t xml:space="preserve">: </w:t>
            </w:r>
            <w:r>
              <w:rPr>
                <w:rStyle w:val="IndexLink"/>
                <w:rtl w:val="true"/>
              </w:rPr>
              <w:t>من فروع البحث في المزيد البحث في معرفة زيادات الالفاظ الفقهية، و هو ما زاده الفقهاء على متون الروايات،</w:t>
            </w:r>
            <w:r>
              <w:rPr>
                <w:rStyle w:val="IndexLink"/>
                <w:rtl w:val="true"/>
              </w:rPr>
              <w:tab/>
            </w:r>
            <w:r>
              <w:rPr>
                <w:rStyle w:val="IndexLink"/>
              </w:rPr>
              <w:t>282</w:t>
            </w:r>
          </w:hyperlink>
        </w:p>
        <w:p>
          <w:pPr>
            <w:pStyle w:val="Contents3"/>
            <w:tabs>
              <w:tab w:val="clear" w:pos="8459"/>
              <w:tab w:val="right" w:pos="9026" w:leader="dot"/>
            </w:tabs>
            <w:rPr/>
          </w:pPr>
          <w:hyperlink w:anchor="__RefHeading___Toc622398_2142443653">
            <w:r>
              <w:rPr>
                <w:webHidden/>
                <w:rStyle w:val="IndexLink"/>
              </w:rPr>
              <w:t>184</w:t>
            </w:r>
            <w:r>
              <w:rPr>
                <w:rStyle w:val="IndexLink"/>
                <w:rtl w:val="true"/>
              </w:rPr>
              <w:t xml:space="preserve"> </w:t>
            </w:r>
            <w:r>
              <w:rPr>
                <w:rStyle w:val="IndexLink"/>
                <w:rtl w:val="true"/>
              </w:rPr>
              <w:t>الرابعة</w:t>
            </w:r>
            <w:r>
              <w:rPr>
                <w:rStyle w:val="IndexLink"/>
                <w:rtl w:val="true"/>
              </w:rPr>
              <w:t xml:space="preserve">: </w:t>
            </w:r>
            <w:r>
              <w:rPr>
                <w:rStyle w:val="IndexLink"/>
                <w:rtl w:val="true"/>
              </w:rPr>
              <w:t xml:space="preserve">ذهب المرحوم السيد محمد أبو طالب الموسوي في الكفاية في علم الدراية </w:t>
            </w:r>
            <w:r>
              <w:rPr>
                <w:rStyle w:val="IndexLink"/>
                <w:rtl w:val="true"/>
              </w:rPr>
              <w:t xml:space="preserve">- </w:t>
            </w:r>
            <w:r>
              <w:rPr>
                <w:rStyle w:val="IndexLink"/>
                <w:rtl w:val="true"/>
              </w:rPr>
              <w:t xml:space="preserve">خطي </w:t>
            </w:r>
            <w:r>
              <w:rPr>
                <w:rStyle w:val="IndexLink"/>
                <w:rtl w:val="true"/>
              </w:rPr>
              <w:t xml:space="preserve">- </w:t>
            </w:r>
            <w:r>
              <w:rPr>
                <w:rStyle w:val="IndexLink"/>
                <w:rtl w:val="true"/>
              </w:rPr>
              <w:t>الى تقسيم المزيد الى أربعة أقسام،</w:t>
            </w:r>
            <w:r>
              <w:rPr>
                <w:rStyle w:val="IndexLink"/>
                <w:rtl w:val="true"/>
              </w:rPr>
              <w:tab/>
            </w:r>
            <w:r>
              <w:rPr>
                <w:rStyle w:val="IndexLink"/>
              </w:rPr>
              <w:t>283</w:t>
            </w:r>
          </w:hyperlink>
        </w:p>
        <w:p>
          <w:pPr>
            <w:pStyle w:val="Contents3"/>
            <w:tabs>
              <w:tab w:val="clear" w:pos="8459"/>
              <w:tab w:val="right" w:pos="9026" w:leader="dot"/>
            </w:tabs>
            <w:rPr/>
          </w:pPr>
          <w:hyperlink w:anchor="__RefHeading___Toc622400_2142443653">
            <w:r>
              <w:rPr>
                <w:webHidden/>
                <w:rStyle w:val="IndexLink"/>
              </w:rPr>
              <w:t>185</w:t>
            </w:r>
            <w:r>
              <w:rPr>
                <w:rStyle w:val="IndexLink"/>
                <w:rtl w:val="true"/>
              </w:rPr>
              <w:t xml:space="preserve"> </w:t>
            </w:r>
            <w:r>
              <w:rPr>
                <w:rStyle w:val="IndexLink"/>
                <w:rtl w:val="true"/>
              </w:rPr>
              <w:t>الخامسة</w:t>
            </w:r>
            <w:r>
              <w:rPr>
                <w:rStyle w:val="IndexLink"/>
                <w:rtl w:val="true"/>
              </w:rPr>
              <w:t xml:space="preserve">: </w:t>
            </w:r>
            <w:r>
              <w:rPr>
                <w:rStyle w:val="IndexLink"/>
                <w:rtl w:val="true"/>
              </w:rPr>
              <w:t>عدّ عند جمع من علماء الدراية معرفه المزيد،</w:t>
            </w:r>
            <w:r>
              <w:rPr>
                <w:rStyle w:val="IndexLink"/>
                <w:rtl w:val="true"/>
              </w:rPr>
              <w:tab/>
            </w:r>
            <w:r>
              <w:rPr>
                <w:rStyle w:val="IndexLink"/>
              </w:rPr>
              <w:t>283</w:t>
            </w:r>
          </w:hyperlink>
        </w:p>
        <w:p>
          <w:pPr>
            <w:pStyle w:val="Contents3"/>
            <w:tabs>
              <w:tab w:val="clear" w:pos="8459"/>
              <w:tab w:val="right" w:pos="9026" w:leader="dot"/>
            </w:tabs>
            <w:rPr/>
          </w:pPr>
          <w:hyperlink w:anchor="__RefHeading___Toc622402_2142443653">
            <w:r>
              <w:rPr>
                <w:webHidden/>
                <w:rStyle w:val="IndexLink"/>
              </w:rPr>
              <w:t>186</w:t>
            </w:r>
            <w:r>
              <w:rPr>
                <w:rStyle w:val="IndexLink"/>
                <w:rtl w:val="true"/>
              </w:rPr>
              <w:t xml:space="preserve"> </w:t>
            </w:r>
            <w:r>
              <w:rPr>
                <w:rStyle w:val="IndexLink"/>
                <w:rtl w:val="true"/>
              </w:rPr>
              <w:t>السادسة</w:t>
            </w:r>
            <w:r>
              <w:rPr>
                <w:rStyle w:val="IndexLink"/>
                <w:rtl w:val="true"/>
              </w:rPr>
              <w:t xml:space="preserve">: </w:t>
            </w:r>
            <w:r>
              <w:rPr>
                <w:rStyle w:val="IndexLink"/>
                <w:rtl w:val="true"/>
              </w:rPr>
              <w:t>يمكن عدّ ما روى عن عائشة من قولها في علي عليه السّلام</w:t>
            </w:r>
            <w:r>
              <w:rPr>
                <w:rStyle w:val="IndexLink"/>
                <w:rtl w:val="true"/>
              </w:rPr>
              <w:t xml:space="preserve">: </w:t>
            </w:r>
            <w:r>
              <w:rPr>
                <w:rStyle w:val="IndexLink"/>
                <w:rtl w:val="true"/>
              </w:rPr>
              <w:t>هو أعلم بالسنّة،</w:t>
            </w:r>
            <w:r>
              <w:rPr>
                <w:rStyle w:val="IndexLink"/>
                <w:rtl w:val="true"/>
              </w:rPr>
              <w:tab/>
            </w:r>
            <w:r>
              <w:rPr>
                <w:rStyle w:val="IndexLink"/>
              </w:rPr>
              <w:t>283</w:t>
            </w:r>
          </w:hyperlink>
        </w:p>
        <w:p>
          <w:pPr>
            <w:pStyle w:val="Contents3"/>
            <w:tabs>
              <w:tab w:val="clear" w:pos="8459"/>
              <w:tab w:val="right" w:pos="9026" w:leader="dot"/>
            </w:tabs>
            <w:rPr/>
          </w:pPr>
          <w:hyperlink w:anchor="__RefHeading___Toc622404_2142443653">
            <w:r>
              <w:rPr>
                <w:webHidden/>
                <w:rStyle w:val="IndexLink"/>
              </w:rPr>
              <w:t>187</w:t>
            </w:r>
            <w:r>
              <w:rPr>
                <w:rStyle w:val="IndexLink"/>
                <w:rtl w:val="true"/>
              </w:rPr>
              <w:t xml:space="preserve"> </w:t>
            </w:r>
            <w:r>
              <w:rPr>
                <w:rStyle w:val="IndexLink"/>
                <w:rtl w:val="true"/>
              </w:rPr>
              <w:t>السابعة</w:t>
            </w:r>
            <w:r>
              <w:rPr>
                <w:rStyle w:val="IndexLink"/>
                <w:rtl w:val="true"/>
              </w:rPr>
              <w:t xml:space="preserve">: </w:t>
            </w:r>
            <w:r>
              <w:rPr>
                <w:rStyle w:val="IndexLink"/>
                <w:rtl w:val="true"/>
              </w:rPr>
              <w:t xml:space="preserve">لقد سبق البحث عن الدرج </w:t>
            </w:r>
            <w:r>
              <w:rPr>
                <w:rStyle w:val="IndexLink"/>
                <w:rtl w:val="true"/>
              </w:rPr>
              <w:t xml:space="preserve">- </w:t>
            </w:r>
            <w:r>
              <w:rPr>
                <w:rStyle w:val="IndexLink"/>
                <w:rtl w:val="true"/>
              </w:rPr>
              <w:t xml:space="preserve">الذي هو إضافة ما ليس من الحديث اليه </w:t>
            </w:r>
            <w:r>
              <w:rPr>
                <w:rStyle w:val="IndexLink"/>
                <w:rtl w:val="true"/>
              </w:rPr>
              <w:t xml:space="preserve">- </w:t>
            </w:r>
            <w:r>
              <w:rPr>
                <w:rStyle w:val="IndexLink"/>
                <w:rtl w:val="true"/>
              </w:rPr>
              <w:t>و قد خلط مع بحث المزيد</w:t>
            </w:r>
            <w:r>
              <w:rPr>
                <w:rStyle w:val="IndexLink"/>
                <w:rtl w:val="true"/>
              </w:rPr>
              <w:t>.</w:t>
              <w:tab/>
            </w:r>
            <w:r>
              <w:rPr>
                <w:rStyle w:val="IndexLink"/>
              </w:rPr>
              <w:t>284</w:t>
            </w:r>
          </w:hyperlink>
        </w:p>
        <w:p>
          <w:pPr>
            <w:pStyle w:val="Contents3"/>
            <w:tabs>
              <w:tab w:val="clear" w:pos="8459"/>
              <w:tab w:val="right" w:pos="9026" w:leader="dot"/>
            </w:tabs>
            <w:rPr/>
          </w:pPr>
          <w:hyperlink w:anchor="__RefHeading___Toc622406_2142443653">
            <w:r>
              <w:rPr>
                <w:webHidden/>
                <w:rStyle w:val="IndexLink"/>
              </w:rPr>
              <w:t>188</w:t>
            </w:r>
            <w:r>
              <w:rPr>
                <w:rStyle w:val="IndexLink"/>
                <w:rtl w:val="true"/>
              </w:rPr>
              <w:t xml:space="preserve"> </w:t>
            </w:r>
            <w:r>
              <w:rPr>
                <w:rStyle w:val="IndexLink"/>
                <w:rtl w:val="true"/>
              </w:rPr>
              <w:t>الثامنة ذكر الأعلام ما لو علم بكون ما في المتن أو السند مزيدا، و لم أجد من تعرض الى موارد الشك في لفظ في كونه مزيدا أم لا، متنا أو سندا،</w:t>
            </w:r>
            <w:r>
              <w:rPr>
                <w:rStyle w:val="IndexLink"/>
                <w:rtl w:val="true"/>
              </w:rPr>
              <w:tab/>
            </w:r>
            <w:r>
              <w:rPr>
                <w:rStyle w:val="IndexLink"/>
              </w:rPr>
              <w:t>284</w:t>
            </w:r>
          </w:hyperlink>
        </w:p>
        <w:p>
          <w:pPr>
            <w:pStyle w:val="Contents2"/>
            <w:tabs>
              <w:tab w:val="clear" w:pos="8743"/>
              <w:tab w:val="right" w:pos="9026" w:leader="dot"/>
            </w:tabs>
            <w:rPr/>
          </w:pPr>
          <w:hyperlink w:anchor="__RefHeading___Toc622408_2142443653">
            <w:r>
              <w:rPr>
                <w:webHidden/>
                <w:rStyle w:val="IndexLink"/>
                <w:rtl w:val="true"/>
              </w:rPr>
              <w:t>مستدرك رقم</w:t>
            </w:r>
            <w:r>
              <w:rPr>
                <w:rStyle w:val="IndexLink"/>
                <w:rtl w:val="true"/>
              </w:rPr>
              <w:t>: (</w:t>
            </w:r>
            <w:r>
              <w:rPr>
                <w:rStyle w:val="IndexLink"/>
              </w:rPr>
              <w:t>92</w:t>
            </w:r>
            <w:r>
              <w:rPr>
                <w:rStyle w:val="IndexLink"/>
                <w:rtl w:val="true"/>
              </w:rPr>
              <w:t xml:space="preserve">) </w:t>
            </w:r>
            <w:r>
              <w:rPr>
                <w:rStyle w:val="IndexLink"/>
                <w:rtl w:val="true"/>
              </w:rPr>
              <w:t>الجزء الاول</w:t>
            </w:r>
            <w:r>
              <w:rPr>
                <w:rStyle w:val="IndexLink"/>
                <w:rtl w:val="true"/>
              </w:rPr>
              <w:t xml:space="preserve">: </w:t>
            </w:r>
            <w:r>
              <w:rPr>
                <w:rStyle w:val="IndexLink"/>
              </w:rPr>
              <w:t>274</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المختلف</w:t>
            </w:r>
            <w:r>
              <w:rPr>
                <w:rStyle w:val="IndexLink"/>
                <w:rtl w:val="true"/>
              </w:rPr>
              <w:t>):</w:t>
              <w:tab/>
            </w:r>
            <w:r>
              <w:rPr>
                <w:rStyle w:val="IndexLink"/>
              </w:rPr>
              <w:t>286</w:t>
            </w:r>
          </w:hyperlink>
        </w:p>
        <w:p>
          <w:pPr>
            <w:pStyle w:val="Contents3"/>
            <w:tabs>
              <w:tab w:val="clear" w:pos="8459"/>
              <w:tab w:val="right" w:pos="9026" w:leader="dot"/>
            </w:tabs>
            <w:rPr/>
          </w:pPr>
          <w:hyperlink w:anchor="__RefHeading___Toc622410_2142443653">
            <w:r>
              <w:rPr>
                <w:webHidden/>
                <w:rStyle w:val="IndexLink"/>
              </w:rPr>
              <w:t>189</w:t>
            </w:r>
            <w:r>
              <w:rPr>
                <w:rStyle w:val="IndexLink"/>
                <w:rtl w:val="true"/>
              </w:rPr>
              <w:t xml:space="preserve"> </w:t>
            </w:r>
            <w:r>
              <w:rPr>
                <w:rStyle w:val="IndexLink"/>
                <w:rtl w:val="true"/>
              </w:rPr>
              <w:t>الاولى</w:t>
            </w:r>
            <w:r>
              <w:rPr>
                <w:rStyle w:val="IndexLink"/>
                <w:rtl w:val="true"/>
              </w:rPr>
              <w:t xml:space="preserve">: </w:t>
            </w:r>
            <w:r>
              <w:rPr>
                <w:rStyle w:val="IndexLink"/>
                <w:rtl w:val="true"/>
              </w:rPr>
              <w:t xml:space="preserve">قد قسّم السيوطي </w:t>
            </w:r>
            <w:r>
              <w:rPr>
                <w:rStyle w:val="IndexLink"/>
                <w:rtl w:val="true"/>
              </w:rPr>
              <w:t xml:space="preserve">- </w:t>
            </w:r>
            <w:r>
              <w:rPr>
                <w:rStyle w:val="IndexLink"/>
                <w:rtl w:val="true"/>
              </w:rPr>
              <w:t>تبعا للنووي، و سبقهما ابن الصلاح في المقدمة</w:t>
            </w:r>
            <w:r>
              <w:rPr>
                <w:rStyle w:val="IndexLink"/>
                <w:rtl w:val="true"/>
              </w:rPr>
              <w:t xml:space="preserve">: </w:t>
            </w:r>
            <w:r>
              <w:rPr>
                <w:rStyle w:val="IndexLink"/>
              </w:rPr>
              <w:t>414</w:t>
            </w:r>
            <w:r>
              <w:rPr>
                <w:rStyle w:val="IndexLink"/>
                <w:rtl w:val="true"/>
              </w:rPr>
              <w:t xml:space="preserve"> - </w:t>
            </w:r>
            <w:r>
              <w:rPr>
                <w:rStyle w:val="IndexLink"/>
              </w:rPr>
              <w:t>415</w:t>
            </w:r>
            <w:r>
              <w:rPr>
                <w:rStyle w:val="IndexLink"/>
                <w:rtl w:val="true"/>
              </w:rPr>
              <w:t xml:space="preserve"> </w:t>
            </w:r>
            <w:r>
              <w:rPr>
                <w:rStyle w:val="IndexLink"/>
                <w:rtl w:val="true"/>
              </w:rPr>
              <w:t xml:space="preserve">و محاسن الاصطلاح للبلقيني </w:t>
            </w:r>
            <w:r>
              <w:rPr>
                <w:rStyle w:val="IndexLink"/>
                <w:rtl w:val="true"/>
              </w:rPr>
              <w:t xml:space="preserve">- </w:t>
            </w:r>
            <w:r>
              <w:rPr>
                <w:rStyle w:val="IndexLink"/>
                <w:rtl w:val="true"/>
              </w:rPr>
              <w:t xml:space="preserve">الهامش للمقدمة </w:t>
            </w:r>
            <w:r>
              <w:rPr>
                <w:rStyle w:val="IndexLink"/>
                <w:rtl w:val="true"/>
              </w:rPr>
              <w:t xml:space="preserve">- </w:t>
            </w:r>
            <w:r>
              <w:rPr>
                <w:rStyle w:val="IndexLink"/>
                <w:rtl w:val="true"/>
              </w:rPr>
              <w:t xml:space="preserve">و لحقهم غيرهم </w:t>
            </w:r>
            <w:r>
              <w:rPr>
                <w:rStyle w:val="IndexLink"/>
                <w:rtl w:val="true"/>
              </w:rPr>
              <w:t xml:space="preserve">- </w:t>
            </w:r>
            <w:r>
              <w:rPr>
                <w:rStyle w:val="IndexLink"/>
                <w:rtl w:val="true"/>
              </w:rPr>
              <w:t>المختلف الى قسمين</w:t>
            </w:r>
            <w:r>
              <w:rPr>
                <w:rStyle w:val="IndexLink"/>
                <w:rtl w:val="true"/>
              </w:rPr>
              <w:t>:</w:t>
              <w:tab/>
            </w:r>
            <w:r>
              <w:rPr>
                <w:rStyle w:val="IndexLink"/>
              </w:rPr>
              <w:t>286</w:t>
            </w:r>
          </w:hyperlink>
        </w:p>
        <w:p>
          <w:pPr>
            <w:pStyle w:val="Contents3"/>
            <w:tabs>
              <w:tab w:val="clear" w:pos="8459"/>
              <w:tab w:val="right" w:pos="9026" w:leader="dot"/>
            </w:tabs>
            <w:rPr/>
          </w:pPr>
          <w:hyperlink w:anchor="__RefHeading___Toc622412_2142443653">
            <w:r>
              <w:rPr>
                <w:webHidden/>
                <w:rStyle w:val="IndexLink"/>
              </w:rPr>
              <w:t>190</w:t>
            </w:r>
            <w:r>
              <w:rPr>
                <w:rStyle w:val="IndexLink"/>
                <w:rtl w:val="true"/>
              </w:rPr>
              <w:t xml:space="preserve"> </w:t>
            </w:r>
            <w:r>
              <w:rPr>
                <w:rStyle w:val="IndexLink"/>
                <w:rtl w:val="true"/>
              </w:rPr>
              <w:t>الثانية</w:t>
            </w:r>
            <w:r>
              <w:rPr>
                <w:rStyle w:val="IndexLink"/>
                <w:rtl w:val="true"/>
              </w:rPr>
              <w:t xml:space="preserve">: </w:t>
            </w:r>
            <w:r>
              <w:rPr>
                <w:rStyle w:val="IndexLink"/>
                <w:rtl w:val="true"/>
              </w:rPr>
              <w:t>قد يتناول علم مختلف الحديث بيان و تأويل ما يشكل من الحديث النبوي أو الروايات و إن لم يعارضه حديث آخر،</w:t>
            </w:r>
            <w:r>
              <w:rPr>
                <w:rStyle w:val="IndexLink"/>
                <w:rtl w:val="true"/>
              </w:rPr>
              <w:tab/>
            </w:r>
            <w:r>
              <w:rPr>
                <w:rStyle w:val="IndexLink"/>
              </w:rPr>
              <w:t>287</w:t>
            </w:r>
          </w:hyperlink>
        </w:p>
        <w:p>
          <w:pPr>
            <w:pStyle w:val="Contents3"/>
            <w:tabs>
              <w:tab w:val="clear" w:pos="8459"/>
              <w:tab w:val="right" w:pos="9026" w:leader="dot"/>
            </w:tabs>
            <w:rPr/>
          </w:pPr>
          <w:hyperlink w:anchor="__RefHeading___Toc622414_2142443653">
            <w:r>
              <w:rPr>
                <w:webHidden/>
                <w:rStyle w:val="IndexLink"/>
              </w:rPr>
              <w:t>191</w:t>
            </w:r>
            <w:r>
              <w:rPr>
                <w:rStyle w:val="IndexLink"/>
                <w:rtl w:val="true"/>
              </w:rPr>
              <w:t xml:space="preserve"> </w:t>
            </w:r>
            <w:r>
              <w:rPr>
                <w:rStyle w:val="IndexLink"/>
                <w:rtl w:val="true"/>
              </w:rPr>
              <w:t>الثالثة</w:t>
            </w:r>
            <w:r>
              <w:rPr>
                <w:rStyle w:val="IndexLink"/>
                <w:rtl w:val="true"/>
              </w:rPr>
              <w:t xml:space="preserve">: </w:t>
            </w:r>
            <w:r>
              <w:rPr>
                <w:rStyle w:val="IndexLink"/>
                <w:rtl w:val="true"/>
              </w:rPr>
              <w:t>يلزم التوقف عن العمل بأحد الحديثين فيما لو لم يمكن الجمع بينهما لا تساقطهما</w:t>
            </w:r>
            <w:r>
              <w:rPr>
                <w:rStyle w:val="IndexLink"/>
                <w:rtl w:val="true"/>
              </w:rPr>
              <w:t>.</w:t>
              <w:tab/>
            </w:r>
            <w:r>
              <w:rPr>
                <w:rStyle w:val="IndexLink"/>
              </w:rPr>
              <w:t>287</w:t>
            </w:r>
          </w:hyperlink>
        </w:p>
        <w:p>
          <w:pPr>
            <w:pStyle w:val="Contents3"/>
            <w:tabs>
              <w:tab w:val="clear" w:pos="8459"/>
              <w:tab w:val="right" w:pos="9026" w:leader="dot"/>
            </w:tabs>
            <w:rPr/>
          </w:pPr>
          <w:hyperlink w:anchor="__RefHeading___Toc622416_2142443653">
            <w:r>
              <w:rPr>
                <w:webHidden/>
                <w:rStyle w:val="IndexLink"/>
              </w:rPr>
              <w:t>192</w:t>
            </w:r>
            <w:r>
              <w:rPr>
                <w:rStyle w:val="IndexLink"/>
                <w:rtl w:val="true"/>
              </w:rPr>
              <w:t xml:space="preserve"> </w:t>
            </w:r>
            <w:r>
              <w:rPr>
                <w:rStyle w:val="IndexLink"/>
                <w:rtl w:val="true"/>
              </w:rPr>
              <w:t>الرابعة</w:t>
            </w:r>
            <w:r>
              <w:rPr>
                <w:rStyle w:val="IndexLink"/>
                <w:rtl w:val="true"/>
              </w:rPr>
              <w:t xml:space="preserve">: </w:t>
            </w:r>
            <w:r>
              <w:rPr>
                <w:rStyle w:val="IndexLink"/>
                <w:rtl w:val="true"/>
              </w:rPr>
              <w:t>إذا لم يكن للمتن ما ينافيه، بل سلم من مجىء خبر يضاده فهو المحكم،</w:t>
            </w:r>
            <w:r>
              <w:rPr>
                <w:rStyle w:val="IndexLink"/>
                <w:rtl w:val="true"/>
              </w:rPr>
              <w:tab/>
            </w:r>
            <w:r>
              <w:rPr>
                <w:rStyle w:val="IndexLink"/>
              </w:rPr>
              <w:t>287</w:t>
            </w:r>
          </w:hyperlink>
        </w:p>
        <w:p>
          <w:pPr>
            <w:pStyle w:val="Contents3"/>
            <w:tabs>
              <w:tab w:val="clear" w:pos="8459"/>
              <w:tab w:val="right" w:pos="9026" w:leader="dot"/>
            </w:tabs>
            <w:rPr/>
          </w:pPr>
          <w:hyperlink w:anchor="__RefHeading___Toc622418_2142443653">
            <w:r>
              <w:rPr>
                <w:webHidden/>
                <w:rStyle w:val="IndexLink"/>
              </w:rPr>
              <w:t>193</w:t>
            </w:r>
            <w:r>
              <w:rPr>
                <w:rStyle w:val="IndexLink"/>
                <w:rtl w:val="true"/>
              </w:rPr>
              <w:t xml:space="preserve"> </w:t>
            </w:r>
            <w:r>
              <w:rPr>
                <w:rStyle w:val="IndexLink"/>
                <w:rtl w:val="true"/>
              </w:rPr>
              <w:t>الخامسة</w:t>
            </w:r>
            <w:r>
              <w:rPr>
                <w:rStyle w:val="IndexLink"/>
                <w:rtl w:val="true"/>
              </w:rPr>
              <w:t xml:space="preserve">: </w:t>
            </w:r>
            <w:r>
              <w:rPr>
                <w:rStyle w:val="IndexLink"/>
                <w:rtl w:val="true"/>
              </w:rPr>
              <w:t>قد صنفت في هذا الفن كتب كثيرة جدا من قدماء علمائنا،</w:t>
            </w:r>
            <w:r>
              <w:rPr>
                <w:rStyle w:val="IndexLink"/>
                <w:rtl w:val="true"/>
              </w:rPr>
              <w:tab/>
            </w:r>
            <w:r>
              <w:rPr>
                <w:rStyle w:val="IndexLink"/>
              </w:rPr>
              <w:t>287</w:t>
            </w:r>
          </w:hyperlink>
        </w:p>
        <w:p>
          <w:pPr>
            <w:pStyle w:val="Contents3"/>
            <w:tabs>
              <w:tab w:val="clear" w:pos="8459"/>
              <w:tab w:val="right" w:pos="9026" w:leader="dot"/>
            </w:tabs>
            <w:rPr/>
          </w:pPr>
          <w:hyperlink w:anchor="__RefHeading___Toc622420_2142443653">
            <w:r>
              <w:rPr>
                <w:webHidden/>
                <w:rStyle w:val="IndexLink"/>
              </w:rPr>
              <w:t>194</w:t>
            </w:r>
            <w:r>
              <w:rPr>
                <w:rStyle w:val="IndexLink"/>
                <w:rtl w:val="true"/>
              </w:rPr>
              <w:t xml:space="preserve"> </w:t>
            </w:r>
            <w:r>
              <w:rPr>
                <w:rStyle w:val="IndexLink"/>
                <w:rtl w:val="true"/>
              </w:rPr>
              <w:t>السادسة</w:t>
            </w:r>
            <w:r>
              <w:rPr>
                <w:rStyle w:val="IndexLink"/>
                <w:rtl w:val="true"/>
              </w:rPr>
              <w:t xml:space="preserve">: </w:t>
            </w:r>
            <w:r>
              <w:rPr>
                <w:rStyle w:val="IndexLink"/>
                <w:rtl w:val="true"/>
              </w:rPr>
              <w:t>قال ابن الصلاح في المقدمة</w:t>
            </w:r>
            <w:r>
              <w:rPr>
                <w:rStyle w:val="IndexLink"/>
                <w:rtl w:val="true"/>
              </w:rPr>
              <w:t xml:space="preserve">: </w:t>
            </w:r>
            <w:r>
              <w:rPr>
                <w:rStyle w:val="IndexLink"/>
              </w:rPr>
              <w:t>416</w:t>
            </w:r>
            <w:r>
              <w:rPr>
                <w:rStyle w:val="IndexLink"/>
                <w:rtl w:val="true"/>
              </w:rPr>
              <w:t xml:space="preserve"> - </w:t>
            </w:r>
            <w:r>
              <w:rPr>
                <w:rStyle w:val="IndexLink"/>
                <w:rtl w:val="true"/>
              </w:rPr>
              <w:t xml:space="preserve">بعد تقسيمه المختلف الى قسمين </w:t>
            </w:r>
            <w:r>
              <w:rPr>
                <w:rStyle w:val="IndexLink"/>
                <w:rtl w:val="true"/>
              </w:rPr>
              <w:t>-:</w:t>
              <w:tab/>
            </w:r>
            <w:r>
              <w:rPr>
                <w:rStyle w:val="IndexLink"/>
              </w:rPr>
              <w:t>288</w:t>
            </w:r>
          </w:hyperlink>
        </w:p>
        <w:p>
          <w:pPr>
            <w:pStyle w:val="Contents3"/>
            <w:tabs>
              <w:tab w:val="clear" w:pos="8459"/>
              <w:tab w:val="right" w:pos="9026" w:leader="dot"/>
            </w:tabs>
            <w:rPr/>
          </w:pPr>
          <w:hyperlink w:anchor="__RefHeading___Toc622422_2142443653">
            <w:r>
              <w:rPr>
                <w:webHidden/>
                <w:rStyle w:val="IndexLink"/>
              </w:rPr>
              <w:t>195</w:t>
            </w:r>
            <w:r>
              <w:rPr>
                <w:rStyle w:val="IndexLink"/>
                <w:rtl w:val="true"/>
              </w:rPr>
              <w:t xml:space="preserve"> </w:t>
            </w:r>
            <w:r>
              <w:rPr>
                <w:rStyle w:val="IndexLink"/>
                <w:rtl w:val="true"/>
              </w:rPr>
              <w:t>السابعة</w:t>
            </w:r>
            <w:r>
              <w:rPr>
                <w:rStyle w:val="IndexLink"/>
                <w:rtl w:val="true"/>
              </w:rPr>
              <w:t xml:space="preserve">: </w:t>
            </w:r>
            <w:r>
              <w:rPr>
                <w:rStyle w:val="IndexLink"/>
                <w:rtl w:val="true"/>
              </w:rPr>
              <w:t>علم تلفيق الحديث</w:t>
            </w:r>
            <w:r>
              <w:rPr>
                <w:rStyle w:val="IndexLink"/>
                <w:rtl w:val="true"/>
              </w:rPr>
              <w:tab/>
            </w:r>
            <w:r>
              <w:rPr>
                <w:rStyle w:val="IndexLink"/>
              </w:rPr>
              <w:t>289</w:t>
            </w:r>
          </w:hyperlink>
        </w:p>
        <w:p>
          <w:pPr>
            <w:pStyle w:val="Contents2"/>
            <w:tabs>
              <w:tab w:val="clear" w:pos="8743"/>
              <w:tab w:val="right" w:pos="9026" w:leader="dot"/>
            </w:tabs>
            <w:rPr/>
          </w:pPr>
          <w:hyperlink w:anchor="__RefHeading___Toc622424_2142443653">
            <w:r>
              <w:rPr>
                <w:webHidden/>
                <w:rStyle w:val="IndexLink"/>
                <w:rtl w:val="true"/>
              </w:rPr>
              <w:t>مستدرك رقم</w:t>
            </w:r>
            <w:r>
              <w:rPr>
                <w:rStyle w:val="IndexLink"/>
                <w:rtl w:val="true"/>
              </w:rPr>
              <w:t>: (</w:t>
            </w:r>
            <w:r>
              <w:rPr>
                <w:rStyle w:val="IndexLink"/>
              </w:rPr>
              <w:t>93</w:t>
            </w:r>
            <w:r>
              <w:rPr>
                <w:rStyle w:val="IndexLink"/>
                <w:rtl w:val="true"/>
              </w:rPr>
              <w:t xml:space="preserve">) </w:t>
            </w:r>
            <w:r>
              <w:rPr>
                <w:rStyle w:val="IndexLink"/>
                <w:rtl w:val="true"/>
              </w:rPr>
              <w:t>الجزء الاول</w:t>
            </w:r>
            <w:r>
              <w:rPr>
                <w:rStyle w:val="IndexLink"/>
                <w:rtl w:val="true"/>
              </w:rPr>
              <w:t xml:space="preserve">: </w:t>
            </w:r>
            <w:r>
              <w:rPr>
                <w:rStyle w:val="IndexLink"/>
              </w:rPr>
              <w:t>274</w:t>
            </w:r>
            <w:r>
              <w:rPr>
                <w:rStyle w:val="IndexLink"/>
                <w:rtl w:val="true"/>
              </w:rPr>
              <w:t xml:space="preserve"> </w:t>
            </w:r>
            <w:r>
              <w:rPr>
                <w:rStyle w:val="IndexLink"/>
                <w:rtl w:val="true"/>
              </w:rPr>
              <w:t xml:space="preserve">بعد أن عدّ المرحوم السيد محمد ابو طالب الموسوي في كتابه الكفاية في علم الدراية </w:t>
            </w:r>
            <w:r>
              <w:rPr>
                <w:rStyle w:val="IndexLink"/>
                <w:rtl w:val="true"/>
              </w:rPr>
              <w:t xml:space="preserve">- </w:t>
            </w:r>
            <w:r>
              <w:rPr>
                <w:rStyle w:val="IndexLink"/>
                <w:rtl w:val="true"/>
              </w:rPr>
              <w:t xml:space="preserve">خطي </w:t>
            </w:r>
            <w:r>
              <w:rPr>
                <w:rStyle w:val="IndexLink"/>
                <w:rtl w:val="true"/>
              </w:rPr>
              <w:t xml:space="preserve">- </w:t>
            </w:r>
            <w:r>
              <w:rPr>
                <w:rStyle w:val="IndexLink"/>
                <w:rtl w:val="true"/>
              </w:rPr>
              <w:t>المختلف القسم الرابع من المزيد قال</w:t>
            </w:r>
            <w:r>
              <w:rPr>
                <w:rStyle w:val="IndexLink"/>
                <w:rtl w:val="true"/>
              </w:rPr>
              <w:t>:</w:t>
              <w:tab/>
            </w:r>
            <w:r>
              <w:rPr>
                <w:rStyle w:val="IndexLink"/>
              </w:rPr>
              <w:t>290</w:t>
            </w:r>
          </w:hyperlink>
        </w:p>
        <w:p>
          <w:pPr>
            <w:pStyle w:val="Contents2"/>
            <w:tabs>
              <w:tab w:val="clear" w:pos="8743"/>
              <w:tab w:val="right" w:pos="9026" w:leader="dot"/>
            </w:tabs>
            <w:rPr/>
          </w:pPr>
          <w:hyperlink w:anchor="__RefHeading___Toc622426_2142443653">
            <w:r>
              <w:rPr>
                <w:webHidden/>
                <w:rStyle w:val="IndexLink"/>
                <w:rtl w:val="true"/>
              </w:rPr>
              <w:t>مستدرك رقم</w:t>
            </w:r>
            <w:r>
              <w:rPr>
                <w:rStyle w:val="IndexLink"/>
                <w:rtl w:val="true"/>
              </w:rPr>
              <w:t>: (</w:t>
            </w:r>
            <w:r>
              <w:rPr>
                <w:rStyle w:val="IndexLink"/>
              </w:rPr>
              <w:t>94</w:t>
            </w:r>
            <w:r>
              <w:rPr>
                <w:rStyle w:val="IndexLink"/>
                <w:rtl w:val="true"/>
              </w:rPr>
              <w:t xml:space="preserve">) </w:t>
            </w:r>
            <w:r>
              <w:rPr>
                <w:rStyle w:val="IndexLink"/>
                <w:rtl w:val="true"/>
              </w:rPr>
              <w:t>الجزء الاول</w:t>
            </w:r>
            <w:r>
              <w:rPr>
                <w:rStyle w:val="IndexLink"/>
                <w:rtl w:val="true"/>
              </w:rPr>
              <w:t xml:space="preserve">: </w:t>
            </w:r>
            <w:r>
              <w:rPr>
                <w:rStyle w:val="IndexLink"/>
              </w:rPr>
              <w:t>279</w:t>
            </w:r>
            <w:r>
              <w:rPr>
                <w:rStyle w:val="IndexLink"/>
                <w:rtl w:val="true"/>
              </w:rPr>
              <w:t xml:space="preserve"> </w:t>
            </w:r>
            <w:r>
              <w:rPr>
                <w:rStyle w:val="IndexLink"/>
                <w:rtl w:val="true"/>
              </w:rPr>
              <w:t xml:space="preserve">الناسخ و المنسوخ </w:t>
            </w:r>
            <w:r>
              <w:rPr>
                <w:rStyle w:val="IndexLink"/>
                <w:rtl w:val="true"/>
              </w:rPr>
              <w:t>(</w:t>
            </w:r>
            <w:r>
              <w:rPr>
                <w:rStyle w:val="IndexLink"/>
                <w:rtl w:val="true"/>
              </w:rPr>
              <w:t>اهميته، اقسامه، و شرائطه</w:t>
            </w:r>
            <w:r>
              <w:rPr>
                <w:rStyle w:val="IndexLink"/>
                <w:rtl w:val="true"/>
              </w:rPr>
              <w:t>):</w:t>
              <w:tab/>
            </w:r>
            <w:r>
              <w:rPr>
                <w:rStyle w:val="IndexLink"/>
              </w:rPr>
              <w:t>296</w:t>
            </w:r>
          </w:hyperlink>
        </w:p>
        <w:p>
          <w:pPr>
            <w:pStyle w:val="Contents2"/>
            <w:tabs>
              <w:tab w:val="clear" w:pos="8743"/>
              <w:tab w:val="right" w:pos="9026" w:leader="dot"/>
            </w:tabs>
            <w:rPr/>
          </w:pPr>
          <w:hyperlink w:anchor="__RefHeading___Toc622428_2142443653">
            <w:r>
              <w:rPr>
                <w:webHidden/>
                <w:rStyle w:val="IndexLink"/>
                <w:rtl w:val="true"/>
              </w:rPr>
              <w:t>مستدرك رقم</w:t>
            </w:r>
            <w:r>
              <w:rPr>
                <w:rStyle w:val="IndexLink"/>
                <w:rtl w:val="true"/>
              </w:rPr>
              <w:t>: (</w:t>
            </w:r>
            <w:r>
              <w:rPr>
                <w:rStyle w:val="IndexLink"/>
              </w:rPr>
              <w:t>95</w:t>
            </w:r>
            <w:r>
              <w:rPr>
                <w:rStyle w:val="IndexLink"/>
                <w:rtl w:val="true"/>
              </w:rPr>
              <w:t xml:space="preserve">) </w:t>
            </w:r>
            <w:r>
              <w:rPr>
                <w:rStyle w:val="IndexLink"/>
                <w:rtl w:val="true"/>
              </w:rPr>
              <w:t>الجزء الاول</w:t>
            </w:r>
            <w:r>
              <w:rPr>
                <w:rStyle w:val="IndexLink"/>
                <w:rtl w:val="true"/>
              </w:rPr>
              <w:t xml:space="preserve">: </w:t>
            </w:r>
            <w:r>
              <w:rPr>
                <w:rStyle w:val="IndexLink"/>
              </w:rPr>
              <w:t>279</w:t>
            </w:r>
            <w:r>
              <w:rPr>
                <w:rStyle w:val="IndexLink"/>
                <w:rtl w:val="true"/>
              </w:rPr>
              <w:t xml:space="preserve"> </w:t>
            </w:r>
            <w:r>
              <w:rPr>
                <w:rStyle w:val="IndexLink"/>
                <w:rtl w:val="true"/>
              </w:rPr>
              <w:t>و اذ وصل بنا البحث الى الحديث عن الحديث الناسخ و المنسوخ، فنقول</w:t>
            </w:r>
            <w:r>
              <w:rPr>
                <w:rStyle w:val="IndexLink"/>
                <w:rtl w:val="true"/>
              </w:rPr>
              <w:t>:</w:t>
              <w:tab/>
            </w:r>
            <w:r>
              <w:rPr>
                <w:rStyle w:val="IndexLink"/>
              </w:rPr>
              <w:t>300</w:t>
            </w:r>
          </w:hyperlink>
        </w:p>
        <w:p>
          <w:pPr>
            <w:pStyle w:val="Contents3"/>
            <w:tabs>
              <w:tab w:val="clear" w:pos="8459"/>
              <w:tab w:val="right" w:pos="9026" w:leader="dot"/>
            </w:tabs>
            <w:rPr/>
          </w:pPr>
          <w:hyperlink w:anchor="__RefHeading___Toc622430_2142443653">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622432_2142443653">
            <w:r>
              <w:rPr>
                <w:webHidden/>
                <w:rStyle w:val="IndexLink"/>
                <w:rtl w:val="true"/>
              </w:rPr>
              <w:t>أسباب ورود الحديث</w:t>
            </w:r>
            <w:r>
              <w:rPr>
                <w:rStyle w:val="IndexLink"/>
                <w:rtl w:val="true"/>
              </w:rPr>
              <w:tab/>
            </w:r>
            <w:r>
              <w:rPr>
                <w:rStyle w:val="IndexLink"/>
              </w:rPr>
              <w:t>300</w:t>
            </w:r>
          </w:hyperlink>
        </w:p>
        <w:p>
          <w:pPr>
            <w:pStyle w:val="Contents4"/>
            <w:tabs>
              <w:tab w:val="clear" w:pos="8176"/>
              <w:tab w:val="right" w:pos="9026" w:leader="dot"/>
            </w:tabs>
            <w:rPr/>
          </w:pPr>
          <w:hyperlink w:anchor="__RefHeading___Toc622434_2142443653">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622436_2142443653">
            <w:r>
              <w:rPr>
                <w:webHidden/>
                <w:rStyle w:val="IndexLink"/>
              </w:rPr>
              <w:t>196</w:t>
            </w:r>
            <w:r>
              <w:rPr>
                <w:rStyle w:val="IndexLink"/>
                <w:rtl w:val="true"/>
              </w:rPr>
              <w:t xml:space="preserve"> </w:t>
            </w:r>
            <w:r>
              <w:rPr>
                <w:rStyle w:val="IndexLink"/>
                <w:rtl w:val="true"/>
              </w:rPr>
              <w:t>فائدة</w:t>
            </w:r>
            <w:r>
              <w:rPr>
                <w:rStyle w:val="IndexLink"/>
                <w:rtl w:val="true"/>
              </w:rPr>
              <w:t xml:space="preserve">: </w:t>
            </w:r>
            <w:r>
              <w:rPr>
                <w:rStyle w:val="IndexLink"/>
                <w:rtl w:val="true"/>
              </w:rPr>
              <w:t>قال في أصول الحديث</w:t>
            </w:r>
            <w:r>
              <w:rPr>
                <w:rStyle w:val="IndexLink"/>
                <w:rtl w:val="true"/>
              </w:rPr>
              <w:t xml:space="preserve">: </w:t>
            </w:r>
            <w:r>
              <w:rPr>
                <w:rStyle w:val="IndexLink"/>
              </w:rPr>
              <w:t>290</w:t>
            </w:r>
            <w:r>
              <w:rPr>
                <w:rStyle w:val="IndexLink"/>
                <w:rtl w:val="true"/>
              </w:rPr>
              <w:t xml:space="preserve">: </w:t>
            </w:r>
            <w:r>
              <w:rPr>
                <w:rStyle w:val="IndexLink"/>
                <w:rtl w:val="true"/>
              </w:rPr>
              <w:t xml:space="preserve">أقدم من صنّف في اسباب الحديث أبو حفص العكبري </w:t>
            </w:r>
            <w:r>
              <w:rPr>
                <w:rStyle w:val="IndexLink"/>
                <w:rtl w:val="true"/>
              </w:rPr>
              <w:t>(</w:t>
            </w:r>
            <w:r>
              <w:rPr>
                <w:rStyle w:val="IndexLink"/>
              </w:rPr>
              <w:t>380</w:t>
            </w:r>
            <w:r>
              <w:rPr>
                <w:rStyle w:val="IndexLink"/>
                <w:rtl w:val="true"/>
              </w:rPr>
              <w:t>-</w:t>
            </w:r>
            <w:r>
              <w:rPr>
                <w:rStyle w:val="IndexLink"/>
              </w:rPr>
              <w:t>458</w:t>
            </w:r>
            <w:r>
              <w:rPr>
                <w:rStyle w:val="IndexLink"/>
                <w:rtl w:val="true"/>
              </w:rPr>
              <w:t xml:space="preserve"> </w:t>
            </w:r>
            <w:r>
              <w:rPr>
                <w:rStyle w:val="IndexLink"/>
                <w:rtl w:val="true"/>
              </w:rPr>
              <w:t>ه</w:t>
            </w:r>
            <w:r>
              <w:rPr>
                <w:rStyle w:val="IndexLink"/>
                <w:rtl w:val="true"/>
              </w:rPr>
              <w:t>)</w:t>
            </w:r>
            <w:r>
              <w:rPr>
                <w:rStyle w:val="IndexLink"/>
                <w:rtl w:val="true"/>
              </w:rPr>
              <w:t>،</w:t>
            </w:r>
            <w:r>
              <w:rPr>
                <w:rStyle w:val="IndexLink"/>
                <w:rtl w:val="true"/>
              </w:rPr>
              <w:tab/>
            </w:r>
            <w:r>
              <w:rPr>
                <w:rStyle w:val="IndexLink"/>
              </w:rPr>
              <w:t>302</w:t>
            </w:r>
          </w:hyperlink>
        </w:p>
        <w:p>
          <w:pPr>
            <w:pStyle w:val="Contents2"/>
            <w:tabs>
              <w:tab w:val="clear" w:pos="8743"/>
              <w:tab w:val="right" w:pos="9026" w:leader="dot"/>
            </w:tabs>
            <w:rPr/>
          </w:pPr>
          <w:hyperlink w:anchor="__RefHeading___Toc622438_2142443653">
            <w:r>
              <w:rPr>
                <w:webHidden/>
                <w:rStyle w:val="IndexLink"/>
                <w:rtl w:val="true"/>
              </w:rPr>
              <w:t>مستدرك رقم</w:t>
            </w:r>
            <w:r>
              <w:rPr>
                <w:rStyle w:val="IndexLink"/>
                <w:rtl w:val="true"/>
              </w:rPr>
              <w:t>: (</w:t>
            </w:r>
            <w:r>
              <w:rPr>
                <w:rStyle w:val="IndexLink"/>
              </w:rPr>
              <w:t>96</w:t>
            </w:r>
            <w:r>
              <w:rPr>
                <w:rStyle w:val="IndexLink"/>
                <w:rtl w:val="true"/>
              </w:rPr>
              <w:t xml:space="preserve">) </w:t>
            </w:r>
            <w:r>
              <w:rPr>
                <w:rStyle w:val="IndexLink"/>
                <w:rtl w:val="true"/>
              </w:rPr>
              <w:t>الجزء الاول</w:t>
            </w:r>
            <w:r>
              <w:rPr>
                <w:rStyle w:val="IndexLink"/>
                <w:rtl w:val="true"/>
              </w:rPr>
              <w:t xml:space="preserve">: </w:t>
            </w:r>
            <w:r>
              <w:rPr>
                <w:rStyle w:val="IndexLink"/>
              </w:rPr>
              <w:t>279</w:t>
            </w:r>
            <w:r>
              <w:rPr>
                <w:rStyle w:val="IndexLink"/>
                <w:rtl w:val="true"/>
              </w:rPr>
              <w:t xml:space="preserve"> </w:t>
            </w:r>
            <w:r>
              <w:rPr>
                <w:rStyle w:val="IndexLink"/>
                <w:rtl w:val="true"/>
              </w:rPr>
              <w:t>هل المقبول من الصحيح؟</w:t>
            </w:r>
            <w:r>
              <w:rPr>
                <w:rStyle w:val="IndexLink"/>
                <w:rtl w:val="true"/>
              </w:rPr>
              <w:tab/>
            </w:r>
            <w:r>
              <w:rPr>
                <w:rStyle w:val="IndexLink"/>
              </w:rPr>
              <w:t>303</w:t>
            </w:r>
          </w:hyperlink>
        </w:p>
        <w:p>
          <w:pPr>
            <w:pStyle w:val="Contents2"/>
            <w:tabs>
              <w:tab w:val="clear" w:pos="8743"/>
              <w:tab w:val="right" w:pos="9026" w:leader="dot"/>
            </w:tabs>
            <w:rPr/>
          </w:pPr>
          <w:hyperlink w:anchor="__RefHeading___Toc622440_2142443653">
            <w:r>
              <w:rPr>
                <w:webHidden/>
                <w:rStyle w:val="IndexLink"/>
                <w:rtl w:val="true"/>
              </w:rPr>
              <w:t>مستدرك رقم</w:t>
            </w:r>
            <w:r>
              <w:rPr>
                <w:rStyle w:val="IndexLink"/>
                <w:rtl w:val="true"/>
              </w:rPr>
              <w:t>: (</w:t>
            </w:r>
            <w:r>
              <w:rPr>
                <w:rStyle w:val="IndexLink"/>
              </w:rPr>
              <w:t>97</w:t>
            </w:r>
            <w:r>
              <w:rPr>
                <w:rStyle w:val="IndexLink"/>
                <w:rtl w:val="true"/>
              </w:rPr>
              <w:t xml:space="preserve">) </w:t>
            </w:r>
            <w:r>
              <w:rPr>
                <w:rStyle w:val="IndexLink"/>
                <w:rtl w:val="true"/>
              </w:rPr>
              <w:t>الجزء الاول</w:t>
            </w:r>
            <w:r>
              <w:rPr>
                <w:rStyle w:val="IndexLink"/>
                <w:rtl w:val="true"/>
              </w:rPr>
              <w:t xml:space="preserve">: </w:t>
            </w:r>
            <w:r>
              <w:rPr>
                <w:rStyle w:val="IndexLink"/>
              </w:rPr>
              <w:t>281</w:t>
            </w:r>
            <w:r>
              <w:rPr>
                <w:rStyle w:val="IndexLink"/>
                <w:rtl w:val="true"/>
              </w:rPr>
              <w:t xml:space="preserve"> </w:t>
            </w:r>
            <w:r>
              <w:rPr>
                <w:rStyle w:val="IndexLink"/>
                <w:rtl w:val="true"/>
              </w:rPr>
              <w:t>رواية عمرو بن حنظلة</w:t>
            </w:r>
            <w:r>
              <w:rPr>
                <w:rStyle w:val="IndexLink"/>
                <w:rtl w:val="true"/>
              </w:rPr>
              <w:t xml:space="preserve">: </w:t>
            </w:r>
            <w:r>
              <w:rPr>
                <w:rStyle w:val="IndexLink"/>
                <w:rtl w:val="true"/>
              </w:rPr>
              <w:t>المقبولة هي</w:t>
            </w:r>
            <w:r>
              <w:rPr>
                <w:rStyle w:val="IndexLink"/>
                <w:rtl w:val="true"/>
              </w:rPr>
              <w:t>:</w:t>
              <w:tab/>
            </w:r>
            <w:r>
              <w:rPr>
                <w:rStyle w:val="IndexLink"/>
              </w:rPr>
              <w:t>305</w:t>
            </w:r>
          </w:hyperlink>
        </w:p>
        <w:p>
          <w:pPr>
            <w:pStyle w:val="Contents2"/>
            <w:tabs>
              <w:tab w:val="clear" w:pos="8743"/>
              <w:tab w:val="right" w:pos="9026" w:leader="dot"/>
            </w:tabs>
            <w:rPr/>
          </w:pPr>
          <w:hyperlink w:anchor="__RefHeading___Toc622442_2142443653">
            <w:r>
              <w:rPr>
                <w:webHidden/>
                <w:rStyle w:val="IndexLink"/>
                <w:rtl w:val="true"/>
              </w:rPr>
              <w:t>مستدرك رقم</w:t>
            </w:r>
            <w:r>
              <w:rPr>
                <w:rStyle w:val="IndexLink"/>
                <w:rtl w:val="true"/>
              </w:rPr>
              <w:t>: (</w:t>
            </w:r>
            <w:r>
              <w:rPr>
                <w:rStyle w:val="IndexLink"/>
              </w:rPr>
              <w:t>98</w:t>
            </w:r>
            <w:r>
              <w:rPr>
                <w:rStyle w:val="IndexLink"/>
                <w:rtl w:val="true"/>
              </w:rPr>
              <w:t xml:space="preserve">) </w:t>
            </w:r>
            <w:r>
              <w:rPr>
                <w:rStyle w:val="IndexLink"/>
                <w:rtl w:val="true"/>
              </w:rPr>
              <w:t>الجزء الاول</w:t>
            </w:r>
            <w:r>
              <w:rPr>
                <w:rStyle w:val="IndexLink"/>
                <w:rtl w:val="true"/>
              </w:rPr>
              <w:t xml:space="preserve">: </w:t>
            </w:r>
            <w:r>
              <w:rPr>
                <w:rStyle w:val="IndexLink"/>
              </w:rPr>
              <w:t>282</w:t>
            </w:r>
            <w:r>
              <w:rPr>
                <w:rStyle w:val="IndexLink"/>
                <w:rtl w:val="true"/>
              </w:rPr>
              <w:t xml:space="preserve"> </w:t>
            </w:r>
            <w:r>
              <w:rPr>
                <w:rStyle w:val="IndexLink"/>
                <w:rtl w:val="true"/>
              </w:rPr>
              <w:t>اقسام المقبول</w:t>
            </w:r>
            <w:r>
              <w:rPr>
                <w:rStyle w:val="IndexLink"/>
                <w:rtl w:val="true"/>
              </w:rPr>
              <w:t>:</w:t>
              <w:tab/>
            </w:r>
            <w:r>
              <w:rPr>
                <w:rStyle w:val="IndexLink"/>
              </w:rPr>
              <w:t>307</w:t>
            </w:r>
          </w:hyperlink>
        </w:p>
        <w:p>
          <w:pPr>
            <w:pStyle w:val="Contents2"/>
            <w:tabs>
              <w:tab w:val="clear" w:pos="8743"/>
              <w:tab w:val="right" w:pos="9026" w:leader="dot"/>
            </w:tabs>
            <w:rPr/>
          </w:pPr>
          <w:hyperlink w:anchor="__RefHeading___Toc622444_2142443653">
            <w:r>
              <w:rPr>
                <w:webHidden/>
                <w:rStyle w:val="IndexLink"/>
                <w:rtl w:val="true"/>
              </w:rPr>
              <w:t>مستدرك رقم</w:t>
            </w:r>
            <w:r>
              <w:rPr>
                <w:rStyle w:val="IndexLink"/>
                <w:rtl w:val="true"/>
              </w:rPr>
              <w:t>: (</w:t>
            </w:r>
            <w:r>
              <w:rPr>
                <w:rStyle w:val="IndexLink"/>
              </w:rPr>
              <w:t>99</w:t>
            </w:r>
            <w:r>
              <w:rPr>
                <w:rStyle w:val="IndexLink"/>
                <w:rtl w:val="true"/>
              </w:rPr>
              <w:t xml:space="preserve">) </w:t>
            </w:r>
            <w:r>
              <w:rPr>
                <w:rStyle w:val="IndexLink"/>
                <w:rtl w:val="true"/>
              </w:rPr>
              <w:t>الجزء الاول</w:t>
            </w:r>
            <w:r>
              <w:rPr>
                <w:rStyle w:val="IndexLink"/>
                <w:rtl w:val="true"/>
              </w:rPr>
              <w:t xml:space="preserve">: </w:t>
            </w:r>
            <w:r>
              <w:rPr>
                <w:rStyle w:val="IndexLink"/>
              </w:rPr>
              <w:t>282</w:t>
            </w:r>
            <w:r>
              <w:rPr>
                <w:rStyle w:val="IndexLink"/>
                <w:rtl w:val="true"/>
              </w:rPr>
              <w:t xml:space="preserve"> </w:t>
            </w:r>
            <w:r>
              <w:rPr>
                <w:rStyle w:val="IndexLink"/>
                <w:rtl w:val="true"/>
              </w:rPr>
              <w:t>مراتب الاعتبار</w:t>
            </w:r>
            <w:r>
              <w:rPr>
                <w:rStyle w:val="IndexLink"/>
                <w:rtl w:val="true"/>
              </w:rPr>
              <w:t>:</w:t>
              <w:tab/>
            </w:r>
            <w:r>
              <w:rPr>
                <w:rStyle w:val="IndexLink"/>
              </w:rPr>
              <w:t>308</w:t>
            </w:r>
          </w:hyperlink>
        </w:p>
        <w:p>
          <w:pPr>
            <w:pStyle w:val="Contents2"/>
            <w:tabs>
              <w:tab w:val="clear" w:pos="8743"/>
              <w:tab w:val="right" w:pos="9026" w:leader="dot"/>
            </w:tabs>
            <w:rPr/>
          </w:pPr>
          <w:hyperlink w:anchor="__RefHeading___Toc622446_2142443653">
            <w:r>
              <w:rPr>
                <w:webHidden/>
                <w:rStyle w:val="IndexLink"/>
                <w:rtl w:val="true"/>
              </w:rPr>
              <w:t>مستدرك رقم</w:t>
            </w:r>
            <w:r>
              <w:rPr>
                <w:rStyle w:val="IndexLink"/>
                <w:rtl w:val="true"/>
              </w:rPr>
              <w:t>: (</w:t>
            </w:r>
            <w:r>
              <w:rPr>
                <w:rStyle w:val="IndexLink"/>
              </w:rPr>
              <w:t>100</w:t>
            </w:r>
            <w:r>
              <w:rPr>
                <w:rStyle w:val="IndexLink"/>
                <w:rtl w:val="true"/>
              </w:rPr>
              <w:t xml:space="preserve">) </w:t>
            </w:r>
            <w:r>
              <w:rPr>
                <w:rStyle w:val="IndexLink"/>
                <w:rtl w:val="true"/>
              </w:rPr>
              <w:t>الجزء الاول</w:t>
            </w:r>
            <w:r>
              <w:rPr>
                <w:rStyle w:val="IndexLink"/>
                <w:rtl w:val="true"/>
              </w:rPr>
              <w:t xml:space="preserve">: </w:t>
            </w:r>
            <w:r>
              <w:rPr>
                <w:rStyle w:val="IndexLink"/>
              </w:rPr>
              <w:t>283</w:t>
            </w:r>
            <w:r>
              <w:rPr>
                <w:rStyle w:val="IndexLink"/>
                <w:rtl w:val="true"/>
              </w:rPr>
              <w:t xml:space="preserve"> </w:t>
            </w:r>
            <w:r>
              <w:rPr>
                <w:rStyle w:val="IndexLink"/>
                <w:rtl w:val="true"/>
              </w:rPr>
              <w:t>المكاتبة</w:t>
            </w:r>
            <w:r>
              <w:rPr>
                <w:rStyle w:val="IndexLink"/>
                <w:rtl w:val="true"/>
              </w:rPr>
              <w:t>:</w:t>
              <w:tab/>
            </w:r>
            <w:r>
              <w:rPr>
                <w:rStyle w:val="IndexLink"/>
              </w:rPr>
              <w:t>310</w:t>
            </w:r>
          </w:hyperlink>
        </w:p>
        <w:p>
          <w:pPr>
            <w:pStyle w:val="Contents2"/>
            <w:tabs>
              <w:tab w:val="clear" w:pos="8743"/>
              <w:tab w:val="right" w:pos="9026" w:leader="dot"/>
            </w:tabs>
            <w:rPr/>
          </w:pPr>
          <w:hyperlink w:anchor="__RefHeading___Toc622448_2142443653">
            <w:r>
              <w:rPr>
                <w:webHidden/>
                <w:rStyle w:val="IndexLink"/>
                <w:rtl w:val="true"/>
              </w:rPr>
              <w:t>مستدرك رقم</w:t>
            </w:r>
            <w:r>
              <w:rPr>
                <w:rStyle w:val="IndexLink"/>
                <w:rtl w:val="true"/>
              </w:rPr>
              <w:t>: (</w:t>
            </w:r>
            <w:r>
              <w:rPr>
                <w:rStyle w:val="IndexLink"/>
              </w:rPr>
              <w:t>101</w:t>
            </w:r>
            <w:r>
              <w:rPr>
                <w:rStyle w:val="IndexLink"/>
                <w:rtl w:val="true"/>
              </w:rPr>
              <w:t xml:space="preserve">) </w:t>
            </w:r>
            <w:r>
              <w:rPr>
                <w:rStyle w:val="IndexLink"/>
                <w:rtl w:val="true"/>
              </w:rPr>
              <w:t>الجزء الاول</w:t>
            </w:r>
            <w:r>
              <w:rPr>
                <w:rStyle w:val="IndexLink"/>
                <w:rtl w:val="true"/>
              </w:rPr>
              <w:t xml:space="preserve">: </w:t>
            </w:r>
            <w:r>
              <w:rPr>
                <w:rStyle w:val="IndexLink"/>
              </w:rPr>
              <w:t>283</w:t>
            </w:r>
            <w:r>
              <w:rPr>
                <w:rStyle w:val="IndexLink"/>
                <w:rtl w:val="true"/>
              </w:rPr>
              <w:t xml:space="preserve"> </w:t>
            </w:r>
            <w:r>
              <w:rPr>
                <w:rStyle w:val="IndexLink"/>
                <w:rtl w:val="true"/>
              </w:rPr>
              <w:t>المشافهة</w:t>
            </w:r>
            <w:r>
              <w:rPr>
                <w:rStyle w:val="IndexLink"/>
                <w:rtl w:val="true"/>
              </w:rPr>
              <w:t>:</w:t>
              <w:tab/>
            </w:r>
            <w:r>
              <w:rPr>
                <w:rStyle w:val="IndexLink"/>
              </w:rPr>
              <w:t>311</w:t>
            </w:r>
          </w:hyperlink>
        </w:p>
        <w:p>
          <w:pPr>
            <w:pStyle w:val="Contents2"/>
            <w:tabs>
              <w:tab w:val="clear" w:pos="8743"/>
              <w:tab w:val="right" w:pos="9026" w:leader="dot"/>
            </w:tabs>
            <w:rPr/>
          </w:pPr>
          <w:hyperlink w:anchor="__RefHeading___Toc622450_2142443653">
            <w:r>
              <w:rPr>
                <w:webHidden/>
                <w:rStyle w:val="IndexLink"/>
                <w:rtl w:val="true"/>
              </w:rPr>
              <w:t>مستدرك رقم</w:t>
            </w:r>
            <w:r>
              <w:rPr>
                <w:rStyle w:val="IndexLink"/>
                <w:rtl w:val="true"/>
              </w:rPr>
              <w:t>: (</w:t>
            </w:r>
            <w:r>
              <w:rPr>
                <w:rStyle w:val="IndexLink"/>
              </w:rPr>
              <w:t>102</w:t>
            </w:r>
            <w:r>
              <w:rPr>
                <w:rStyle w:val="IndexLink"/>
                <w:rtl w:val="true"/>
              </w:rPr>
              <w:t xml:space="preserve">) </w:t>
            </w:r>
            <w:r>
              <w:rPr>
                <w:rStyle w:val="IndexLink"/>
                <w:rtl w:val="true"/>
              </w:rPr>
              <w:t>الجزء الاول</w:t>
            </w:r>
            <w:r>
              <w:rPr>
                <w:rStyle w:val="IndexLink"/>
                <w:rtl w:val="true"/>
              </w:rPr>
              <w:t xml:space="preserve">: </w:t>
            </w:r>
            <w:r>
              <w:rPr>
                <w:rStyle w:val="IndexLink"/>
              </w:rPr>
              <w:t>285</w:t>
            </w:r>
            <w:r>
              <w:rPr>
                <w:rStyle w:val="IndexLink"/>
                <w:rtl w:val="true"/>
              </w:rPr>
              <w:t xml:space="preserve"> </w:t>
            </w:r>
            <w:r>
              <w:rPr>
                <w:rStyle w:val="IndexLink"/>
                <w:rtl w:val="true"/>
              </w:rPr>
              <w:t>المتشابه و أقسامه</w:t>
            </w:r>
            <w:r>
              <w:rPr>
                <w:rStyle w:val="IndexLink"/>
                <w:rtl w:val="true"/>
              </w:rPr>
              <w:t>:</w:t>
              <w:tab/>
            </w:r>
            <w:r>
              <w:rPr>
                <w:rStyle w:val="IndexLink"/>
              </w:rPr>
              <w:t>312</w:t>
            </w:r>
          </w:hyperlink>
        </w:p>
        <w:p>
          <w:pPr>
            <w:pStyle w:val="Contents2"/>
            <w:tabs>
              <w:tab w:val="clear" w:pos="8743"/>
              <w:tab w:val="right" w:pos="9026" w:leader="dot"/>
            </w:tabs>
            <w:rPr/>
          </w:pPr>
          <w:hyperlink w:anchor="__RefHeading___Toc622452_2142443653">
            <w:r>
              <w:rPr>
                <w:webHidden/>
                <w:rStyle w:val="IndexLink"/>
                <w:rtl w:val="true"/>
              </w:rPr>
              <w:t>مستدرك رقم</w:t>
            </w:r>
            <w:r>
              <w:rPr>
                <w:rStyle w:val="IndexLink"/>
                <w:rtl w:val="true"/>
              </w:rPr>
              <w:t>: (</w:t>
            </w:r>
            <w:r>
              <w:rPr>
                <w:rStyle w:val="IndexLink"/>
              </w:rPr>
              <w:t>103</w:t>
            </w:r>
            <w:r>
              <w:rPr>
                <w:rStyle w:val="IndexLink"/>
                <w:rtl w:val="true"/>
              </w:rPr>
              <w:t xml:space="preserve">) </w:t>
            </w:r>
            <w:r>
              <w:rPr>
                <w:rStyle w:val="IndexLink"/>
                <w:rtl w:val="true"/>
              </w:rPr>
              <w:t>الجزء الاول</w:t>
            </w:r>
            <w:r>
              <w:rPr>
                <w:rStyle w:val="IndexLink"/>
                <w:rtl w:val="true"/>
              </w:rPr>
              <w:t xml:space="preserve">: </w:t>
            </w:r>
            <w:r>
              <w:rPr>
                <w:rStyle w:val="IndexLink"/>
              </w:rPr>
              <w:t>286</w:t>
            </w:r>
            <w:r>
              <w:rPr>
                <w:rStyle w:val="IndexLink"/>
                <w:rtl w:val="true"/>
              </w:rPr>
              <w:t xml:space="preserve"> </w:t>
            </w:r>
            <w:r>
              <w:rPr>
                <w:rStyle w:val="IndexLink"/>
                <w:rtl w:val="true"/>
              </w:rPr>
              <w:t>المشتبه</w:t>
            </w:r>
            <w:r>
              <w:rPr>
                <w:rStyle w:val="IndexLink"/>
                <w:rtl w:val="true"/>
              </w:rPr>
              <w:t>:</w:t>
              <w:tab/>
            </w:r>
            <w:r>
              <w:rPr>
                <w:rStyle w:val="IndexLink"/>
              </w:rPr>
              <w:t>314</w:t>
            </w:r>
          </w:hyperlink>
        </w:p>
        <w:p>
          <w:pPr>
            <w:pStyle w:val="Contents2"/>
            <w:tabs>
              <w:tab w:val="clear" w:pos="8743"/>
              <w:tab w:val="right" w:pos="9026" w:leader="dot"/>
            </w:tabs>
            <w:rPr/>
          </w:pPr>
          <w:hyperlink w:anchor="__RefHeading___Toc622454_2142443653">
            <w:r>
              <w:rPr>
                <w:webHidden/>
                <w:rStyle w:val="IndexLink"/>
                <w:rtl w:val="true"/>
              </w:rPr>
              <w:t>مستدرك رقم</w:t>
            </w:r>
            <w:r>
              <w:rPr>
                <w:rStyle w:val="IndexLink"/>
                <w:rtl w:val="true"/>
              </w:rPr>
              <w:t>: (</w:t>
            </w:r>
            <w:r>
              <w:rPr>
                <w:rStyle w:val="IndexLink"/>
              </w:rPr>
              <w:t>104</w:t>
            </w:r>
            <w:r>
              <w:rPr>
                <w:rStyle w:val="IndexLink"/>
                <w:rtl w:val="true"/>
              </w:rPr>
              <w:t xml:space="preserve">) </w:t>
            </w:r>
            <w:r>
              <w:rPr>
                <w:rStyle w:val="IndexLink"/>
                <w:rtl w:val="true"/>
              </w:rPr>
              <w:t>الجزء الاول</w:t>
            </w:r>
            <w:r>
              <w:rPr>
                <w:rStyle w:val="IndexLink"/>
                <w:rtl w:val="true"/>
              </w:rPr>
              <w:t xml:space="preserve">: </w:t>
            </w:r>
            <w:r>
              <w:rPr>
                <w:rStyle w:val="IndexLink"/>
              </w:rPr>
              <w:t>286</w:t>
            </w:r>
            <w:r>
              <w:rPr>
                <w:rStyle w:val="IndexLink"/>
                <w:rtl w:val="true"/>
              </w:rPr>
              <w:t xml:space="preserve"> </w:t>
            </w:r>
            <w:r>
              <w:rPr>
                <w:rStyle w:val="IndexLink"/>
                <w:rtl w:val="true"/>
              </w:rPr>
              <w:t>تلخيص المتشابه</w:t>
            </w:r>
            <w:r>
              <w:rPr>
                <w:rStyle w:val="IndexLink"/>
                <w:rtl w:val="true"/>
              </w:rPr>
              <w:t>:</w:t>
              <w:tab/>
            </w:r>
            <w:r>
              <w:rPr>
                <w:rStyle w:val="IndexLink"/>
              </w:rPr>
              <w:t>315</w:t>
            </w:r>
          </w:hyperlink>
        </w:p>
        <w:p>
          <w:pPr>
            <w:pStyle w:val="Contents3"/>
            <w:tabs>
              <w:tab w:val="clear" w:pos="8459"/>
              <w:tab w:val="right" w:pos="9026" w:leader="dot"/>
            </w:tabs>
            <w:rPr/>
          </w:pPr>
          <w:hyperlink w:anchor="__RefHeading___Toc622456_2142443653">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622458_2142443653">
            <w:r>
              <w:rPr>
                <w:webHidden/>
                <w:rStyle w:val="IndexLink"/>
                <w:rtl w:val="true"/>
              </w:rPr>
              <w:t>فائدتان</w:t>
            </w:r>
            <w:r>
              <w:rPr>
                <w:rStyle w:val="IndexLink"/>
                <w:rtl w:val="true"/>
              </w:rPr>
              <w:t>:</w:t>
              <w:tab/>
            </w:r>
            <w:r>
              <w:rPr>
                <w:rStyle w:val="IndexLink"/>
              </w:rPr>
              <w:t>316</w:t>
            </w:r>
          </w:hyperlink>
        </w:p>
        <w:p>
          <w:pPr>
            <w:pStyle w:val="Contents4"/>
            <w:tabs>
              <w:tab w:val="clear" w:pos="8176"/>
              <w:tab w:val="right" w:pos="9026" w:leader="dot"/>
            </w:tabs>
            <w:rPr/>
          </w:pPr>
          <w:hyperlink w:anchor="__RefHeading___Toc622460_2142443653">
            <w:r>
              <w:rPr>
                <w:webHidden/>
                <w:rStyle w:val="IndexLink"/>
              </w:rPr>
              <w:t>197</w:t>
            </w:r>
            <w:r>
              <w:rPr>
                <w:rStyle w:val="IndexLink"/>
                <w:rtl w:val="true"/>
              </w:rPr>
              <w:t xml:space="preserve"> </w:t>
            </w:r>
            <w:r>
              <w:rPr>
                <w:rStyle w:val="IndexLink"/>
                <w:rtl w:val="true"/>
              </w:rPr>
              <w:t>الاولى</w:t>
            </w:r>
            <w:r>
              <w:rPr>
                <w:rStyle w:val="IndexLink"/>
                <w:rtl w:val="true"/>
              </w:rPr>
              <w:t xml:space="preserve">: </w:t>
            </w:r>
            <w:r>
              <w:rPr>
                <w:rStyle w:val="IndexLink"/>
                <w:rtl w:val="true"/>
              </w:rPr>
              <w:t xml:space="preserve">يظهر مما مرّ انّ ما نقلناه عن ابن الصلاح مما تفرد به، قال بعد كلامه السابق </w:t>
            </w:r>
            <w:r>
              <w:rPr>
                <w:rStyle w:val="IndexLink"/>
              </w:rPr>
              <w:t>560</w:t>
            </w:r>
            <w:r>
              <w:rPr>
                <w:rStyle w:val="IndexLink"/>
                <w:rtl w:val="true"/>
              </w:rPr>
              <w:t>:</w:t>
              <w:tab/>
            </w:r>
            <w:r>
              <w:rPr>
                <w:rStyle w:val="IndexLink"/>
              </w:rPr>
              <w:t>316</w:t>
            </w:r>
          </w:hyperlink>
        </w:p>
        <w:p>
          <w:pPr>
            <w:pStyle w:val="Contents4"/>
            <w:tabs>
              <w:tab w:val="clear" w:pos="8176"/>
              <w:tab w:val="right" w:pos="9026" w:leader="dot"/>
            </w:tabs>
            <w:rPr/>
          </w:pPr>
          <w:hyperlink w:anchor="__RefHeading___Toc622462_2142443653">
            <w:r>
              <w:rPr>
                <w:webHidden/>
                <w:rStyle w:val="IndexLink"/>
              </w:rPr>
              <w:t>198</w:t>
            </w:r>
            <w:r>
              <w:rPr>
                <w:rStyle w:val="IndexLink"/>
                <w:rtl w:val="true"/>
              </w:rPr>
              <w:t xml:space="preserve"> </w:t>
            </w:r>
            <w:r>
              <w:rPr>
                <w:rStyle w:val="IndexLink"/>
                <w:rtl w:val="true"/>
              </w:rPr>
              <w:t>الثانية</w:t>
            </w:r>
            <w:r>
              <w:rPr>
                <w:rStyle w:val="IndexLink"/>
                <w:rtl w:val="true"/>
              </w:rPr>
              <w:t xml:space="preserve">: </w:t>
            </w:r>
            <w:r>
              <w:rPr>
                <w:rStyle w:val="IndexLink"/>
                <w:rtl w:val="true"/>
              </w:rPr>
              <w:t>فائدة هذا الفن الأمن من التصحيف، و ظن الاثنين واحدا</w:t>
            </w:r>
            <w:r>
              <w:rPr>
                <w:rStyle w:val="IndexLink"/>
                <w:rtl w:val="true"/>
              </w:rPr>
              <w:t>.</w:t>
              <w:tab/>
            </w:r>
            <w:r>
              <w:rPr>
                <w:rStyle w:val="IndexLink"/>
              </w:rPr>
              <w:t>316</w:t>
            </w:r>
          </w:hyperlink>
        </w:p>
        <w:p>
          <w:pPr>
            <w:pStyle w:val="Contents2"/>
            <w:tabs>
              <w:tab w:val="clear" w:pos="8743"/>
              <w:tab w:val="right" w:pos="9026" w:leader="dot"/>
            </w:tabs>
            <w:rPr/>
          </w:pPr>
          <w:hyperlink w:anchor="__RefHeading___Toc622464_2142443653">
            <w:r>
              <w:rPr>
                <w:webHidden/>
                <w:rStyle w:val="IndexLink"/>
                <w:rtl w:val="true"/>
              </w:rPr>
              <w:t>مستدرك رقم</w:t>
            </w:r>
            <w:r>
              <w:rPr>
                <w:rStyle w:val="IndexLink"/>
                <w:rtl w:val="true"/>
              </w:rPr>
              <w:t>: (</w:t>
            </w:r>
            <w:r>
              <w:rPr>
                <w:rStyle w:val="IndexLink"/>
              </w:rPr>
              <w:t>105</w:t>
            </w:r>
            <w:r>
              <w:rPr>
                <w:rStyle w:val="IndexLink"/>
                <w:rtl w:val="true"/>
              </w:rPr>
              <w:t xml:space="preserve">) </w:t>
            </w:r>
            <w:r>
              <w:rPr>
                <w:rStyle w:val="IndexLink"/>
                <w:rtl w:val="true"/>
              </w:rPr>
              <w:t>الجزء الاول</w:t>
            </w:r>
            <w:r>
              <w:rPr>
                <w:rStyle w:val="IndexLink"/>
                <w:rtl w:val="true"/>
              </w:rPr>
              <w:t xml:space="preserve">: </w:t>
            </w:r>
            <w:r>
              <w:rPr>
                <w:rStyle w:val="IndexLink"/>
              </w:rPr>
              <w:t>288</w:t>
            </w:r>
            <w:r>
              <w:rPr>
                <w:rStyle w:val="IndexLink"/>
                <w:rtl w:val="true"/>
              </w:rPr>
              <w:t xml:space="preserve"> </w:t>
            </w:r>
            <w:r>
              <w:rPr>
                <w:rStyle w:val="IndexLink"/>
                <w:rtl w:val="true"/>
              </w:rPr>
              <w:t>اقسام المتفق و المفترق</w:t>
            </w:r>
            <w:r>
              <w:rPr>
                <w:rStyle w:val="IndexLink"/>
                <w:rtl w:val="true"/>
              </w:rPr>
              <w:t>:</w:t>
              <w:tab/>
            </w:r>
            <w:r>
              <w:rPr>
                <w:rStyle w:val="IndexLink"/>
              </w:rPr>
              <w:t>317</w:t>
            </w:r>
          </w:hyperlink>
        </w:p>
        <w:p>
          <w:pPr>
            <w:pStyle w:val="Contents3"/>
            <w:tabs>
              <w:tab w:val="clear" w:pos="8459"/>
              <w:tab w:val="right" w:pos="9026" w:leader="dot"/>
            </w:tabs>
            <w:rPr/>
          </w:pPr>
          <w:hyperlink w:anchor="__RefHeading___Toc622466_2142443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622468_2142443653">
            <w:r>
              <w:rPr>
                <w:webHidden/>
                <w:rStyle w:val="IndexLink"/>
              </w:rPr>
              <w:t>199</w:t>
            </w:r>
            <w:r>
              <w:rPr>
                <w:rStyle w:val="IndexLink"/>
                <w:rtl w:val="true"/>
              </w:rPr>
              <w:t xml:space="preserve"> </w:t>
            </w:r>
            <w:r>
              <w:rPr>
                <w:rStyle w:val="IndexLink"/>
                <w:rtl w:val="true"/>
              </w:rPr>
              <w:t>فائدة</w:t>
            </w:r>
            <w:r>
              <w:rPr>
                <w:rStyle w:val="IndexLink"/>
                <w:rtl w:val="true"/>
              </w:rPr>
              <w:t xml:space="preserve">: </w:t>
            </w:r>
            <w:r>
              <w:rPr>
                <w:rStyle w:val="IndexLink"/>
                <w:rtl w:val="true"/>
              </w:rPr>
              <w:t>إن ما يوجد من المتفق المفترق غير مقرون ببيان،</w:t>
            </w:r>
            <w:r>
              <w:rPr>
                <w:rStyle w:val="IndexLink"/>
                <w:rtl w:val="true"/>
              </w:rPr>
              <w:tab/>
            </w:r>
            <w:r>
              <w:rPr>
                <w:rStyle w:val="IndexLink"/>
              </w:rPr>
              <w:t>318</w:t>
            </w:r>
          </w:hyperlink>
        </w:p>
        <w:p>
          <w:pPr>
            <w:pStyle w:val="Contents2"/>
            <w:tabs>
              <w:tab w:val="clear" w:pos="8743"/>
              <w:tab w:val="right" w:pos="9026" w:leader="dot"/>
            </w:tabs>
            <w:rPr/>
          </w:pPr>
          <w:hyperlink w:anchor="__RefHeading___Toc622470_2142443653">
            <w:r>
              <w:rPr>
                <w:webHidden/>
                <w:rStyle w:val="IndexLink"/>
                <w:rtl w:val="true"/>
              </w:rPr>
              <w:t>مستدرك رقم</w:t>
            </w:r>
            <w:r>
              <w:rPr>
                <w:rStyle w:val="IndexLink"/>
                <w:rtl w:val="true"/>
              </w:rPr>
              <w:t>: (</w:t>
            </w:r>
            <w:r>
              <w:rPr>
                <w:rStyle w:val="IndexLink"/>
              </w:rPr>
              <w:t>106</w:t>
            </w:r>
            <w:r>
              <w:rPr>
                <w:rStyle w:val="IndexLink"/>
                <w:rtl w:val="true"/>
              </w:rPr>
              <w:t xml:space="preserve">) </w:t>
            </w:r>
            <w:r>
              <w:rPr>
                <w:rStyle w:val="IndexLink"/>
                <w:rtl w:val="true"/>
              </w:rPr>
              <w:t>الجزء الاول</w:t>
            </w:r>
            <w:r>
              <w:rPr>
                <w:rStyle w:val="IndexLink"/>
                <w:rtl w:val="true"/>
              </w:rPr>
              <w:t xml:space="preserve">: </w:t>
            </w:r>
            <w:r>
              <w:rPr>
                <w:rStyle w:val="IndexLink"/>
              </w:rPr>
              <w:t>289</w:t>
            </w:r>
            <w:r>
              <w:rPr>
                <w:rStyle w:val="IndexLink"/>
                <w:rtl w:val="true"/>
              </w:rPr>
              <w:t xml:space="preserve"> </w:t>
            </w:r>
            <w:r>
              <w:rPr>
                <w:rStyle w:val="IndexLink"/>
                <w:rtl w:val="true"/>
              </w:rPr>
              <w:t>سبر كلمات ثاني الشهيدين رحمهما اللّه في المسالك فيما يرويه عن محمد ابن قيس</w:t>
            </w:r>
            <w:r>
              <w:rPr>
                <w:rStyle w:val="IndexLink"/>
                <w:rtl w:val="true"/>
              </w:rPr>
              <w:t>:</w:t>
              <w:tab/>
            </w:r>
            <w:r>
              <w:rPr>
                <w:rStyle w:val="IndexLink"/>
              </w:rPr>
              <w:t>319</w:t>
            </w:r>
          </w:hyperlink>
        </w:p>
        <w:p>
          <w:pPr>
            <w:pStyle w:val="Contents2"/>
            <w:tabs>
              <w:tab w:val="clear" w:pos="8743"/>
              <w:tab w:val="right" w:pos="9026" w:leader="dot"/>
            </w:tabs>
            <w:rPr/>
          </w:pPr>
          <w:hyperlink w:anchor="__RefHeading___Toc622472_2142443653">
            <w:r>
              <w:rPr>
                <w:webHidden/>
                <w:rStyle w:val="IndexLink"/>
                <w:rtl w:val="true"/>
              </w:rPr>
              <w:t>مستدرك رقم</w:t>
            </w:r>
            <w:r>
              <w:rPr>
                <w:rStyle w:val="IndexLink"/>
                <w:rtl w:val="true"/>
              </w:rPr>
              <w:t>: (</w:t>
            </w:r>
            <w:r>
              <w:rPr>
                <w:rStyle w:val="IndexLink"/>
              </w:rPr>
              <w:t>107</w:t>
            </w:r>
            <w:r>
              <w:rPr>
                <w:rStyle w:val="IndexLink"/>
                <w:rtl w:val="true"/>
              </w:rPr>
              <w:t xml:space="preserve">) </w:t>
            </w:r>
            <w:r>
              <w:rPr>
                <w:rStyle w:val="IndexLink"/>
                <w:rtl w:val="true"/>
              </w:rPr>
              <w:t>الجزء الاول</w:t>
            </w:r>
            <w:r>
              <w:rPr>
                <w:rStyle w:val="IndexLink"/>
                <w:rtl w:val="true"/>
              </w:rPr>
              <w:t xml:space="preserve">: </w:t>
            </w:r>
            <w:r>
              <w:rPr>
                <w:rStyle w:val="IndexLink"/>
              </w:rPr>
              <w:t>300</w:t>
            </w:r>
            <w:r>
              <w:rPr>
                <w:rStyle w:val="IndexLink"/>
                <w:rtl w:val="true"/>
              </w:rPr>
              <w:t xml:space="preserve"> </w:t>
            </w:r>
            <w:r>
              <w:rPr>
                <w:rStyle w:val="IndexLink"/>
                <w:rtl w:val="true"/>
              </w:rPr>
              <w:t>المصنفات في المؤتلف و المختلف</w:t>
            </w:r>
            <w:r>
              <w:rPr>
                <w:rStyle w:val="IndexLink"/>
                <w:rtl w:val="true"/>
              </w:rPr>
              <w:t>:</w:t>
              <w:tab/>
            </w:r>
            <w:r>
              <w:rPr>
                <w:rStyle w:val="IndexLink"/>
              </w:rPr>
              <w:t>321</w:t>
            </w:r>
          </w:hyperlink>
        </w:p>
        <w:p>
          <w:pPr>
            <w:pStyle w:val="Contents2"/>
            <w:tabs>
              <w:tab w:val="clear" w:pos="8743"/>
              <w:tab w:val="right" w:pos="9026" w:leader="dot"/>
            </w:tabs>
            <w:rPr/>
          </w:pPr>
          <w:hyperlink w:anchor="__RefHeading___Toc622474_2142443653">
            <w:r>
              <w:rPr>
                <w:webHidden/>
                <w:rStyle w:val="IndexLink"/>
                <w:rtl w:val="true"/>
              </w:rPr>
              <w:t>مستدرك رقم</w:t>
            </w:r>
            <w:r>
              <w:rPr>
                <w:rStyle w:val="IndexLink"/>
                <w:rtl w:val="true"/>
              </w:rPr>
              <w:t>: (</w:t>
            </w:r>
            <w:r>
              <w:rPr>
                <w:rStyle w:val="IndexLink"/>
              </w:rPr>
              <w:t>108</w:t>
            </w:r>
            <w:r>
              <w:rPr>
                <w:rStyle w:val="IndexLink"/>
                <w:rtl w:val="true"/>
              </w:rPr>
              <w:t xml:space="preserve">) </w:t>
            </w:r>
            <w:r>
              <w:rPr>
                <w:rStyle w:val="IndexLink"/>
                <w:rtl w:val="true"/>
              </w:rPr>
              <w:t>الجزء الاول</w:t>
            </w:r>
            <w:r>
              <w:rPr>
                <w:rStyle w:val="IndexLink"/>
                <w:rtl w:val="true"/>
              </w:rPr>
              <w:t xml:space="preserve">: </w:t>
            </w:r>
            <w:r>
              <w:rPr>
                <w:rStyle w:val="IndexLink"/>
              </w:rPr>
              <w:t>303</w:t>
            </w:r>
            <w:r>
              <w:rPr>
                <w:rStyle w:val="IndexLink"/>
                <w:rtl w:val="true"/>
              </w:rPr>
              <w:t xml:space="preserve"> </w:t>
            </w:r>
            <w:r>
              <w:rPr>
                <w:rStyle w:val="IndexLink"/>
                <w:rtl w:val="true"/>
              </w:rPr>
              <w:t>رواية الصحابة بعضهم عن بعض</w:t>
            </w:r>
            <w:r>
              <w:rPr>
                <w:rStyle w:val="IndexLink"/>
                <w:rtl w:val="true"/>
              </w:rPr>
              <w:t>:</w:t>
              <w:tab/>
            </w:r>
            <w:r>
              <w:rPr>
                <w:rStyle w:val="IndexLink"/>
              </w:rPr>
              <w:t>323</w:t>
            </w:r>
          </w:hyperlink>
        </w:p>
        <w:p>
          <w:pPr>
            <w:pStyle w:val="Contents2"/>
            <w:tabs>
              <w:tab w:val="clear" w:pos="8743"/>
              <w:tab w:val="right" w:pos="9026" w:leader="dot"/>
            </w:tabs>
            <w:rPr/>
          </w:pPr>
          <w:hyperlink w:anchor="__RefHeading___Toc622476_2142443653">
            <w:r>
              <w:rPr>
                <w:webHidden/>
                <w:rStyle w:val="IndexLink"/>
                <w:rtl w:val="true"/>
              </w:rPr>
              <w:t>مستدرك رقم</w:t>
            </w:r>
            <w:r>
              <w:rPr>
                <w:rStyle w:val="IndexLink"/>
                <w:rtl w:val="true"/>
              </w:rPr>
              <w:t>: (</w:t>
            </w:r>
            <w:r>
              <w:rPr>
                <w:rStyle w:val="IndexLink"/>
              </w:rPr>
              <w:t>109</w:t>
            </w:r>
            <w:r>
              <w:rPr>
                <w:rStyle w:val="IndexLink"/>
                <w:rtl w:val="true"/>
              </w:rPr>
              <w:t xml:space="preserve">) </w:t>
            </w:r>
            <w:r>
              <w:rPr>
                <w:rStyle w:val="IndexLink"/>
                <w:rtl w:val="true"/>
              </w:rPr>
              <w:t>الجزء الاول</w:t>
            </w:r>
            <w:r>
              <w:rPr>
                <w:rStyle w:val="IndexLink"/>
                <w:rtl w:val="true"/>
              </w:rPr>
              <w:t xml:space="preserve">: </w:t>
            </w:r>
            <w:r>
              <w:rPr>
                <w:rStyle w:val="IndexLink"/>
              </w:rPr>
              <w:t>312</w:t>
            </w:r>
            <w:r>
              <w:rPr>
                <w:rStyle w:val="IndexLink"/>
                <w:rtl w:val="true"/>
              </w:rPr>
              <w:t xml:space="preserve"> </w:t>
            </w:r>
            <w:r>
              <w:rPr>
                <w:rStyle w:val="IndexLink"/>
                <w:rtl w:val="true"/>
              </w:rPr>
              <w:t>فوائد الباب</w:t>
            </w:r>
            <w:r>
              <w:rPr>
                <w:rStyle w:val="IndexLink"/>
                <w:rtl w:val="true"/>
              </w:rPr>
              <w:t>:</w:t>
              <w:tab/>
            </w:r>
            <w:r>
              <w:rPr>
                <w:rStyle w:val="IndexLink"/>
              </w:rPr>
              <w:t>324</w:t>
            </w:r>
          </w:hyperlink>
        </w:p>
        <w:p>
          <w:pPr>
            <w:pStyle w:val="Contents3"/>
            <w:tabs>
              <w:tab w:val="clear" w:pos="8459"/>
              <w:tab w:val="right" w:pos="9026" w:leader="dot"/>
            </w:tabs>
            <w:rPr/>
          </w:pPr>
          <w:hyperlink w:anchor="__RefHeading___Toc622478_2142443653">
            <w:r>
              <w:rPr>
                <w:webHidden/>
                <w:rStyle w:val="IndexLink"/>
              </w:rPr>
              <w:t>200</w:t>
            </w:r>
            <w:r>
              <w:rPr>
                <w:rStyle w:val="IndexLink"/>
                <w:rtl w:val="true"/>
              </w:rPr>
              <w:t xml:space="preserve"> </w:t>
            </w:r>
            <w:r>
              <w:rPr>
                <w:rStyle w:val="IndexLink"/>
                <w:rtl w:val="true"/>
              </w:rPr>
              <w:t>الأولى</w:t>
            </w:r>
            <w:r>
              <w:rPr>
                <w:rStyle w:val="IndexLink"/>
                <w:rtl w:val="true"/>
              </w:rPr>
              <w:t xml:space="preserve">: </w:t>
            </w:r>
            <w:r>
              <w:rPr>
                <w:rStyle w:val="IndexLink"/>
                <w:rtl w:val="true"/>
              </w:rPr>
              <w:t>من اسمه عبد اللّه من الصحابة كثير جدا ناهزوا المائتين و العشرين رجلا،</w:t>
            </w:r>
            <w:r>
              <w:rPr>
                <w:rStyle w:val="IndexLink"/>
                <w:rtl w:val="true"/>
              </w:rPr>
              <w:tab/>
            </w:r>
            <w:r>
              <w:rPr>
                <w:rStyle w:val="IndexLink"/>
              </w:rPr>
              <w:t>324</w:t>
            </w:r>
          </w:hyperlink>
        </w:p>
        <w:p>
          <w:pPr>
            <w:pStyle w:val="Contents3"/>
            <w:tabs>
              <w:tab w:val="clear" w:pos="8459"/>
              <w:tab w:val="right" w:pos="9026" w:leader="dot"/>
            </w:tabs>
            <w:rPr/>
          </w:pPr>
          <w:hyperlink w:anchor="__RefHeading___Toc622480_2142443653">
            <w:r>
              <w:rPr>
                <w:webHidden/>
                <w:rStyle w:val="IndexLink"/>
              </w:rPr>
              <w:t>201</w:t>
            </w:r>
            <w:r>
              <w:rPr>
                <w:rStyle w:val="IndexLink"/>
                <w:rtl w:val="true"/>
              </w:rPr>
              <w:t xml:space="preserve"> </w:t>
            </w:r>
            <w:r>
              <w:rPr>
                <w:rStyle w:val="IndexLink"/>
                <w:rtl w:val="true"/>
              </w:rPr>
              <w:t>الثانية</w:t>
            </w:r>
            <w:r>
              <w:rPr>
                <w:rStyle w:val="IndexLink"/>
                <w:rtl w:val="true"/>
              </w:rPr>
              <w:t xml:space="preserve">: </w:t>
            </w:r>
            <w:r>
              <w:rPr>
                <w:rStyle w:val="IndexLink"/>
                <w:rtl w:val="true"/>
              </w:rPr>
              <w:t xml:space="preserve">قد تعرضت المفصلات من كتب الدراية العامية الى أقسام هذا النوع </w:t>
            </w:r>
            <w:r>
              <w:rPr>
                <w:rStyle w:val="IndexLink"/>
                <w:rtl w:val="true"/>
              </w:rPr>
              <w:t xml:space="preserve">- </w:t>
            </w:r>
            <w:r>
              <w:rPr>
                <w:rStyle w:val="IndexLink"/>
                <w:rtl w:val="true"/>
              </w:rPr>
              <w:t xml:space="preserve">رواية الأكابر عن الأصاغر </w:t>
            </w:r>
            <w:r>
              <w:rPr>
                <w:rStyle w:val="IndexLink"/>
                <w:rtl w:val="true"/>
              </w:rPr>
              <w:t>-</w:t>
            </w:r>
            <w:r>
              <w:rPr>
                <w:rStyle w:val="IndexLink"/>
                <w:rtl w:val="true"/>
              </w:rPr>
              <w:t xml:space="preserve">، و ندرج بعضها </w:t>
            </w:r>
            <w:r>
              <w:rPr>
                <w:rStyle w:val="IndexLink"/>
                <w:rtl w:val="true"/>
              </w:rPr>
              <w:t xml:space="preserve">- </w:t>
            </w:r>
            <w:r>
              <w:rPr>
                <w:rStyle w:val="IndexLink"/>
                <w:rtl w:val="true"/>
              </w:rPr>
              <w:t>و قد جعلوها أقساما،</w:t>
            </w:r>
            <w:r>
              <w:rPr>
                <w:rStyle w:val="IndexLink"/>
                <w:rtl w:val="true"/>
              </w:rPr>
              <w:tab/>
            </w:r>
            <w:r>
              <w:rPr>
                <w:rStyle w:val="IndexLink"/>
              </w:rPr>
              <w:t>325</w:t>
            </w:r>
          </w:hyperlink>
        </w:p>
        <w:p>
          <w:pPr>
            <w:pStyle w:val="Contents3"/>
            <w:tabs>
              <w:tab w:val="clear" w:pos="8459"/>
              <w:tab w:val="right" w:pos="9026" w:leader="dot"/>
            </w:tabs>
            <w:rPr/>
          </w:pPr>
          <w:hyperlink w:anchor="__RefHeading___Toc622482_2142443653">
            <w:r>
              <w:rPr>
                <w:webHidden/>
                <w:rStyle w:val="IndexLink"/>
              </w:rPr>
              <w:t>202</w:t>
            </w:r>
            <w:r>
              <w:rPr>
                <w:rStyle w:val="IndexLink"/>
                <w:rtl w:val="true"/>
              </w:rPr>
              <w:t xml:space="preserve"> </w:t>
            </w:r>
            <w:r>
              <w:rPr>
                <w:rStyle w:val="IndexLink"/>
                <w:rtl w:val="true"/>
              </w:rPr>
              <w:t>الثالثة</w:t>
            </w:r>
            <w:r>
              <w:rPr>
                <w:rStyle w:val="IndexLink"/>
                <w:rtl w:val="true"/>
              </w:rPr>
              <w:t xml:space="preserve">: </w:t>
            </w:r>
            <w:r>
              <w:rPr>
                <w:rStyle w:val="IndexLink"/>
                <w:rtl w:val="true"/>
              </w:rPr>
              <w:t>هنا نوع عرف عندهم ب</w:t>
            </w:r>
            <w:r>
              <w:rPr>
                <w:rStyle w:val="IndexLink"/>
                <w:rtl w:val="true"/>
              </w:rPr>
              <w:t xml:space="preserve">: </w:t>
            </w:r>
            <w:r>
              <w:rPr>
                <w:rStyle w:val="IndexLink"/>
                <w:rtl w:val="true"/>
              </w:rPr>
              <w:t>معرفة الأكابر عن الأصاغر و هو غير روايتهم،</w:t>
            </w:r>
            <w:r>
              <w:rPr>
                <w:rStyle w:val="IndexLink"/>
                <w:rtl w:val="true"/>
              </w:rPr>
              <w:tab/>
            </w:r>
            <w:r>
              <w:rPr>
                <w:rStyle w:val="IndexLink"/>
              </w:rPr>
              <w:t>326</w:t>
            </w:r>
          </w:hyperlink>
        </w:p>
        <w:p>
          <w:pPr>
            <w:pStyle w:val="Contents3"/>
            <w:tabs>
              <w:tab w:val="clear" w:pos="8459"/>
              <w:tab w:val="right" w:pos="9026" w:leader="dot"/>
            </w:tabs>
            <w:rPr/>
          </w:pPr>
          <w:hyperlink w:anchor="__RefHeading___Toc622484_2142443653">
            <w:r>
              <w:rPr>
                <w:webHidden/>
                <w:rStyle w:val="IndexLink"/>
              </w:rPr>
              <w:t>203</w:t>
            </w:r>
            <w:r>
              <w:rPr>
                <w:rStyle w:val="IndexLink"/>
                <w:rtl w:val="true"/>
              </w:rPr>
              <w:t xml:space="preserve"> </w:t>
            </w:r>
            <w:r>
              <w:rPr>
                <w:rStyle w:val="IndexLink"/>
                <w:rtl w:val="true"/>
              </w:rPr>
              <w:t>الرابعة</w:t>
            </w:r>
            <w:r>
              <w:rPr>
                <w:rStyle w:val="IndexLink"/>
                <w:rtl w:val="true"/>
              </w:rPr>
              <w:t xml:space="preserve">: </w:t>
            </w:r>
            <w:r>
              <w:rPr>
                <w:rStyle w:val="IndexLink"/>
                <w:rtl w:val="true"/>
              </w:rPr>
              <w:t>قد عدّ النووي في تقريبه و تبعه السيوطي في تدريبه</w:t>
            </w:r>
            <w:r>
              <w:rPr>
                <w:rStyle w:val="IndexLink"/>
                <w:rtl w:val="true"/>
              </w:rPr>
              <w:t xml:space="preserve">: </w:t>
            </w:r>
            <w:r>
              <w:rPr>
                <w:rStyle w:val="IndexLink"/>
              </w:rPr>
              <w:t>254/2</w:t>
            </w:r>
            <w:r>
              <w:rPr>
                <w:rStyle w:val="IndexLink"/>
                <w:rtl w:val="true"/>
              </w:rPr>
              <w:t xml:space="preserve"> </w:t>
            </w:r>
            <w:r>
              <w:rPr>
                <w:rStyle w:val="IndexLink"/>
                <w:rtl w:val="true"/>
              </w:rPr>
              <w:t>رواية الآباء عن الأبناء نوعا برأسه و أفرده عن رواية الأكابر عن الأصاغر،</w:t>
            </w:r>
            <w:r>
              <w:rPr>
                <w:rStyle w:val="IndexLink"/>
                <w:rtl w:val="true"/>
              </w:rPr>
              <w:tab/>
            </w:r>
            <w:r>
              <w:rPr>
                <w:rStyle w:val="IndexLink"/>
              </w:rPr>
              <w:t>326</w:t>
            </w:r>
          </w:hyperlink>
        </w:p>
        <w:p>
          <w:pPr>
            <w:pStyle w:val="Contents3"/>
            <w:tabs>
              <w:tab w:val="clear" w:pos="8459"/>
              <w:tab w:val="right" w:pos="9026" w:leader="dot"/>
            </w:tabs>
            <w:rPr/>
          </w:pPr>
          <w:hyperlink w:anchor="__RefHeading___Toc622486_2142443653">
            <w:r>
              <w:rPr>
                <w:webHidden/>
                <w:rStyle w:val="IndexLink"/>
              </w:rPr>
              <w:t>204</w:t>
            </w:r>
            <w:r>
              <w:rPr>
                <w:rStyle w:val="IndexLink"/>
                <w:rtl w:val="true"/>
              </w:rPr>
              <w:t xml:space="preserve"> </w:t>
            </w:r>
            <w:r>
              <w:rPr>
                <w:rStyle w:val="IndexLink"/>
                <w:rtl w:val="true"/>
              </w:rPr>
              <w:t>الخامسة</w:t>
            </w:r>
            <w:r>
              <w:rPr>
                <w:rStyle w:val="IndexLink"/>
                <w:rtl w:val="true"/>
              </w:rPr>
              <w:t xml:space="preserve">: </w:t>
            </w:r>
            <w:r>
              <w:rPr>
                <w:rStyle w:val="IndexLink"/>
                <w:rtl w:val="true"/>
              </w:rPr>
              <w:t xml:space="preserve">أقدم من كتب في فن المسلسلات هو أبو محمد جعفر بن أحمد بن علي القمي المعاصر للشيخ الصدوق رضوان اللّه عليهما المتوفى سنة </w:t>
            </w:r>
            <w:r>
              <w:rPr>
                <w:rStyle w:val="IndexLink"/>
              </w:rPr>
              <w:t>381</w:t>
            </w:r>
            <w:r>
              <w:rPr>
                <w:rStyle w:val="IndexLink"/>
                <w:rtl w:val="true"/>
              </w:rPr>
              <w:t xml:space="preserve"> </w:t>
            </w:r>
            <w:r>
              <w:rPr>
                <w:rStyle w:val="IndexLink"/>
                <w:rtl w:val="true"/>
              </w:rPr>
              <w:t>ه</w:t>
            </w:r>
            <w:r>
              <w:rPr>
                <w:rStyle w:val="IndexLink"/>
                <w:rtl w:val="true"/>
              </w:rPr>
              <w:tab/>
            </w:r>
            <w:r>
              <w:rPr>
                <w:rStyle w:val="IndexLink"/>
              </w:rPr>
              <w:t>327</w:t>
            </w:r>
          </w:hyperlink>
        </w:p>
        <w:p>
          <w:pPr>
            <w:pStyle w:val="Contents3"/>
            <w:tabs>
              <w:tab w:val="clear" w:pos="8459"/>
              <w:tab w:val="right" w:pos="9026" w:leader="dot"/>
            </w:tabs>
            <w:rPr/>
          </w:pPr>
          <w:hyperlink w:anchor="__RefHeading___Toc622488_2142443653">
            <w:r>
              <w:rPr>
                <w:webHidden/>
                <w:rStyle w:val="IndexLink"/>
              </w:rPr>
              <w:t>205</w:t>
            </w:r>
            <w:r>
              <w:rPr>
                <w:rStyle w:val="IndexLink"/>
                <w:rtl w:val="true"/>
              </w:rPr>
              <w:t xml:space="preserve"> </w:t>
            </w:r>
            <w:r>
              <w:rPr>
                <w:rStyle w:val="IndexLink"/>
                <w:rtl w:val="true"/>
              </w:rPr>
              <w:t>السادسة</w:t>
            </w:r>
            <w:r>
              <w:rPr>
                <w:rStyle w:val="IndexLink"/>
                <w:rtl w:val="true"/>
              </w:rPr>
              <w:t xml:space="preserve">: </w:t>
            </w:r>
            <w:r>
              <w:rPr>
                <w:rStyle w:val="IndexLink"/>
                <w:rtl w:val="true"/>
              </w:rPr>
              <w:t>قيل إذا روى الشيخ عن تلميذه صدق ان كلا منهما يروي عن الآخر،</w:t>
            </w:r>
            <w:r>
              <w:rPr>
                <w:rStyle w:val="IndexLink"/>
                <w:rtl w:val="true"/>
              </w:rPr>
              <w:tab/>
            </w:r>
            <w:r>
              <w:rPr>
                <w:rStyle w:val="IndexLink"/>
              </w:rPr>
              <w:t>328</w:t>
            </w:r>
          </w:hyperlink>
        </w:p>
        <w:p>
          <w:pPr>
            <w:pStyle w:val="Contents3"/>
            <w:tabs>
              <w:tab w:val="clear" w:pos="8459"/>
              <w:tab w:val="right" w:pos="9026" w:leader="dot"/>
            </w:tabs>
            <w:rPr/>
          </w:pPr>
          <w:hyperlink w:anchor="__RefHeading___Toc622490_2142443653">
            <w:r>
              <w:rPr>
                <w:webHidden/>
                <w:rStyle w:val="IndexLink"/>
              </w:rPr>
              <w:t>206</w:t>
            </w:r>
            <w:r>
              <w:rPr>
                <w:rStyle w:val="IndexLink"/>
                <w:rtl w:val="true"/>
              </w:rPr>
              <w:t xml:space="preserve"> </w:t>
            </w:r>
            <w:r>
              <w:rPr>
                <w:rStyle w:val="IndexLink"/>
                <w:rtl w:val="true"/>
              </w:rPr>
              <w:t>السابعة</w:t>
            </w:r>
            <w:r>
              <w:rPr>
                <w:rStyle w:val="IndexLink"/>
                <w:rtl w:val="true"/>
              </w:rPr>
              <w:t xml:space="preserve">: </w:t>
            </w:r>
            <w:r>
              <w:rPr>
                <w:rStyle w:val="IndexLink"/>
                <w:rtl w:val="true"/>
              </w:rPr>
              <w:t>قال في المقدمة</w:t>
            </w:r>
            <w:r>
              <w:rPr>
                <w:rStyle w:val="IndexLink"/>
                <w:rtl w:val="true"/>
              </w:rPr>
              <w:t xml:space="preserve">: </w:t>
            </w:r>
            <w:r>
              <w:rPr>
                <w:rStyle w:val="IndexLink"/>
              </w:rPr>
              <w:t>462</w:t>
            </w:r>
            <w:r>
              <w:rPr>
                <w:rStyle w:val="IndexLink"/>
                <w:rtl w:val="true"/>
              </w:rPr>
              <w:t xml:space="preserve">: </w:t>
            </w:r>
            <w:r>
              <w:rPr>
                <w:rStyle w:val="IndexLink"/>
                <w:rtl w:val="true"/>
              </w:rPr>
              <w:t>اعلم ان رواية القرين عن القرين تنقسم</w:t>
            </w:r>
            <w:r>
              <w:rPr>
                <w:rStyle w:val="IndexLink"/>
                <w:rtl w:val="true"/>
              </w:rPr>
              <w:t>:</w:t>
              <w:tab/>
            </w:r>
            <w:r>
              <w:rPr>
                <w:rStyle w:val="IndexLink"/>
              </w:rPr>
              <w:t>328</w:t>
            </w:r>
          </w:hyperlink>
        </w:p>
        <w:p>
          <w:pPr>
            <w:pStyle w:val="Contents3"/>
            <w:tabs>
              <w:tab w:val="clear" w:pos="8459"/>
              <w:tab w:val="right" w:pos="9026" w:leader="dot"/>
            </w:tabs>
            <w:rPr/>
          </w:pPr>
          <w:hyperlink w:anchor="__RefHeading___Toc622492_2142443653">
            <w:r>
              <w:rPr>
                <w:webHidden/>
                <w:rStyle w:val="IndexLink"/>
              </w:rPr>
              <w:t>207</w:t>
            </w:r>
            <w:r>
              <w:rPr>
                <w:rStyle w:val="IndexLink"/>
                <w:rtl w:val="true"/>
              </w:rPr>
              <w:t xml:space="preserve"> </w:t>
            </w:r>
            <w:r>
              <w:rPr>
                <w:rStyle w:val="IndexLink"/>
                <w:rtl w:val="true"/>
              </w:rPr>
              <w:t>الثامنة</w:t>
            </w:r>
            <w:r>
              <w:rPr>
                <w:rStyle w:val="IndexLink"/>
                <w:rtl w:val="true"/>
              </w:rPr>
              <w:t xml:space="preserve">: </w:t>
            </w:r>
            <w:r>
              <w:rPr>
                <w:rStyle w:val="IndexLink"/>
                <w:rtl w:val="true"/>
              </w:rPr>
              <w:t>يعد من هذا الباب</w:t>
            </w:r>
            <w:r>
              <w:rPr>
                <w:rStyle w:val="IndexLink"/>
                <w:rtl w:val="true"/>
              </w:rPr>
              <w:t xml:space="preserve">: </w:t>
            </w:r>
            <w:r>
              <w:rPr>
                <w:rStyle w:val="IndexLink"/>
                <w:rtl w:val="true"/>
              </w:rPr>
              <w:t>رواية النظير عن النظير</w:t>
            </w:r>
            <w:r>
              <w:rPr>
                <w:rStyle w:val="IndexLink"/>
                <w:rtl w:val="true"/>
              </w:rPr>
              <w:t xml:space="preserve">.. </w:t>
            </w:r>
            <w:r>
              <w:rPr>
                <w:rStyle w:val="IndexLink"/>
                <w:rtl w:val="true"/>
              </w:rPr>
              <w:t>و قد جعلها ابن الملقن في التذكرة</w:t>
            </w:r>
            <w:r>
              <w:rPr>
                <w:rStyle w:val="IndexLink"/>
                <w:rtl w:val="true"/>
              </w:rPr>
              <w:t xml:space="preserve">: </w:t>
            </w:r>
            <w:r>
              <w:rPr>
                <w:rStyle w:val="IndexLink"/>
              </w:rPr>
              <w:t>24</w:t>
            </w:r>
            <w:r>
              <w:rPr>
                <w:rStyle w:val="IndexLink"/>
                <w:rtl w:val="true"/>
              </w:rPr>
              <w:t xml:space="preserve"> </w:t>
            </w:r>
            <w:r>
              <w:rPr>
                <w:rStyle w:val="IndexLink"/>
                <w:rtl w:val="true"/>
              </w:rPr>
              <w:t>غير المدبج،</w:t>
            </w:r>
            <w:r>
              <w:rPr>
                <w:rStyle w:val="IndexLink"/>
                <w:rtl w:val="true"/>
              </w:rPr>
              <w:tab/>
            </w:r>
            <w:r>
              <w:rPr>
                <w:rStyle w:val="IndexLink"/>
              </w:rPr>
              <w:t>329</w:t>
            </w:r>
          </w:hyperlink>
        </w:p>
        <w:p>
          <w:pPr>
            <w:pStyle w:val="Contents2"/>
            <w:tabs>
              <w:tab w:val="clear" w:pos="8743"/>
              <w:tab w:val="right" w:pos="9026" w:leader="dot"/>
            </w:tabs>
            <w:rPr/>
          </w:pPr>
          <w:hyperlink w:anchor="__RefHeading___Toc622494_2142443653">
            <w:r>
              <w:rPr>
                <w:webHidden/>
                <w:rStyle w:val="IndexLink"/>
                <w:rtl w:val="true"/>
              </w:rPr>
              <w:t>مستدرك رقم</w:t>
            </w:r>
            <w:r>
              <w:rPr>
                <w:rStyle w:val="IndexLink"/>
                <w:rtl w:val="true"/>
              </w:rPr>
              <w:t>: (</w:t>
            </w:r>
            <w:r>
              <w:rPr>
                <w:rStyle w:val="IndexLink"/>
              </w:rPr>
              <w:t>110</w:t>
            </w:r>
            <w:r>
              <w:rPr>
                <w:rStyle w:val="IndexLink"/>
                <w:rtl w:val="true"/>
              </w:rPr>
              <w:t xml:space="preserve">) </w:t>
            </w:r>
            <w:r>
              <w:rPr>
                <w:rStyle w:val="IndexLink"/>
                <w:rtl w:val="true"/>
              </w:rPr>
              <w:t>الجزء الاول</w:t>
            </w:r>
            <w:r>
              <w:rPr>
                <w:rStyle w:val="IndexLink"/>
                <w:rtl w:val="true"/>
              </w:rPr>
              <w:t xml:space="preserve">: </w:t>
            </w:r>
            <w:r>
              <w:rPr>
                <w:rStyle w:val="IndexLink"/>
              </w:rPr>
              <w:t>312</w:t>
            </w:r>
            <w:r>
              <w:rPr>
                <w:rStyle w:val="IndexLink"/>
                <w:rtl w:val="true"/>
              </w:rPr>
              <w:t xml:space="preserve"> </w:t>
            </w:r>
            <w:r>
              <w:rPr>
                <w:rStyle w:val="IndexLink"/>
                <w:rtl w:val="true"/>
              </w:rPr>
              <w:t>رواية الإخوة و الأخوات</w:t>
            </w:r>
            <w:r>
              <w:rPr>
                <w:rStyle w:val="IndexLink"/>
                <w:rtl w:val="true"/>
              </w:rPr>
              <w:t>:</w:t>
              <w:tab/>
            </w:r>
            <w:r>
              <w:rPr>
                <w:rStyle w:val="IndexLink"/>
              </w:rPr>
              <w:t>330</w:t>
            </w:r>
          </w:hyperlink>
        </w:p>
        <w:p>
          <w:pPr>
            <w:pStyle w:val="Contents2"/>
            <w:tabs>
              <w:tab w:val="clear" w:pos="8743"/>
              <w:tab w:val="right" w:pos="9026" w:leader="dot"/>
            </w:tabs>
            <w:rPr/>
          </w:pPr>
          <w:hyperlink w:anchor="__RefHeading___Toc622496_2142443653">
            <w:r>
              <w:rPr>
                <w:webHidden/>
                <w:rStyle w:val="IndexLink"/>
                <w:rtl w:val="true"/>
              </w:rPr>
              <w:t>مستدرك رقم</w:t>
            </w:r>
            <w:r>
              <w:rPr>
                <w:rStyle w:val="IndexLink"/>
                <w:rtl w:val="true"/>
              </w:rPr>
              <w:t>: (</w:t>
            </w:r>
            <w:r>
              <w:rPr>
                <w:rStyle w:val="IndexLink"/>
              </w:rPr>
              <w:t>111</w:t>
            </w:r>
            <w:r>
              <w:rPr>
                <w:rStyle w:val="IndexLink"/>
                <w:rtl w:val="true"/>
              </w:rPr>
              <w:t xml:space="preserve">) </w:t>
            </w:r>
            <w:r>
              <w:rPr>
                <w:rStyle w:val="IndexLink"/>
                <w:rtl w:val="true"/>
              </w:rPr>
              <w:t>الجزء الاول</w:t>
            </w:r>
            <w:r>
              <w:rPr>
                <w:rStyle w:val="IndexLink"/>
                <w:rtl w:val="true"/>
              </w:rPr>
              <w:t xml:space="preserve">: </w:t>
            </w:r>
            <w:r>
              <w:rPr>
                <w:rStyle w:val="IndexLink"/>
              </w:rPr>
              <w:t>314</w:t>
            </w:r>
            <w:r>
              <w:rPr>
                <w:rStyle w:val="IndexLink"/>
                <w:rtl w:val="true"/>
              </w:rPr>
              <w:t xml:space="preserve"> </w:t>
            </w:r>
            <w:r>
              <w:rPr>
                <w:rStyle w:val="IndexLink"/>
                <w:rtl w:val="true"/>
              </w:rPr>
              <w:t xml:space="preserve">فائدتان </w:t>
            </w:r>
            <w:r>
              <w:rPr>
                <w:rStyle w:val="IndexLink"/>
                <w:rtl w:val="true"/>
              </w:rPr>
              <w:t>(</w:t>
            </w:r>
            <w:r>
              <w:rPr>
                <w:rStyle w:val="IndexLink"/>
                <w:rtl w:val="true"/>
              </w:rPr>
              <w:t>حول السابق و اللاحق</w:t>
            </w:r>
            <w:r>
              <w:rPr>
                <w:rStyle w:val="IndexLink"/>
                <w:rtl w:val="true"/>
              </w:rPr>
              <w:t>):</w:t>
              <w:tab/>
            </w:r>
            <w:r>
              <w:rPr>
                <w:rStyle w:val="IndexLink"/>
              </w:rPr>
              <w:t>331</w:t>
            </w:r>
          </w:hyperlink>
        </w:p>
        <w:p>
          <w:pPr>
            <w:pStyle w:val="Contents3"/>
            <w:tabs>
              <w:tab w:val="clear" w:pos="8459"/>
              <w:tab w:val="right" w:pos="9026" w:leader="dot"/>
            </w:tabs>
            <w:rPr/>
          </w:pPr>
          <w:hyperlink w:anchor="__RefHeading___Toc622498_2142443653">
            <w:r>
              <w:rPr>
                <w:webHidden/>
                <w:rStyle w:val="IndexLink"/>
              </w:rPr>
              <w:t>208</w:t>
            </w:r>
            <w:r>
              <w:rPr>
                <w:rStyle w:val="IndexLink"/>
                <w:rtl w:val="true"/>
              </w:rPr>
              <w:t xml:space="preserve"> </w:t>
            </w:r>
            <w:r>
              <w:rPr>
                <w:rStyle w:val="IndexLink"/>
                <w:rtl w:val="true"/>
              </w:rPr>
              <w:t>الاولى</w:t>
            </w:r>
            <w:r>
              <w:rPr>
                <w:rStyle w:val="IndexLink"/>
                <w:rtl w:val="true"/>
              </w:rPr>
              <w:t xml:space="preserve">: </w:t>
            </w:r>
            <w:r>
              <w:rPr>
                <w:rStyle w:val="IndexLink"/>
                <w:rtl w:val="true"/>
              </w:rPr>
              <w:t>علّق البلقيني في محاسن الاصطلاح على كلام ابن الصلاح في المقدمة</w:t>
            </w:r>
            <w:r>
              <w:rPr>
                <w:rStyle w:val="IndexLink"/>
                <w:rtl w:val="true"/>
              </w:rPr>
              <w:t xml:space="preserve">: </w:t>
            </w:r>
            <w:r>
              <w:rPr>
                <w:rStyle w:val="IndexLink"/>
              </w:rPr>
              <w:t>491</w:t>
            </w:r>
            <w:r>
              <w:rPr>
                <w:rStyle w:val="IndexLink"/>
                <w:rtl w:val="true"/>
              </w:rPr>
              <w:t xml:space="preserve"> </w:t>
            </w:r>
            <w:r>
              <w:rPr>
                <w:rStyle w:val="IndexLink"/>
                <w:rtl w:val="true"/>
              </w:rPr>
              <w:t>في حصره رواية السابق و اللاحق بما كان في رواية الأكابر عن الأصاغر بقوله</w:t>
            </w:r>
            <w:r>
              <w:rPr>
                <w:rStyle w:val="IndexLink"/>
                <w:rtl w:val="true"/>
              </w:rPr>
              <w:t>:</w:t>
              <w:tab/>
            </w:r>
            <w:r>
              <w:rPr>
                <w:rStyle w:val="IndexLink"/>
              </w:rPr>
              <w:t>331</w:t>
            </w:r>
          </w:hyperlink>
        </w:p>
        <w:p>
          <w:pPr>
            <w:pStyle w:val="Contents3"/>
            <w:tabs>
              <w:tab w:val="clear" w:pos="8459"/>
              <w:tab w:val="right" w:pos="9026" w:leader="dot"/>
            </w:tabs>
            <w:rPr/>
          </w:pPr>
          <w:hyperlink w:anchor="__RefHeading___Toc622500_2142443653">
            <w:r>
              <w:rPr>
                <w:webHidden/>
                <w:rStyle w:val="IndexLink"/>
              </w:rPr>
              <w:t>209</w:t>
            </w:r>
            <w:r>
              <w:rPr>
                <w:rStyle w:val="IndexLink"/>
                <w:rtl w:val="true"/>
              </w:rPr>
              <w:t xml:space="preserve"> </w:t>
            </w:r>
            <w:r>
              <w:rPr>
                <w:rStyle w:val="IndexLink"/>
                <w:rtl w:val="true"/>
              </w:rPr>
              <w:t>الثانية</w:t>
            </w:r>
            <w:r>
              <w:rPr>
                <w:rStyle w:val="IndexLink"/>
                <w:rtl w:val="true"/>
              </w:rPr>
              <w:t xml:space="preserve">: </w:t>
            </w:r>
            <w:r>
              <w:rPr>
                <w:rStyle w:val="IndexLink"/>
                <w:rtl w:val="true"/>
              </w:rPr>
              <w:t>مما يلحق ببحث رواية الأكابر عن الأصاغر ما لو اشترك في الرواية عنه اثنان تباعد ما بين وفاتيهما،</w:t>
            </w:r>
            <w:r>
              <w:rPr>
                <w:rStyle w:val="IndexLink"/>
                <w:rtl w:val="true"/>
              </w:rPr>
              <w:tab/>
            </w:r>
            <w:r>
              <w:rPr>
                <w:rStyle w:val="IndexLink"/>
              </w:rPr>
              <w:t>331</w:t>
            </w:r>
          </w:hyperlink>
        </w:p>
        <w:p>
          <w:pPr>
            <w:pStyle w:val="Contents2"/>
            <w:tabs>
              <w:tab w:val="clear" w:pos="8743"/>
              <w:tab w:val="right" w:pos="9026" w:leader="dot"/>
            </w:tabs>
            <w:rPr/>
          </w:pPr>
          <w:hyperlink w:anchor="__RefHeading___Toc622502_2142443653">
            <w:r>
              <w:rPr>
                <w:webHidden/>
                <w:rStyle w:val="IndexLink"/>
                <w:rtl w:val="true"/>
              </w:rPr>
              <w:t>مستدرك رقم</w:t>
            </w:r>
            <w:r>
              <w:rPr>
                <w:rStyle w:val="IndexLink"/>
                <w:rtl w:val="true"/>
              </w:rPr>
              <w:t>: (</w:t>
            </w:r>
            <w:r>
              <w:rPr>
                <w:rStyle w:val="IndexLink"/>
              </w:rPr>
              <w:t>112</w:t>
            </w:r>
            <w:r>
              <w:rPr>
                <w:rStyle w:val="IndexLink"/>
                <w:rtl w:val="true"/>
              </w:rPr>
              <w:t xml:space="preserve">) </w:t>
            </w:r>
            <w:r>
              <w:rPr>
                <w:rStyle w:val="IndexLink"/>
                <w:rtl w:val="true"/>
              </w:rPr>
              <w:t>الجزء الاول</w:t>
            </w:r>
            <w:r>
              <w:rPr>
                <w:rStyle w:val="IndexLink"/>
                <w:rtl w:val="true"/>
              </w:rPr>
              <w:t xml:space="preserve">: </w:t>
            </w:r>
            <w:r>
              <w:rPr>
                <w:rStyle w:val="IndexLink"/>
              </w:rPr>
              <w:t>317</w:t>
            </w:r>
            <w:r>
              <w:rPr>
                <w:rStyle w:val="IndexLink"/>
                <w:rtl w:val="true"/>
              </w:rPr>
              <w:t xml:space="preserve"> </w:t>
            </w:r>
            <w:r>
              <w:rPr>
                <w:rStyle w:val="IndexLink"/>
                <w:rtl w:val="true"/>
              </w:rPr>
              <w:t>حصيلة الأقسام الأخيرة</w:t>
            </w:r>
            <w:r>
              <w:rPr>
                <w:rStyle w:val="IndexLink"/>
                <w:rtl w:val="true"/>
              </w:rPr>
              <w:t>:</w:t>
              <w:tab/>
            </w:r>
            <w:r>
              <w:rPr>
                <w:rStyle w:val="IndexLink"/>
              </w:rPr>
              <w:t>332</w:t>
            </w:r>
          </w:hyperlink>
        </w:p>
        <w:p>
          <w:pPr>
            <w:pStyle w:val="Contents2"/>
            <w:tabs>
              <w:tab w:val="clear" w:pos="8743"/>
              <w:tab w:val="right" w:pos="9026" w:leader="dot"/>
            </w:tabs>
            <w:rPr/>
          </w:pPr>
          <w:hyperlink w:anchor="__RefHeading___Toc622504_2142443653">
            <w:r>
              <w:rPr>
                <w:webHidden/>
                <w:rStyle w:val="IndexLink"/>
                <w:rtl w:val="true"/>
              </w:rPr>
              <w:t>مستدرك رقم</w:t>
            </w:r>
            <w:r>
              <w:rPr>
                <w:rStyle w:val="IndexLink"/>
                <w:rtl w:val="true"/>
              </w:rPr>
              <w:t>: (</w:t>
            </w:r>
            <w:r>
              <w:rPr>
                <w:rStyle w:val="IndexLink"/>
              </w:rPr>
              <w:t>113</w:t>
            </w:r>
            <w:r>
              <w:rPr>
                <w:rStyle w:val="IndexLink"/>
                <w:rtl w:val="true"/>
              </w:rPr>
              <w:t xml:space="preserve">) </w:t>
            </w:r>
            <w:r>
              <w:rPr>
                <w:rStyle w:val="IndexLink"/>
                <w:rtl w:val="true"/>
              </w:rPr>
              <w:t>الجزء الاول</w:t>
            </w:r>
            <w:r>
              <w:rPr>
                <w:rStyle w:val="IndexLink"/>
                <w:rtl w:val="true"/>
              </w:rPr>
              <w:t xml:space="preserve">: </w:t>
            </w:r>
            <w:r>
              <w:rPr>
                <w:rStyle w:val="IndexLink"/>
              </w:rPr>
              <w:t>318</w:t>
            </w:r>
            <w:r>
              <w:rPr>
                <w:rStyle w:val="IndexLink"/>
                <w:rtl w:val="true"/>
              </w:rPr>
              <w:t xml:space="preserve"> </w:t>
            </w:r>
            <w:r>
              <w:rPr>
                <w:rStyle w:val="IndexLink"/>
                <w:rtl w:val="true"/>
              </w:rPr>
              <w:t>الانواع التي لم يتعرض لها المصنف طاب ثراه</w:t>
            </w:r>
            <w:r>
              <w:rPr>
                <w:rStyle w:val="IndexLink"/>
                <w:rtl w:val="true"/>
              </w:rPr>
              <w:t>:</w:t>
              <w:tab/>
            </w:r>
            <w:r>
              <w:rPr>
                <w:rStyle w:val="IndexLink"/>
              </w:rPr>
              <w:t>334</w:t>
            </w:r>
          </w:hyperlink>
        </w:p>
        <w:p>
          <w:pPr>
            <w:pStyle w:val="Contents2"/>
            <w:tabs>
              <w:tab w:val="clear" w:pos="8743"/>
              <w:tab w:val="right" w:pos="9026" w:leader="dot"/>
            </w:tabs>
            <w:rPr/>
          </w:pPr>
          <w:hyperlink w:anchor="__RefHeading___Toc622506_2142443653">
            <w:r>
              <w:rPr>
                <w:webHidden/>
                <w:rStyle w:val="IndexLink"/>
                <w:rtl w:val="true"/>
              </w:rPr>
              <w:t>مستدرك رقم</w:t>
            </w:r>
            <w:r>
              <w:rPr>
                <w:rStyle w:val="IndexLink"/>
                <w:rtl w:val="true"/>
              </w:rPr>
              <w:t>: (</w:t>
            </w:r>
            <w:r>
              <w:rPr>
                <w:rStyle w:val="IndexLink"/>
              </w:rPr>
              <w:t>114</w:t>
            </w:r>
            <w:r>
              <w:rPr>
                <w:rStyle w:val="IndexLink"/>
                <w:rtl w:val="true"/>
              </w:rPr>
              <w:t xml:space="preserve">) </w:t>
            </w:r>
            <w:r>
              <w:rPr>
                <w:rStyle w:val="IndexLink"/>
                <w:rtl w:val="true"/>
              </w:rPr>
              <w:t>الجزء الاول</w:t>
            </w:r>
            <w:r>
              <w:rPr>
                <w:rStyle w:val="IndexLink"/>
                <w:rtl w:val="true"/>
              </w:rPr>
              <w:t xml:space="preserve">: </w:t>
            </w:r>
            <w:r>
              <w:rPr>
                <w:rStyle w:val="IndexLink"/>
              </w:rPr>
              <w:t>321</w:t>
            </w:r>
            <w:r>
              <w:rPr>
                <w:rStyle w:val="IndexLink"/>
                <w:rtl w:val="true"/>
              </w:rPr>
              <w:t xml:space="preserve"> </w:t>
            </w:r>
            <w:r>
              <w:rPr>
                <w:rStyle w:val="IndexLink"/>
                <w:rtl w:val="true"/>
              </w:rPr>
              <w:t>الفرق بين المرفوع و الاثر</w:t>
            </w:r>
            <w:r>
              <w:rPr>
                <w:rStyle w:val="IndexLink"/>
                <w:rtl w:val="true"/>
              </w:rPr>
              <w:t>:</w:t>
              <w:tab/>
            </w:r>
            <w:r>
              <w:rPr>
                <w:rStyle w:val="IndexLink"/>
              </w:rPr>
              <w:t>343</w:t>
            </w:r>
          </w:hyperlink>
        </w:p>
        <w:p>
          <w:pPr>
            <w:pStyle w:val="Contents2"/>
            <w:tabs>
              <w:tab w:val="clear" w:pos="8743"/>
              <w:tab w:val="right" w:pos="9026" w:leader="dot"/>
            </w:tabs>
            <w:rPr/>
          </w:pPr>
          <w:hyperlink w:anchor="__RefHeading___Toc622508_2142443653">
            <w:r>
              <w:rPr>
                <w:webHidden/>
                <w:rStyle w:val="IndexLink"/>
                <w:rtl w:val="true"/>
              </w:rPr>
              <w:t>مستدرك رقم</w:t>
            </w:r>
            <w:r>
              <w:rPr>
                <w:rStyle w:val="IndexLink"/>
                <w:rtl w:val="true"/>
              </w:rPr>
              <w:t>: (</w:t>
            </w:r>
            <w:r>
              <w:rPr>
                <w:rStyle w:val="IndexLink"/>
              </w:rPr>
              <w:t>115</w:t>
            </w:r>
            <w:r>
              <w:rPr>
                <w:rStyle w:val="IndexLink"/>
                <w:rtl w:val="true"/>
              </w:rPr>
              <w:t xml:space="preserve">) </w:t>
            </w:r>
            <w:r>
              <w:rPr>
                <w:rStyle w:val="IndexLink"/>
                <w:rtl w:val="true"/>
              </w:rPr>
              <w:t>الجزء الاول</w:t>
            </w:r>
            <w:r>
              <w:rPr>
                <w:rStyle w:val="IndexLink"/>
                <w:rtl w:val="true"/>
              </w:rPr>
              <w:t xml:space="preserve">: </w:t>
            </w:r>
            <w:r>
              <w:rPr>
                <w:rStyle w:val="IndexLink"/>
              </w:rPr>
              <w:t>321</w:t>
            </w:r>
            <w:r>
              <w:rPr>
                <w:rStyle w:val="IndexLink"/>
                <w:rtl w:val="true"/>
              </w:rPr>
              <w:t xml:space="preserve"> </w:t>
            </w:r>
            <w:r>
              <w:rPr>
                <w:rStyle w:val="IndexLink"/>
                <w:rtl w:val="true"/>
              </w:rPr>
              <w:t>حجية الموقوف</w:t>
            </w:r>
            <w:r>
              <w:rPr>
                <w:rStyle w:val="IndexLink"/>
                <w:rtl w:val="true"/>
              </w:rPr>
              <w:t>:</w:t>
              <w:tab/>
            </w:r>
            <w:r>
              <w:rPr>
                <w:rStyle w:val="IndexLink"/>
              </w:rPr>
              <w:t>344</w:t>
            </w:r>
          </w:hyperlink>
        </w:p>
        <w:p>
          <w:pPr>
            <w:pStyle w:val="Contents2"/>
            <w:tabs>
              <w:tab w:val="clear" w:pos="8743"/>
              <w:tab w:val="right" w:pos="9026" w:leader="dot"/>
            </w:tabs>
            <w:rPr/>
          </w:pPr>
          <w:hyperlink w:anchor="__RefHeading___Toc622510_2142443653">
            <w:r>
              <w:rPr>
                <w:webHidden/>
                <w:rStyle w:val="IndexLink"/>
                <w:rtl w:val="true"/>
              </w:rPr>
              <w:t>مستدرك رقم</w:t>
            </w:r>
            <w:r>
              <w:rPr>
                <w:rStyle w:val="IndexLink"/>
                <w:rtl w:val="true"/>
              </w:rPr>
              <w:t>: (</w:t>
            </w:r>
            <w:r>
              <w:rPr>
                <w:rStyle w:val="IndexLink"/>
              </w:rPr>
              <w:t>116</w:t>
            </w:r>
            <w:r>
              <w:rPr>
                <w:rStyle w:val="IndexLink"/>
                <w:rtl w:val="true"/>
              </w:rPr>
              <w:t xml:space="preserve">) </w:t>
            </w:r>
            <w:r>
              <w:rPr>
                <w:rStyle w:val="IndexLink"/>
                <w:rtl w:val="true"/>
              </w:rPr>
              <w:t>الجزء الاول</w:t>
            </w:r>
            <w:r>
              <w:rPr>
                <w:rStyle w:val="IndexLink"/>
                <w:rtl w:val="true"/>
              </w:rPr>
              <w:t xml:space="preserve">: </w:t>
            </w:r>
            <w:r>
              <w:rPr>
                <w:rStyle w:val="IndexLink"/>
              </w:rPr>
              <w:t>330</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الموقوف</w:t>
            </w:r>
            <w:r>
              <w:rPr>
                <w:rStyle w:val="IndexLink"/>
                <w:rtl w:val="true"/>
              </w:rPr>
              <w:t>):</w:t>
              <w:tab/>
            </w:r>
            <w:r>
              <w:rPr>
                <w:rStyle w:val="IndexLink"/>
              </w:rPr>
              <w:t>346</w:t>
            </w:r>
          </w:hyperlink>
        </w:p>
        <w:p>
          <w:pPr>
            <w:pStyle w:val="Contents3"/>
            <w:tabs>
              <w:tab w:val="clear" w:pos="8459"/>
              <w:tab w:val="right" w:pos="9026" w:leader="dot"/>
            </w:tabs>
            <w:rPr/>
          </w:pPr>
          <w:hyperlink w:anchor="__RefHeading___Toc622512_2142443653">
            <w:r>
              <w:rPr>
                <w:webHidden/>
                <w:rStyle w:val="IndexLink"/>
              </w:rPr>
              <w:t>210</w:t>
            </w:r>
            <w:r>
              <w:rPr>
                <w:rStyle w:val="IndexLink"/>
                <w:rtl w:val="true"/>
              </w:rPr>
              <w:t xml:space="preserve"> </w:t>
            </w:r>
            <w:r>
              <w:rPr>
                <w:rStyle w:val="IndexLink"/>
                <w:rtl w:val="true"/>
              </w:rPr>
              <w:t>الاولى</w:t>
            </w:r>
            <w:r>
              <w:rPr>
                <w:rStyle w:val="IndexLink"/>
                <w:rtl w:val="true"/>
              </w:rPr>
              <w:t xml:space="preserve">: </w:t>
            </w:r>
            <w:r>
              <w:rPr>
                <w:rStyle w:val="IndexLink"/>
                <w:rtl w:val="true"/>
              </w:rPr>
              <w:t>ذهب في علوم الحديث</w:t>
            </w:r>
            <w:r>
              <w:rPr>
                <w:rStyle w:val="IndexLink"/>
                <w:rtl w:val="true"/>
              </w:rPr>
              <w:t xml:space="preserve">: </w:t>
            </w:r>
            <w:r>
              <w:rPr>
                <w:rStyle w:val="IndexLink"/>
              </w:rPr>
              <w:t>208</w:t>
            </w:r>
            <w:r>
              <w:rPr>
                <w:rStyle w:val="IndexLink"/>
                <w:rtl w:val="true"/>
              </w:rPr>
              <w:t xml:space="preserve"> </w:t>
            </w:r>
            <w:r>
              <w:rPr>
                <w:rStyle w:val="IndexLink"/>
                <w:rtl w:val="true"/>
              </w:rPr>
              <w:t>الى تفصيل غريب على مبناهم،</w:t>
            </w:r>
            <w:r>
              <w:rPr>
                <w:rStyle w:val="IndexLink"/>
                <w:rtl w:val="true"/>
              </w:rPr>
              <w:tab/>
            </w:r>
            <w:r>
              <w:rPr>
                <w:rStyle w:val="IndexLink"/>
              </w:rPr>
              <w:t>346</w:t>
            </w:r>
          </w:hyperlink>
        </w:p>
        <w:p>
          <w:pPr>
            <w:pStyle w:val="Contents3"/>
            <w:tabs>
              <w:tab w:val="clear" w:pos="8459"/>
              <w:tab w:val="right" w:pos="9026" w:leader="dot"/>
            </w:tabs>
            <w:rPr/>
          </w:pPr>
          <w:hyperlink w:anchor="__RefHeading___Toc622514_2142443653">
            <w:r>
              <w:rPr>
                <w:webHidden/>
                <w:rStyle w:val="IndexLink"/>
              </w:rPr>
              <w:t>211</w:t>
            </w:r>
            <w:r>
              <w:rPr>
                <w:rStyle w:val="IndexLink"/>
                <w:rtl w:val="true"/>
              </w:rPr>
              <w:t xml:space="preserve"> </w:t>
            </w:r>
            <w:r>
              <w:rPr>
                <w:rStyle w:val="IndexLink"/>
                <w:rtl w:val="true"/>
              </w:rPr>
              <w:t>الثانية</w:t>
            </w:r>
            <w:r>
              <w:rPr>
                <w:rStyle w:val="IndexLink"/>
                <w:rtl w:val="true"/>
              </w:rPr>
              <w:t xml:space="preserve">: </w:t>
            </w:r>
            <w:r>
              <w:rPr>
                <w:rStyle w:val="IndexLink"/>
                <w:rtl w:val="true"/>
              </w:rPr>
              <w:t>في وصول الأخيار</w:t>
            </w:r>
            <w:r>
              <w:rPr>
                <w:rStyle w:val="IndexLink"/>
                <w:rtl w:val="true"/>
              </w:rPr>
              <w:t xml:space="preserve">: </w:t>
            </w:r>
            <w:r>
              <w:rPr>
                <w:rStyle w:val="IndexLink"/>
              </w:rPr>
              <w:t>105</w:t>
            </w:r>
            <w:r>
              <w:rPr>
                <w:rStyle w:val="IndexLink"/>
                <w:rtl w:val="true"/>
              </w:rPr>
              <w:t xml:space="preserve"> </w:t>
            </w:r>
            <w:r>
              <w:rPr>
                <w:rStyle w:val="IndexLink"/>
                <w:rtl w:val="true"/>
              </w:rPr>
              <w:t>قال</w:t>
            </w:r>
            <w:r>
              <w:rPr>
                <w:rStyle w:val="IndexLink"/>
                <w:rtl w:val="true"/>
              </w:rPr>
              <w:t xml:space="preserve">: </w:t>
            </w:r>
            <w:r>
              <w:rPr>
                <w:rStyle w:val="IndexLink"/>
                <w:rtl w:val="true"/>
              </w:rPr>
              <w:t>و قال بعض المحدثين</w:t>
            </w:r>
            <w:r>
              <w:rPr>
                <w:rStyle w:val="IndexLink"/>
                <w:rtl w:val="true"/>
              </w:rPr>
              <w:t xml:space="preserve">: </w:t>
            </w:r>
            <w:r>
              <w:rPr>
                <w:rStyle w:val="IndexLink"/>
                <w:rtl w:val="true"/>
              </w:rPr>
              <w:t>تفسير الصحابي مرفوع</w:t>
            </w:r>
            <w:r>
              <w:rPr>
                <w:rStyle w:val="IndexLink"/>
                <w:rtl w:val="true"/>
              </w:rPr>
              <w:tab/>
            </w:r>
            <w:r>
              <w:rPr>
                <w:rStyle w:val="IndexLink"/>
              </w:rPr>
              <w:t>346</w:t>
            </w:r>
          </w:hyperlink>
        </w:p>
        <w:p>
          <w:pPr>
            <w:pStyle w:val="Contents3"/>
            <w:tabs>
              <w:tab w:val="clear" w:pos="8459"/>
              <w:tab w:val="right" w:pos="9026" w:leader="dot"/>
            </w:tabs>
            <w:rPr/>
          </w:pPr>
          <w:hyperlink w:anchor="__RefHeading___Toc622516_2142443653">
            <w:r>
              <w:rPr>
                <w:webHidden/>
                <w:rStyle w:val="IndexLink"/>
              </w:rPr>
              <w:t>212</w:t>
            </w:r>
            <w:r>
              <w:rPr>
                <w:rStyle w:val="IndexLink"/>
                <w:rtl w:val="true"/>
              </w:rPr>
              <w:t xml:space="preserve"> </w:t>
            </w:r>
            <w:r>
              <w:rPr>
                <w:rStyle w:val="IndexLink"/>
                <w:rtl w:val="true"/>
              </w:rPr>
              <w:t>الثالثة</w:t>
            </w:r>
            <w:r>
              <w:rPr>
                <w:rStyle w:val="IndexLink"/>
                <w:rtl w:val="true"/>
              </w:rPr>
              <w:t xml:space="preserve">: </w:t>
            </w:r>
            <w:r>
              <w:rPr>
                <w:rStyle w:val="IndexLink"/>
                <w:rtl w:val="true"/>
              </w:rPr>
              <w:t>قال الدربندي في درايته</w:t>
            </w:r>
            <w:r>
              <w:rPr>
                <w:rStyle w:val="IndexLink"/>
                <w:rtl w:val="true"/>
              </w:rPr>
              <w:t xml:space="preserve">: </w:t>
            </w:r>
            <w:r>
              <w:rPr>
                <w:rStyle w:val="IndexLink"/>
              </w:rPr>
              <w:t>6</w:t>
            </w:r>
            <w:r>
              <w:rPr>
                <w:rStyle w:val="IndexLink"/>
                <w:rtl w:val="true"/>
              </w:rPr>
              <w:t xml:space="preserve"> - </w:t>
            </w:r>
            <w:r>
              <w:rPr>
                <w:rStyle w:val="IndexLink"/>
                <w:rtl w:val="true"/>
              </w:rPr>
              <w:t xml:space="preserve">خطي </w:t>
            </w:r>
            <w:r>
              <w:rPr>
                <w:rStyle w:val="IndexLink"/>
                <w:rtl w:val="true"/>
              </w:rPr>
              <w:t xml:space="preserve">- </w:t>
            </w:r>
            <w:r>
              <w:rPr>
                <w:rStyle w:val="IndexLink"/>
                <w:rtl w:val="true"/>
              </w:rPr>
              <w:t>بعد تعريفه للموقوف</w:t>
            </w:r>
            <w:r>
              <w:rPr>
                <w:rStyle w:val="IndexLink"/>
                <w:rtl w:val="true"/>
              </w:rPr>
              <w:t>:..</w:t>
              <w:tab/>
            </w:r>
            <w:r>
              <w:rPr>
                <w:rStyle w:val="IndexLink"/>
              </w:rPr>
              <w:t>347</w:t>
            </w:r>
          </w:hyperlink>
        </w:p>
        <w:p>
          <w:pPr>
            <w:pStyle w:val="Contents3"/>
            <w:tabs>
              <w:tab w:val="clear" w:pos="8459"/>
              <w:tab w:val="right" w:pos="9026" w:leader="dot"/>
            </w:tabs>
            <w:rPr/>
          </w:pPr>
          <w:hyperlink w:anchor="__RefHeading___Toc622518_2142443653">
            <w:r>
              <w:rPr>
                <w:webHidden/>
                <w:rStyle w:val="IndexLink"/>
              </w:rPr>
              <w:t>213</w:t>
            </w:r>
            <w:r>
              <w:rPr>
                <w:rStyle w:val="IndexLink"/>
                <w:rtl w:val="true"/>
              </w:rPr>
              <w:t xml:space="preserve"> </w:t>
            </w:r>
            <w:r>
              <w:rPr>
                <w:rStyle w:val="IndexLink"/>
                <w:rtl w:val="true"/>
              </w:rPr>
              <w:t>الرابعة</w:t>
            </w:r>
            <w:r>
              <w:rPr>
                <w:rStyle w:val="IndexLink"/>
                <w:rtl w:val="true"/>
              </w:rPr>
              <w:t xml:space="preserve">: </w:t>
            </w:r>
            <w:r>
              <w:rPr>
                <w:rStyle w:val="IndexLink"/>
                <w:rtl w:val="true"/>
              </w:rPr>
              <w:t xml:space="preserve">قال سيد المدارك في مداركه </w:t>
            </w:r>
            <w:r>
              <w:rPr>
                <w:rStyle w:val="IndexLink"/>
                <w:rtl w:val="true"/>
              </w:rPr>
              <w:t xml:space="preserve">-: </w:t>
            </w:r>
            <w:r>
              <w:rPr>
                <w:rStyle w:val="IndexLink"/>
              </w:rPr>
              <w:t>546</w:t>
            </w:r>
            <w:r>
              <w:rPr>
                <w:rStyle w:val="IndexLink"/>
                <w:rtl w:val="true"/>
              </w:rPr>
              <w:t xml:space="preserve"> </w:t>
            </w:r>
            <w:r>
              <w:rPr>
                <w:rStyle w:val="IndexLink"/>
                <w:rtl w:val="true"/>
              </w:rPr>
              <w:t xml:space="preserve">حجرية </w:t>
            </w:r>
            <w:r>
              <w:rPr>
                <w:rStyle w:val="IndexLink"/>
                <w:rtl w:val="true"/>
              </w:rPr>
              <w:t xml:space="preserve">- </w:t>
            </w:r>
            <w:r>
              <w:rPr>
                <w:rStyle w:val="IndexLink"/>
                <w:rtl w:val="true"/>
              </w:rPr>
              <w:t>آخر صفحة</w:t>
            </w:r>
            <w:r>
              <w:rPr>
                <w:rStyle w:val="IndexLink"/>
                <w:rtl w:val="true"/>
              </w:rPr>
              <w:t xml:space="preserve">: </w:t>
            </w:r>
            <w:r>
              <w:rPr>
                <w:rStyle w:val="IndexLink"/>
                <w:rtl w:val="true"/>
              </w:rPr>
              <w:t>و الموثوق</w:t>
            </w:r>
            <w:r>
              <w:rPr>
                <w:rStyle w:val="IndexLink"/>
                <w:rtl w:val="true"/>
              </w:rPr>
              <w:t>:</w:t>
              <w:tab/>
            </w:r>
            <w:r>
              <w:rPr>
                <w:rStyle w:val="IndexLink"/>
              </w:rPr>
              <w:t>347</w:t>
            </w:r>
          </w:hyperlink>
        </w:p>
        <w:p>
          <w:pPr>
            <w:pStyle w:val="Contents2"/>
            <w:tabs>
              <w:tab w:val="clear" w:pos="8743"/>
              <w:tab w:val="right" w:pos="9026" w:leader="dot"/>
            </w:tabs>
            <w:rPr/>
          </w:pPr>
          <w:hyperlink w:anchor="__RefHeading___Toc622520_2142443653">
            <w:r>
              <w:rPr>
                <w:webHidden/>
                <w:rStyle w:val="IndexLink"/>
                <w:rtl w:val="true"/>
              </w:rPr>
              <w:t>مستدرك رقم</w:t>
            </w:r>
            <w:r>
              <w:rPr>
                <w:rStyle w:val="IndexLink"/>
                <w:rtl w:val="true"/>
              </w:rPr>
              <w:t>: (</w:t>
            </w:r>
            <w:r>
              <w:rPr>
                <w:rStyle w:val="IndexLink"/>
              </w:rPr>
              <w:t>117</w:t>
            </w:r>
            <w:r>
              <w:rPr>
                <w:rStyle w:val="IndexLink"/>
                <w:rtl w:val="true"/>
              </w:rPr>
              <w:t xml:space="preserve">) </w:t>
            </w:r>
            <w:r>
              <w:rPr>
                <w:rStyle w:val="IndexLink"/>
                <w:rtl w:val="true"/>
              </w:rPr>
              <w:t>الجزء الاول</w:t>
            </w:r>
            <w:r>
              <w:rPr>
                <w:rStyle w:val="IndexLink"/>
                <w:rtl w:val="true"/>
              </w:rPr>
              <w:t xml:space="preserve">: </w:t>
            </w:r>
            <w:r>
              <w:rPr>
                <w:rStyle w:val="IndexLink"/>
              </w:rPr>
              <w:t>330</w:t>
            </w:r>
            <w:r>
              <w:rPr>
                <w:rStyle w:val="IndexLink"/>
                <w:rtl w:val="true"/>
              </w:rPr>
              <w:t xml:space="preserve"> </w:t>
            </w:r>
            <w:r>
              <w:rPr>
                <w:rStyle w:val="IndexLink"/>
                <w:rtl w:val="true"/>
              </w:rPr>
              <w:t>تعارض الرفع و الوقف</w:t>
            </w:r>
            <w:r>
              <w:rPr>
                <w:rStyle w:val="IndexLink"/>
                <w:rtl w:val="true"/>
              </w:rPr>
              <w:t>:</w:t>
              <w:tab/>
            </w:r>
            <w:r>
              <w:rPr>
                <w:rStyle w:val="IndexLink"/>
              </w:rPr>
              <w:t>348</w:t>
            </w:r>
          </w:hyperlink>
        </w:p>
        <w:p>
          <w:pPr>
            <w:pStyle w:val="Contents2"/>
            <w:tabs>
              <w:tab w:val="clear" w:pos="8743"/>
              <w:tab w:val="right" w:pos="9026" w:leader="dot"/>
            </w:tabs>
            <w:rPr/>
          </w:pPr>
          <w:hyperlink w:anchor="__RefHeading___Toc622522_2142443653">
            <w:r>
              <w:rPr>
                <w:webHidden/>
                <w:rStyle w:val="IndexLink"/>
                <w:rtl w:val="true"/>
              </w:rPr>
              <w:t>مستدرك رقم</w:t>
            </w:r>
            <w:r>
              <w:rPr>
                <w:rStyle w:val="IndexLink"/>
                <w:rtl w:val="true"/>
              </w:rPr>
              <w:t>: (</w:t>
            </w:r>
            <w:r>
              <w:rPr>
                <w:rStyle w:val="IndexLink"/>
              </w:rPr>
              <w:t>118</w:t>
            </w:r>
            <w:r>
              <w:rPr>
                <w:rStyle w:val="IndexLink"/>
                <w:rtl w:val="true"/>
              </w:rPr>
              <w:t xml:space="preserve">) </w:t>
            </w:r>
            <w:r>
              <w:rPr>
                <w:rStyle w:val="IndexLink"/>
                <w:rtl w:val="true"/>
              </w:rPr>
              <w:t>الجزء الاول</w:t>
            </w:r>
            <w:r>
              <w:rPr>
                <w:rStyle w:val="IndexLink"/>
                <w:rtl w:val="true"/>
              </w:rPr>
              <w:t xml:space="preserve">: </w:t>
            </w:r>
            <w:r>
              <w:rPr>
                <w:rStyle w:val="IndexLink"/>
              </w:rPr>
              <w:t>331</w:t>
            </w:r>
            <w:r>
              <w:rPr>
                <w:rStyle w:val="IndexLink"/>
                <w:rtl w:val="true"/>
              </w:rPr>
              <w:t xml:space="preserve"> </w:t>
            </w:r>
            <w:r>
              <w:rPr>
                <w:rStyle w:val="IndexLink"/>
                <w:rtl w:val="true"/>
              </w:rPr>
              <w:t>المنقطع</w:t>
            </w:r>
            <w:r>
              <w:rPr>
                <w:rStyle w:val="IndexLink"/>
                <w:rtl w:val="true"/>
              </w:rPr>
              <w:t xml:space="preserve">: </w:t>
            </w:r>
            <w:r>
              <w:rPr>
                <w:rStyle w:val="IndexLink"/>
                <w:rtl w:val="true"/>
              </w:rPr>
              <w:t>و له إطلاقان</w:t>
            </w:r>
            <w:r>
              <w:rPr>
                <w:rStyle w:val="IndexLink"/>
                <w:rtl w:val="true"/>
              </w:rPr>
              <w:t>:</w:t>
              <w:tab/>
            </w:r>
            <w:r>
              <w:rPr>
                <w:rStyle w:val="IndexLink"/>
              </w:rPr>
              <w:t>350</w:t>
            </w:r>
          </w:hyperlink>
        </w:p>
        <w:p>
          <w:pPr>
            <w:pStyle w:val="Contents2"/>
            <w:tabs>
              <w:tab w:val="clear" w:pos="8743"/>
              <w:tab w:val="right" w:pos="9026" w:leader="dot"/>
            </w:tabs>
            <w:rPr/>
          </w:pPr>
          <w:hyperlink w:anchor="__RefHeading___Toc622524_2142443653">
            <w:r>
              <w:rPr>
                <w:webHidden/>
                <w:rStyle w:val="IndexLink"/>
                <w:rtl w:val="true"/>
              </w:rPr>
              <w:t>مستدرك رقم</w:t>
            </w:r>
            <w:r>
              <w:rPr>
                <w:rStyle w:val="IndexLink"/>
                <w:rtl w:val="true"/>
              </w:rPr>
              <w:t>: (</w:t>
            </w:r>
            <w:r>
              <w:rPr>
                <w:rStyle w:val="IndexLink"/>
              </w:rPr>
              <w:t>119</w:t>
            </w:r>
            <w:r>
              <w:rPr>
                <w:rStyle w:val="IndexLink"/>
                <w:rtl w:val="true"/>
              </w:rPr>
              <w:t xml:space="preserve">) </w:t>
            </w:r>
            <w:r>
              <w:rPr>
                <w:rStyle w:val="IndexLink"/>
                <w:rtl w:val="true"/>
              </w:rPr>
              <w:t>الجزء الاول</w:t>
            </w:r>
            <w:r>
              <w:rPr>
                <w:rStyle w:val="IndexLink"/>
                <w:rtl w:val="true"/>
              </w:rPr>
              <w:t xml:space="preserve">: </w:t>
            </w:r>
            <w:r>
              <w:rPr>
                <w:rStyle w:val="IndexLink"/>
              </w:rPr>
              <w:t>332</w:t>
            </w:r>
            <w:r>
              <w:rPr>
                <w:rStyle w:val="IndexLink"/>
                <w:rtl w:val="true"/>
              </w:rPr>
              <w:t xml:space="preserve"> </w:t>
            </w:r>
            <w:r>
              <w:rPr>
                <w:rStyle w:val="IndexLink"/>
                <w:rtl w:val="true"/>
              </w:rPr>
              <w:t>المقطوع في الوقف</w:t>
            </w:r>
            <w:r>
              <w:rPr>
                <w:rStyle w:val="IndexLink"/>
                <w:rtl w:val="true"/>
              </w:rPr>
              <w:t>:</w:t>
              <w:tab/>
            </w:r>
            <w:r>
              <w:rPr>
                <w:rStyle w:val="IndexLink"/>
              </w:rPr>
              <w:t>354</w:t>
            </w:r>
          </w:hyperlink>
        </w:p>
        <w:p>
          <w:pPr>
            <w:pStyle w:val="Contents2"/>
            <w:tabs>
              <w:tab w:val="clear" w:pos="8743"/>
              <w:tab w:val="right" w:pos="9026" w:leader="dot"/>
            </w:tabs>
            <w:rPr/>
          </w:pPr>
          <w:hyperlink w:anchor="__RefHeading___Toc622526_2142443653">
            <w:r>
              <w:rPr>
                <w:webHidden/>
                <w:rStyle w:val="IndexLink"/>
                <w:rtl w:val="true"/>
              </w:rPr>
              <w:t>مستدرك رقم</w:t>
            </w:r>
            <w:r>
              <w:rPr>
                <w:rStyle w:val="IndexLink"/>
                <w:rtl w:val="true"/>
              </w:rPr>
              <w:t>: (</w:t>
            </w:r>
            <w:r>
              <w:rPr>
                <w:rStyle w:val="IndexLink"/>
              </w:rPr>
              <w:t>120</w:t>
            </w:r>
            <w:r>
              <w:rPr>
                <w:rStyle w:val="IndexLink"/>
                <w:rtl w:val="true"/>
              </w:rPr>
              <w:t xml:space="preserve">) </w:t>
            </w:r>
            <w:r>
              <w:rPr>
                <w:rStyle w:val="IndexLink"/>
                <w:rtl w:val="true"/>
              </w:rPr>
              <w:t>الجزء الاول</w:t>
            </w:r>
            <w:r>
              <w:rPr>
                <w:rStyle w:val="IndexLink"/>
                <w:rtl w:val="true"/>
              </w:rPr>
              <w:t xml:space="preserve">: </w:t>
            </w:r>
            <w:r>
              <w:rPr>
                <w:rStyle w:val="IndexLink"/>
              </w:rPr>
              <w:t>332</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المقطوع و المنقطع</w:t>
            </w:r>
            <w:r>
              <w:rPr>
                <w:rStyle w:val="IndexLink"/>
                <w:rtl w:val="true"/>
              </w:rPr>
              <w:t>):</w:t>
              <w:tab/>
            </w:r>
            <w:r>
              <w:rPr>
                <w:rStyle w:val="IndexLink"/>
              </w:rPr>
              <w:t>355</w:t>
            </w:r>
          </w:hyperlink>
        </w:p>
        <w:p>
          <w:pPr>
            <w:pStyle w:val="Contents3"/>
            <w:tabs>
              <w:tab w:val="clear" w:pos="8459"/>
              <w:tab w:val="right" w:pos="9026" w:leader="dot"/>
            </w:tabs>
            <w:rPr/>
          </w:pPr>
          <w:hyperlink w:anchor="__RefHeading___Toc622528_2142443653">
            <w:r>
              <w:rPr>
                <w:webHidden/>
                <w:rStyle w:val="IndexLink"/>
              </w:rPr>
              <w:t>214</w:t>
            </w:r>
            <w:r>
              <w:rPr>
                <w:rStyle w:val="IndexLink"/>
                <w:rtl w:val="true"/>
              </w:rPr>
              <w:t xml:space="preserve"> </w:t>
            </w:r>
            <w:r>
              <w:rPr>
                <w:rStyle w:val="IndexLink"/>
                <w:rtl w:val="true"/>
              </w:rPr>
              <w:t>الاولى</w:t>
            </w:r>
            <w:r>
              <w:rPr>
                <w:rStyle w:val="IndexLink"/>
                <w:rtl w:val="true"/>
              </w:rPr>
              <w:t xml:space="preserve">: </w:t>
            </w:r>
            <w:r>
              <w:rPr>
                <w:rStyle w:val="IndexLink"/>
                <w:rtl w:val="true"/>
              </w:rPr>
              <w:t xml:space="preserve">قال المحقق الحلي في رسالته كاشفة الحال عن أمر الاستدلال </w:t>
            </w:r>
            <w:r>
              <w:rPr>
                <w:rStyle w:val="IndexLink"/>
                <w:rtl w:val="true"/>
              </w:rPr>
              <w:t xml:space="preserve">- </w:t>
            </w:r>
            <w:r>
              <w:rPr>
                <w:rStyle w:val="IndexLink"/>
                <w:rtl w:val="true"/>
              </w:rPr>
              <w:t>كما حكاه عنه في نهاية الدراية</w:t>
            </w:r>
            <w:r>
              <w:rPr>
                <w:rStyle w:val="IndexLink"/>
                <w:rtl w:val="true"/>
              </w:rPr>
              <w:t xml:space="preserve">: </w:t>
            </w:r>
            <w:r>
              <w:rPr>
                <w:rStyle w:val="IndexLink"/>
              </w:rPr>
              <w:t>53</w:t>
            </w:r>
            <w:r>
              <w:rPr>
                <w:rStyle w:val="IndexLink"/>
                <w:rtl w:val="true"/>
              </w:rPr>
              <w:t xml:space="preserve"> -:</w:t>
              <w:tab/>
            </w:r>
            <w:r>
              <w:rPr>
                <w:rStyle w:val="IndexLink"/>
              </w:rPr>
              <w:t>355</w:t>
            </w:r>
          </w:hyperlink>
        </w:p>
        <w:p>
          <w:pPr>
            <w:pStyle w:val="Contents3"/>
            <w:tabs>
              <w:tab w:val="clear" w:pos="8459"/>
              <w:tab w:val="right" w:pos="9026" w:leader="dot"/>
            </w:tabs>
            <w:rPr/>
          </w:pPr>
          <w:hyperlink w:anchor="__RefHeading___Toc622530_2142443653">
            <w:r>
              <w:rPr>
                <w:webHidden/>
                <w:rStyle w:val="IndexLink"/>
              </w:rPr>
              <w:t>215</w:t>
            </w:r>
            <w:r>
              <w:rPr>
                <w:rStyle w:val="IndexLink"/>
                <w:rtl w:val="true"/>
              </w:rPr>
              <w:t xml:space="preserve"> </w:t>
            </w:r>
            <w:r>
              <w:rPr>
                <w:rStyle w:val="IndexLink"/>
                <w:rtl w:val="true"/>
              </w:rPr>
              <w:t>الثانية</w:t>
            </w:r>
            <w:r>
              <w:rPr>
                <w:rStyle w:val="IndexLink"/>
                <w:rtl w:val="true"/>
              </w:rPr>
              <w:t xml:space="preserve">: </w:t>
            </w:r>
            <w:r>
              <w:rPr>
                <w:rStyle w:val="IndexLink"/>
                <w:rtl w:val="true"/>
              </w:rPr>
              <w:t>هنا تقسيم تعرض له بعضهم، و هو انقسام الحديث باعتبار ما يسند اليه</w:t>
            </w:r>
            <w:r>
              <w:rPr>
                <w:rStyle w:val="IndexLink"/>
                <w:rtl w:val="true"/>
              </w:rPr>
              <w:t>:</w:t>
              <w:tab/>
            </w:r>
            <w:r>
              <w:rPr>
                <w:rStyle w:val="IndexLink"/>
              </w:rPr>
              <w:t>355</w:t>
            </w:r>
          </w:hyperlink>
        </w:p>
        <w:p>
          <w:pPr>
            <w:pStyle w:val="Contents3"/>
            <w:tabs>
              <w:tab w:val="clear" w:pos="8459"/>
              <w:tab w:val="right" w:pos="9026" w:leader="dot"/>
            </w:tabs>
            <w:rPr/>
          </w:pPr>
          <w:hyperlink w:anchor="__RefHeading___Toc622532_2142443653">
            <w:r>
              <w:rPr>
                <w:webHidden/>
                <w:rStyle w:val="IndexLink"/>
              </w:rPr>
              <w:t>216</w:t>
            </w:r>
            <w:r>
              <w:rPr>
                <w:rStyle w:val="IndexLink"/>
                <w:rtl w:val="true"/>
              </w:rPr>
              <w:t xml:space="preserve"> </w:t>
            </w:r>
            <w:r>
              <w:rPr>
                <w:rStyle w:val="IndexLink"/>
                <w:rtl w:val="true"/>
              </w:rPr>
              <w:t>الثالثة</w:t>
            </w:r>
            <w:r>
              <w:rPr>
                <w:rStyle w:val="IndexLink"/>
                <w:rtl w:val="true"/>
              </w:rPr>
              <w:t xml:space="preserve">: </w:t>
            </w:r>
            <w:r>
              <w:rPr>
                <w:rStyle w:val="IndexLink"/>
                <w:rtl w:val="true"/>
              </w:rPr>
              <w:t xml:space="preserve">لمدرسة الرأي </w:t>
            </w:r>
            <w:r>
              <w:rPr>
                <w:rStyle w:val="IndexLink"/>
                <w:rtl w:val="true"/>
              </w:rPr>
              <w:t xml:space="preserve">- </w:t>
            </w:r>
            <w:r>
              <w:rPr>
                <w:rStyle w:val="IndexLink"/>
                <w:rtl w:val="true"/>
              </w:rPr>
              <w:t xml:space="preserve">التي هي مدرسة أبي حنيفة </w:t>
            </w:r>
            <w:r>
              <w:rPr>
                <w:rStyle w:val="IndexLink"/>
                <w:rtl w:val="true"/>
              </w:rPr>
              <w:t xml:space="preserve">- </w:t>
            </w:r>
            <w:r>
              <w:rPr>
                <w:rStyle w:val="IndexLink"/>
                <w:rtl w:val="true"/>
              </w:rPr>
              <w:t>راي مشهور،</w:t>
            </w:r>
            <w:r>
              <w:rPr>
                <w:rStyle w:val="IndexLink"/>
                <w:rtl w:val="true"/>
              </w:rPr>
              <w:tab/>
            </w:r>
            <w:r>
              <w:rPr>
                <w:rStyle w:val="IndexLink"/>
              </w:rPr>
              <w:t>355</w:t>
            </w:r>
          </w:hyperlink>
        </w:p>
        <w:p>
          <w:pPr>
            <w:pStyle w:val="Contents3"/>
            <w:tabs>
              <w:tab w:val="clear" w:pos="8459"/>
              <w:tab w:val="right" w:pos="9026" w:leader="dot"/>
            </w:tabs>
            <w:rPr/>
          </w:pPr>
          <w:hyperlink w:anchor="__RefHeading___Toc622534_2142443653">
            <w:r>
              <w:rPr>
                <w:webHidden/>
                <w:rStyle w:val="IndexLink"/>
              </w:rPr>
              <w:t>217</w:t>
            </w:r>
            <w:r>
              <w:rPr>
                <w:rStyle w:val="IndexLink"/>
                <w:rtl w:val="true"/>
              </w:rPr>
              <w:t xml:space="preserve"> </w:t>
            </w:r>
            <w:r>
              <w:rPr>
                <w:rStyle w:val="IndexLink"/>
                <w:rtl w:val="true"/>
              </w:rPr>
              <w:t>الرابعة</w:t>
            </w:r>
            <w:r>
              <w:rPr>
                <w:rStyle w:val="IndexLink"/>
                <w:rtl w:val="true"/>
              </w:rPr>
              <w:t xml:space="preserve">: </w:t>
            </w:r>
            <w:r>
              <w:rPr>
                <w:rStyle w:val="IndexLink"/>
                <w:rtl w:val="true"/>
              </w:rPr>
              <w:t>في الرواشح السماوية</w:t>
            </w:r>
            <w:r>
              <w:rPr>
                <w:rStyle w:val="IndexLink"/>
                <w:rtl w:val="true"/>
              </w:rPr>
              <w:t xml:space="preserve">: </w:t>
            </w:r>
            <w:r>
              <w:rPr>
                <w:rStyle w:val="IndexLink"/>
              </w:rPr>
              <w:t>171</w:t>
            </w:r>
            <w:r>
              <w:rPr>
                <w:rStyle w:val="IndexLink"/>
                <w:rtl w:val="true"/>
              </w:rPr>
              <w:t xml:space="preserve"> </w:t>
            </w:r>
            <w:r>
              <w:rPr>
                <w:rStyle w:val="IndexLink"/>
                <w:rtl w:val="true"/>
              </w:rPr>
              <w:t>جعل المقطوع قسما بخصوصه من المرسل،</w:t>
            </w:r>
            <w:r>
              <w:rPr>
                <w:rStyle w:val="IndexLink"/>
                <w:rtl w:val="true"/>
              </w:rPr>
              <w:tab/>
            </w:r>
            <w:r>
              <w:rPr>
                <w:rStyle w:val="IndexLink"/>
              </w:rPr>
              <w:t>356</w:t>
            </w:r>
          </w:hyperlink>
        </w:p>
        <w:p>
          <w:pPr>
            <w:pStyle w:val="Contents3"/>
            <w:tabs>
              <w:tab w:val="clear" w:pos="8459"/>
              <w:tab w:val="right" w:pos="9026" w:leader="dot"/>
            </w:tabs>
            <w:rPr/>
          </w:pPr>
          <w:hyperlink w:anchor="__RefHeading___Toc622536_2142443653">
            <w:r>
              <w:rPr>
                <w:webHidden/>
                <w:rStyle w:val="IndexLink"/>
              </w:rPr>
              <w:t>218</w:t>
            </w:r>
            <w:r>
              <w:rPr>
                <w:rStyle w:val="IndexLink"/>
                <w:rtl w:val="true"/>
              </w:rPr>
              <w:t xml:space="preserve"> </w:t>
            </w:r>
            <w:r>
              <w:rPr>
                <w:rStyle w:val="IndexLink"/>
                <w:rtl w:val="true"/>
              </w:rPr>
              <w:t>الخامسة</w:t>
            </w:r>
            <w:r>
              <w:rPr>
                <w:rStyle w:val="IndexLink"/>
                <w:rtl w:val="true"/>
              </w:rPr>
              <w:t xml:space="preserve">: </w:t>
            </w:r>
            <w:r>
              <w:rPr>
                <w:rStyle w:val="IndexLink"/>
                <w:rtl w:val="true"/>
              </w:rPr>
              <w:t>كثيرا ما نجد خلطا بين الموقوف و المقطوع،</w:t>
            </w:r>
            <w:r>
              <w:rPr>
                <w:rStyle w:val="IndexLink"/>
                <w:rtl w:val="true"/>
              </w:rPr>
              <w:tab/>
            </w:r>
            <w:r>
              <w:rPr>
                <w:rStyle w:val="IndexLink"/>
              </w:rPr>
              <w:t>356</w:t>
            </w:r>
          </w:hyperlink>
        </w:p>
        <w:p>
          <w:pPr>
            <w:pStyle w:val="Contents3"/>
            <w:tabs>
              <w:tab w:val="clear" w:pos="8459"/>
              <w:tab w:val="right" w:pos="9026" w:leader="dot"/>
            </w:tabs>
            <w:rPr/>
          </w:pPr>
          <w:hyperlink w:anchor="__RefHeading___Toc622538_2142443653">
            <w:r>
              <w:rPr>
                <w:webHidden/>
                <w:rStyle w:val="IndexLink"/>
              </w:rPr>
              <w:t>219</w:t>
            </w:r>
            <w:r>
              <w:rPr>
                <w:rStyle w:val="IndexLink"/>
                <w:rtl w:val="true"/>
              </w:rPr>
              <w:t xml:space="preserve"> </w:t>
            </w:r>
            <w:r>
              <w:rPr>
                <w:rStyle w:val="IndexLink"/>
                <w:rtl w:val="true"/>
              </w:rPr>
              <w:t>السادسة</w:t>
            </w:r>
            <w:r>
              <w:rPr>
                <w:rStyle w:val="IndexLink"/>
                <w:rtl w:val="true"/>
              </w:rPr>
              <w:t xml:space="preserve">: </w:t>
            </w:r>
            <w:r>
              <w:rPr>
                <w:rStyle w:val="IndexLink"/>
                <w:rtl w:val="true"/>
              </w:rPr>
              <w:t>من الغريب ما جاء به الشيخ ياسين بن صلاح الدين في كتابه معين النبيه في رجال من لا يحضره الفقيه</w:t>
            </w:r>
            <w:r>
              <w:rPr>
                <w:rStyle w:val="IndexLink"/>
                <w:rtl w:val="true"/>
              </w:rPr>
              <w:t xml:space="preserve">: </w:t>
            </w:r>
            <w:r>
              <w:rPr>
                <w:rStyle w:val="IndexLink"/>
              </w:rPr>
              <w:t>9</w:t>
            </w:r>
            <w:r>
              <w:rPr>
                <w:rStyle w:val="IndexLink"/>
                <w:rtl w:val="true"/>
              </w:rPr>
              <w:t xml:space="preserve"> - </w:t>
            </w:r>
            <w:r>
              <w:rPr>
                <w:rStyle w:val="IndexLink"/>
                <w:rtl w:val="true"/>
              </w:rPr>
              <w:t xml:space="preserve">مخطوط </w:t>
            </w:r>
            <w:r>
              <w:rPr>
                <w:rStyle w:val="IndexLink"/>
                <w:rtl w:val="true"/>
              </w:rPr>
              <w:t>-</w:t>
              <w:tab/>
            </w:r>
            <w:r>
              <w:rPr>
                <w:rStyle w:val="IndexLink"/>
              </w:rPr>
              <w:t>356</w:t>
            </w:r>
          </w:hyperlink>
        </w:p>
        <w:p>
          <w:pPr>
            <w:pStyle w:val="Contents3"/>
            <w:tabs>
              <w:tab w:val="clear" w:pos="8459"/>
              <w:tab w:val="right" w:pos="9026" w:leader="dot"/>
            </w:tabs>
            <w:rPr/>
          </w:pPr>
          <w:hyperlink w:anchor="__RefHeading___Toc622540_2142443653">
            <w:r>
              <w:rPr>
                <w:webHidden/>
                <w:rStyle w:val="IndexLink"/>
              </w:rPr>
              <w:t>220</w:t>
            </w:r>
            <w:r>
              <w:rPr>
                <w:rStyle w:val="IndexLink"/>
                <w:rtl w:val="true"/>
              </w:rPr>
              <w:t xml:space="preserve"> </w:t>
            </w:r>
            <w:r>
              <w:rPr>
                <w:rStyle w:val="IndexLink"/>
                <w:rtl w:val="true"/>
              </w:rPr>
              <w:t>السابعة</w:t>
            </w:r>
            <w:r>
              <w:rPr>
                <w:rStyle w:val="IndexLink"/>
                <w:rtl w:val="true"/>
              </w:rPr>
              <w:t xml:space="preserve">: </w:t>
            </w:r>
            <w:r>
              <w:rPr>
                <w:rStyle w:val="IndexLink"/>
                <w:rtl w:val="true"/>
              </w:rPr>
              <w:t>قال السخاوي في فتح المغيث</w:t>
            </w:r>
            <w:r>
              <w:rPr>
                <w:rStyle w:val="IndexLink"/>
                <w:rtl w:val="true"/>
              </w:rPr>
              <w:t xml:space="preserve">: </w:t>
            </w:r>
            <w:r>
              <w:rPr>
                <w:rStyle w:val="IndexLink"/>
              </w:rPr>
              <w:t>151/1</w:t>
            </w:r>
            <w:r>
              <w:rPr>
                <w:rStyle w:val="IndexLink"/>
                <w:rtl w:val="true"/>
              </w:rPr>
              <w:t xml:space="preserve">: </w:t>
            </w:r>
            <w:r>
              <w:rPr>
                <w:rStyle w:val="IndexLink"/>
                <w:rtl w:val="true"/>
              </w:rPr>
              <w:t>تتمة</w:t>
            </w:r>
            <w:r>
              <w:rPr>
                <w:rStyle w:val="IndexLink"/>
                <w:rtl w:val="true"/>
              </w:rPr>
              <w:t xml:space="preserve">: </w:t>
            </w:r>
            <w:r>
              <w:rPr>
                <w:rStyle w:val="IndexLink"/>
                <w:rtl w:val="true"/>
              </w:rPr>
              <w:t>قد مضى في المرسل عن الشافعي و غيره ما يدلّ على قبول المنقطع إذا احتف بقرينة</w:t>
            </w:r>
            <w:r>
              <w:rPr>
                <w:rStyle w:val="IndexLink"/>
                <w:rtl w:val="true"/>
              </w:rPr>
              <w:t>.</w:t>
              <w:tab/>
            </w:r>
            <w:r>
              <w:rPr>
                <w:rStyle w:val="IndexLink"/>
              </w:rPr>
              <w:t>357</w:t>
            </w:r>
          </w:hyperlink>
        </w:p>
        <w:p>
          <w:pPr>
            <w:pStyle w:val="Contents3"/>
            <w:tabs>
              <w:tab w:val="clear" w:pos="8459"/>
              <w:tab w:val="right" w:pos="9026" w:leader="dot"/>
            </w:tabs>
            <w:rPr/>
          </w:pPr>
          <w:hyperlink w:anchor="__RefHeading___Toc622542_2142443653">
            <w:r>
              <w:rPr>
                <w:webHidden/>
                <w:rStyle w:val="IndexLink"/>
              </w:rPr>
              <w:t>221</w:t>
            </w:r>
            <w:r>
              <w:rPr>
                <w:rStyle w:val="IndexLink"/>
                <w:rtl w:val="true"/>
              </w:rPr>
              <w:t xml:space="preserve"> </w:t>
            </w:r>
            <w:r>
              <w:rPr>
                <w:rStyle w:val="IndexLink"/>
                <w:rtl w:val="true"/>
              </w:rPr>
              <w:t>الثامنة</w:t>
            </w:r>
            <w:r>
              <w:rPr>
                <w:rStyle w:val="IndexLink"/>
                <w:rtl w:val="true"/>
              </w:rPr>
              <w:t xml:space="preserve">: </w:t>
            </w:r>
            <w:r>
              <w:rPr>
                <w:rStyle w:val="IndexLink"/>
                <w:rtl w:val="true"/>
              </w:rPr>
              <w:t>لا ينبغي الحكم بالانقطاع و لا بجهالة الراوي المبهم بمجرد الوقوف على طريق كذلك،</w:t>
            </w:r>
            <w:r>
              <w:rPr>
                <w:rStyle w:val="IndexLink"/>
                <w:rtl w:val="true"/>
              </w:rPr>
              <w:tab/>
            </w:r>
            <w:r>
              <w:rPr>
                <w:rStyle w:val="IndexLink"/>
              </w:rPr>
              <w:t>357</w:t>
            </w:r>
          </w:hyperlink>
        </w:p>
        <w:p>
          <w:pPr>
            <w:pStyle w:val="Contents3"/>
            <w:tabs>
              <w:tab w:val="clear" w:pos="8459"/>
              <w:tab w:val="right" w:pos="9026" w:leader="dot"/>
            </w:tabs>
            <w:rPr/>
          </w:pPr>
          <w:hyperlink w:anchor="__RefHeading___Toc622544_2142443653">
            <w:r>
              <w:rPr>
                <w:webHidden/>
                <w:rStyle w:val="IndexLink"/>
              </w:rPr>
              <w:t>222</w:t>
            </w:r>
            <w:r>
              <w:rPr>
                <w:rStyle w:val="IndexLink"/>
                <w:rtl w:val="true"/>
              </w:rPr>
              <w:t xml:space="preserve"> </w:t>
            </w:r>
            <w:r>
              <w:rPr>
                <w:rStyle w:val="IndexLink"/>
                <w:rtl w:val="true"/>
              </w:rPr>
              <w:t>التاسعة</w:t>
            </w:r>
            <w:r>
              <w:rPr>
                <w:rStyle w:val="IndexLink"/>
                <w:rtl w:val="true"/>
              </w:rPr>
              <w:t xml:space="preserve">: </w:t>
            </w:r>
            <w:r>
              <w:rPr>
                <w:rStyle w:val="IndexLink"/>
                <w:rtl w:val="true"/>
              </w:rPr>
              <w:t xml:space="preserve">صرّح الخطيب </w:t>
            </w:r>
            <w:r>
              <w:rPr>
                <w:rStyle w:val="IndexLink"/>
                <w:rtl w:val="true"/>
              </w:rPr>
              <w:t xml:space="preserve">- </w:t>
            </w:r>
            <w:r>
              <w:rPr>
                <w:rStyle w:val="IndexLink"/>
                <w:rtl w:val="true"/>
              </w:rPr>
              <w:t xml:space="preserve">حكاية عن بعض أهل العلم بالحديث </w:t>
            </w:r>
            <w:r>
              <w:rPr>
                <w:rStyle w:val="IndexLink"/>
                <w:rtl w:val="true"/>
              </w:rPr>
              <w:t xml:space="preserve">- </w:t>
            </w:r>
            <w:r>
              <w:rPr>
                <w:rStyle w:val="IndexLink"/>
                <w:rtl w:val="true"/>
              </w:rPr>
              <w:t>ان المنقطع ما روى عن التابعي أو من دونه موقوفا عليه من قوله أو فعله، و حينئذ فهو أعمّ</w:t>
            </w:r>
            <w:r>
              <w:rPr>
                <w:rStyle w:val="IndexLink"/>
                <w:rtl w:val="true"/>
              </w:rPr>
              <w:t>.</w:t>
              <w:tab/>
            </w:r>
            <w:r>
              <w:rPr>
                <w:rStyle w:val="IndexLink"/>
              </w:rPr>
              <w:t>357</w:t>
            </w:r>
          </w:hyperlink>
        </w:p>
        <w:p>
          <w:pPr>
            <w:pStyle w:val="Contents3"/>
            <w:tabs>
              <w:tab w:val="clear" w:pos="8459"/>
              <w:tab w:val="right" w:pos="9026" w:leader="dot"/>
            </w:tabs>
            <w:rPr/>
          </w:pPr>
          <w:hyperlink w:anchor="__RefHeading___Toc622546_2142443653">
            <w:r>
              <w:rPr>
                <w:webHidden/>
                <w:rStyle w:val="IndexLink"/>
              </w:rPr>
              <w:t>223</w:t>
            </w:r>
            <w:r>
              <w:rPr>
                <w:rStyle w:val="IndexLink"/>
                <w:rtl w:val="true"/>
              </w:rPr>
              <w:t xml:space="preserve"> </w:t>
            </w:r>
            <w:r>
              <w:rPr>
                <w:rStyle w:val="IndexLink"/>
                <w:rtl w:val="true"/>
              </w:rPr>
              <w:t>العاشرة</w:t>
            </w:r>
            <w:r>
              <w:rPr>
                <w:rStyle w:val="IndexLink"/>
                <w:rtl w:val="true"/>
              </w:rPr>
              <w:t xml:space="preserve">: </w:t>
            </w:r>
            <w:r>
              <w:rPr>
                <w:rStyle w:val="IndexLink"/>
                <w:rtl w:val="true"/>
              </w:rPr>
              <w:t>قال في فتح المغيث</w:t>
            </w:r>
            <w:r>
              <w:rPr>
                <w:rStyle w:val="IndexLink"/>
                <w:rtl w:val="true"/>
              </w:rPr>
              <w:t xml:space="preserve">: </w:t>
            </w:r>
            <w:r>
              <w:rPr>
                <w:rStyle w:val="IndexLink"/>
              </w:rPr>
              <w:t>143/1</w:t>
            </w:r>
            <w:r>
              <w:rPr>
                <w:rStyle w:val="IndexLink"/>
                <w:rtl w:val="true"/>
              </w:rPr>
              <w:t xml:space="preserve">:.. </w:t>
            </w:r>
            <w:r>
              <w:rPr>
                <w:rStyle w:val="IndexLink"/>
                <w:rtl w:val="true"/>
              </w:rPr>
              <w:t>و سمى جمهور أهل الحديث منقطعا قولهم</w:t>
            </w:r>
            <w:r>
              <w:rPr>
                <w:rStyle w:val="IndexLink"/>
                <w:rtl w:val="true"/>
              </w:rPr>
              <w:t>:</w:t>
              <w:tab/>
            </w:r>
            <w:r>
              <w:rPr>
                <w:rStyle w:val="IndexLink"/>
              </w:rPr>
              <w:t>357</w:t>
            </w:r>
          </w:hyperlink>
        </w:p>
        <w:p>
          <w:pPr>
            <w:pStyle w:val="Contents3"/>
            <w:tabs>
              <w:tab w:val="clear" w:pos="8459"/>
              <w:tab w:val="right" w:pos="9026" w:leader="dot"/>
            </w:tabs>
            <w:rPr/>
          </w:pPr>
          <w:hyperlink w:anchor="__RefHeading___Toc622548_2142443653">
            <w:r>
              <w:rPr>
                <w:webHidden/>
                <w:rStyle w:val="IndexLink"/>
              </w:rPr>
              <w:t>224</w:t>
            </w:r>
            <w:r>
              <w:rPr>
                <w:rStyle w:val="IndexLink"/>
                <w:rtl w:val="true"/>
              </w:rPr>
              <w:t xml:space="preserve"> </w:t>
            </w:r>
            <w:r>
              <w:rPr>
                <w:rStyle w:val="IndexLink"/>
                <w:rtl w:val="true"/>
              </w:rPr>
              <w:t>الحادية عشرة</w:t>
            </w:r>
            <w:r>
              <w:rPr>
                <w:rStyle w:val="IndexLink"/>
                <w:rtl w:val="true"/>
              </w:rPr>
              <w:t xml:space="preserve">: </w:t>
            </w:r>
            <w:r>
              <w:rPr>
                <w:rStyle w:val="IndexLink"/>
                <w:rtl w:val="true"/>
              </w:rPr>
              <w:t>قسّم المنقطع الى</w:t>
            </w:r>
            <w:r>
              <w:rPr>
                <w:rStyle w:val="IndexLink"/>
                <w:rtl w:val="true"/>
              </w:rPr>
              <w:t xml:space="preserve">: </w:t>
            </w:r>
            <w:r>
              <w:rPr>
                <w:rStyle w:val="IndexLink"/>
                <w:rtl w:val="true"/>
              </w:rPr>
              <w:t>ظاهر و خفي</w:t>
            </w:r>
            <w:r>
              <w:rPr>
                <w:rStyle w:val="IndexLink"/>
                <w:rtl w:val="true"/>
              </w:rPr>
              <w:t>:</w:t>
              <w:tab/>
            </w:r>
            <w:r>
              <w:rPr>
                <w:rStyle w:val="IndexLink"/>
              </w:rPr>
              <w:t>358</w:t>
            </w:r>
          </w:hyperlink>
        </w:p>
        <w:p>
          <w:pPr>
            <w:pStyle w:val="Contents3"/>
            <w:tabs>
              <w:tab w:val="clear" w:pos="8459"/>
              <w:tab w:val="right" w:pos="9026" w:leader="dot"/>
            </w:tabs>
            <w:rPr/>
          </w:pPr>
          <w:hyperlink w:anchor="__RefHeading___Toc622550_2142443653">
            <w:r>
              <w:rPr>
                <w:webHidden/>
                <w:rStyle w:val="IndexLink"/>
              </w:rPr>
              <w:t>225</w:t>
            </w:r>
            <w:r>
              <w:rPr>
                <w:rStyle w:val="IndexLink"/>
                <w:rtl w:val="true"/>
              </w:rPr>
              <w:t xml:space="preserve"> </w:t>
            </w:r>
            <w:r>
              <w:rPr>
                <w:rStyle w:val="IndexLink"/>
                <w:rtl w:val="true"/>
              </w:rPr>
              <w:t>الثانية عشرة</w:t>
            </w:r>
            <w:r>
              <w:rPr>
                <w:rStyle w:val="IndexLink"/>
                <w:rtl w:val="true"/>
              </w:rPr>
              <w:t xml:space="preserve">: </w:t>
            </w:r>
            <w:r>
              <w:rPr>
                <w:rStyle w:val="IndexLink"/>
                <w:rtl w:val="true"/>
              </w:rPr>
              <w:t>قال الدربندي في درايته</w:t>
            </w:r>
            <w:r>
              <w:rPr>
                <w:rStyle w:val="IndexLink"/>
                <w:rtl w:val="true"/>
              </w:rPr>
              <w:t xml:space="preserve">: </w:t>
            </w:r>
            <w:r>
              <w:rPr>
                <w:rStyle w:val="IndexLink"/>
              </w:rPr>
              <w:t>8</w:t>
            </w:r>
            <w:r>
              <w:rPr>
                <w:rStyle w:val="IndexLink"/>
                <w:rtl w:val="true"/>
              </w:rPr>
              <w:t xml:space="preserve"> - </w:t>
            </w:r>
            <w:r>
              <w:rPr>
                <w:rStyle w:val="IndexLink"/>
                <w:rtl w:val="true"/>
              </w:rPr>
              <w:t xml:space="preserve">خطي، بعد عدّه المنقطع و المقطوع واحدا </w:t>
            </w:r>
            <w:r>
              <w:rPr>
                <w:rStyle w:val="IndexLink"/>
                <w:rtl w:val="true"/>
              </w:rPr>
              <w:t>-:..</w:t>
              <w:tab/>
            </w:r>
            <w:r>
              <w:rPr>
                <w:rStyle w:val="IndexLink"/>
              </w:rPr>
              <w:t>358</w:t>
            </w:r>
          </w:hyperlink>
        </w:p>
        <w:p>
          <w:pPr>
            <w:pStyle w:val="Contents3"/>
            <w:tabs>
              <w:tab w:val="clear" w:pos="8459"/>
              <w:tab w:val="right" w:pos="9026" w:leader="dot"/>
            </w:tabs>
            <w:rPr/>
          </w:pPr>
          <w:hyperlink w:anchor="__RefHeading___Toc622552_2142443653">
            <w:r>
              <w:rPr>
                <w:webHidden/>
                <w:rStyle w:val="IndexLink"/>
              </w:rPr>
              <w:t>226</w:t>
            </w:r>
            <w:r>
              <w:rPr>
                <w:rStyle w:val="IndexLink"/>
                <w:rtl w:val="true"/>
              </w:rPr>
              <w:t xml:space="preserve"> </w:t>
            </w:r>
            <w:r>
              <w:rPr>
                <w:rStyle w:val="IndexLink"/>
                <w:rtl w:val="true"/>
              </w:rPr>
              <w:t>الثالثة عشرة</w:t>
            </w:r>
            <w:r>
              <w:rPr>
                <w:rStyle w:val="IndexLink"/>
                <w:rtl w:val="true"/>
              </w:rPr>
              <w:t xml:space="preserve">: </w:t>
            </w:r>
            <w:r>
              <w:rPr>
                <w:rStyle w:val="IndexLink"/>
                <w:rtl w:val="true"/>
              </w:rPr>
              <w:t>قال في محاسن الاصطلاح</w:t>
            </w:r>
            <w:r>
              <w:rPr>
                <w:rStyle w:val="IndexLink"/>
                <w:rtl w:val="true"/>
              </w:rPr>
              <w:t xml:space="preserve">: </w:t>
            </w:r>
            <w:r>
              <w:rPr>
                <w:rStyle w:val="IndexLink"/>
              </w:rPr>
              <w:t>146</w:t>
            </w:r>
            <w:r>
              <w:rPr>
                <w:rStyle w:val="IndexLink"/>
                <w:rtl w:val="true"/>
              </w:rPr>
              <w:t xml:space="preserve"> - </w:t>
            </w:r>
            <w:r>
              <w:rPr>
                <w:rStyle w:val="IndexLink"/>
                <w:rtl w:val="true"/>
              </w:rPr>
              <w:t xml:space="preserve">ذيل المقدمة لابن الصلاح </w:t>
            </w:r>
            <w:r>
              <w:rPr>
                <w:rStyle w:val="IndexLink"/>
                <w:rtl w:val="true"/>
              </w:rPr>
              <w:t>-.</w:t>
              <w:tab/>
            </w:r>
            <w:r>
              <w:rPr>
                <w:rStyle w:val="IndexLink"/>
              </w:rPr>
              <w:t>358</w:t>
            </w:r>
          </w:hyperlink>
        </w:p>
        <w:p>
          <w:pPr>
            <w:pStyle w:val="Contents3"/>
            <w:tabs>
              <w:tab w:val="clear" w:pos="8459"/>
              <w:tab w:val="right" w:pos="9026" w:leader="dot"/>
            </w:tabs>
            <w:rPr/>
          </w:pPr>
          <w:hyperlink w:anchor="__RefHeading___Toc622554_2142443653">
            <w:r>
              <w:rPr>
                <w:webHidden/>
                <w:rStyle w:val="IndexLink"/>
              </w:rPr>
              <w:t>227</w:t>
            </w:r>
            <w:r>
              <w:rPr>
                <w:rStyle w:val="IndexLink"/>
                <w:rtl w:val="true"/>
              </w:rPr>
              <w:t xml:space="preserve"> </w:t>
            </w:r>
            <w:r>
              <w:rPr>
                <w:rStyle w:val="IndexLink"/>
                <w:rtl w:val="true"/>
              </w:rPr>
              <w:t>الرابعة عشرة</w:t>
            </w:r>
            <w:r>
              <w:rPr>
                <w:rStyle w:val="IndexLink"/>
                <w:rtl w:val="true"/>
              </w:rPr>
              <w:t xml:space="preserve">: </w:t>
            </w:r>
            <w:r>
              <w:rPr>
                <w:rStyle w:val="IndexLink"/>
                <w:rtl w:val="true"/>
              </w:rPr>
              <w:t>قال في القوانين</w:t>
            </w:r>
            <w:r>
              <w:rPr>
                <w:rStyle w:val="IndexLink"/>
                <w:rtl w:val="true"/>
              </w:rPr>
              <w:t xml:space="preserve">: </w:t>
            </w:r>
            <w:r>
              <w:rPr>
                <w:rStyle w:val="IndexLink"/>
              </w:rPr>
              <w:t>487</w:t>
            </w:r>
            <w:r>
              <w:rPr>
                <w:rStyle w:val="IndexLink"/>
                <w:rtl w:val="true"/>
              </w:rPr>
              <w:t xml:space="preserve"> - </w:t>
            </w:r>
            <w:r>
              <w:rPr>
                <w:rStyle w:val="IndexLink"/>
                <w:rtl w:val="true"/>
              </w:rPr>
              <w:t>بعد تعريف المقطوع</w:t>
            </w:r>
            <w:r>
              <w:rPr>
                <w:rStyle w:val="IndexLink"/>
                <w:rtl w:val="true"/>
              </w:rPr>
              <w:t xml:space="preserve">.. </w:t>
            </w:r>
            <w:r>
              <w:rPr>
                <w:rStyle w:val="IndexLink"/>
                <w:rtl w:val="true"/>
              </w:rPr>
              <w:t>أو المنقطع</w:t>
            </w:r>
            <w:r>
              <w:rPr>
                <w:rStyle w:val="IndexLink"/>
                <w:rtl w:val="true"/>
              </w:rPr>
              <w:t>:</w:t>
              <w:tab/>
            </w:r>
            <w:r>
              <w:rPr>
                <w:rStyle w:val="IndexLink"/>
              </w:rPr>
              <w:t>359</w:t>
            </w:r>
          </w:hyperlink>
        </w:p>
        <w:p>
          <w:pPr>
            <w:pStyle w:val="Contents3"/>
            <w:tabs>
              <w:tab w:val="clear" w:pos="8459"/>
              <w:tab w:val="right" w:pos="9026" w:leader="dot"/>
            </w:tabs>
            <w:rPr/>
          </w:pPr>
          <w:hyperlink w:anchor="__RefHeading___Toc622556_2142443653">
            <w:r>
              <w:rPr>
                <w:webHidden/>
                <w:rStyle w:val="IndexLink"/>
              </w:rPr>
              <w:t>228</w:t>
            </w:r>
            <w:r>
              <w:rPr>
                <w:rStyle w:val="IndexLink"/>
                <w:rtl w:val="true"/>
              </w:rPr>
              <w:t xml:space="preserve"> </w:t>
            </w:r>
            <w:r>
              <w:rPr>
                <w:rStyle w:val="IndexLink"/>
                <w:rtl w:val="true"/>
              </w:rPr>
              <w:t>الخامسة عشرة</w:t>
            </w:r>
            <w:r>
              <w:rPr>
                <w:rStyle w:val="IndexLink"/>
                <w:rtl w:val="true"/>
              </w:rPr>
              <w:t xml:space="preserve">: </w:t>
            </w:r>
            <w:r>
              <w:rPr>
                <w:rStyle w:val="IndexLink"/>
                <w:rtl w:val="true"/>
              </w:rPr>
              <w:t>قال البلقيني في محاسن الاصطلاح</w:t>
            </w:r>
            <w:r>
              <w:rPr>
                <w:rStyle w:val="IndexLink"/>
                <w:rtl w:val="true"/>
              </w:rPr>
              <w:t xml:space="preserve">: </w:t>
            </w:r>
            <w:r>
              <w:rPr>
                <w:rStyle w:val="IndexLink"/>
              </w:rPr>
              <w:t>145</w:t>
            </w:r>
            <w:r>
              <w:rPr>
                <w:rStyle w:val="IndexLink"/>
                <w:rtl w:val="true"/>
              </w:rPr>
              <w:t xml:space="preserve"> - </w:t>
            </w:r>
            <w:r>
              <w:rPr>
                <w:rStyle w:val="IndexLink"/>
                <w:rtl w:val="true"/>
              </w:rPr>
              <w:t xml:space="preserve">حاشية المقدمة </w:t>
            </w:r>
            <w:r>
              <w:rPr>
                <w:rStyle w:val="IndexLink"/>
                <w:rtl w:val="true"/>
              </w:rPr>
              <w:t>-:</w:t>
              <w:tab/>
            </w:r>
            <w:r>
              <w:rPr>
                <w:rStyle w:val="IndexLink"/>
              </w:rPr>
              <w:t>359</w:t>
            </w:r>
          </w:hyperlink>
        </w:p>
        <w:p>
          <w:pPr>
            <w:pStyle w:val="Contents2"/>
            <w:tabs>
              <w:tab w:val="clear" w:pos="8743"/>
              <w:tab w:val="right" w:pos="9026" w:leader="dot"/>
            </w:tabs>
            <w:rPr/>
          </w:pPr>
          <w:hyperlink w:anchor="__RefHeading___Toc622558_2142443653">
            <w:r>
              <w:rPr>
                <w:webHidden/>
                <w:rStyle w:val="IndexLink"/>
                <w:rtl w:val="true"/>
              </w:rPr>
              <w:t>مستدرك رقم</w:t>
            </w:r>
            <w:r>
              <w:rPr>
                <w:rStyle w:val="IndexLink"/>
                <w:rtl w:val="true"/>
              </w:rPr>
              <w:t>: (</w:t>
            </w:r>
            <w:r>
              <w:rPr>
                <w:rStyle w:val="IndexLink"/>
              </w:rPr>
              <w:t>121</w:t>
            </w:r>
            <w:r>
              <w:rPr>
                <w:rStyle w:val="IndexLink"/>
                <w:rtl w:val="true"/>
              </w:rPr>
              <w:t xml:space="preserve">) </w:t>
            </w:r>
            <w:r>
              <w:rPr>
                <w:rStyle w:val="IndexLink"/>
                <w:rtl w:val="true"/>
              </w:rPr>
              <w:t>الجزء الاول</w:t>
            </w:r>
            <w:r>
              <w:rPr>
                <w:rStyle w:val="IndexLink"/>
                <w:rtl w:val="true"/>
              </w:rPr>
              <w:t xml:space="preserve">: </w:t>
            </w:r>
            <w:r>
              <w:rPr>
                <w:rStyle w:val="IndexLink"/>
              </w:rPr>
              <w:t>334</w:t>
            </w:r>
            <w:r>
              <w:rPr>
                <w:rStyle w:val="IndexLink"/>
                <w:rtl w:val="true"/>
              </w:rPr>
              <w:t xml:space="preserve"> </w:t>
            </w:r>
            <w:r>
              <w:rPr>
                <w:rStyle w:val="IndexLink"/>
                <w:rtl w:val="true"/>
              </w:rPr>
              <w:t>الاقوال في حجية الحديث المضمر</w:t>
            </w:r>
            <w:r>
              <w:rPr>
                <w:rStyle w:val="IndexLink"/>
                <w:rtl w:val="true"/>
              </w:rPr>
              <w:t>:</w:t>
              <w:tab/>
            </w:r>
            <w:r>
              <w:rPr>
                <w:rStyle w:val="IndexLink"/>
              </w:rPr>
              <w:t>360</w:t>
            </w:r>
          </w:hyperlink>
        </w:p>
        <w:p>
          <w:pPr>
            <w:pStyle w:val="Contents2"/>
            <w:tabs>
              <w:tab w:val="clear" w:pos="8743"/>
              <w:tab w:val="right" w:pos="9026" w:leader="dot"/>
            </w:tabs>
            <w:rPr/>
          </w:pPr>
          <w:hyperlink w:anchor="__RefHeading___Toc622560_2142443653">
            <w:r>
              <w:rPr>
                <w:webHidden/>
                <w:rStyle w:val="IndexLink"/>
                <w:rtl w:val="true"/>
              </w:rPr>
              <w:t>مستدرك رقم</w:t>
            </w:r>
            <w:r>
              <w:rPr>
                <w:rStyle w:val="IndexLink"/>
                <w:rtl w:val="true"/>
              </w:rPr>
              <w:t>: (</w:t>
            </w:r>
            <w:r>
              <w:rPr>
                <w:rStyle w:val="IndexLink"/>
              </w:rPr>
              <w:t>122</w:t>
            </w:r>
            <w:r>
              <w:rPr>
                <w:rStyle w:val="IndexLink"/>
                <w:rtl w:val="true"/>
              </w:rPr>
              <w:t xml:space="preserve">) </w:t>
            </w:r>
            <w:r>
              <w:rPr>
                <w:rStyle w:val="IndexLink"/>
                <w:rtl w:val="true"/>
              </w:rPr>
              <w:t>الجزء الاول</w:t>
            </w:r>
            <w:r>
              <w:rPr>
                <w:rStyle w:val="IndexLink"/>
                <w:rtl w:val="true"/>
              </w:rPr>
              <w:t xml:space="preserve">: </w:t>
            </w:r>
            <w:r>
              <w:rPr>
                <w:rStyle w:val="IndexLink"/>
              </w:rPr>
              <w:t>334</w:t>
            </w:r>
            <w:r>
              <w:rPr>
                <w:rStyle w:val="IndexLink"/>
                <w:rtl w:val="true"/>
              </w:rPr>
              <w:t xml:space="preserve"> </w:t>
            </w:r>
            <w:r>
              <w:rPr>
                <w:rStyle w:val="IndexLink"/>
                <w:rtl w:val="true"/>
              </w:rPr>
              <w:t>فائدتان</w:t>
            </w:r>
            <w:r>
              <w:rPr>
                <w:rStyle w:val="IndexLink"/>
                <w:rtl w:val="true"/>
              </w:rPr>
              <w:t>:</w:t>
              <w:tab/>
            </w:r>
            <w:r>
              <w:rPr>
                <w:rStyle w:val="IndexLink"/>
              </w:rPr>
              <w:t>363</w:t>
            </w:r>
          </w:hyperlink>
        </w:p>
        <w:p>
          <w:pPr>
            <w:pStyle w:val="Contents3"/>
            <w:tabs>
              <w:tab w:val="clear" w:pos="8459"/>
              <w:tab w:val="right" w:pos="9026" w:leader="dot"/>
            </w:tabs>
            <w:rPr/>
          </w:pPr>
          <w:hyperlink w:anchor="__RefHeading___Toc622562_2142443653">
            <w:r>
              <w:rPr>
                <w:webHidden/>
                <w:rStyle w:val="IndexLink"/>
              </w:rPr>
              <w:t>229</w:t>
            </w:r>
            <w:r>
              <w:rPr>
                <w:rStyle w:val="IndexLink"/>
                <w:rtl w:val="true"/>
              </w:rPr>
              <w:t xml:space="preserve"> </w:t>
            </w:r>
            <w:r>
              <w:rPr>
                <w:rStyle w:val="IndexLink"/>
                <w:rtl w:val="true"/>
              </w:rPr>
              <w:t>الاولى</w:t>
            </w:r>
            <w:r>
              <w:rPr>
                <w:rStyle w:val="IndexLink"/>
                <w:rtl w:val="true"/>
              </w:rPr>
              <w:t xml:space="preserve">: </w:t>
            </w:r>
            <w:r>
              <w:rPr>
                <w:rStyle w:val="IndexLink"/>
                <w:rtl w:val="true"/>
              </w:rPr>
              <w:t>إن الفرق بين الموقوف و المضمر</w:t>
            </w:r>
            <w:r>
              <w:rPr>
                <w:rStyle w:val="IndexLink"/>
                <w:rtl w:val="true"/>
              </w:rPr>
              <w:tab/>
            </w:r>
            <w:r>
              <w:rPr>
                <w:rStyle w:val="IndexLink"/>
              </w:rPr>
              <w:t>363</w:t>
            </w:r>
          </w:hyperlink>
        </w:p>
        <w:p>
          <w:pPr>
            <w:pStyle w:val="Contents3"/>
            <w:tabs>
              <w:tab w:val="clear" w:pos="8459"/>
              <w:tab w:val="right" w:pos="9026" w:leader="dot"/>
            </w:tabs>
            <w:rPr/>
          </w:pPr>
          <w:hyperlink w:anchor="__RefHeading___Toc622564_2142443653">
            <w:r>
              <w:rPr>
                <w:webHidden/>
                <w:rStyle w:val="IndexLink"/>
              </w:rPr>
              <w:t>230</w:t>
            </w:r>
            <w:r>
              <w:rPr>
                <w:rStyle w:val="IndexLink"/>
                <w:rtl w:val="true"/>
              </w:rPr>
              <w:t xml:space="preserve"> </w:t>
            </w:r>
            <w:r>
              <w:rPr>
                <w:rStyle w:val="IndexLink"/>
                <w:rtl w:val="true"/>
              </w:rPr>
              <w:t>الثانية</w:t>
            </w:r>
            <w:r>
              <w:rPr>
                <w:rStyle w:val="IndexLink"/>
                <w:rtl w:val="true"/>
              </w:rPr>
              <w:t xml:space="preserve">: </w:t>
            </w:r>
            <w:r>
              <w:rPr>
                <w:rStyle w:val="IndexLink"/>
                <w:rtl w:val="true"/>
              </w:rPr>
              <w:t>قال الفيض الكاشاني في الوافي</w:t>
            </w:r>
            <w:r>
              <w:rPr>
                <w:rStyle w:val="IndexLink"/>
                <w:rtl w:val="true"/>
              </w:rPr>
              <w:t xml:space="preserve">: </w:t>
            </w:r>
            <w:r>
              <w:rPr>
                <w:rStyle w:val="IndexLink"/>
              </w:rPr>
              <w:t>27/1</w:t>
            </w:r>
            <w:r>
              <w:rPr>
                <w:rStyle w:val="IndexLink"/>
                <w:rtl w:val="true"/>
              </w:rPr>
              <w:t xml:space="preserve"> - </w:t>
            </w:r>
            <w:r>
              <w:rPr>
                <w:rStyle w:val="IndexLink"/>
                <w:rtl w:val="true"/>
              </w:rPr>
              <w:t xml:space="preserve">الطبعة المحققة </w:t>
            </w:r>
            <w:r>
              <w:rPr>
                <w:rStyle w:val="IndexLink"/>
                <w:rtl w:val="true"/>
              </w:rPr>
              <w:t xml:space="preserve">- </w:t>
            </w:r>
            <w:r>
              <w:rPr>
                <w:rStyle w:val="IndexLink"/>
                <w:rtl w:val="true"/>
              </w:rPr>
              <w:t>ما نصه</w:t>
            </w:r>
            <w:r>
              <w:rPr>
                <w:rStyle w:val="IndexLink"/>
                <w:rtl w:val="true"/>
              </w:rPr>
              <w:t>:</w:t>
              <w:tab/>
            </w:r>
            <w:r>
              <w:rPr>
                <w:rStyle w:val="IndexLink"/>
              </w:rPr>
              <w:t>363</w:t>
            </w:r>
          </w:hyperlink>
        </w:p>
        <w:p>
          <w:pPr>
            <w:pStyle w:val="Contents2"/>
            <w:tabs>
              <w:tab w:val="clear" w:pos="8743"/>
              <w:tab w:val="right" w:pos="9026" w:leader="dot"/>
            </w:tabs>
            <w:rPr/>
          </w:pPr>
          <w:hyperlink w:anchor="__RefHeading___Toc622566_2142443653">
            <w:r>
              <w:rPr>
                <w:webHidden/>
                <w:rStyle w:val="IndexLink"/>
                <w:rtl w:val="true"/>
              </w:rPr>
              <w:t>مستدرك رقم</w:t>
            </w:r>
            <w:r>
              <w:rPr>
                <w:rStyle w:val="IndexLink"/>
                <w:rtl w:val="true"/>
              </w:rPr>
              <w:t>: (</w:t>
            </w:r>
            <w:r>
              <w:rPr>
                <w:rStyle w:val="IndexLink"/>
              </w:rPr>
              <w:t>123</w:t>
            </w:r>
            <w:r>
              <w:rPr>
                <w:rStyle w:val="IndexLink"/>
                <w:rtl w:val="true"/>
              </w:rPr>
              <w:t xml:space="preserve">) </w:t>
            </w:r>
            <w:r>
              <w:rPr>
                <w:rStyle w:val="IndexLink"/>
                <w:rtl w:val="true"/>
              </w:rPr>
              <w:t>الجزء الاول</w:t>
            </w:r>
            <w:r>
              <w:rPr>
                <w:rStyle w:val="IndexLink"/>
                <w:rtl w:val="true"/>
              </w:rPr>
              <w:t xml:space="preserve">: </w:t>
            </w:r>
            <w:r>
              <w:rPr>
                <w:rStyle w:val="IndexLink"/>
              </w:rPr>
              <w:t>334</w:t>
            </w:r>
            <w:r>
              <w:rPr>
                <w:rStyle w:val="IndexLink"/>
                <w:rtl w:val="true"/>
              </w:rPr>
              <w:t xml:space="preserve"> </w:t>
            </w:r>
            <w:r>
              <w:rPr>
                <w:rStyle w:val="IndexLink"/>
                <w:rtl w:val="true"/>
              </w:rPr>
              <w:t xml:space="preserve">قال السيد محمد الموسوي في كفايته في علم الدراية </w:t>
            </w:r>
            <w:r>
              <w:rPr>
                <w:rStyle w:val="IndexLink"/>
                <w:rtl w:val="true"/>
              </w:rPr>
              <w:t xml:space="preserve">- </w:t>
            </w:r>
            <w:r>
              <w:rPr>
                <w:rStyle w:val="IndexLink"/>
                <w:rtl w:val="true"/>
              </w:rPr>
              <w:t xml:space="preserve">خطي </w:t>
            </w:r>
            <w:r>
              <w:rPr>
                <w:rStyle w:val="IndexLink"/>
                <w:rtl w:val="true"/>
              </w:rPr>
              <w:t>-:</w:t>
              <w:tab/>
            </w:r>
            <w:r>
              <w:rPr>
                <w:rStyle w:val="IndexLink"/>
              </w:rPr>
              <w:t>365</w:t>
            </w:r>
          </w:hyperlink>
        </w:p>
        <w:p>
          <w:pPr>
            <w:pStyle w:val="Contents2"/>
            <w:tabs>
              <w:tab w:val="clear" w:pos="8743"/>
              <w:tab w:val="right" w:pos="9026" w:leader="dot"/>
            </w:tabs>
            <w:rPr/>
          </w:pPr>
          <w:hyperlink w:anchor="__RefHeading___Toc622568_2142443653">
            <w:r>
              <w:rPr>
                <w:webHidden/>
                <w:rStyle w:val="IndexLink"/>
                <w:rtl w:val="true"/>
              </w:rPr>
              <w:t>مستدرك رقم</w:t>
            </w:r>
            <w:r>
              <w:rPr>
                <w:rStyle w:val="IndexLink"/>
                <w:rtl w:val="true"/>
              </w:rPr>
              <w:t>: (</w:t>
            </w:r>
            <w:r>
              <w:rPr>
                <w:rStyle w:val="IndexLink"/>
              </w:rPr>
              <w:t>124</w:t>
            </w:r>
            <w:r>
              <w:rPr>
                <w:rStyle w:val="IndexLink"/>
                <w:rtl w:val="true"/>
              </w:rPr>
              <w:t xml:space="preserve">) </w:t>
            </w:r>
            <w:r>
              <w:rPr>
                <w:rStyle w:val="IndexLink"/>
                <w:rtl w:val="true"/>
              </w:rPr>
              <w:t>الجزء الاول</w:t>
            </w:r>
            <w:r>
              <w:rPr>
                <w:rStyle w:val="IndexLink"/>
                <w:rtl w:val="true"/>
              </w:rPr>
              <w:t xml:space="preserve">: </w:t>
            </w:r>
            <w:r>
              <w:rPr>
                <w:rStyle w:val="IndexLink"/>
              </w:rPr>
              <w:t>338</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المعضل</w:t>
            </w:r>
            <w:r>
              <w:rPr>
                <w:rStyle w:val="IndexLink"/>
                <w:rtl w:val="true"/>
              </w:rPr>
              <w:t>):</w:t>
              <w:tab/>
            </w:r>
            <w:r>
              <w:rPr>
                <w:rStyle w:val="IndexLink"/>
              </w:rPr>
              <w:t>366</w:t>
            </w:r>
          </w:hyperlink>
        </w:p>
        <w:p>
          <w:pPr>
            <w:pStyle w:val="Contents3"/>
            <w:tabs>
              <w:tab w:val="clear" w:pos="8459"/>
              <w:tab w:val="right" w:pos="9026" w:leader="dot"/>
            </w:tabs>
            <w:rPr/>
          </w:pPr>
          <w:hyperlink w:anchor="__RefHeading___Toc622570_2142443653">
            <w:r>
              <w:rPr>
                <w:webHidden/>
                <w:rStyle w:val="IndexLink"/>
              </w:rPr>
              <w:t>231</w:t>
            </w:r>
            <w:r>
              <w:rPr>
                <w:rStyle w:val="IndexLink"/>
                <w:rtl w:val="true"/>
              </w:rPr>
              <w:t xml:space="preserve"> </w:t>
            </w:r>
            <w:r>
              <w:rPr>
                <w:rStyle w:val="IndexLink"/>
                <w:rtl w:val="true"/>
              </w:rPr>
              <w:t>الاولى</w:t>
            </w:r>
            <w:r>
              <w:rPr>
                <w:rStyle w:val="IndexLink"/>
                <w:rtl w:val="true"/>
              </w:rPr>
              <w:t xml:space="preserve">: </w:t>
            </w:r>
            <w:r>
              <w:rPr>
                <w:rStyle w:val="IndexLink"/>
                <w:rtl w:val="true"/>
              </w:rPr>
              <w:t>قد يطلق المعضل</w:t>
            </w:r>
            <w:r>
              <w:rPr>
                <w:rStyle w:val="IndexLink"/>
                <w:rtl w:val="true"/>
              </w:rPr>
              <w:tab/>
            </w:r>
            <w:r>
              <w:rPr>
                <w:rStyle w:val="IndexLink"/>
              </w:rPr>
              <w:t>366</w:t>
            </w:r>
          </w:hyperlink>
        </w:p>
        <w:p>
          <w:pPr>
            <w:pStyle w:val="Contents3"/>
            <w:tabs>
              <w:tab w:val="clear" w:pos="8459"/>
              <w:tab w:val="right" w:pos="9026" w:leader="dot"/>
            </w:tabs>
            <w:rPr/>
          </w:pPr>
          <w:hyperlink w:anchor="__RefHeading___Toc622572_2142443653">
            <w:r>
              <w:rPr>
                <w:webHidden/>
                <w:rStyle w:val="IndexLink"/>
              </w:rPr>
              <w:t>232</w:t>
            </w:r>
            <w:r>
              <w:rPr>
                <w:rStyle w:val="IndexLink"/>
                <w:rtl w:val="true"/>
              </w:rPr>
              <w:t xml:space="preserve"> </w:t>
            </w:r>
            <w:r>
              <w:rPr>
                <w:rStyle w:val="IndexLink"/>
                <w:rtl w:val="true"/>
              </w:rPr>
              <w:t>الثانية</w:t>
            </w:r>
            <w:r>
              <w:rPr>
                <w:rStyle w:val="IndexLink"/>
                <w:rtl w:val="true"/>
              </w:rPr>
              <w:t xml:space="preserve">: </w:t>
            </w:r>
            <w:r>
              <w:rPr>
                <w:rStyle w:val="IndexLink"/>
                <w:rtl w:val="true"/>
              </w:rPr>
              <w:t>ان قول الراوي بلغني يسمى معضلا عند أصحاب الحديث،</w:t>
            </w:r>
            <w:r>
              <w:rPr>
                <w:rStyle w:val="IndexLink"/>
                <w:rtl w:val="true"/>
              </w:rPr>
              <w:tab/>
            </w:r>
            <w:r>
              <w:rPr>
                <w:rStyle w:val="IndexLink"/>
              </w:rPr>
              <w:t>366</w:t>
            </w:r>
          </w:hyperlink>
        </w:p>
        <w:p>
          <w:pPr>
            <w:pStyle w:val="Contents3"/>
            <w:tabs>
              <w:tab w:val="clear" w:pos="8459"/>
              <w:tab w:val="right" w:pos="9026" w:leader="dot"/>
            </w:tabs>
            <w:rPr/>
          </w:pPr>
          <w:hyperlink w:anchor="__RefHeading___Toc622574_2142443653">
            <w:r>
              <w:rPr>
                <w:webHidden/>
                <w:rStyle w:val="IndexLink"/>
              </w:rPr>
              <w:t>233</w:t>
            </w:r>
            <w:r>
              <w:rPr>
                <w:rStyle w:val="IndexLink"/>
                <w:rtl w:val="true"/>
              </w:rPr>
              <w:t xml:space="preserve"> </w:t>
            </w:r>
            <w:r>
              <w:rPr>
                <w:rStyle w:val="IndexLink"/>
                <w:rtl w:val="true"/>
              </w:rPr>
              <w:t>الثالثة</w:t>
            </w:r>
            <w:r>
              <w:rPr>
                <w:rStyle w:val="IndexLink"/>
                <w:rtl w:val="true"/>
              </w:rPr>
              <w:t xml:space="preserve">: </w:t>
            </w:r>
            <w:r>
              <w:rPr>
                <w:rStyle w:val="IndexLink"/>
                <w:rtl w:val="true"/>
              </w:rPr>
              <w:t xml:space="preserve">قال في القوانين </w:t>
            </w:r>
            <w:r>
              <w:rPr>
                <w:rStyle w:val="IndexLink"/>
                <w:rtl w:val="true"/>
              </w:rPr>
              <w:t xml:space="preserve">- </w:t>
            </w:r>
            <w:r>
              <w:rPr>
                <w:rStyle w:val="IndexLink"/>
                <w:rtl w:val="true"/>
              </w:rPr>
              <w:t>كما حكاه في توضيح المقال</w:t>
            </w:r>
            <w:r>
              <w:rPr>
                <w:rStyle w:val="IndexLink"/>
                <w:rtl w:val="true"/>
              </w:rPr>
              <w:t xml:space="preserve">: </w:t>
            </w:r>
            <w:r>
              <w:rPr>
                <w:rStyle w:val="IndexLink"/>
              </w:rPr>
              <w:t>57</w:t>
            </w:r>
            <w:r>
              <w:rPr>
                <w:rStyle w:val="IndexLink"/>
                <w:rtl w:val="true"/>
              </w:rPr>
              <w:t xml:space="preserve"> - </w:t>
            </w:r>
            <w:r>
              <w:rPr>
                <w:rStyle w:val="IndexLink"/>
                <w:rtl w:val="true"/>
              </w:rPr>
              <w:t>اختصاص المعضل بما تعدد الساقط منه من غير اختصاصه بكونه في الوسط و تفسير المقطوع و المنقطع بالموقوف على التابعي و من في حكمه</w:t>
            </w:r>
            <w:r>
              <w:rPr>
                <w:rStyle w:val="IndexLink"/>
                <w:rtl w:val="true"/>
              </w:rPr>
              <w:t>.</w:t>
              <w:tab/>
            </w:r>
            <w:r>
              <w:rPr>
                <w:rStyle w:val="IndexLink"/>
              </w:rPr>
              <w:t>367</w:t>
            </w:r>
          </w:hyperlink>
        </w:p>
        <w:p>
          <w:pPr>
            <w:pStyle w:val="Contents3"/>
            <w:tabs>
              <w:tab w:val="clear" w:pos="8459"/>
              <w:tab w:val="right" w:pos="9026" w:leader="dot"/>
            </w:tabs>
            <w:rPr/>
          </w:pPr>
          <w:hyperlink w:anchor="__RefHeading___Toc622576_2142443653">
            <w:r>
              <w:rPr>
                <w:webHidden/>
                <w:rStyle w:val="IndexLink"/>
              </w:rPr>
              <w:t>234</w:t>
            </w:r>
            <w:r>
              <w:rPr>
                <w:rStyle w:val="IndexLink"/>
                <w:rtl w:val="true"/>
              </w:rPr>
              <w:t xml:space="preserve"> </w:t>
            </w:r>
            <w:r>
              <w:rPr>
                <w:rStyle w:val="IndexLink"/>
                <w:rtl w:val="true"/>
              </w:rPr>
              <w:t>الرابعة</w:t>
            </w:r>
            <w:r>
              <w:rPr>
                <w:rStyle w:val="IndexLink"/>
                <w:rtl w:val="true"/>
              </w:rPr>
              <w:t xml:space="preserve">: </w:t>
            </w:r>
            <w:r>
              <w:rPr>
                <w:rStyle w:val="IndexLink"/>
                <w:rtl w:val="true"/>
              </w:rPr>
              <w:t xml:space="preserve">كثيرا ما يقال </w:t>
            </w:r>
            <w:r>
              <w:rPr>
                <w:rStyle w:val="IndexLink"/>
                <w:rtl w:val="true"/>
              </w:rPr>
              <w:t>«</w:t>
            </w:r>
            <w:r>
              <w:rPr>
                <w:rStyle w:val="IndexLink"/>
                <w:rtl w:val="true"/>
              </w:rPr>
              <w:t>الوسط</w:t>
            </w:r>
            <w:r>
              <w:rPr>
                <w:rStyle w:val="IndexLink"/>
                <w:rtl w:val="true"/>
              </w:rPr>
              <w:t xml:space="preserve">» - </w:t>
            </w:r>
            <w:r>
              <w:rPr>
                <w:rStyle w:val="IndexLink"/>
                <w:rtl w:val="true"/>
              </w:rPr>
              <w:t>سواء أ قيل</w:t>
            </w:r>
            <w:r>
              <w:rPr>
                <w:rStyle w:val="IndexLink"/>
                <w:rtl w:val="true"/>
              </w:rPr>
              <w:t xml:space="preserve">: </w:t>
            </w:r>
            <w:r>
              <w:rPr>
                <w:rStyle w:val="IndexLink"/>
                <w:rtl w:val="true"/>
              </w:rPr>
              <w:t xml:space="preserve">سقط من الوسط، أم وسط السند أم غير ذلك </w:t>
            </w:r>
            <w:r>
              <w:rPr>
                <w:rStyle w:val="IndexLink"/>
                <w:rtl w:val="true"/>
              </w:rPr>
              <w:t xml:space="preserve">- </w:t>
            </w:r>
            <w:r>
              <w:rPr>
                <w:rStyle w:val="IndexLink"/>
                <w:rtl w:val="true"/>
              </w:rPr>
              <w:t>في علم الدراية،</w:t>
            </w:r>
            <w:r>
              <w:rPr>
                <w:rStyle w:val="IndexLink"/>
                <w:rtl w:val="true"/>
              </w:rPr>
              <w:tab/>
            </w:r>
            <w:r>
              <w:rPr>
                <w:rStyle w:val="IndexLink"/>
              </w:rPr>
              <w:t>367</w:t>
            </w:r>
          </w:hyperlink>
        </w:p>
        <w:p>
          <w:pPr>
            <w:pStyle w:val="Contents3"/>
            <w:tabs>
              <w:tab w:val="clear" w:pos="8459"/>
              <w:tab w:val="right" w:pos="9026" w:leader="dot"/>
            </w:tabs>
            <w:rPr/>
          </w:pPr>
          <w:hyperlink w:anchor="__RefHeading___Toc622578_2142443653">
            <w:r>
              <w:rPr>
                <w:webHidden/>
                <w:rStyle w:val="IndexLink"/>
              </w:rPr>
              <w:t>235</w:t>
            </w:r>
            <w:r>
              <w:rPr>
                <w:rStyle w:val="IndexLink"/>
                <w:rtl w:val="true"/>
              </w:rPr>
              <w:t xml:space="preserve"> </w:t>
            </w:r>
            <w:r>
              <w:rPr>
                <w:rStyle w:val="IndexLink"/>
                <w:rtl w:val="true"/>
              </w:rPr>
              <w:t>الخامسة</w:t>
            </w:r>
            <w:r>
              <w:rPr>
                <w:rStyle w:val="IndexLink"/>
                <w:rtl w:val="true"/>
              </w:rPr>
              <w:t xml:space="preserve">: </w:t>
            </w:r>
            <w:r>
              <w:rPr>
                <w:rStyle w:val="IndexLink"/>
                <w:rtl w:val="true"/>
              </w:rPr>
              <w:t>من المعضل قسم غير ما مرّ، و هو ما حذف اسم النبي صلّى اللّه عليه و آله و سلم و الصحابي معا،</w:t>
            </w:r>
            <w:r>
              <w:rPr>
                <w:rStyle w:val="IndexLink"/>
                <w:rtl w:val="true"/>
              </w:rPr>
              <w:tab/>
            </w:r>
            <w:r>
              <w:rPr>
                <w:rStyle w:val="IndexLink"/>
              </w:rPr>
              <w:t>367</w:t>
            </w:r>
          </w:hyperlink>
        </w:p>
        <w:p>
          <w:pPr>
            <w:pStyle w:val="Contents3"/>
            <w:tabs>
              <w:tab w:val="clear" w:pos="8459"/>
              <w:tab w:val="right" w:pos="9026" w:leader="dot"/>
            </w:tabs>
            <w:rPr/>
          </w:pPr>
          <w:hyperlink w:anchor="__RefHeading___Toc622580_2142443653">
            <w:r>
              <w:rPr>
                <w:webHidden/>
                <w:rStyle w:val="IndexLink"/>
              </w:rPr>
              <w:t>236</w:t>
            </w:r>
            <w:r>
              <w:rPr>
                <w:rStyle w:val="IndexLink"/>
                <w:rtl w:val="true"/>
              </w:rPr>
              <w:t xml:space="preserve"> </w:t>
            </w:r>
            <w:r>
              <w:rPr>
                <w:rStyle w:val="IndexLink"/>
                <w:rtl w:val="true"/>
              </w:rPr>
              <w:t>السادسة</w:t>
            </w:r>
            <w:r>
              <w:rPr>
                <w:rStyle w:val="IndexLink"/>
                <w:rtl w:val="true"/>
              </w:rPr>
              <w:t xml:space="preserve">: </w:t>
            </w:r>
            <w:r>
              <w:rPr>
                <w:rStyle w:val="IndexLink"/>
                <w:rtl w:val="true"/>
              </w:rPr>
              <w:t>قال في المقدمة</w:t>
            </w:r>
            <w:r>
              <w:rPr>
                <w:rStyle w:val="IndexLink"/>
                <w:rtl w:val="true"/>
              </w:rPr>
              <w:t xml:space="preserve">: </w:t>
            </w:r>
            <w:r>
              <w:rPr>
                <w:rStyle w:val="IndexLink"/>
              </w:rPr>
              <w:t>150</w:t>
            </w:r>
            <w:r>
              <w:rPr>
                <w:rStyle w:val="IndexLink"/>
                <w:rtl w:val="true"/>
              </w:rPr>
              <w:t xml:space="preserve">: </w:t>
            </w:r>
            <w:r>
              <w:rPr>
                <w:rStyle w:val="IndexLink"/>
                <w:rtl w:val="true"/>
              </w:rPr>
              <w:t xml:space="preserve">و إذا روى تابع التابع عن التابع حديثا موقوفا عليه و هو حديث متصل مسند الى رسول اللّه </w:t>
            </w:r>
            <w:r>
              <w:rPr>
                <w:rStyle w:val="IndexLink"/>
                <w:rtl w:val="true"/>
              </w:rPr>
              <w:t>(</w:t>
            </w:r>
            <w:r>
              <w:rPr>
                <w:rStyle w:val="IndexLink"/>
                <w:rtl w:val="true"/>
              </w:rPr>
              <w:t>صلّى اللّه عليه و آله</w:t>
            </w:r>
            <w:r>
              <w:rPr>
                <w:rStyle w:val="IndexLink"/>
                <w:rtl w:val="true"/>
              </w:rPr>
              <w:t>)</w:t>
              <w:tab/>
            </w:r>
            <w:r>
              <w:rPr>
                <w:rStyle w:val="IndexLink"/>
              </w:rPr>
              <w:t>368</w:t>
            </w:r>
          </w:hyperlink>
        </w:p>
        <w:p>
          <w:pPr>
            <w:pStyle w:val="Contents3"/>
            <w:tabs>
              <w:tab w:val="clear" w:pos="8459"/>
              <w:tab w:val="right" w:pos="9026" w:leader="dot"/>
            </w:tabs>
            <w:rPr/>
          </w:pPr>
          <w:hyperlink w:anchor="__RefHeading___Toc622582_2142443653">
            <w:r>
              <w:rPr>
                <w:webHidden/>
                <w:rStyle w:val="IndexLink"/>
              </w:rPr>
              <w:t>237</w:t>
            </w:r>
            <w:r>
              <w:rPr>
                <w:rStyle w:val="IndexLink"/>
                <w:rtl w:val="true"/>
              </w:rPr>
              <w:t xml:space="preserve"> </w:t>
            </w:r>
            <w:r>
              <w:rPr>
                <w:rStyle w:val="IndexLink"/>
                <w:rtl w:val="true"/>
              </w:rPr>
              <w:t>السابعة</w:t>
            </w:r>
            <w:r>
              <w:rPr>
                <w:rStyle w:val="IndexLink"/>
                <w:rtl w:val="true"/>
              </w:rPr>
              <w:t xml:space="preserve">: </w:t>
            </w:r>
            <w:r>
              <w:rPr>
                <w:rStyle w:val="IndexLink"/>
                <w:rtl w:val="true"/>
              </w:rPr>
              <w:t>عدّ الدربندي في درايته</w:t>
            </w:r>
            <w:r>
              <w:rPr>
                <w:rStyle w:val="IndexLink"/>
                <w:rtl w:val="true"/>
              </w:rPr>
              <w:t xml:space="preserve">: </w:t>
            </w:r>
            <w:r>
              <w:rPr>
                <w:rStyle w:val="IndexLink"/>
              </w:rPr>
              <w:t>8</w:t>
            </w:r>
            <w:r>
              <w:rPr>
                <w:rStyle w:val="IndexLink"/>
                <w:rtl w:val="true"/>
              </w:rPr>
              <w:t xml:space="preserve"> - </w:t>
            </w:r>
            <w:r>
              <w:rPr>
                <w:rStyle w:val="IndexLink"/>
                <w:rtl w:val="true"/>
              </w:rPr>
              <w:t xml:space="preserve">خطي </w:t>
            </w:r>
            <w:r>
              <w:rPr>
                <w:rStyle w:val="IndexLink"/>
                <w:rtl w:val="true"/>
              </w:rPr>
              <w:t>-</w:t>
              <w:tab/>
            </w:r>
            <w:r>
              <w:rPr>
                <w:rStyle w:val="IndexLink"/>
              </w:rPr>
              <w:t>368</w:t>
            </w:r>
          </w:hyperlink>
        </w:p>
        <w:p>
          <w:pPr>
            <w:pStyle w:val="Contents3"/>
            <w:tabs>
              <w:tab w:val="clear" w:pos="8459"/>
              <w:tab w:val="right" w:pos="9026" w:leader="dot"/>
            </w:tabs>
            <w:rPr/>
          </w:pPr>
          <w:hyperlink w:anchor="__RefHeading___Toc622584_2142443653">
            <w:r>
              <w:rPr>
                <w:webHidden/>
                <w:rStyle w:val="IndexLink"/>
              </w:rPr>
              <w:t>238</w:t>
            </w:r>
            <w:r>
              <w:rPr>
                <w:rStyle w:val="IndexLink"/>
                <w:rtl w:val="true"/>
              </w:rPr>
              <w:t xml:space="preserve"> </w:t>
            </w:r>
            <w:r>
              <w:rPr>
                <w:rStyle w:val="IndexLink"/>
                <w:rtl w:val="true"/>
              </w:rPr>
              <w:t>الثامنة</w:t>
            </w:r>
            <w:r>
              <w:rPr>
                <w:rStyle w:val="IndexLink"/>
                <w:rtl w:val="true"/>
              </w:rPr>
              <w:t xml:space="preserve">: </w:t>
            </w:r>
            <w:r>
              <w:rPr>
                <w:rStyle w:val="IndexLink"/>
                <w:rtl w:val="true"/>
              </w:rPr>
              <w:t>لا شك ان المعضل أسوأ حالا من المنقطع،</w:t>
            </w:r>
            <w:r>
              <w:rPr>
                <w:rStyle w:val="IndexLink"/>
                <w:rtl w:val="true"/>
              </w:rPr>
              <w:tab/>
            </w:r>
            <w:r>
              <w:rPr>
                <w:rStyle w:val="IndexLink"/>
              </w:rPr>
              <w:t>368</w:t>
            </w:r>
          </w:hyperlink>
        </w:p>
        <w:p>
          <w:pPr>
            <w:pStyle w:val="Contents2"/>
            <w:tabs>
              <w:tab w:val="clear" w:pos="8743"/>
              <w:tab w:val="right" w:pos="9026" w:leader="dot"/>
            </w:tabs>
            <w:rPr/>
          </w:pPr>
          <w:hyperlink w:anchor="__RefHeading___Toc622586_2142443653">
            <w:r>
              <w:rPr>
                <w:webHidden/>
                <w:rStyle w:val="IndexLink"/>
                <w:rtl w:val="true"/>
              </w:rPr>
              <w:t>مستدرك رقم</w:t>
            </w:r>
            <w:r>
              <w:rPr>
                <w:rStyle w:val="IndexLink"/>
                <w:rtl w:val="true"/>
              </w:rPr>
              <w:t>: (</w:t>
            </w:r>
            <w:r>
              <w:rPr>
                <w:rStyle w:val="IndexLink"/>
              </w:rPr>
              <w:t>125</w:t>
            </w:r>
            <w:r>
              <w:rPr>
                <w:rStyle w:val="IndexLink"/>
                <w:rtl w:val="true"/>
              </w:rPr>
              <w:t xml:space="preserve">) </w:t>
            </w:r>
            <w:r>
              <w:rPr>
                <w:rStyle w:val="IndexLink"/>
                <w:rtl w:val="true"/>
              </w:rPr>
              <w:t>الجزء الاول</w:t>
            </w:r>
            <w:r>
              <w:rPr>
                <w:rStyle w:val="IndexLink"/>
                <w:rtl w:val="true"/>
              </w:rPr>
              <w:t xml:space="preserve">: </w:t>
            </w:r>
            <w:r>
              <w:rPr>
                <w:rStyle w:val="IndexLink"/>
              </w:rPr>
              <w:t>341</w:t>
            </w:r>
            <w:r>
              <w:rPr>
                <w:rStyle w:val="IndexLink"/>
                <w:rtl w:val="true"/>
              </w:rPr>
              <w:t xml:space="preserve"> </w:t>
            </w:r>
            <w:r>
              <w:rPr>
                <w:rStyle w:val="IndexLink"/>
                <w:rtl w:val="true"/>
              </w:rPr>
              <w:t>تعريف المرسل</w:t>
            </w:r>
            <w:r>
              <w:rPr>
                <w:rStyle w:val="IndexLink"/>
                <w:rtl w:val="true"/>
              </w:rPr>
              <w:t>:</w:t>
              <w:tab/>
            </w:r>
            <w:r>
              <w:rPr>
                <w:rStyle w:val="IndexLink"/>
              </w:rPr>
              <w:t>369</w:t>
            </w:r>
          </w:hyperlink>
        </w:p>
        <w:p>
          <w:pPr>
            <w:pStyle w:val="Contents2"/>
            <w:tabs>
              <w:tab w:val="clear" w:pos="8743"/>
              <w:tab w:val="right" w:pos="9026" w:leader="dot"/>
            </w:tabs>
            <w:rPr/>
          </w:pPr>
          <w:hyperlink w:anchor="__RefHeading___Toc622588_2142443653">
            <w:r>
              <w:rPr>
                <w:webHidden/>
                <w:rStyle w:val="IndexLink"/>
                <w:rtl w:val="true"/>
              </w:rPr>
              <w:t>مستدرك رقم</w:t>
            </w:r>
            <w:r>
              <w:rPr>
                <w:rStyle w:val="IndexLink"/>
                <w:rtl w:val="true"/>
              </w:rPr>
              <w:t>: (</w:t>
            </w:r>
            <w:r>
              <w:rPr>
                <w:rStyle w:val="IndexLink"/>
              </w:rPr>
              <w:t>126</w:t>
            </w:r>
            <w:r>
              <w:rPr>
                <w:rStyle w:val="IndexLink"/>
                <w:rtl w:val="true"/>
              </w:rPr>
              <w:t xml:space="preserve">) </w:t>
            </w:r>
            <w:r>
              <w:rPr>
                <w:rStyle w:val="IndexLink"/>
                <w:rtl w:val="true"/>
              </w:rPr>
              <w:t>الجزء الاول</w:t>
            </w:r>
            <w:r>
              <w:rPr>
                <w:rStyle w:val="IndexLink"/>
                <w:rtl w:val="true"/>
              </w:rPr>
              <w:t xml:space="preserve">: </w:t>
            </w:r>
            <w:r>
              <w:rPr>
                <w:rStyle w:val="IndexLink"/>
              </w:rPr>
              <w:t>341</w:t>
            </w:r>
            <w:r>
              <w:rPr>
                <w:rStyle w:val="IndexLink"/>
                <w:rtl w:val="true"/>
              </w:rPr>
              <w:t xml:space="preserve"> </w:t>
            </w:r>
            <w:r>
              <w:rPr>
                <w:rStyle w:val="IndexLink"/>
                <w:rtl w:val="true"/>
              </w:rPr>
              <w:t>حجية المراسيل</w:t>
            </w:r>
            <w:r>
              <w:rPr>
                <w:rStyle w:val="IndexLink"/>
                <w:rtl w:val="true"/>
              </w:rPr>
              <w:t>:</w:t>
              <w:tab/>
            </w:r>
            <w:r>
              <w:rPr>
                <w:rStyle w:val="IndexLink"/>
              </w:rPr>
              <w:t>372</w:t>
            </w:r>
          </w:hyperlink>
        </w:p>
        <w:p>
          <w:pPr>
            <w:pStyle w:val="Contents3"/>
            <w:tabs>
              <w:tab w:val="clear" w:pos="8459"/>
              <w:tab w:val="right" w:pos="9026" w:leader="dot"/>
            </w:tabs>
            <w:rPr/>
          </w:pPr>
          <w:hyperlink w:anchor="__RefHeading___Toc622590_2142443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622592_2142443653">
            <w:r>
              <w:rPr>
                <w:webHidden/>
                <w:rStyle w:val="IndexLink"/>
              </w:rPr>
              <w:t>239</w:t>
            </w:r>
            <w:r>
              <w:rPr>
                <w:rStyle w:val="IndexLink"/>
                <w:rtl w:val="true"/>
              </w:rPr>
              <w:t xml:space="preserve"> </w:t>
            </w:r>
            <w:r>
              <w:rPr>
                <w:rStyle w:val="IndexLink"/>
                <w:rtl w:val="true"/>
              </w:rPr>
              <w:t>فائدة</w:t>
            </w:r>
            <w:r>
              <w:rPr>
                <w:rStyle w:val="IndexLink"/>
                <w:rtl w:val="true"/>
              </w:rPr>
              <w:t xml:space="preserve">: </w:t>
            </w:r>
            <w:r>
              <w:rPr>
                <w:rStyle w:val="IndexLink"/>
                <w:rtl w:val="true"/>
              </w:rPr>
              <w:t>قد ألّفت في هذا الفن رسائل خاصة عند الفريقين</w:t>
            </w:r>
            <w:r>
              <w:rPr>
                <w:rStyle w:val="IndexLink"/>
                <w:rtl w:val="true"/>
              </w:rPr>
              <w:tab/>
            </w:r>
            <w:r>
              <w:rPr>
                <w:rStyle w:val="IndexLink"/>
              </w:rPr>
              <w:t>378</w:t>
            </w:r>
          </w:hyperlink>
        </w:p>
        <w:p>
          <w:pPr>
            <w:pStyle w:val="Contents2"/>
            <w:tabs>
              <w:tab w:val="clear" w:pos="8743"/>
              <w:tab w:val="right" w:pos="9026" w:leader="dot"/>
            </w:tabs>
            <w:rPr/>
          </w:pPr>
          <w:hyperlink w:anchor="__RefHeading___Toc622594_2142443653">
            <w:r>
              <w:rPr>
                <w:webHidden/>
                <w:rStyle w:val="IndexLink"/>
                <w:rtl w:val="true"/>
              </w:rPr>
              <w:t>مستدرك رقم</w:t>
            </w:r>
            <w:r>
              <w:rPr>
                <w:rStyle w:val="IndexLink"/>
                <w:rtl w:val="true"/>
              </w:rPr>
              <w:t>: (</w:t>
            </w:r>
            <w:r>
              <w:rPr>
                <w:rStyle w:val="IndexLink"/>
              </w:rPr>
              <w:t>127</w:t>
            </w:r>
            <w:r>
              <w:rPr>
                <w:rStyle w:val="IndexLink"/>
                <w:rtl w:val="true"/>
              </w:rPr>
              <w:t xml:space="preserve">) </w:t>
            </w:r>
            <w:r>
              <w:rPr>
                <w:rStyle w:val="IndexLink"/>
                <w:rtl w:val="true"/>
              </w:rPr>
              <w:t>الجزء الاول</w:t>
            </w:r>
            <w:r>
              <w:rPr>
                <w:rStyle w:val="IndexLink"/>
                <w:rtl w:val="true"/>
              </w:rPr>
              <w:t xml:space="preserve">: </w:t>
            </w:r>
            <w:r>
              <w:rPr>
                <w:rStyle w:val="IndexLink"/>
              </w:rPr>
              <w:t>353</w:t>
            </w:r>
            <w:r>
              <w:rPr>
                <w:rStyle w:val="IndexLink"/>
                <w:rtl w:val="true"/>
              </w:rPr>
              <w:t xml:space="preserve"> </w:t>
            </w:r>
            <w:r>
              <w:rPr>
                <w:rStyle w:val="IndexLink"/>
                <w:rtl w:val="true"/>
              </w:rPr>
              <w:t>كلام الشيخ في العدة و مناقشته</w:t>
            </w:r>
            <w:r>
              <w:rPr>
                <w:rStyle w:val="IndexLink"/>
                <w:rtl w:val="true"/>
              </w:rPr>
              <w:t>:</w:t>
              <w:tab/>
            </w:r>
            <w:r>
              <w:rPr>
                <w:rStyle w:val="IndexLink"/>
              </w:rPr>
              <w:t>379</w:t>
            </w:r>
          </w:hyperlink>
        </w:p>
        <w:p>
          <w:pPr>
            <w:pStyle w:val="Contents2"/>
            <w:tabs>
              <w:tab w:val="clear" w:pos="8743"/>
              <w:tab w:val="right" w:pos="9026" w:leader="dot"/>
            </w:tabs>
            <w:rPr/>
          </w:pPr>
          <w:hyperlink w:anchor="__RefHeading___Toc622596_2142443653">
            <w:r>
              <w:rPr>
                <w:webHidden/>
                <w:rStyle w:val="IndexLink"/>
                <w:rtl w:val="true"/>
              </w:rPr>
              <w:t>مستدرك رقم</w:t>
            </w:r>
            <w:r>
              <w:rPr>
                <w:rStyle w:val="IndexLink"/>
                <w:rtl w:val="true"/>
              </w:rPr>
              <w:t>: (</w:t>
            </w:r>
            <w:r>
              <w:rPr>
                <w:rStyle w:val="IndexLink"/>
              </w:rPr>
              <w:t>128</w:t>
            </w:r>
            <w:r>
              <w:rPr>
                <w:rStyle w:val="IndexLink"/>
                <w:rtl w:val="true"/>
              </w:rPr>
              <w:t xml:space="preserve">) </w:t>
            </w:r>
            <w:r>
              <w:rPr>
                <w:rStyle w:val="IndexLink"/>
                <w:rtl w:val="true"/>
              </w:rPr>
              <w:t>الجزء الاول</w:t>
            </w:r>
            <w:r>
              <w:rPr>
                <w:rStyle w:val="IndexLink"/>
                <w:rtl w:val="true"/>
              </w:rPr>
              <w:t xml:space="preserve">: </w:t>
            </w:r>
            <w:r>
              <w:rPr>
                <w:rStyle w:val="IndexLink"/>
              </w:rPr>
              <w:t>364</w:t>
            </w:r>
            <w:r>
              <w:rPr>
                <w:rStyle w:val="IndexLink"/>
                <w:rtl w:val="true"/>
              </w:rPr>
              <w:t xml:space="preserve"> </w:t>
            </w:r>
            <w:r>
              <w:rPr>
                <w:rStyle w:val="IndexLink"/>
                <w:rtl w:val="true"/>
              </w:rPr>
              <w:t>المراسيل الخفي ارسالها و المزيد في متصل الاسانيد</w:t>
            </w:r>
            <w:r>
              <w:rPr>
                <w:rStyle w:val="IndexLink"/>
                <w:rtl w:val="true"/>
              </w:rPr>
              <w:t>:</w:t>
              <w:tab/>
            </w:r>
            <w:r>
              <w:rPr>
                <w:rStyle w:val="IndexLink"/>
              </w:rPr>
              <w:t>381</w:t>
            </w:r>
          </w:hyperlink>
        </w:p>
        <w:p>
          <w:pPr>
            <w:pStyle w:val="Contents2"/>
            <w:tabs>
              <w:tab w:val="clear" w:pos="8743"/>
              <w:tab w:val="right" w:pos="9026" w:leader="dot"/>
            </w:tabs>
            <w:rPr/>
          </w:pPr>
          <w:hyperlink w:anchor="__RefHeading___Toc622598_2142443653">
            <w:r>
              <w:rPr>
                <w:webHidden/>
                <w:rStyle w:val="IndexLink"/>
                <w:rtl w:val="true"/>
              </w:rPr>
              <w:t>مستدرك رقم</w:t>
            </w:r>
            <w:r>
              <w:rPr>
                <w:rStyle w:val="IndexLink"/>
                <w:rtl w:val="true"/>
              </w:rPr>
              <w:t>: (</w:t>
            </w:r>
            <w:r>
              <w:rPr>
                <w:rStyle w:val="IndexLink"/>
              </w:rPr>
              <w:t>129</w:t>
            </w:r>
            <w:r>
              <w:rPr>
                <w:rStyle w:val="IndexLink"/>
                <w:rtl w:val="true"/>
              </w:rPr>
              <w:t xml:space="preserve">) </w:t>
            </w:r>
            <w:r>
              <w:rPr>
                <w:rStyle w:val="IndexLink"/>
                <w:rtl w:val="true"/>
              </w:rPr>
              <w:t>الجزء الاول</w:t>
            </w:r>
            <w:r>
              <w:rPr>
                <w:rStyle w:val="IndexLink"/>
                <w:rtl w:val="true"/>
              </w:rPr>
              <w:t xml:space="preserve">: </w:t>
            </w:r>
            <w:r>
              <w:rPr>
                <w:rStyle w:val="IndexLink"/>
              </w:rPr>
              <w:t>366</w:t>
            </w:r>
            <w:r>
              <w:rPr>
                <w:rStyle w:val="IndexLink"/>
                <w:rtl w:val="true"/>
              </w:rPr>
              <w:t xml:space="preserve"> </w:t>
            </w:r>
            <w:r>
              <w:rPr>
                <w:rStyle w:val="IndexLink"/>
                <w:rtl w:val="true"/>
              </w:rPr>
              <w:t>تعارض الوصل و الإرسال</w:t>
            </w:r>
            <w:r>
              <w:rPr>
                <w:rStyle w:val="IndexLink"/>
                <w:rtl w:val="true"/>
              </w:rPr>
              <w:t>:</w:t>
              <w:tab/>
            </w:r>
            <w:r>
              <w:rPr>
                <w:rStyle w:val="IndexLink"/>
              </w:rPr>
              <w:t>384</w:t>
            </w:r>
          </w:hyperlink>
        </w:p>
        <w:p>
          <w:pPr>
            <w:pStyle w:val="Contents2"/>
            <w:tabs>
              <w:tab w:val="clear" w:pos="8743"/>
              <w:tab w:val="right" w:pos="9026" w:leader="dot"/>
            </w:tabs>
            <w:rPr/>
          </w:pPr>
          <w:hyperlink w:anchor="__RefHeading___Toc622600_2142443653">
            <w:r>
              <w:rPr>
                <w:webHidden/>
                <w:rStyle w:val="IndexLink"/>
                <w:rtl w:val="true"/>
              </w:rPr>
              <w:t>مستدرك رقم</w:t>
            </w:r>
            <w:r>
              <w:rPr>
                <w:rStyle w:val="IndexLink"/>
                <w:rtl w:val="true"/>
              </w:rPr>
              <w:t>: (</w:t>
            </w:r>
            <w:r>
              <w:rPr>
                <w:rStyle w:val="IndexLink"/>
              </w:rPr>
              <w:t>130</w:t>
            </w:r>
            <w:r>
              <w:rPr>
                <w:rStyle w:val="IndexLink"/>
                <w:rtl w:val="true"/>
              </w:rPr>
              <w:t xml:space="preserve">) </w:t>
            </w:r>
            <w:r>
              <w:rPr>
                <w:rStyle w:val="IndexLink"/>
                <w:rtl w:val="true"/>
              </w:rPr>
              <w:t>الجزء الاول</w:t>
            </w:r>
            <w:r>
              <w:rPr>
                <w:rStyle w:val="IndexLink"/>
                <w:rtl w:val="true"/>
              </w:rPr>
              <w:t xml:space="preserve">: </w:t>
            </w:r>
            <w:r>
              <w:rPr>
                <w:rStyle w:val="IndexLink"/>
              </w:rPr>
              <w:t>366</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المرسل</w:t>
            </w:r>
            <w:r>
              <w:rPr>
                <w:rStyle w:val="IndexLink"/>
                <w:rtl w:val="true"/>
              </w:rPr>
              <w:t>):</w:t>
              <w:tab/>
            </w:r>
            <w:r>
              <w:rPr>
                <w:rStyle w:val="IndexLink"/>
              </w:rPr>
              <w:t>386</w:t>
            </w:r>
          </w:hyperlink>
        </w:p>
        <w:p>
          <w:pPr>
            <w:pStyle w:val="Contents3"/>
            <w:tabs>
              <w:tab w:val="clear" w:pos="8459"/>
              <w:tab w:val="right" w:pos="9026" w:leader="dot"/>
            </w:tabs>
            <w:rPr/>
          </w:pPr>
          <w:hyperlink w:anchor="__RefHeading___Toc622602_2142443653">
            <w:r>
              <w:rPr>
                <w:webHidden/>
                <w:rStyle w:val="IndexLink"/>
              </w:rPr>
              <w:t>240</w:t>
            </w:r>
            <w:r>
              <w:rPr>
                <w:rStyle w:val="IndexLink"/>
                <w:rtl w:val="true"/>
              </w:rPr>
              <w:t xml:space="preserve"> </w:t>
            </w:r>
            <w:r>
              <w:rPr>
                <w:rStyle w:val="IndexLink"/>
                <w:rtl w:val="true"/>
              </w:rPr>
              <w:t>الاولى</w:t>
            </w:r>
            <w:r>
              <w:rPr>
                <w:rStyle w:val="IndexLink"/>
                <w:rtl w:val="true"/>
              </w:rPr>
              <w:t xml:space="preserve">: </w:t>
            </w:r>
            <w:r>
              <w:rPr>
                <w:rStyle w:val="IndexLink"/>
                <w:rtl w:val="true"/>
              </w:rPr>
              <w:t>قال في وصول الأخيار</w:t>
            </w:r>
            <w:r>
              <w:rPr>
                <w:rStyle w:val="IndexLink"/>
                <w:rtl w:val="true"/>
              </w:rPr>
              <w:t xml:space="preserve">: </w:t>
            </w:r>
            <w:r>
              <w:rPr>
                <w:rStyle w:val="IndexLink"/>
              </w:rPr>
              <w:t>173</w:t>
            </w:r>
            <w:r>
              <w:rPr>
                <w:rStyle w:val="IndexLink"/>
                <w:rtl w:val="true"/>
              </w:rPr>
              <w:t xml:space="preserve">: </w:t>
            </w:r>
            <w:r>
              <w:rPr>
                <w:rStyle w:val="IndexLink"/>
                <w:rtl w:val="true"/>
              </w:rPr>
              <w:t>رجح أكثر العلماء المسند على المرسل،</w:t>
            </w:r>
            <w:r>
              <w:rPr>
                <w:rStyle w:val="IndexLink"/>
                <w:rtl w:val="true"/>
              </w:rPr>
              <w:tab/>
            </w:r>
            <w:r>
              <w:rPr>
                <w:rStyle w:val="IndexLink"/>
              </w:rPr>
              <w:t>386</w:t>
            </w:r>
          </w:hyperlink>
        </w:p>
        <w:p>
          <w:pPr>
            <w:pStyle w:val="Contents3"/>
            <w:tabs>
              <w:tab w:val="clear" w:pos="8459"/>
              <w:tab w:val="right" w:pos="9026" w:leader="dot"/>
            </w:tabs>
            <w:rPr/>
          </w:pPr>
          <w:hyperlink w:anchor="__RefHeading___Toc622604_2142443653">
            <w:r>
              <w:rPr>
                <w:webHidden/>
                <w:rStyle w:val="IndexLink"/>
              </w:rPr>
              <w:t>241</w:t>
            </w:r>
            <w:r>
              <w:rPr>
                <w:rStyle w:val="IndexLink"/>
                <w:rtl w:val="true"/>
              </w:rPr>
              <w:t xml:space="preserve"> </w:t>
            </w:r>
            <w:r>
              <w:rPr>
                <w:rStyle w:val="IndexLink"/>
                <w:rtl w:val="true"/>
              </w:rPr>
              <w:t>الثانية</w:t>
            </w:r>
            <w:r>
              <w:rPr>
                <w:rStyle w:val="IndexLink"/>
                <w:rtl w:val="true"/>
              </w:rPr>
              <w:t xml:space="preserve">: </w:t>
            </w:r>
            <w:r>
              <w:rPr>
                <w:rStyle w:val="IndexLink"/>
                <w:rtl w:val="true"/>
              </w:rPr>
              <w:t>هناك اصطلاح عند العامة هو</w:t>
            </w:r>
            <w:r>
              <w:rPr>
                <w:rStyle w:val="IndexLink"/>
                <w:rtl w:val="true"/>
              </w:rPr>
              <w:t xml:space="preserve">: </w:t>
            </w:r>
            <w:r>
              <w:rPr>
                <w:rStyle w:val="IndexLink"/>
                <w:rtl w:val="true"/>
              </w:rPr>
              <w:t>مرسل الصحابي</w:t>
            </w:r>
            <w:r>
              <w:rPr>
                <w:rStyle w:val="IndexLink"/>
                <w:rtl w:val="true"/>
              </w:rPr>
              <w:t>.</w:t>
              <w:tab/>
            </w:r>
            <w:r>
              <w:rPr>
                <w:rStyle w:val="IndexLink"/>
              </w:rPr>
              <w:t>386</w:t>
            </w:r>
          </w:hyperlink>
        </w:p>
        <w:p>
          <w:pPr>
            <w:pStyle w:val="Contents3"/>
            <w:tabs>
              <w:tab w:val="clear" w:pos="8459"/>
              <w:tab w:val="right" w:pos="9026" w:leader="dot"/>
            </w:tabs>
            <w:rPr/>
          </w:pPr>
          <w:hyperlink w:anchor="__RefHeading___Toc622606_2142443653">
            <w:r>
              <w:rPr>
                <w:webHidden/>
                <w:rStyle w:val="IndexLink"/>
              </w:rPr>
              <w:t>242</w:t>
            </w:r>
            <w:r>
              <w:rPr>
                <w:rStyle w:val="IndexLink"/>
                <w:rtl w:val="true"/>
              </w:rPr>
              <w:t xml:space="preserve"> </w:t>
            </w:r>
            <w:r>
              <w:rPr>
                <w:rStyle w:val="IndexLink"/>
                <w:rtl w:val="true"/>
              </w:rPr>
              <w:t>الثالثة</w:t>
            </w:r>
            <w:r>
              <w:rPr>
                <w:rStyle w:val="IndexLink"/>
                <w:rtl w:val="true"/>
              </w:rPr>
              <w:t xml:space="preserve">: </w:t>
            </w:r>
            <w:r>
              <w:rPr>
                <w:rStyle w:val="IndexLink"/>
                <w:rtl w:val="true"/>
              </w:rPr>
              <w:t>قال في الرواشح</w:t>
            </w:r>
            <w:r>
              <w:rPr>
                <w:rStyle w:val="IndexLink"/>
                <w:rtl w:val="true"/>
              </w:rPr>
              <w:t xml:space="preserve">: </w:t>
            </w:r>
            <w:r>
              <w:rPr>
                <w:rStyle w:val="IndexLink"/>
              </w:rPr>
              <w:t>171</w:t>
            </w:r>
            <w:r>
              <w:rPr>
                <w:rStyle w:val="IndexLink"/>
                <w:rtl w:val="true"/>
              </w:rPr>
              <w:t xml:space="preserve">: </w:t>
            </w:r>
            <w:r>
              <w:rPr>
                <w:rStyle w:val="IndexLink"/>
                <w:rtl w:val="true"/>
              </w:rPr>
              <w:t>و في حكم الارسال ابهام الواسطة</w:t>
            </w:r>
            <w:r>
              <w:rPr>
                <w:rStyle w:val="IndexLink"/>
                <w:rtl w:val="true"/>
              </w:rPr>
              <w:tab/>
            </w:r>
            <w:r>
              <w:rPr>
                <w:rStyle w:val="IndexLink"/>
              </w:rPr>
              <w:t>387</w:t>
            </w:r>
          </w:hyperlink>
        </w:p>
        <w:p>
          <w:pPr>
            <w:pStyle w:val="Contents3"/>
            <w:tabs>
              <w:tab w:val="clear" w:pos="8459"/>
              <w:tab w:val="right" w:pos="9026" w:leader="dot"/>
            </w:tabs>
            <w:rPr/>
          </w:pPr>
          <w:hyperlink w:anchor="__RefHeading___Toc622608_2142443653">
            <w:r>
              <w:rPr>
                <w:webHidden/>
                <w:rStyle w:val="IndexLink"/>
              </w:rPr>
              <w:t>243</w:t>
            </w:r>
            <w:r>
              <w:rPr>
                <w:rStyle w:val="IndexLink"/>
                <w:rtl w:val="true"/>
              </w:rPr>
              <w:t xml:space="preserve"> </w:t>
            </w:r>
            <w:r>
              <w:rPr>
                <w:rStyle w:val="IndexLink"/>
                <w:rtl w:val="true"/>
              </w:rPr>
              <w:t>الرابعة</w:t>
            </w:r>
            <w:r>
              <w:rPr>
                <w:rStyle w:val="IndexLink"/>
                <w:rtl w:val="true"/>
              </w:rPr>
              <w:t xml:space="preserve">: </w:t>
            </w:r>
            <w:r>
              <w:rPr>
                <w:rStyle w:val="IndexLink"/>
                <w:rtl w:val="true"/>
              </w:rPr>
              <w:t>هل يختص الارسال بالعدل ام لا؟</w:t>
            </w:r>
            <w:r>
              <w:rPr>
                <w:rStyle w:val="IndexLink"/>
                <w:rtl w:val="true"/>
              </w:rPr>
              <w:tab/>
            </w:r>
            <w:r>
              <w:rPr>
                <w:rStyle w:val="IndexLink"/>
              </w:rPr>
              <w:t>387</w:t>
            </w:r>
          </w:hyperlink>
        </w:p>
        <w:p>
          <w:pPr>
            <w:pStyle w:val="Contents3"/>
            <w:tabs>
              <w:tab w:val="clear" w:pos="8459"/>
              <w:tab w:val="right" w:pos="9026" w:leader="dot"/>
            </w:tabs>
            <w:rPr/>
          </w:pPr>
          <w:hyperlink w:anchor="__RefHeading___Toc622610_2142443653">
            <w:r>
              <w:rPr>
                <w:webHidden/>
                <w:rStyle w:val="IndexLink"/>
              </w:rPr>
              <w:t>244</w:t>
            </w:r>
            <w:r>
              <w:rPr>
                <w:rStyle w:val="IndexLink"/>
                <w:rtl w:val="true"/>
              </w:rPr>
              <w:t xml:space="preserve"> </w:t>
            </w:r>
            <w:r>
              <w:rPr>
                <w:rStyle w:val="IndexLink"/>
                <w:rtl w:val="true"/>
              </w:rPr>
              <w:t>الخامسة</w:t>
            </w:r>
            <w:r>
              <w:rPr>
                <w:rStyle w:val="IndexLink"/>
                <w:rtl w:val="true"/>
              </w:rPr>
              <w:t xml:space="preserve">: </w:t>
            </w:r>
            <w:r>
              <w:rPr>
                <w:rStyle w:val="IndexLink"/>
                <w:rtl w:val="true"/>
              </w:rPr>
              <w:t>قال والد الشيخ البهائي في درايته</w:t>
            </w:r>
            <w:r>
              <w:rPr>
                <w:rStyle w:val="IndexLink"/>
                <w:rtl w:val="true"/>
              </w:rPr>
              <w:t xml:space="preserve">: </w:t>
            </w:r>
            <w:r>
              <w:rPr>
                <w:rStyle w:val="IndexLink"/>
              </w:rPr>
              <w:t>95</w:t>
            </w:r>
            <w:r>
              <w:rPr>
                <w:rStyle w:val="IndexLink"/>
                <w:rtl w:val="true"/>
              </w:rPr>
              <w:t xml:space="preserve"> </w:t>
            </w:r>
            <w:r>
              <w:rPr>
                <w:rStyle w:val="IndexLink"/>
                <w:rtl w:val="true"/>
              </w:rPr>
              <w:t>التراث</w:t>
            </w:r>
            <w:r>
              <w:rPr>
                <w:rStyle w:val="IndexLink"/>
                <w:rtl w:val="true"/>
              </w:rPr>
              <w:t xml:space="preserve">: </w:t>
            </w:r>
            <w:r>
              <w:rPr>
                <w:rStyle w:val="IndexLink"/>
              </w:rPr>
              <w:t>108</w:t>
            </w:r>
            <w:r>
              <w:rPr>
                <w:rStyle w:val="IndexLink"/>
                <w:rtl w:val="true"/>
              </w:rPr>
              <w:t>:</w:t>
              <w:tab/>
            </w:r>
            <w:r>
              <w:rPr>
                <w:rStyle w:val="IndexLink"/>
              </w:rPr>
              <w:t>388</w:t>
            </w:r>
          </w:hyperlink>
        </w:p>
        <w:p>
          <w:pPr>
            <w:pStyle w:val="Contents3"/>
            <w:tabs>
              <w:tab w:val="clear" w:pos="8459"/>
              <w:tab w:val="right" w:pos="9026" w:leader="dot"/>
            </w:tabs>
            <w:rPr/>
          </w:pPr>
          <w:hyperlink w:anchor="__RefHeading___Toc622612_2142443653">
            <w:r>
              <w:rPr>
                <w:webHidden/>
                <w:rStyle w:val="IndexLink"/>
              </w:rPr>
              <w:t>245</w:t>
            </w:r>
            <w:r>
              <w:rPr>
                <w:rStyle w:val="IndexLink"/>
                <w:rtl w:val="true"/>
              </w:rPr>
              <w:t xml:space="preserve"> </w:t>
            </w:r>
            <w:r>
              <w:rPr>
                <w:rStyle w:val="IndexLink"/>
                <w:rtl w:val="true"/>
              </w:rPr>
              <w:t>السادسة</w:t>
            </w:r>
            <w:r>
              <w:rPr>
                <w:rStyle w:val="IndexLink"/>
                <w:rtl w:val="true"/>
              </w:rPr>
              <w:t xml:space="preserve">: </w:t>
            </w:r>
            <w:r>
              <w:rPr>
                <w:rStyle w:val="IndexLink"/>
                <w:rtl w:val="true"/>
              </w:rPr>
              <w:t>كبير الصحابة</w:t>
            </w:r>
            <w:r>
              <w:rPr>
                <w:rStyle w:val="IndexLink"/>
                <w:rtl w:val="true"/>
              </w:rPr>
              <w:t>:</w:t>
              <w:tab/>
            </w:r>
            <w:r>
              <w:rPr>
                <w:rStyle w:val="IndexLink"/>
              </w:rPr>
              <w:t>389</w:t>
            </w:r>
          </w:hyperlink>
        </w:p>
        <w:p>
          <w:pPr>
            <w:pStyle w:val="Contents3"/>
            <w:tabs>
              <w:tab w:val="clear" w:pos="8459"/>
              <w:tab w:val="right" w:pos="9026" w:leader="dot"/>
            </w:tabs>
            <w:rPr/>
          </w:pPr>
          <w:hyperlink w:anchor="__RefHeading___Toc622614_2142443653">
            <w:r>
              <w:rPr>
                <w:webHidden/>
                <w:rStyle w:val="IndexLink"/>
              </w:rPr>
              <w:t>246</w:t>
            </w:r>
            <w:r>
              <w:rPr>
                <w:rStyle w:val="IndexLink"/>
                <w:rtl w:val="true"/>
              </w:rPr>
              <w:t xml:space="preserve"> </w:t>
            </w:r>
            <w:r>
              <w:rPr>
                <w:rStyle w:val="IndexLink"/>
                <w:rtl w:val="true"/>
              </w:rPr>
              <w:t>السابعة</w:t>
            </w:r>
            <w:r>
              <w:rPr>
                <w:rStyle w:val="IndexLink"/>
                <w:rtl w:val="true"/>
              </w:rPr>
              <w:t xml:space="preserve">: </w:t>
            </w:r>
            <w:r>
              <w:rPr>
                <w:rStyle w:val="IndexLink"/>
                <w:rtl w:val="true"/>
              </w:rPr>
              <w:t>قد جعل الاسترآبادي في كتابه لب اللباب</w:t>
            </w:r>
            <w:r>
              <w:rPr>
                <w:rStyle w:val="IndexLink"/>
                <w:rtl w:val="true"/>
              </w:rPr>
              <w:t xml:space="preserve">: </w:t>
            </w:r>
            <w:r>
              <w:rPr>
                <w:rStyle w:val="IndexLink"/>
              </w:rPr>
              <w:t>13</w:t>
            </w:r>
            <w:r>
              <w:rPr>
                <w:rStyle w:val="IndexLink"/>
                <w:rtl w:val="true"/>
              </w:rPr>
              <w:t xml:space="preserve"> - </w:t>
            </w:r>
            <w:r>
              <w:rPr>
                <w:rStyle w:val="IndexLink"/>
                <w:rtl w:val="true"/>
              </w:rPr>
              <w:t xml:space="preserve">حسب ترقيمنا من الخطية </w:t>
            </w:r>
            <w:r>
              <w:rPr>
                <w:rStyle w:val="IndexLink"/>
                <w:rtl w:val="true"/>
              </w:rPr>
              <w:t>-</w:t>
              <w:tab/>
            </w:r>
            <w:r>
              <w:rPr>
                <w:rStyle w:val="IndexLink"/>
              </w:rPr>
              <w:t>389</w:t>
            </w:r>
          </w:hyperlink>
        </w:p>
        <w:p>
          <w:pPr>
            <w:pStyle w:val="Contents3"/>
            <w:tabs>
              <w:tab w:val="clear" w:pos="8459"/>
              <w:tab w:val="right" w:pos="9026" w:leader="dot"/>
            </w:tabs>
            <w:rPr/>
          </w:pPr>
          <w:hyperlink w:anchor="__RefHeading___Toc622616_2142443653">
            <w:r>
              <w:rPr>
                <w:webHidden/>
                <w:rStyle w:val="IndexLink"/>
              </w:rPr>
              <w:t>247</w:t>
            </w:r>
            <w:r>
              <w:rPr>
                <w:rStyle w:val="IndexLink"/>
                <w:rtl w:val="true"/>
              </w:rPr>
              <w:t xml:space="preserve"> </w:t>
            </w:r>
            <w:r>
              <w:rPr>
                <w:rStyle w:val="IndexLink"/>
                <w:rtl w:val="true"/>
              </w:rPr>
              <w:t>الثامنة</w:t>
            </w:r>
            <w:r>
              <w:rPr>
                <w:rStyle w:val="IndexLink"/>
                <w:rtl w:val="true"/>
              </w:rPr>
              <w:t xml:space="preserve">: </w:t>
            </w:r>
            <w:r>
              <w:rPr>
                <w:rStyle w:val="IndexLink"/>
                <w:rtl w:val="true"/>
              </w:rPr>
              <w:t>قيل</w:t>
            </w:r>
            <w:r>
              <w:rPr>
                <w:rStyle w:val="IndexLink"/>
                <w:rtl w:val="true"/>
              </w:rPr>
              <w:t xml:space="preserve">: </w:t>
            </w:r>
            <w:r>
              <w:rPr>
                <w:rStyle w:val="IndexLink"/>
                <w:rtl w:val="true"/>
              </w:rPr>
              <w:t>المرسل له مراتب</w:t>
            </w:r>
            <w:r>
              <w:rPr>
                <w:rStyle w:val="IndexLink"/>
                <w:rtl w:val="true"/>
              </w:rPr>
              <w:t>.</w:t>
              <w:tab/>
            </w:r>
            <w:r>
              <w:rPr>
                <w:rStyle w:val="IndexLink"/>
              </w:rPr>
              <w:t>389</w:t>
            </w:r>
          </w:hyperlink>
        </w:p>
        <w:p>
          <w:pPr>
            <w:pStyle w:val="Contents3"/>
            <w:tabs>
              <w:tab w:val="clear" w:pos="8459"/>
              <w:tab w:val="right" w:pos="9026" w:leader="dot"/>
            </w:tabs>
            <w:rPr/>
          </w:pPr>
          <w:hyperlink w:anchor="__RefHeading___Toc622618_2142443653">
            <w:r>
              <w:rPr>
                <w:webHidden/>
                <w:rStyle w:val="IndexLink"/>
              </w:rPr>
              <w:t>248</w:t>
            </w:r>
            <w:r>
              <w:rPr>
                <w:rStyle w:val="IndexLink"/>
                <w:rtl w:val="true"/>
              </w:rPr>
              <w:t xml:space="preserve"> </w:t>
            </w:r>
            <w:r>
              <w:rPr>
                <w:rStyle w:val="IndexLink"/>
                <w:rtl w:val="true"/>
              </w:rPr>
              <w:t>التاسعة</w:t>
            </w:r>
            <w:r>
              <w:rPr>
                <w:rStyle w:val="IndexLink"/>
                <w:rtl w:val="true"/>
              </w:rPr>
              <w:t xml:space="preserve">: </w:t>
            </w:r>
            <w:r>
              <w:rPr>
                <w:rStyle w:val="IndexLink"/>
                <w:rtl w:val="true"/>
              </w:rPr>
              <w:t>قال السخاوي في شرح الألفية</w:t>
            </w:r>
            <w:r>
              <w:rPr>
                <w:rStyle w:val="IndexLink"/>
                <w:rtl w:val="true"/>
              </w:rPr>
              <w:t xml:space="preserve">: </w:t>
            </w:r>
            <w:r>
              <w:rPr>
                <w:rStyle w:val="IndexLink"/>
              </w:rPr>
              <w:t>132/1</w:t>
            </w:r>
            <w:r>
              <w:rPr>
                <w:rStyle w:val="IndexLink"/>
                <w:rtl w:val="true"/>
              </w:rPr>
              <w:t>:..</w:t>
              <w:tab/>
            </w:r>
            <w:r>
              <w:rPr>
                <w:rStyle w:val="IndexLink"/>
              </w:rPr>
              <w:t>390</w:t>
            </w:r>
          </w:hyperlink>
        </w:p>
        <w:p>
          <w:pPr>
            <w:pStyle w:val="Contents3"/>
            <w:tabs>
              <w:tab w:val="clear" w:pos="8459"/>
              <w:tab w:val="right" w:pos="9026" w:leader="dot"/>
            </w:tabs>
            <w:rPr/>
          </w:pPr>
          <w:hyperlink w:anchor="__RefHeading___Toc622620_2142443653">
            <w:r>
              <w:rPr>
                <w:webHidden/>
                <w:rStyle w:val="IndexLink"/>
              </w:rPr>
              <w:t>249</w:t>
            </w:r>
            <w:r>
              <w:rPr>
                <w:rStyle w:val="IndexLink"/>
                <w:rtl w:val="true"/>
              </w:rPr>
              <w:t xml:space="preserve"> </w:t>
            </w:r>
            <w:r>
              <w:rPr>
                <w:rStyle w:val="IndexLink"/>
                <w:rtl w:val="true"/>
              </w:rPr>
              <w:t>العاشرة</w:t>
            </w:r>
            <w:r>
              <w:rPr>
                <w:rStyle w:val="IndexLink"/>
                <w:rtl w:val="true"/>
              </w:rPr>
              <w:t xml:space="preserve">: </w:t>
            </w:r>
            <w:r>
              <w:rPr>
                <w:rStyle w:val="IndexLink"/>
                <w:rtl w:val="true"/>
              </w:rPr>
              <w:t>طالما كان ديدن القدماء من محدثينا و محدثي العامة على قطع الاحاديث بالارسال و نحوه،</w:t>
            </w:r>
            <w:r>
              <w:rPr>
                <w:rStyle w:val="IndexLink"/>
                <w:rtl w:val="true"/>
              </w:rPr>
              <w:tab/>
            </w:r>
            <w:r>
              <w:rPr>
                <w:rStyle w:val="IndexLink"/>
              </w:rPr>
              <w:t>390</w:t>
            </w:r>
          </w:hyperlink>
        </w:p>
        <w:p>
          <w:pPr>
            <w:pStyle w:val="Contents3"/>
            <w:tabs>
              <w:tab w:val="clear" w:pos="8459"/>
              <w:tab w:val="right" w:pos="9026" w:leader="dot"/>
            </w:tabs>
            <w:rPr/>
          </w:pPr>
          <w:hyperlink w:anchor="__RefHeading___Toc622622_2142443653">
            <w:r>
              <w:rPr>
                <w:webHidden/>
                <w:rStyle w:val="IndexLink"/>
              </w:rPr>
              <w:t>250</w:t>
            </w:r>
            <w:r>
              <w:rPr>
                <w:rStyle w:val="IndexLink"/>
                <w:rtl w:val="true"/>
              </w:rPr>
              <w:t xml:space="preserve"> </w:t>
            </w:r>
            <w:r>
              <w:rPr>
                <w:rStyle w:val="IndexLink"/>
                <w:rtl w:val="true"/>
              </w:rPr>
              <w:t>الحادية عشرة</w:t>
            </w:r>
            <w:r>
              <w:rPr>
                <w:rStyle w:val="IndexLink"/>
                <w:rtl w:val="true"/>
              </w:rPr>
              <w:t xml:space="preserve">: </w:t>
            </w:r>
            <w:r>
              <w:rPr>
                <w:rStyle w:val="IndexLink"/>
                <w:rtl w:val="true"/>
              </w:rPr>
              <w:t>صرح المرحوم الدربندي في المقابيس</w:t>
            </w:r>
            <w:r>
              <w:rPr>
                <w:rStyle w:val="IndexLink"/>
                <w:rtl w:val="true"/>
              </w:rPr>
              <w:t xml:space="preserve">: </w:t>
            </w:r>
            <w:r>
              <w:rPr>
                <w:rStyle w:val="IndexLink"/>
              </w:rPr>
              <w:t>74</w:t>
            </w:r>
            <w:r>
              <w:rPr>
                <w:rStyle w:val="IndexLink"/>
                <w:rtl w:val="true"/>
              </w:rPr>
              <w:t xml:space="preserve"> - </w:t>
            </w:r>
            <w:r>
              <w:rPr>
                <w:rStyle w:val="IndexLink"/>
                <w:rtl w:val="true"/>
              </w:rPr>
              <w:t xml:space="preserve">خطي </w:t>
            </w:r>
            <w:r>
              <w:rPr>
                <w:rStyle w:val="IndexLink"/>
                <w:rtl w:val="true"/>
              </w:rPr>
              <w:t xml:space="preserve">- </w:t>
            </w:r>
            <w:r>
              <w:rPr>
                <w:rStyle w:val="IndexLink"/>
                <w:rtl w:val="true"/>
              </w:rPr>
              <w:t>ان ارسال مثل علي بن اسباط نظير مراسيل بن ابي عمير و نظرائه</w:t>
            </w:r>
            <w:r>
              <w:rPr>
                <w:rStyle w:val="IndexLink"/>
                <w:rtl w:val="true"/>
              </w:rPr>
              <w:t>..</w:t>
              <w:tab/>
            </w:r>
            <w:r>
              <w:rPr>
                <w:rStyle w:val="IndexLink"/>
              </w:rPr>
              <w:t>391</w:t>
            </w:r>
          </w:hyperlink>
        </w:p>
        <w:p>
          <w:pPr>
            <w:pStyle w:val="Contents3"/>
            <w:tabs>
              <w:tab w:val="clear" w:pos="8459"/>
              <w:tab w:val="right" w:pos="9026" w:leader="dot"/>
            </w:tabs>
            <w:rPr/>
          </w:pPr>
          <w:hyperlink w:anchor="__RefHeading___Toc622624_2142443653">
            <w:r>
              <w:rPr>
                <w:webHidden/>
                <w:rStyle w:val="IndexLink"/>
              </w:rPr>
              <w:t>251</w:t>
            </w:r>
            <w:r>
              <w:rPr>
                <w:rStyle w:val="IndexLink"/>
                <w:rtl w:val="true"/>
              </w:rPr>
              <w:t xml:space="preserve"> </w:t>
            </w:r>
            <w:r>
              <w:rPr>
                <w:rStyle w:val="IndexLink"/>
                <w:rtl w:val="true"/>
              </w:rPr>
              <w:t>الثانية عشرة</w:t>
            </w:r>
            <w:r>
              <w:rPr>
                <w:rStyle w:val="IndexLink"/>
                <w:rtl w:val="true"/>
              </w:rPr>
              <w:t xml:space="preserve">: </w:t>
            </w:r>
            <w:r>
              <w:rPr>
                <w:rStyle w:val="IndexLink"/>
                <w:rtl w:val="true"/>
              </w:rPr>
              <w:t>قال المحقق الكاظمي في التكملة</w:t>
            </w:r>
            <w:r>
              <w:rPr>
                <w:rStyle w:val="IndexLink"/>
                <w:rtl w:val="true"/>
              </w:rPr>
              <w:t xml:space="preserve">: </w:t>
            </w:r>
            <w:r>
              <w:rPr>
                <w:rStyle w:val="IndexLink"/>
              </w:rPr>
              <w:t>6/2</w:t>
            </w:r>
            <w:r>
              <w:rPr>
                <w:rStyle w:val="IndexLink"/>
                <w:rtl w:val="true"/>
              </w:rPr>
              <w:t>-</w:t>
            </w:r>
            <w:r>
              <w:rPr>
                <w:rStyle w:val="IndexLink"/>
              </w:rPr>
              <w:t>325</w:t>
            </w:r>
            <w:r>
              <w:rPr>
                <w:rStyle w:val="IndexLink"/>
                <w:rtl w:val="true"/>
              </w:rPr>
              <w:t xml:space="preserve"> </w:t>
            </w:r>
            <w:r>
              <w:rPr>
                <w:rStyle w:val="IndexLink"/>
                <w:rtl w:val="true"/>
              </w:rPr>
              <w:t>تحت عنوان</w:t>
            </w:r>
            <w:r>
              <w:rPr>
                <w:rStyle w:val="IndexLink"/>
                <w:rtl w:val="true"/>
              </w:rPr>
              <w:t xml:space="preserve">: </w:t>
            </w:r>
            <w:r>
              <w:rPr>
                <w:rStyle w:val="IndexLink"/>
                <w:rtl w:val="true"/>
              </w:rPr>
              <w:t>تذنيب</w:t>
            </w:r>
            <w:r>
              <w:rPr>
                <w:rStyle w:val="IndexLink"/>
                <w:rtl w:val="true"/>
              </w:rPr>
              <w:t>:</w:t>
              <w:tab/>
            </w:r>
            <w:r>
              <w:rPr>
                <w:rStyle w:val="IndexLink"/>
              </w:rPr>
              <w:t>391</w:t>
            </w:r>
          </w:hyperlink>
        </w:p>
        <w:p>
          <w:pPr>
            <w:pStyle w:val="Contents3"/>
            <w:tabs>
              <w:tab w:val="clear" w:pos="8459"/>
              <w:tab w:val="right" w:pos="9026" w:leader="dot"/>
            </w:tabs>
            <w:rPr/>
          </w:pPr>
          <w:hyperlink w:anchor="__RefHeading___Toc622626_2142443653">
            <w:r>
              <w:rPr>
                <w:webHidden/>
                <w:rStyle w:val="IndexLink"/>
              </w:rPr>
              <w:t>252</w:t>
            </w:r>
            <w:r>
              <w:rPr>
                <w:rStyle w:val="IndexLink"/>
                <w:rtl w:val="true"/>
              </w:rPr>
              <w:t xml:space="preserve"> </w:t>
            </w:r>
            <w:r>
              <w:rPr>
                <w:rStyle w:val="IndexLink"/>
                <w:rtl w:val="true"/>
              </w:rPr>
              <w:t>الثالثة عشرة</w:t>
            </w:r>
            <w:r>
              <w:rPr>
                <w:rStyle w:val="IndexLink"/>
                <w:rtl w:val="true"/>
              </w:rPr>
              <w:t xml:space="preserve">: </w:t>
            </w:r>
            <w:r>
              <w:rPr>
                <w:rStyle w:val="IndexLink"/>
                <w:rtl w:val="true"/>
              </w:rPr>
              <w:t>قال ابن الصلاح في المقدمة</w:t>
            </w:r>
            <w:r>
              <w:rPr>
                <w:rStyle w:val="IndexLink"/>
                <w:rtl w:val="true"/>
              </w:rPr>
              <w:t xml:space="preserve">: </w:t>
            </w:r>
            <w:r>
              <w:rPr>
                <w:rStyle w:val="IndexLink"/>
              </w:rPr>
              <w:t>6</w:t>
            </w:r>
            <w:r>
              <w:rPr>
                <w:rStyle w:val="IndexLink"/>
                <w:rtl w:val="true"/>
              </w:rPr>
              <w:t>-</w:t>
            </w:r>
            <w:r>
              <w:rPr>
                <w:rStyle w:val="IndexLink"/>
              </w:rPr>
              <w:t>135</w:t>
            </w:r>
            <w:r>
              <w:rPr>
                <w:rStyle w:val="IndexLink"/>
                <w:rtl w:val="true"/>
              </w:rPr>
              <w:t xml:space="preserve">: </w:t>
            </w:r>
            <w:r>
              <w:rPr>
                <w:rStyle w:val="IndexLink"/>
                <w:rtl w:val="true"/>
              </w:rPr>
              <w:t>اذا قيل في الاسناد</w:t>
            </w:r>
            <w:r>
              <w:rPr>
                <w:rStyle w:val="IndexLink"/>
                <w:rtl w:val="true"/>
              </w:rPr>
              <w:t xml:space="preserve">: </w:t>
            </w:r>
            <w:r>
              <w:rPr>
                <w:rStyle w:val="IndexLink"/>
                <w:rtl w:val="true"/>
              </w:rPr>
              <w:t>فلان عن رجل أو عن شيخ عن فلان</w:t>
            </w:r>
            <w:r>
              <w:rPr>
                <w:rStyle w:val="IndexLink"/>
                <w:rtl w:val="true"/>
              </w:rPr>
              <w:t xml:space="preserve">.. </w:t>
            </w:r>
            <w:r>
              <w:rPr>
                <w:rStyle w:val="IndexLink"/>
                <w:rtl w:val="true"/>
              </w:rPr>
              <w:t>أو نحو ذلك،</w:t>
            </w:r>
            <w:r>
              <w:rPr>
                <w:rStyle w:val="IndexLink"/>
                <w:rtl w:val="true"/>
              </w:rPr>
              <w:tab/>
            </w:r>
            <w:r>
              <w:rPr>
                <w:rStyle w:val="IndexLink"/>
              </w:rPr>
              <w:t>391</w:t>
            </w:r>
          </w:hyperlink>
        </w:p>
        <w:p>
          <w:pPr>
            <w:pStyle w:val="Contents3"/>
            <w:tabs>
              <w:tab w:val="clear" w:pos="8459"/>
              <w:tab w:val="right" w:pos="9026" w:leader="dot"/>
            </w:tabs>
            <w:rPr/>
          </w:pPr>
          <w:hyperlink w:anchor="__RefHeading___Toc622628_2142443653">
            <w:r>
              <w:rPr>
                <w:webHidden/>
                <w:rStyle w:val="IndexLink"/>
              </w:rPr>
              <w:t>253</w:t>
            </w:r>
            <w:r>
              <w:rPr>
                <w:rStyle w:val="IndexLink"/>
                <w:rtl w:val="true"/>
              </w:rPr>
              <w:t xml:space="preserve"> </w:t>
            </w:r>
            <w:r>
              <w:rPr>
                <w:rStyle w:val="IndexLink"/>
                <w:rtl w:val="true"/>
              </w:rPr>
              <w:t>الرابعة عشرة</w:t>
            </w:r>
            <w:r>
              <w:rPr>
                <w:rStyle w:val="IndexLink"/>
                <w:rtl w:val="true"/>
              </w:rPr>
              <w:t xml:space="preserve">: </w:t>
            </w:r>
            <w:r>
              <w:rPr>
                <w:rStyle w:val="IndexLink"/>
                <w:rtl w:val="true"/>
              </w:rPr>
              <w:t xml:space="preserve">مراسيل صغار التابعين </w:t>
            </w:r>
            <w:r>
              <w:rPr>
                <w:rStyle w:val="IndexLink"/>
                <w:rtl w:val="true"/>
              </w:rPr>
              <w:t xml:space="preserve">- </w:t>
            </w:r>
            <w:r>
              <w:rPr>
                <w:rStyle w:val="IndexLink"/>
                <w:rtl w:val="true"/>
              </w:rPr>
              <w:t>كالزهري و يحيى بن سعيد الانصاري</w:t>
            </w:r>
            <w:r>
              <w:rPr>
                <w:rStyle w:val="IndexLink"/>
                <w:rtl w:val="true"/>
              </w:rPr>
              <w:t xml:space="preserve">.. </w:t>
            </w:r>
            <w:r>
              <w:rPr>
                <w:rStyle w:val="IndexLink"/>
                <w:rtl w:val="true"/>
              </w:rPr>
              <w:t xml:space="preserve">و نظائرهما </w:t>
            </w:r>
            <w:r>
              <w:rPr>
                <w:rStyle w:val="IndexLink"/>
                <w:rtl w:val="true"/>
              </w:rPr>
              <w:t xml:space="preserve">- </w:t>
            </w:r>
            <w:r>
              <w:rPr>
                <w:rStyle w:val="IndexLink"/>
                <w:rtl w:val="true"/>
              </w:rPr>
              <w:t>لا يعدّ مرسلا عند قوم،</w:t>
            </w:r>
            <w:r>
              <w:rPr>
                <w:rStyle w:val="IndexLink"/>
                <w:rtl w:val="true"/>
              </w:rPr>
              <w:tab/>
            </w:r>
            <w:r>
              <w:rPr>
                <w:rStyle w:val="IndexLink"/>
              </w:rPr>
              <w:t>391</w:t>
            </w:r>
          </w:hyperlink>
        </w:p>
        <w:p>
          <w:pPr>
            <w:pStyle w:val="Contents3"/>
            <w:tabs>
              <w:tab w:val="clear" w:pos="8459"/>
              <w:tab w:val="right" w:pos="9026" w:leader="dot"/>
            </w:tabs>
            <w:rPr/>
          </w:pPr>
          <w:hyperlink w:anchor="__RefHeading___Toc622630_2142443653">
            <w:r>
              <w:rPr>
                <w:webHidden/>
                <w:rStyle w:val="IndexLink"/>
              </w:rPr>
              <w:t>254</w:t>
            </w:r>
            <w:r>
              <w:rPr>
                <w:rStyle w:val="IndexLink"/>
                <w:rtl w:val="true"/>
              </w:rPr>
              <w:t xml:space="preserve"> </w:t>
            </w:r>
            <w:r>
              <w:rPr>
                <w:rStyle w:val="IndexLink"/>
                <w:rtl w:val="true"/>
              </w:rPr>
              <w:t>الخامسة عشرة</w:t>
            </w:r>
            <w:r>
              <w:rPr>
                <w:rStyle w:val="IndexLink"/>
                <w:rtl w:val="true"/>
              </w:rPr>
              <w:t xml:space="preserve">: </w:t>
            </w:r>
            <w:r>
              <w:rPr>
                <w:rStyle w:val="IndexLink"/>
                <w:rtl w:val="true"/>
              </w:rPr>
              <w:t>قال في علوم الحديث</w:t>
            </w:r>
            <w:r>
              <w:rPr>
                <w:rStyle w:val="IndexLink"/>
                <w:rtl w:val="true"/>
              </w:rPr>
              <w:t xml:space="preserve">: </w:t>
            </w:r>
            <w:r>
              <w:rPr>
                <w:rStyle w:val="IndexLink"/>
              </w:rPr>
              <w:t>170</w:t>
            </w:r>
            <w:r>
              <w:rPr>
                <w:rStyle w:val="IndexLink"/>
                <w:rtl w:val="true"/>
              </w:rPr>
              <w:t xml:space="preserve">: </w:t>
            </w:r>
            <w:r>
              <w:rPr>
                <w:rStyle w:val="IndexLink"/>
                <w:rtl w:val="true"/>
              </w:rPr>
              <w:t>المرسل اذا اسند عن ثقات يتقوى و تنكشف صحته، اذ يجمع حينئذ صورتين</w:t>
            </w:r>
            <w:r>
              <w:rPr>
                <w:rStyle w:val="IndexLink"/>
                <w:rtl w:val="true"/>
              </w:rPr>
              <w:t>:</w:t>
              <w:tab/>
            </w:r>
            <w:r>
              <w:rPr>
                <w:rStyle w:val="IndexLink"/>
              </w:rPr>
              <w:t>392</w:t>
            </w:r>
          </w:hyperlink>
        </w:p>
        <w:p>
          <w:pPr>
            <w:pStyle w:val="Contents3"/>
            <w:tabs>
              <w:tab w:val="clear" w:pos="8459"/>
              <w:tab w:val="right" w:pos="9026" w:leader="dot"/>
            </w:tabs>
            <w:rPr/>
          </w:pPr>
          <w:hyperlink w:anchor="__RefHeading___Toc622632_2142443653">
            <w:r>
              <w:rPr>
                <w:webHidden/>
                <w:rStyle w:val="IndexLink"/>
              </w:rPr>
              <w:t>255</w:t>
            </w:r>
            <w:r>
              <w:rPr>
                <w:rStyle w:val="IndexLink"/>
                <w:rtl w:val="true"/>
              </w:rPr>
              <w:t xml:space="preserve"> </w:t>
            </w:r>
            <w:r>
              <w:rPr>
                <w:rStyle w:val="IndexLink"/>
                <w:rtl w:val="true"/>
              </w:rPr>
              <w:t>السادسة عشرة</w:t>
            </w:r>
            <w:r>
              <w:rPr>
                <w:rStyle w:val="IndexLink"/>
                <w:rtl w:val="true"/>
              </w:rPr>
              <w:t xml:space="preserve">: </w:t>
            </w:r>
            <w:r>
              <w:rPr>
                <w:rStyle w:val="IndexLink"/>
                <w:rtl w:val="true"/>
              </w:rPr>
              <w:t>بعد ان عرف ابن الاثير في جامع الاصول</w:t>
            </w:r>
            <w:r>
              <w:rPr>
                <w:rStyle w:val="IndexLink"/>
                <w:rtl w:val="true"/>
              </w:rPr>
              <w:t xml:space="preserve">: </w:t>
            </w:r>
            <w:r>
              <w:rPr>
                <w:rStyle w:val="IndexLink"/>
              </w:rPr>
              <w:t>4/1</w:t>
            </w:r>
            <w:r>
              <w:rPr>
                <w:rStyle w:val="IndexLink"/>
                <w:rtl w:val="true"/>
              </w:rPr>
              <w:t>-</w:t>
            </w:r>
            <w:r>
              <w:rPr>
                <w:rStyle w:val="IndexLink"/>
              </w:rPr>
              <w:t>62</w:t>
            </w:r>
            <w:r>
              <w:rPr>
                <w:rStyle w:val="IndexLink"/>
                <w:rtl w:val="true"/>
              </w:rPr>
              <w:t xml:space="preserve"> </w:t>
            </w:r>
            <w:r>
              <w:rPr>
                <w:rStyle w:val="IndexLink"/>
                <w:rtl w:val="true"/>
              </w:rPr>
              <w:t xml:space="preserve">المرسل </w:t>
            </w:r>
            <w:r>
              <w:rPr>
                <w:rStyle w:val="IndexLink"/>
                <w:rtl w:val="true"/>
              </w:rPr>
              <w:t xml:space="preserve">- </w:t>
            </w:r>
            <w:r>
              <w:rPr>
                <w:rStyle w:val="IndexLink"/>
                <w:rtl w:val="true"/>
              </w:rPr>
              <w:t>بقوله</w:t>
            </w:r>
            <w:r>
              <w:rPr>
                <w:rStyle w:val="IndexLink"/>
                <w:rtl w:val="true"/>
              </w:rPr>
              <w:t>:</w:t>
              <w:tab/>
            </w:r>
            <w:r>
              <w:rPr>
                <w:rStyle w:val="IndexLink"/>
              </w:rPr>
              <w:t>392</w:t>
            </w:r>
          </w:hyperlink>
        </w:p>
        <w:p>
          <w:pPr>
            <w:pStyle w:val="Contents2"/>
            <w:tabs>
              <w:tab w:val="clear" w:pos="8743"/>
              <w:tab w:val="right" w:pos="9026" w:leader="dot"/>
            </w:tabs>
            <w:rPr/>
          </w:pPr>
          <w:hyperlink w:anchor="__RefHeading___Toc622634_2142443653">
            <w:r>
              <w:rPr>
                <w:webHidden/>
                <w:rStyle w:val="IndexLink"/>
                <w:rtl w:val="true"/>
              </w:rPr>
              <w:t>مستدرك رقم</w:t>
            </w:r>
            <w:r>
              <w:rPr>
                <w:rStyle w:val="IndexLink"/>
                <w:rtl w:val="true"/>
              </w:rPr>
              <w:t>: (</w:t>
            </w:r>
            <w:r>
              <w:rPr>
                <w:rStyle w:val="IndexLink"/>
              </w:rPr>
              <w:t>131</w:t>
            </w:r>
            <w:r>
              <w:rPr>
                <w:rStyle w:val="IndexLink"/>
                <w:rtl w:val="true"/>
              </w:rPr>
              <w:t xml:space="preserve">) </w:t>
            </w:r>
            <w:r>
              <w:rPr>
                <w:rStyle w:val="IndexLink"/>
                <w:rtl w:val="true"/>
              </w:rPr>
              <w:t>الجزء الاول</w:t>
            </w:r>
            <w:r>
              <w:rPr>
                <w:rStyle w:val="IndexLink"/>
                <w:rtl w:val="true"/>
              </w:rPr>
              <w:t xml:space="preserve">: </w:t>
            </w:r>
            <w:r>
              <w:rPr>
                <w:rStyle w:val="IndexLink"/>
              </w:rPr>
              <w:t>375</w:t>
            </w:r>
            <w:r>
              <w:rPr>
                <w:rStyle w:val="IndexLink"/>
                <w:rtl w:val="true"/>
              </w:rPr>
              <w:t xml:space="preserve"> </w:t>
            </w:r>
            <w:r>
              <w:rPr>
                <w:rStyle w:val="IndexLink"/>
                <w:rtl w:val="true"/>
              </w:rPr>
              <w:t>أهمية علل الحديث و من الّف فيها</w:t>
            </w:r>
            <w:r>
              <w:rPr>
                <w:rStyle w:val="IndexLink"/>
                <w:rtl w:val="true"/>
              </w:rPr>
              <w:t>:</w:t>
              <w:tab/>
            </w:r>
            <w:r>
              <w:rPr>
                <w:rStyle w:val="IndexLink"/>
              </w:rPr>
              <w:t>393</w:t>
            </w:r>
          </w:hyperlink>
        </w:p>
        <w:p>
          <w:pPr>
            <w:pStyle w:val="Contents2"/>
            <w:tabs>
              <w:tab w:val="clear" w:pos="8743"/>
              <w:tab w:val="right" w:pos="9026" w:leader="dot"/>
            </w:tabs>
            <w:rPr/>
          </w:pPr>
          <w:hyperlink w:anchor="__RefHeading___Toc622636_2142443653">
            <w:r>
              <w:rPr>
                <w:webHidden/>
                <w:rStyle w:val="IndexLink"/>
                <w:rtl w:val="true"/>
              </w:rPr>
              <w:t>مستدرك رقم</w:t>
            </w:r>
            <w:r>
              <w:rPr>
                <w:rStyle w:val="IndexLink"/>
                <w:rtl w:val="true"/>
              </w:rPr>
              <w:t>: (</w:t>
            </w:r>
            <w:r>
              <w:rPr>
                <w:rStyle w:val="IndexLink"/>
              </w:rPr>
              <w:t>132</w:t>
            </w:r>
            <w:r>
              <w:rPr>
                <w:rStyle w:val="IndexLink"/>
                <w:rtl w:val="true"/>
              </w:rPr>
              <w:t xml:space="preserve">) </w:t>
            </w:r>
            <w:r>
              <w:rPr>
                <w:rStyle w:val="IndexLink"/>
                <w:rtl w:val="true"/>
              </w:rPr>
              <w:t>الجزء الاول</w:t>
            </w:r>
            <w:r>
              <w:rPr>
                <w:rStyle w:val="IndexLink"/>
                <w:rtl w:val="true"/>
              </w:rPr>
              <w:t xml:space="preserve">: </w:t>
            </w:r>
            <w:r>
              <w:rPr>
                <w:rStyle w:val="IndexLink"/>
              </w:rPr>
              <w:t>376</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المعلول</w:t>
            </w:r>
            <w:r>
              <w:rPr>
                <w:rStyle w:val="IndexLink"/>
                <w:rtl w:val="true"/>
              </w:rPr>
              <w:t>):</w:t>
              <w:tab/>
            </w:r>
            <w:r>
              <w:rPr>
                <w:rStyle w:val="IndexLink"/>
              </w:rPr>
              <w:t>395</w:t>
            </w:r>
          </w:hyperlink>
        </w:p>
        <w:p>
          <w:pPr>
            <w:pStyle w:val="Contents3"/>
            <w:tabs>
              <w:tab w:val="clear" w:pos="8459"/>
              <w:tab w:val="right" w:pos="9026" w:leader="dot"/>
            </w:tabs>
            <w:rPr/>
          </w:pPr>
          <w:hyperlink w:anchor="__RefHeading___Toc622638_2142443653">
            <w:r>
              <w:rPr>
                <w:webHidden/>
                <w:rStyle w:val="IndexLink"/>
              </w:rPr>
              <w:t>256</w:t>
            </w:r>
            <w:r>
              <w:rPr>
                <w:rStyle w:val="IndexLink"/>
                <w:rtl w:val="true"/>
              </w:rPr>
              <w:t xml:space="preserve"> </w:t>
            </w:r>
            <w:r>
              <w:rPr>
                <w:rStyle w:val="IndexLink"/>
                <w:rtl w:val="true"/>
              </w:rPr>
              <w:t>الاولى</w:t>
            </w:r>
            <w:r>
              <w:rPr>
                <w:rStyle w:val="IndexLink"/>
                <w:rtl w:val="true"/>
              </w:rPr>
              <w:t xml:space="preserve">: </w:t>
            </w:r>
            <w:r>
              <w:rPr>
                <w:rStyle w:val="IndexLink"/>
                <w:rtl w:val="true"/>
              </w:rPr>
              <w:t>يستحب لمن روى الحديث معلولا ان يبين وجه علته، و إخفاؤها عمدا نوع من التدليس،</w:t>
            </w:r>
            <w:r>
              <w:rPr>
                <w:rStyle w:val="IndexLink"/>
                <w:rtl w:val="true"/>
              </w:rPr>
              <w:tab/>
            </w:r>
            <w:r>
              <w:rPr>
                <w:rStyle w:val="IndexLink"/>
              </w:rPr>
              <w:t>395</w:t>
            </w:r>
          </w:hyperlink>
        </w:p>
        <w:p>
          <w:pPr>
            <w:pStyle w:val="Contents3"/>
            <w:tabs>
              <w:tab w:val="clear" w:pos="8459"/>
              <w:tab w:val="right" w:pos="9026" w:leader="dot"/>
            </w:tabs>
            <w:rPr/>
          </w:pPr>
          <w:hyperlink w:anchor="__RefHeading___Toc622640_2142443653">
            <w:r>
              <w:rPr>
                <w:webHidden/>
                <w:rStyle w:val="IndexLink"/>
              </w:rPr>
              <w:t>257</w:t>
            </w:r>
            <w:r>
              <w:rPr>
                <w:rStyle w:val="IndexLink"/>
                <w:rtl w:val="true"/>
              </w:rPr>
              <w:t xml:space="preserve"> </w:t>
            </w:r>
            <w:r>
              <w:rPr>
                <w:rStyle w:val="IndexLink"/>
                <w:rtl w:val="true"/>
              </w:rPr>
              <w:t>الثانية</w:t>
            </w:r>
            <w:r>
              <w:rPr>
                <w:rStyle w:val="IndexLink"/>
                <w:rtl w:val="true"/>
              </w:rPr>
              <w:t xml:space="preserve">: </w:t>
            </w:r>
            <w:r>
              <w:rPr>
                <w:rStyle w:val="IndexLink"/>
                <w:rtl w:val="true"/>
              </w:rPr>
              <w:t>قولهم</w:t>
            </w:r>
            <w:r>
              <w:rPr>
                <w:rStyle w:val="IndexLink"/>
                <w:rtl w:val="true"/>
              </w:rPr>
              <w:t xml:space="preserve">: </w:t>
            </w:r>
            <w:r>
              <w:rPr>
                <w:rStyle w:val="IndexLink"/>
                <w:rtl w:val="true"/>
              </w:rPr>
              <w:t>هذا حديث معلول بفلان، قد يراد منه علة قادحة في الحديث من نوع المعلل المصطلح عليه،</w:t>
            </w:r>
            <w:r>
              <w:rPr>
                <w:rStyle w:val="IndexLink"/>
                <w:rtl w:val="true"/>
              </w:rPr>
              <w:tab/>
            </w:r>
            <w:r>
              <w:rPr>
                <w:rStyle w:val="IndexLink"/>
              </w:rPr>
              <w:t>395</w:t>
            </w:r>
          </w:hyperlink>
        </w:p>
        <w:p>
          <w:pPr>
            <w:pStyle w:val="Contents3"/>
            <w:tabs>
              <w:tab w:val="clear" w:pos="8459"/>
              <w:tab w:val="right" w:pos="9026" w:leader="dot"/>
            </w:tabs>
            <w:rPr/>
          </w:pPr>
          <w:hyperlink w:anchor="__RefHeading___Toc622642_2142443653">
            <w:r>
              <w:rPr>
                <w:webHidden/>
                <w:rStyle w:val="IndexLink"/>
              </w:rPr>
              <w:t>258</w:t>
            </w:r>
            <w:r>
              <w:rPr>
                <w:rStyle w:val="IndexLink"/>
                <w:rtl w:val="true"/>
              </w:rPr>
              <w:t xml:space="preserve"> </w:t>
            </w:r>
            <w:r>
              <w:rPr>
                <w:rStyle w:val="IndexLink"/>
                <w:rtl w:val="true"/>
              </w:rPr>
              <w:t>الثالثة</w:t>
            </w:r>
            <w:r>
              <w:rPr>
                <w:rStyle w:val="IndexLink"/>
                <w:rtl w:val="true"/>
              </w:rPr>
              <w:t xml:space="preserve">: </w:t>
            </w:r>
            <w:r>
              <w:rPr>
                <w:rStyle w:val="IndexLink"/>
                <w:rtl w:val="true"/>
              </w:rPr>
              <w:t>فرّق في معرفة علوم الحديث</w:t>
            </w:r>
            <w:r>
              <w:rPr>
                <w:rStyle w:val="IndexLink"/>
                <w:rtl w:val="true"/>
              </w:rPr>
              <w:t xml:space="preserve">: </w:t>
            </w:r>
            <w:r>
              <w:rPr>
                <w:rStyle w:val="IndexLink"/>
              </w:rPr>
              <w:t>113</w:t>
            </w:r>
            <w:r>
              <w:rPr>
                <w:rStyle w:val="IndexLink"/>
                <w:rtl w:val="true"/>
              </w:rPr>
              <w:t xml:space="preserve"> </w:t>
            </w:r>
            <w:r>
              <w:rPr>
                <w:rStyle w:val="IndexLink"/>
                <w:rtl w:val="true"/>
              </w:rPr>
              <w:t>بين المعلول و الشاذ،</w:t>
            </w:r>
            <w:r>
              <w:rPr>
                <w:rStyle w:val="IndexLink"/>
                <w:rtl w:val="true"/>
              </w:rPr>
              <w:tab/>
            </w:r>
            <w:r>
              <w:rPr>
                <w:rStyle w:val="IndexLink"/>
              </w:rPr>
              <w:t>395</w:t>
            </w:r>
          </w:hyperlink>
        </w:p>
        <w:p>
          <w:pPr>
            <w:pStyle w:val="Contents3"/>
            <w:tabs>
              <w:tab w:val="clear" w:pos="8459"/>
              <w:tab w:val="right" w:pos="9026" w:leader="dot"/>
            </w:tabs>
            <w:rPr/>
          </w:pPr>
          <w:hyperlink w:anchor="__RefHeading___Toc622644_2142443653">
            <w:r>
              <w:rPr>
                <w:webHidden/>
                <w:rStyle w:val="IndexLink"/>
              </w:rPr>
              <w:t>259</w:t>
            </w:r>
            <w:r>
              <w:rPr>
                <w:rStyle w:val="IndexLink"/>
                <w:rtl w:val="true"/>
              </w:rPr>
              <w:t xml:space="preserve"> </w:t>
            </w:r>
            <w:r>
              <w:rPr>
                <w:rStyle w:val="IndexLink"/>
                <w:rtl w:val="true"/>
              </w:rPr>
              <w:t>الرابعة</w:t>
            </w:r>
            <w:r>
              <w:rPr>
                <w:rStyle w:val="IndexLink"/>
                <w:rtl w:val="true"/>
              </w:rPr>
              <w:t xml:space="preserve">: </w:t>
            </w:r>
            <w:r>
              <w:rPr>
                <w:rStyle w:val="IndexLink"/>
                <w:rtl w:val="true"/>
              </w:rPr>
              <w:t>طريق معرفة المعلل،</w:t>
            </w:r>
            <w:r>
              <w:rPr>
                <w:rStyle w:val="IndexLink"/>
                <w:rtl w:val="true"/>
              </w:rPr>
              <w:tab/>
            </w:r>
            <w:r>
              <w:rPr>
                <w:rStyle w:val="IndexLink"/>
              </w:rPr>
              <w:t>395</w:t>
            </w:r>
          </w:hyperlink>
        </w:p>
        <w:p>
          <w:pPr>
            <w:pStyle w:val="Contents3"/>
            <w:tabs>
              <w:tab w:val="clear" w:pos="8459"/>
              <w:tab w:val="right" w:pos="9026" w:leader="dot"/>
            </w:tabs>
            <w:rPr/>
          </w:pPr>
          <w:hyperlink w:anchor="__RefHeading___Toc622646_2142443653">
            <w:r>
              <w:rPr>
                <w:webHidden/>
                <w:rStyle w:val="IndexLink"/>
              </w:rPr>
              <w:t>260</w:t>
            </w:r>
            <w:r>
              <w:rPr>
                <w:rStyle w:val="IndexLink"/>
                <w:rtl w:val="true"/>
              </w:rPr>
              <w:t xml:space="preserve"> </w:t>
            </w:r>
            <w:r>
              <w:rPr>
                <w:rStyle w:val="IndexLink"/>
                <w:rtl w:val="true"/>
              </w:rPr>
              <w:t>الخامسة</w:t>
            </w:r>
            <w:r>
              <w:rPr>
                <w:rStyle w:val="IndexLink"/>
                <w:rtl w:val="true"/>
              </w:rPr>
              <w:t xml:space="preserve">: </w:t>
            </w:r>
            <w:r>
              <w:rPr>
                <w:rStyle w:val="IndexLink"/>
                <w:rtl w:val="true"/>
              </w:rPr>
              <w:t>لعل من المهم التنبيه هنا على ما وقع فيه غالب المصنفين في الدراية من اللبس بين العلة بمعنى المرض و العلة بمعنى السبب،</w:t>
            </w:r>
            <w:r>
              <w:rPr>
                <w:rStyle w:val="IndexLink"/>
                <w:rtl w:val="true"/>
              </w:rPr>
              <w:tab/>
            </w:r>
            <w:r>
              <w:rPr>
                <w:rStyle w:val="IndexLink"/>
              </w:rPr>
              <w:t>396</w:t>
            </w:r>
          </w:hyperlink>
        </w:p>
        <w:p>
          <w:pPr>
            <w:pStyle w:val="Contents3"/>
            <w:tabs>
              <w:tab w:val="clear" w:pos="8459"/>
              <w:tab w:val="right" w:pos="9026" w:leader="dot"/>
            </w:tabs>
            <w:rPr/>
          </w:pPr>
          <w:hyperlink w:anchor="__RefHeading___Toc622648_2142443653">
            <w:r>
              <w:rPr>
                <w:webHidden/>
                <w:rStyle w:val="IndexLink"/>
              </w:rPr>
              <w:t>261</w:t>
            </w:r>
            <w:r>
              <w:rPr>
                <w:rStyle w:val="IndexLink"/>
                <w:rtl w:val="true"/>
              </w:rPr>
              <w:t xml:space="preserve"> </w:t>
            </w:r>
            <w:r>
              <w:rPr>
                <w:rStyle w:val="IndexLink"/>
                <w:rtl w:val="true"/>
              </w:rPr>
              <w:t>السادسة</w:t>
            </w:r>
            <w:r>
              <w:rPr>
                <w:rStyle w:val="IndexLink"/>
                <w:rtl w:val="true"/>
              </w:rPr>
              <w:t xml:space="preserve">: </w:t>
            </w:r>
            <w:r>
              <w:rPr>
                <w:rStyle w:val="IndexLink"/>
                <w:rtl w:val="true"/>
              </w:rPr>
              <w:t>قد يعلّ اهل الحديث الرواية بكل جارح ظاهر كفسق في راويه أو كذب أو غفلة أو نوع جرح فيه كسوء حفظ أو عدم ضبط أو كثرة سهو و نحو ذلك من الامور الوجودية</w:t>
            </w:r>
            <w:r>
              <w:rPr>
                <w:rStyle w:val="IndexLink"/>
                <w:rtl w:val="true"/>
              </w:rPr>
              <w:tab/>
            </w:r>
            <w:r>
              <w:rPr>
                <w:rStyle w:val="IndexLink"/>
              </w:rPr>
              <w:t>397</w:t>
            </w:r>
          </w:hyperlink>
        </w:p>
        <w:p>
          <w:pPr>
            <w:pStyle w:val="Contents3"/>
            <w:tabs>
              <w:tab w:val="clear" w:pos="8459"/>
              <w:tab w:val="right" w:pos="9026" w:leader="dot"/>
            </w:tabs>
            <w:rPr/>
          </w:pPr>
          <w:hyperlink w:anchor="__RefHeading___Toc622650_2142443653">
            <w:r>
              <w:rPr>
                <w:webHidden/>
                <w:rStyle w:val="IndexLink"/>
              </w:rPr>
              <w:t>262</w:t>
            </w:r>
            <w:r>
              <w:rPr>
                <w:rStyle w:val="IndexLink"/>
                <w:rtl w:val="true"/>
              </w:rPr>
              <w:t xml:space="preserve"> </w:t>
            </w:r>
            <w:r>
              <w:rPr>
                <w:rStyle w:val="IndexLink"/>
                <w:rtl w:val="true"/>
              </w:rPr>
              <w:t>السابعة</w:t>
            </w:r>
            <w:r>
              <w:rPr>
                <w:rStyle w:val="IndexLink"/>
                <w:rtl w:val="true"/>
              </w:rPr>
              <w:t xml:space="preserve">: </w:t>
            </w:r>
            <w:r>
              <w:rPr>
                <w:rStyle w:val="IndexLink"/>
                <w:rtl w:val="true"/>
              </w:rPr>
              <w:t>يقال</w:t>
            </w:r>
            <w:r>
              <w:rPr>
                <w:rStyle w:val="IndexLink"/>
                <w:rtl w:val="true"/>
              </w:rPr>
              <w:t xml:space="preserve">: </w:t>
            </w:r>
            <w:r>
              <w:rPr>
                <w:rStyle w:val="IndexLink"/>
                <w:rtl w:val="true"/>
              </w:rPr>
              <w:t xml:space="preserve">معلول صحيح، أو معلول متفق على صحته </w:t>
            </w:r>
            <w:r>
              <w:rPr>
                <w:rStyle w:val="IndexLink"/>
                <w:rtl w:val="true"/>
              </w:rPr>
              <w:t xml:space="preserve">- </w:t>
            </w:r>
            <w:r>
              <w:rPr>
                <w:rStyle w:val="IndexLink"/>
                <w:rtl w:val="true"/>
              </w:rPr>
              <w:t xml:space="preserve">أي لا علة فيه </w:t>
            </w:r>
            <w:r>
              <w:rPr>
                <w:rStyle w:val="IndexLink"/>
                <w:rtl w:val="true"/>
              </w:rPr>
              <w:t>-</w:t>
              <w:tab/>
            </w:r>
            <w:r>
              <w:rPr>
                <w:rStyle w:val="IndexLink"/>
              </w:rPr>
              <w:t>397</w:t>
            </w:r>
          </w:hyperlink>
        </w:p>
        <w:p>
          <w:pPr>
            <w:pStyle w:val="Contents3"/>
            <w:tabs>
              <w:tab w:val="clear" w:pos="8459"/>
              <w:tab w:val="right" w:pos="9026" w:leader="dot"/>
            </w:tabs>
            <w:rPr/>
          </w:pPr>
          <w:hyperlink w:anchor="__RefHeading___Toc622652_2142443653">
            <w:r>
              <w:rPr>
                <w:webHidden/>
                <w:rStyle w:val="IndexLink"/>
              </w:rPr>
              <w:t>263</w:t>
            </w:r>
            <w:r>
              <w:rPr>
                <w:rStyle w:val="IndexLink"/>
                <w:rtl w:val="true"/>
              </w:rPr>
              <w:t xml:space="preserve"> </w:t>
            </w:r>
            <w:r>
              <w:rPr>
                <w:rStyle w:val="IndexLink"/>
                <w:rtl w:val="true"/>
              </w:rPr>
              <w:t>الثامنة</w:t>
            </w:r>
            <w:r>
              <w:rPr>
                <w:rStyle w:val="IndexLink"/>
                <w:rtl w:val="true"/>
              </w:rPr>
              <w:t xml:space="preserve">: </w:t>
            </w:r>
            <w:r>
              <w:rPr>
                <w:rStyle w:val="IndexLink"/>
                <w:rtl w:val="true"/>
              </w:rPr>
              <w:t>قال المرحوم الدربندي في درايته</w:t>
            </w:r>
            <w:r>
              <w:rPr>
                <w:rStyle w:val="IndexLink"/>
                <w:rtl w:val="true"/>
              </w:rPr>
              <w:t xml:space="preserve">: </w:t>
            </w:r>
            <w:r>
              <w:rPr>
                <w:rStyle w:val="IndexLink"/>
              </w:rPr>
              <w:t>12</w:t>
            </w:r>
            <w:r>
              <w:rPr>
                <w:rStyle w:val="IndexLink"/>
                <w:rtl w:val="true"/>
              </w:rPr>
              <w:t xml:space="preserve"> - </w:t>
            </w:r>
            <w:r>
              <w:rPr>
                <w:rStyle w:val="IndexLink"/>
                <w:rtl w:val="true"/>
              </w:rPr>
              <w:t xml:space="preserve">خطي </w:t>
            </w:r>
            <w:r>
              <w:rPr>
                <w:rStyle w:val="IndexLink"/>
                <w:rtl w:val="true"/>
              </w:rPr>
              <w:t>-:..</w:t>
              <w:tab/>
            </w:r>
            <w:r>
              <w:rPr>
                <w:rStyle w:val="IndexLink"/>
              </w:rPr>
              <w:t>398</w:t>
            </w:r>
          </w:hyperlink>
        </w:p>
        <w:p>
          <w:pPr>
            <w:pStyle w:val="Contents2"/>
            <w:tabs>
              <w:tab w:val="clear" w:pos="8743"/>
              <w:tab w:val="right" w:pos="9026" w:leader="dot"/>
            </w:tabs>
            <w:rPr/>
          </w:pPr>
          <w:hyperlink w:anchor="__RefHeading___Toc622654_2142443653">
            <w:r>
              <w:rPr>
                <w:webHidden/>
                <w:rStyle w:val="IndexLink"/>
                <w:rtl w:val="true"/>
              </w:rPr>
              <w:t>مستدرك رقم</w:t>
            </w:r>
            <w:r>
              <w:rPr>
                <w:rStyle w:val="IndexLink"/>
                <w:rtl w:val="true"/>
              </w:rPr>
              <w:t>: (</w:t>
            </w:r>
            <w:r>
              <w:rPr>
                <w:rStyle w:val="IndexLink"/>
              </w:rPr>
              <w:t>133</w:t>
            </w:r>
            <w:r>
              <w:rPr>
                <w:rStyle w:val="IndexLink"/>
                <w:rtl w:val="true"/>
              </w:rPr>
              <w:t xml:space="preserve">) </w:t>
            </w:r>
            <w:r>
              <w:rPr>
                <w:rStyle w:val="IndexLink"/>
                <w:rtl w:val="true"/>
              </w:rPr>
              <w:t>الجزء الاول</w:t>
            </w:r>
            <w:r>
              <w:rPr>
                <w:rStyle w:val="IndexLink"/>
                <w:rtl w:val="true"/>
              </w:rPr>
              <w:t xml:space="preserve">: </w:t>
            </w:r>
            <w:r>
              <w:rPr>
                <w:rStyle w:val="IndexLink"/>
              </w:rPr>
              <w:t>376</w:t>
            </w:r>
            <w:r>
              <w:rPr>
                <w:rStyle w:val="IndexLink"/>
                <w:rtl w:val="true"/>
              </w:rPr>
              <w:t xml:space="preserve"> </w:t>
            </w:r>
            <w:r>
              <w:rPr>
                <w:rStyle w:val="IndexLink"/>
                <w:rtl w:val="true"/>
              </w:rPr>
              <w:t>الاقسام الاخرى للتدليس</w:t>
            </w:r>
            <w:r>
              <w:rPr>
                <w:rStyle w:val="IndexLink"/>
                <w:rtl w:val="true"/>
              </w:rPr>
              <w:t>:</w:t>
              <w:tab/>
            </w:r>
            <w:r>
              <w:rPr>
                <w:rStyle w:val="IndexLink"/>
              </w:rPr>
              <w:t>399</w:t>
            </w:r>
          </w:hyperlink>
        </w:p>
        <w:p>
          <w:pPr>
            <w:pStyle w:val="Contents3"/>
            <w:tabs>
              <w:tab w:val="clear" w:pos="8459"/>
              <w:tab w:val="right" w:pos="9026" w:leader="dot"/>
            </w:tabs>
            <w:rPr/>
          </w:pPr>
          <w:hyperlink w:anchor="__RefHeading___Toc622656_2142443653">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622658_2142443653">
            <w:r>
              <w:rPr>
                <w:webHidden/>
                <w:rStyle w:val="IndexLink"/>
                <w:rtl w:val="true"/>
              </w:rPr>
              <w:t>الاول</w:t>
            </w:r>
            <w:r>
              <w:rPr>
                <w:rStyle w:val="IndexLink"/>
                <w:rtl w:val="true"/>
              </w:rPr>
              <w:t xml:space="preserve">: </w:t>
            </w:r>
            <w:r>
              <w:rPr>
                <w:rStyle w:val="IndexLink"/>
                <w:rtl w:val="true"/>
              </w:rPr>
              <w:t>تدليس القطع</w:t>
            </w:r>
            <w:r>
              <w:rPr>
                <w:rStyle w:val="IndexLink"/>
                <w:rtl w:val="true"/>
              </w:rPr>
              <w:t>:</w:t>
              <w:tab/>
            </w:r>
            <w:r>
              <w:rPr>
                <w:rStyle w:val="IndexLink"/>
              </w:rPr>
              <w:t>399</w:t>
            </w:r>
          </w:hyperlink>
        </w:p>
        <w:p>
          <w:pPr>
            <w:pStyle w:val="Contents3"/>
            <w:tabs>
              <w:tab w:val="clear" w:pos="8459"/>
              <w:tab w:val="right" w:pos="9026" w:leader="dot"/>
            </w:tabs>
            <w:rPr/>
          </w:pPr>
          <w:hyperlink w:anchor="__RefHeading___Toc622660_2142443653">
            <w:r>
              <w:rPr>
                <w:webHidden/>
                <w:rStyle w:val="IndexLink"/>
                <w:rtl w:val="true"/>
              </w:rPr>
              <w:t>الثاني</w:t>
            </w:r>
            <w:r>
              <w:rPr>
                <w:rStyle w:val="IndexLink"/>
                <w:rtl w:val="true"/>
              </w:rPr>
              <w:t xml:space="preserve">: </w:t>
            </w:r>
            <w:r>
              <w:rPr>
                <w:rStyle w:val="IndexLink"/>
                <w:rtl w:val="true"/>
              </w:rPr>
              <w:t>تدليس العطف</w:t>
            </w:r>
            <w:r>
              <w:rPr>
                <w:rStyle w:val="IndexLink"/>
                <w:rtl w:val="true"/>
              </w:rPr>
              <w:t>:</w:t>
              <w:tab/>
            </w:r>
            <w:r>
              <w:rPr>
                <w:rStyle w:val="IndexLink"/>
              </w:rPr>
              <w:t>399</w:t>
            </w:r>
          </w:hyperlink>
        </w:p>
        <w:p>
          <w:pPr>
            <w:pStyle w:val="Contents3"/>
            <w:tabs>
              <w:tab w:val="clear" w:pos="8459"/>
              <w:tab w:val="right" w:pos="9026" w:leader="dot"/>
            </w:tabs>
            <w:rPr/>
          </w:pPr>
          <w:hyperlink w:anchor="__RefHeading___Toc622662_2142443653">
            <w:r>
              <w:rPr>
                <w:webHidden/>
                <w:rStyle w:val="IndexLink"/>
                <w:rtl w:val="true"/>
              </w:rPr>
              <w:t>الثالث</w:t>
            </w:r>
            <w:r>
              <w:rPr>
                <w:rStyle w:val="IndexLink"/>
                <w:rtl w:val="true"/>
              </w:rPr>
              <w:t xml:space="preserve">: </w:t>
            </w:r>
            <w:r>
              <w:rPr>
                <w:rStyle w:val="IndexLink"/>
                <w:rtl w:val="true"/>
              </w:rPr>
              <w:t>تدليس السكوت</w:t>
            </w:r>
            <w:r>
              <w:rPr>
                <w:rStyle w:val="IndexLink"/>
                <w:rtl w:val="true"/>
              </w:rPr>
              <w:t>:</w:t>
              <w:tab/>
            </w:r>
            <w:r>
              <w:rPr>
                <w:rStyle w:val="IndexLink"/>
              </w:rPr>
              <w:t>400</w:t>
            </w:r>
          </w:hyperlink>
        </w:p>
        <w:p>
          <w:pPr>
            <w:pStyle w:val="Contents3"/>
            <w:tabs>
              <w:tab w:val="clear" w:pos="8459"/>
              <w:tab w:val="right" w:pos="9026" w:leader="dot"/>
            </w:tabs>
            <w:rPr/>
          </w:pPr>
          <w:hyperlink w:anchor="__RefHeading___Toc622664_2142443653">
            <w:r>
              <w:rPr>
                <w:webHidden/>
                <w:rStyle w:val="IndexLink"/>
                <w:rtl w:val="true"/>
              </w:rPr>
              <w:t>الرابع</w:t>
            </w:r>
            <w:r>
              <w:rPr>
                <w:rStyle w:val="IndexLink"/>
                <w:rtl w:val="true"/>
              </w:rPr>
              <w:t xml:space="preserve">: </w:t>
            </w:r>
            <w:r>
              <w:rPr>
                <w:rStyle w:val="IndexLink"/>
                <w:rtl w:val="true"/>
              </w:rPr>
              <w:t>تدليس البلاد</w:t>
            </w:r>
            <w:r>
              <w:rPr>
                <w:rStyle w:val="IndexLink"/>
                <w:rtl w:val="true"/>
              </w:rPr>
              <w:t>:</w:t>
              <w:tab/>
            </w:r>
            <w:r>
              <w:rPr>
                <w:rStyle w:val="IndexLink"/>
              </w:rPr>
              <w:t>400</w:t>
            </w:r>
          </w:hyperlink>
        </w:p>
        <w:p>
          <w:pPr>
            <w:pStyle w:val="Contents3"/>
            <w:tabs>
              <w:tab w:val="clear" w:pos="8459"/>
              <w:tab w:val="right" w:pos="9026" w:leader="dot"/>
            </w:tabs>
            <w:rPr/>
          </w:pPr>
          <w:hyperlink w:anchor="__RefHeading___Toc622666_2142443653">
            <w:r>
              <w:rPr>
                <w:webHidden/>
                <w:rStyle w:val="IndexLink"/>
                <w:rtl w:val="true"/>
              </w:rPr>
              <w:t>الخامس</w:t>
            </w:r>
            <w:r>
              <w:rPr>
                <w:rStyle w:val="IndexLink"/>
                <w:rtl w:val="true"/>
              </w:rPr>
              <w:t xml:space="preserve">: </w:t>
            </w:r>
            <w:r>
              <w:rPr>
                <w:rStyle w:val="IndexLink"/>
                <w:rtl w:val="true"/>
              </w:rPr>
              <w:t>تدليس التسوية</w:t>
            </w:r>
            <w:r>
              <w:rPr>
                <w:rStyle w:val="IndexLink"/>
                <w:rtl w:val="true"/>
              </w:rPr>
              <w:t>:</w:t>
              <w:tab/>
            </w:r>
            <w:r>
              <w:rPr>
                <w:rStyle w:val="IndexLink"/>
              </w:rPr>
              <w:t>401</w:t>
            </w:r>
          </w:hyperlink>
        </w:p>
        <w:p>
          <w:pPr>
            <w:pStyle w:val="Contents4"/>
            <w:tabs>
              <w:tab w:val="clear" w:pos="8176"/>
              <w:tab w:val="right" w:pos="9026" w:leader="dot"/>
            </w:tabs>
            <w:rPr/>
          </w:pPr>
          <w:hyperlink w:anchor="__RefHeading___Toc622668_2142443653">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622670_2142443653">
            <w:r>
              <w:rPr>
                <w:webHidden/>
                <w:rStyle w:val="IndexLink"/>
                <w:rtl w:val="true"/>
              </w:rPr>
              <w:t>تنبيهان</w:t>
            </w:r>
            <w:r>
              <w:rPr>
                <w:rStyle w:val="IndexLink"/>
                <w:rtl w:val="true"/>
              </w:rPr>
              <w:t>:</w:t>
              <w:tab/>
            </w:r>
            <w:r>
              <w:rPr>
                <w:rStyle w:val="IndexLink"/>
              </w:rPr>
              <w:t>402</w:t>
            </w:r>
          </w:hyperlink>
        </w:p>
        <w:p>
          <w:pPr>
            <w:pStyle w:val="Contents5"/>
            <w:tabs>
              <w:tab w:val="clear" w:pos="7892"/>
              <w:tab w:val="right" w:pos="9026" w:leader="dot"/>
            </w:tabs>
            <w:rPr/>
          </w:pPr>
          <w:hyperlink w:anchor="__RefHeading___Toc622672_2142443653">
            <w:r>
              <w:rPr>
                <w:webHidden/>
                <w:rStyle w:val="IndexLink"/>
              </w:rPr>
              <w:t>264</w:t>
            </w:r>
            <w:r>
              <w:rPr>
                <w:rStyle w:val="IndexLink"/>
                <w:rtl w:val="true"/>
              </w:rPr>
              <w:t xml:space="preserve"> </w:t>
            </w:r>
            <w:r>
              <w:rPr>
                <w:rStyle w:val="IndexLink"/>
                <w:rtl w:val="true"/>
              </w:rPr>
              <w:t>الاول</w:t>
            </w:r>
            <w:r>
              <w:rPr>
                <w:rStyle w:val="IndexLink"/>
                <w:rtl w:val="true"/>
              </w:rPr>
              <w:t xml:space="preserve">: </w:t>
            </w:r>
            <w:r>
              <w:rPr>
                <w:rStyle w:val="IndexLink"/>
                <w:rtl w:val="true"/>
              </w:rPr>
              <w:t>قد قيّد تدليس التسوية باللقاء،</w:t>
            </w:r>
            <w:r>
              <w:rPr>
                <w:rStyle w:val="IndexLink"/>
                <w:rtl w:val="true"/>
              </w:rPr>
              <w:tab/>
            </w:r>
            <w:r>
              <w:rPr>
                <w:rStyle w:val="IndexLink"/>
              </w:rPr>
              <w:t>402</w:t>
            </w:r>
          </w:hyperlink>
        </w:p>
        <w:p>
          <w:pPr>
            <w:pStyle w:val="Contents5"/>
            <w:tabs>
              <w:tab w:val="clear" w:pos="7892"/>
              <w:tab w:val="right" w:pos="9026" w:leader="dot"/>
            </w:tabs>
            <w:rPr/>
          </w:pPr>
          <w:hyperlink w:anchor="__RefHeading___Toc622674_2142443653">
            <w:r>
              <w:rPr>
                <w:webHidden/>
                <w:rStyle w:val="IndexLink"/>
              </w:rPr>
              <w:t>265</w:t>
            </w:r>
            <w:r>
              <w:rPr>
                <w:rStyle w:val="IndexLink"/>
                <w:rtl w:val="true"/>
              </w:rPr>
              <w:t xml:space="preserve"> </w:t>
            </w:r>
            <w:r>
              <w:rPr>
                <w:rStyle w:val="IndexLink"/>
                <w:rtl w:val="true"/>
              </w:rPr>
              <w:t>الثاني</w:t>
            </w:r>
            <w:r>
              <w:rPr>
                <w:rStyle w:val="IndexLink"/>
                <w:rtl w:val="true"/>
              </w:rPr>
              <w:t xml:space="preserve">: </w:t>
            </w:r>
            <w:r>
              <w:rPr>
                <w:rStyle w:val="IndexLink"/>
                <w:rtl w:val="true"/>
              </w:rPr>
              <w:t>سمى هذا القسم ابن قطان ب</w:t>
            </w:r>
            <w:r>
              <w:rPr>
                <w:rStyle w:val="IndexLink"/>
                <w:rtl w:val="true"/>
              </w:rPr>
              <w:t xml:space="preserve">: </w:t>
            </w:r>
            <w:r>
              <w:rPr>
                <w:rStyle w:val="IndexLink"/>
                <w:rtl w:val="true"/>
              </w:rPr>
              <w:t>التسوية، من دون لفظ التدليس،</w:t>
            </w:r>
            <w:r>
              <w:rPr>
                <w:rStyle w:val="IndexLink"/>
                <w:rtl w:val="true"/>
              </w:rPr>
              <w:tab/>
            </w:r>
            <w:r>
              <w:rPr>
                <w:rStyle w:val="IndexLink"/>
              </w:rPr>
              <w:t>402</w:t>
            </w:r>
          </w:hyperlink>
        </w:p>
        <w:p>
          <w:pPr>
            <w:pStyle w:val="Contents2"/>
            <w:tabs>
              <w:tab w:val="clear" w:pos="8743"/>
              <w:tab w:val="right" w:pos="9026" w:leader="dot"/>
            </w:tabs>
            <w:rPr/>
          </w:pPr>
          <w:hyperlink w:anchor="__RefHeading___Toc622676_2142443653">
            <w:r>
              <w:rPr>
                <w:webHidden/>
                <w:rStyle w:val="IndexLink"/>
                <w:rtl w:val="true"/>
              </w:rPr>
              <w:t>مستدرك رقم</w:t>
            </w:r>
            <w:r>
              <w:rPr>
                <w:rStyle w:val="IndexLink"/>
                <w:rtl w:val="true"/>
              </w:rPr>
              <w:t>: (</w:t>
            </w:r>
            <w:r>
              <w:rPr>
                <w:rStyle w:val="IndexLink"/>
              </w:rPr>
              <w:t>134</w:t>
            </w:r>
            <w:r>
              <w:rPr>
                <w:rStyle w:val="IndexLink"/>
                <w:rtl w:val="true"/>
              </w:rPr>
              <w:t xml:space="preserve">) </w:t>
            </w:r>
            <w:r>
              <w:rPr>
                <w:rStyle w:val="IndexLink"/>
                <w:rtl w:val="true"/>
              </w:rPr>
              <w:t>الجزء الاول</w:t>
            </w:r>
            <w:r>
              <w:rPr>
                <w:rStyle w:val="IndexLink"/>
                <w:rtl w:val="true"/>
              </w:rPr>
              <w:t xml:space="preserve">: </w:t>
            </w:r>
            <w:r>
              <w:rPr>
                <w:rStyle w:val="IndexLink"/>
              </w:rPr>
              <w:t>377</w:t>
            </w:r>
            <w:r>
              <w:rPr>
                <w:rStyle w:val="IndexLink"/>
                <w:rtl w:val="true"/>
              </w:rPr>
              <w:t xml:space="preserve"> </w:t>
            </w:r>
            <w:r>
              <w:rPr>
                <w:rStyle w:val="IndexLink"/>
                <w:rtl w:val="true"/>
              </w:rPr>
              <w:t>اقسام تدليس الاسناد</w:t>
            </w:r>
            <w:r>
              <w:rPr>
                <w:rStyle w:val="IndexLink"/>
                <w:rtl w:val="true"/>
              </w:rPr>
              <w:t>:</w:t>
              <w:tab/>
            </w:r>
            <w:r>
              <w:rPr>
                <w:rStyle w:val="IndexLink"/>
              </w:rPr>
              <w:t>403</w:t>
            </w:r>
          </w:hyperlink>
        </w:p>
        <w:p>
          <w:pPr>
            <w:pStyle w:val="Contents2"/>
            <w:tabs>
              <w:tab w:val="clear" w:pos="8743"/>
              <w:tab w:val="right" w:pos="9026" w:leader="dot"/>
            </w:tabs>
            <w:rPr/>
          </w:pPr>
          <w:hyperlink w:anchor="__RefHeading___Toc622678_2142443653">
            <w:r>
              <w:rPr>
                <w:webHidden/>
                <w:rStyle w:val="IndexLink"/>
                <w:rtl w:val="true"/>
              </w:rPr>
              <w:t>مستدرك رقم</w:t>
            </w:r>
            <w:r>
              <w:rPr>
                <w:rStyle w:val="IndexLink"/>
                <w:rtl w:val="true"/>
              </w:rPr>
              <w:t>: (</w:t>
            </w:r>
            <w:r>
              <w:rPr>
                <w:rStyle w:val="IndexLink"/>
              </w:rPr>
              <w:t>135</w:t>
            </w:r>
            <w:r>
              <w:rPr>
                <w:rStyle w:val="IndexLink"/>
                <w:rtl w:val="true"/>
              </w:rPr>
              <w:t xml:space="preserve">) </w:t>
            </w:r>
            <w:r>
              <w:rPr>
                <w:rStyle w:val="IndexLink"/>
                <w:rtl w:val="true"/>
              </w:rPr>
              <w:t>الجزء الاول</w:t>
            </w:r>
            <w:r>
              <w:rPr>
                <w:rStyle w:val="IndexLink"/>
                <w:rtl w:val="true"/>
              </w:rPr>
              <w:t xml:space="preserve">: </w:t>
            </w:r>
            <w:r>
              <w:rPr>
                <w:rStyle w:val="IndexLink"/>
              </w:rPr>
              <w:t>378</w:t>
            </w:r>
            <w:r>
              <w:rPr>
                <w:rStyle w:val="IndexLink"/>
                <w:rtl w:val="true"/>
              </w:rPr>
              <w:t xml:space="preserve"> </w:t>
            </w:r>
            <w:r>
              <w:rPr>
                <w:rStyle w:val="IndexLink"/>
                <w:rtl w:val="true"/>
              </w:rPr>
              <w:t>الفرق بين التدليس و الارسال الخفي</w:t>
            </w:r>
            <w:r>
              <w:rPr>
                <w:rStyle w:val="IndexLink"/>
                <w:rtl w:val="true"/>
              </w:rPr>
              <w:t>:</w:t>
              <w:tab/>
            </w:r>
            <w:r>
              <w:rPr>
                <w:rStyle w:val="IndexLink"/>
              </w:rPr>
              <w:t>406</w:t>
            </w:r>
          </w:hyperlink>
        </w:p>
        <w:p>
          <w:pPr>
            <w:pStyle w:val="Contents2"/>
            <w:tabs>
              <w:tab w:val="clear" w:pos="8743"/>
              <w:tab w:val="right" w:pos="9026" w:leader="dot"/>
            </w:tabs>
            <w:rPr/>
          </w:pPr>
          <w:hyperlink w:anchor="__RefHeading___Toc622680_2142443653">
            <w:r>
              <w:rPr>
                <w:webHidden/>
                <w:rStyle w:val="IndexLink"/>
                <w:rtl w:val="true"/>
              </w:rPr>
              <w:t>مستدرك رقم</w:t>
            </w:r>
            <w:r>
              <w:rPr>
                <w:rStyle w:val="IndexLink"/>
                <w:rtl w:val="true"/>
              </w:rPr>
              <w:t>: (</w:t>
            </w:r>
            <w:r>
              <w:rPr>
                <w:rStyle w:val="IndexLink"/>
              </w:rPr>
              <w:t>136</w:t>
            </w:r>
            <w:r>
              <w:rPr>
                <w:rStyle w:val="IndexLink"/>
                <w:rtl w:val="true"/>
              </w:rPr>
              <w:t xml:space="preserve">) </w:t>
            </w:r>
            <w:r>
              <w:rPr>
                <w:rStyle w:val="IndexLink"/>
                <w:rtl w:val="true"/>
              </w:rPr>
              <w:t>الجزء الاول</w:t>
            </w:r>
            <w:r>
              <w:rPr>
                <w:rStyle w:val="IndexLink"/>
                <w:rtl w:val="true"/>
              </w:rPr>
              <w:t xml:space="preserve">: </w:t>
            </w:r>
            <w:r>
              <w:rPr>
                <w:rStyle w:val="IndexLink"/>
              </w:rPr>
              <w:t>385</w:t>
            </w:r>
            <w:r>
              <w:rPr>
                <w:rStyle w:val="IndexLink"/>
                <w:rtl w:val="true"/>
              </w:rPr>
              <w:t xml:space="preserve"> </w:t>
            </w:r>
            <w:r>
              <w:rPr>
                <w:rStyle w:val="IndexLink"/>
                <w:rtl w:val="true"/>
              </w:rPr>
              <w:t>حجية المدلّس و الحديث المدلس</w:t>
            </w:r>
            <w:r>
              <w:rPr>
                <w:rStyle w:val="IndexLink"/>
                <w:rtl w:val="true"/>
              </w:rPr>
              <w:t>:</w:t>
              <w:tab/>
            </w:r>
            <w:r>
              <w:rPr>
                <w:rStyle w:val="IndexLink"/>
              </w:rPr>
              <w:t>409</w:t>
            </w:r>
          </w:hyperlink>
        </w:p>
        <w:p>
          <w:pPr>
            <w:pStyle w:val="Contents2"/>
            <w:tabs>
              <w:tab w:val="clear" w:pos="8743"/>
              <w:tab w:val="right" w:pos="9026" w:leader="dot"/>
            </w:tabs>
            <w:rPr/>
          </w:pPr>
          <w:hyperlink w:anchor="__RefHeading___Toc622682_2142443653">
            <w:r>
              <w:rPr>
                <w:webHidden/>
                <w:rStyle w:val="IndexLink"/>
                <w:rtl w:val="true"/>
              </w:rPr>
              <w:t>مستدرك رقم</w:t>
            </w:r>
            <w:r>
              <w:rPr>
                <w:rStyle w:val="IndexLink"/>
                <w:rtl w:val="true"/>
              </w:rPr>
              <w:t>: (</w:t>
            </w:r>
            <w:r>
              <w:rPr>
                <w:rStyle w:val="IndexLink"/>
              </w:rPr>
              <w:t>137</w:t>
            </w:r>
            <w:r>
              <w:rPr>
                <w:rStyle w:val="IndexLink"/>
                <w:rtl w:val="true"/>
              </w:rPr>
              <w:t xml:space="preserve">) </w:t>
            </w:r>
            <w:r>
              <w:rPr>
                <w:rStyle w:val="IndexLink"/>
                <w:rtl w:val="true"/>
              </w:rPr>
              <w:t>الجزء الاول</w:t>
            </w:r>
            <w:r>
              <w:rPr>
                <w:rStyle w:val="IndexLink"/>
                <w:rtl w:val="true"/>
              </w:rPr>
              <w:t xml:space="preserve">: </w:t>
            </w:r>
            <w:r>
              <w:rPr>
                <w:rStyle w:val="IndexLink"/>
              </w:rPr>
              <w:t>385</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التدليس</w:t>
            </w:r>
            <w:r>
              <w:rPr>
                <w:rStyle w:val="IndexLink"/>
                <w:rtl w:val="true"/>
              </w:rPr>
              <w:t>):</w:t>
              <w:tab/>
            </w:r>
            <w:r>
              <w:rPr>
                <w:rStyle w:val="IndexLink"/>
              </w:rPr>
              <w:t>411</w:t>
            </w:r>
          </w:hyperlink>
        </w:p>
        <w:p>
          <w:pPr>
            <w:pStyle w:val="Contents3"/>
            <w:tabs>
              <w:tab w:val="clear" w:pos="8459"/>
              <w:tab w:val="right" w:pos="9026" w:leader="dot"/>
            </w:tabs>
            <w:rPr/>
          </w:pPr>
          <w:hyperlink w:anchor="__RefHeading___Toc622684_2142443653">
            <w:r>
              <w:rPr>
                <w:webHidden/>
                <w:rStyle w:val="IndexLink"/>
              </w:rPr>
              <w:t>266</w:t>
            </w:r>
            <w:r>
              <w:rPr>
                <w:rStyle w:val="IndexLink"/>
                <w:rtl w:val="true"/>
              </w:rPr>
              <w:t xml:space="preserve"> </w:t>
            </w:r>
            <w:r>
              <w:rPr>
                <w:rStyle w:val="IndexLink"/>
                <w:rtl w:val="true"/>
              </w:rPr>
              <w:t>الأولى</w:t>
            </w:r>
            <w:r>
              <w:rPr>
                <w:rStyle w:val="IndexLink"/>
                <w:rtl w:val="true"/>
              </w:rPr>
              <w:t xml:space="preserve">: </w:t>
            </w:r>
            <w:r>
              <w:rPr>
                <w:rStyle w:val="IndexLink"/>
                <w:rtl w:val="true"/>
              </w:rPr>
              <w:t>هناك نوع من انواع علوم الحديث</w:t>
            </w:r>
            <w:r>
              <w:rPr>
                <w:rStyle w:val="IndexLink"/>
                <w:rtl w:val="true"/>
              </w:rPr>
              <w:tab/>
            </w:r>
            <w:r>
              <w:rPr>
                <w:rStyle w:val="IndexLink"/>
              </w:rPr>
              <w:t>411</w:t>
            </w:r>
          </w:hyperlink>
        </w:p>
        <w:p>
          <w:pPr>
            <w:pStyle w:val="Contents3"/>
            <w:tabs>
              <w:tab w:val="clear" w:pos="8459"/>
              <w:tab w:val="right" w:pos="9026" w:leader="dot"/>
            </w:tabs>
            <w:rPr/>
          </w:pPr>
          <w:hyperlink w:anchor="__RefHeading___Toc622686_2142443653">
            <w:r>
              <w:rPr>
                <w:webHidden/>
                <w:rStyle w:val="IndexLink"/>
              </w:rPr>
              <w:t>267</w:t>
            </w:r>
            <w:r>
              <w:rPr>
                <w:rStyle w:val="IndexLink"/>
                <w:rtl w:val="true"/>
              </w:rPr>
              <w:t xml:space="preserve"> </w:t>
            </w:r>
            <w:r>
              <w:rPr>
                <w:rStyle w:val="IndexLink"/>
                <w:rtl w:val="true"/>
              </w:rPr>
              <w:t>الثانية</w:t>
            </w:r>
            <w:r>
              <w:rPr>
                <w:rStyle w:val="IndexLink"/>
                <w:rtl w:val="true"/>
              </w:rPr>
              <w:t xml:space="preserve">: </w:t>
            </w:r>
            <w:r>
              <w:rPr>
                <w:rStyle w:val="IndexLink"/>
                <w:rtl w:val="true"/>
              </w:rPr>
              <w:t>قيل</w:t>
            </w:r>
            <w:r>
              <w:rPr>
                <w:rStyle w:val="IndexLink"/>
                <w:rtl w:val="true"/>
              </w:rPr>
              <w:t xml:space="preserve">: </w:t>
            </w:r>
            <w:r>
              <w:rPr>
                <w:rStyle w:val="IndexLink"/>
                <w:rtl w:val="true"/>
              </w:rPr>
              <w:t>ان من يدلّس عن الثقات كان تدليسه عند اهل العلم مقبولا،</w:t>
            </w:r>
            <w:r>
              <w:rPr>
                <w:rStyle w:val="IndexLink"/>
                <w:rtl w:val="true"/>
              </w:rPr>
              <w:tab/>
            </w:r>
            <w:r>
              <w:rPr>
                <w:rStyle w:val="IndexLink"/>
              </w:rPr>
              <w:t>411</w:t>
            </w:r>
          </w:hyperlink>
        </w:p>
        <w:p>
          <w:pPr>
            <w:pStyle w:val="Contents3"/>
            <w:tabs>
              <w:tab w:val="clear" w:pos="8459"/>
              <w:tab w:val="right" w:pos="9026" w:leader="dot"/>
            </w:tabs>
            <w:rPr/>
          </w:pPr>
          <w:hyperlink w:anchor="__RefHeading___Toc622688_2142443653">
            <w:r>
              <w:rPr>
                <w:webHidden/>
                <w:rStyle w:val="IndexLink"/>
              </w:rPr>
              <w:t>268</w:t>
            </w:r>
            <w:r>
              <w:rPr>
                <w:rStyle w:val="IndexLink"/>
                <w:rtl w:val="true"/>
              </w:rPr>
              <w:t xml:space="preserve"> </w:t>
            </w:r>
            <w:r>
              <w:rPr>
                <w:rStyle w:val="IndexLink"/>
                <w:rtl w:val="true"/>
              </w:rPr>
              <w:t>الثالثة</w:t>
            </w:r>
            <w:r>
              <w:rPr>
                <w:rStyle w:val="IndexLink"/>
                <w:rtl w:val="true"/>
              </w:rPr>
              <w:t xml:space="preserve">: </w:t>
            </w:r>
            <w:r>
              <w:rPr>
                <w:rStyle w:val="IndexLink"/>
                <w:rtl w:val="true"/>
              </w:rPr>
              <w:t>ذكر في الكفاية</w:t>
            </w:r>
            <w:r>
              <w:rPr>
                <w:rStyle w:val="IndexLink"/>
                <w:rtl w:val="true"/>
              </w:rPr>
              <w:t xml:space="preserve">: </w:t>
            </w:r>
            <w:r>
              <w:rPr>
                <w:rStyle w:val="IndexLink"/>
              </w:rPr>
              <w:t>515</w:t>
            </w:r>
            <w:r>
              <w:rPr>
                <w:rStyle w:val="IndexLink"/>
                <w:rtl w:val="true"/>
              </w:rPr>
              <w:t>-</w:t>
            </w:r>
            <w:r>
              <w:rPr>
                <w:rStyle w:val="IndexLink"/>
              </w:rPr>
              <w:t>517</w:t>
            </w:r>
            <w:r>
              <w:rPr>
                <w:rStyle w:val="IndexLink"/>
                <w:rtl w:val="true"/>
              </w:rPr>
              <w:t xml:space="preserve"> </w:t>
            </w:r>
            <w:r>
              <w:rPr>
                <w:rStyle w:val="IndexLink"/>
                <w:rtl w:val="true"/>
              </w:rPr>
              <w:t>الفاظ تزيل الابهام عن التدليس</w:t>
            </w:r>
            <w:r>
              <w:rPr>
                <w:rStyle w:val="IndexLink"/>
                <w:rtl w:val="true"/>
              </w:rPr>
              <w:tab/>
            </w:r>
            <w:r>
              <w:rPr>
                <w:rStyle w:val="IndexLink"/>
              </w:rPr>
              <w:t>411</w:t>
            </w:r>
          </w:hyperlink>
        </w:p>
        <w:p>
          <w:pPr>
            <w:pStyle w:val="Contents3"/>
            <w:tabs>
              <w:tab w:val="clear" w:pos="8459"/>
              <w:tab w:val="right" w:pos="9026" w:leader="dot"/>
            </w:tabs>
            <w:rPr/>
          </w:pPr>
          <w:hyperlink w:anchor="__RefHeading___Toc622690_2142443653">
            <w:r>
              <w:rPr>
                <w:webHidden/>
                <w:rStyle w:val="IndexLink"/>
              </w:rPr>
              <w:t>269</w:t>
            </w:r>
            <w:r>
              <w:rPr>
                <w:rStyle w:val="IndexLink"/>
                <w:rtl w:val="true"/>
              </w:rPr>
              <w:t xml:space="preserve"> </w:t>
            </w:r>
            <w:r>
              <w:rPr>
                <w:rStyle w:val="IndexLink"/>
                <w:rtl w:val="true"/>
              </w:rPr>
              <w:t>الرابعة</w:t>
            </w:r>
            <w:r>
              <w:rPr>
                <w:rStyle w:val="IndexLink"/>
                <w:rtl w:val="true"/>
              </w:rPr>
              <w:t xml:space="preserve">: </w:t>
            </w:r>
            <w:r>
              <w:rPr>
                <w:rStyle w:val="IndexLink"/>
                <w:rtl w:val="true"/>
              </w:rPr>
              <w:t>الطريف حقا ان العامة قالت</w:t>
            </w:r>
            <w:r>
              <w:rPr>
                <w:rStyle w:val="IndexLink"/>
                <w:rtl w:val="true"/>
              </w:rPr>
              <w:t>:</w:t>
              <w:tab/>
            </w:r>
            <w:r>
              <w:rPr>
                <w:rStyle w:val="IndexLink"/>
              </w:rPr>
              <w:t>411</w:t>
            </w:r>
          </w:hyperlink>
        </w:p>
        <w:p>
          <w:pPr>
            <w:pStyle w:val="Contents3"/>
            <w:tabs>
              <w:tab w:val="clear" w:pos="8459"/>
              <w:tab w:val="right" w:pos="9026" w:leader="dot"/>
            </w:tabs>
            <w:rPr/>
          </w:pPr>
          <w:hyperlink w:anchor="__RefHeading___Toc622692_2142443653">
            <w:r>
              <w:rPr>
                <w:webHidden/>
                <w:rStyle w:val="IndexLink"/>
              </w:rPr>
              <w:t>270</w:t>
            </w:r>
            <w:r>
              <w:rPr>
                <w:rStyle w:val="IndexLink"/>
                <w:rtl w:val="true"/>
              </w:rPr>
              <w:t xml:space="preserve"> </w:t>
            </w:r>
            <w:r>
              <w:rPr>
                <w:rStyle w:val="IndexLink"/>
                <w:rtl w:val="true"/>
              </w:rPr>
              <w:t>الخامسة</w:t>
            </w:r>
            <w:r>
              <w:rPr>
                <w:rStyle w:val="IndexLink"/>
                <w:rtl w:val="true"/>
              </w:rPr>
              <w:t xml:space="preserve">: </w:t>
            </w:r>
            <w:r>
              <w:rPr>
                <w:rStyle w:val="IndexLink"/>
                <w:rtl w:val="true"/>
              </w:rPr>
              <w:t>التدليس فيه حالات ثلاث تقتضي ذم المدلّس و توهينه</w:t>
            </w:r>
            <w:r>
              <w:rPr>
                <w:rStyle w:val="IndexLink"/>
                <w:rtl w:val="true"/>
              </w:rPr>
              <w:t>:</w:t>
              <w:tab/>
            </w:r>
            <w:r>
              <w:rPr>
                <w:rStyle w:val="IndexLink"/>
              </w:rPr>
              <w:t>412</w:t>
            </w:r>
          </w:hyperlink>
        </w:p>
        <w:p>
          <w:pPr>
            <w:pStyle w:val="Contents3"/>
            <w:tabs>
              <w:tab w:val="clear" w:pos="8459"/>
              <w:tab w:val="right" w:pos="9026" w:leader="dot"/>
            </w:tabs>
            <w:rPr/>
          </w:pPr>
          <w:hyperlink w:anchor="__RefHeading___Toc622694_2142443653">
            <w:r>
              <w:rPr>
                <w:webHidden/>
                <w:rStyle w:val="IndexLink"/>
              </w:rPr>
              <w:t>271</w:t>
            </w:r>
            <w:r>
              <w:rPr>
                <w:rStyle w:val="IndexLink"/>
                <w:rtl w:val="true"/>
              </w:rPr>
              <w:t xml:space="preserve"> </w:t>
            </w:r>
            <w:r>
              <w:rPr>
                <w:rStyle w:val="IndexLink"/>
                <w:rtl w:val="true"/>
              </w:rPr>
              <w:t>السادسة</w:t>
            </w:r>
            <w:r>
              <w:rPr>
                <w:rStyle w:val="IndexLink"/>
                <w:rtl w:val="true"/>
              </w:rPr>
              <w:t xml:space="preserve">: </w:t>
            </w:r>
            <w:r>
              <w:rPr>
                <w:rStyle w:val="IndexLink"/>
                <w:rtl w:val="true"/>
              </w:rPr>
              <w:t>قيل</w:t>
            </w:r>
            <w:r>
              <w:rPr>
                <w:rStyle w:val="IndexLink"/>
                <w:rtl w:val="true"/>
              </w:rPr>
              <w:t xml:space="preserve">: </w:t>
            </w:r>
            <w:r>
              <w:rPr>
                <w:rStyle w:val="IndexLink"/>
                <w:rtl w:val="true"/>
              </w:rPr>
              <w:t>المدلّسون خمس مراتب</w:t>
            </w:r>
            <w:r>
              <w:rPr>
                <w:rStyle w:val="IndexLink"/>
                <w:rtl w:val="true"/>
              </w:rPr>
              <w:t>:</w:t>
              <w:tab/>
            </w:r>
            <w:r>
              <w:rPr>
                <w:rStyle w:val="IndexLink"/>
              </w:rPr>
              <w:t>413</w:t>
            </w:r>
          </w:hyperlink>
        </w:p>
        <w:p>
          <w:pPr>
            <w:pStyle w:val="Contents3"/>
            <w:tabs>
              <w:tab w:val="clear" w:pos="8459"/>
              <w:tab w:val="right" w:pos="9026" w:leader="dot"/>
            </w:tabs>
            <w:rPr/>
          </w:pPr>
          <w:hyperlink w:anchor="__RefHeading___Toc622696_2142443653">
            <w:r>
              <w:rPr>
                <w:webHidden/>
                <w:rStyle w:val="IndexLink"/>
              </w:rPr>
              <w:t>272</w:t>
            </w:r>
            <w:r>
              <w:rPr>
                <w:rStyle w:val="IndexLink"/>
                <w:rtl w:val="true"/>
              </w:rPr>
              <w:t xml:space="preserve"> </w:t>
            </w:r>
            <w:r>
              <w:rPr>
                <w:rStyle w:val="IndexLink"/>
                <w:rtl w:val="true"/>
              </w:rPr>
              <w:t>السابعة</w:t>
            </w:r>
            <w:r>
              <w:rPr>
                <w:rStyle w:val="IndexLink"/>
                <w:rtl w:val="true"/>
              </w:rPr>
              <w:t xml:space="preserve">: </w:t>
            </w:r>
            <w:r>
              <w:rPr>
                <w:rStyle w:val="IndexLink"/>
                <w:rtl w:val="true"/>
              </w:rPr>
              <w:t xml:space="preserve">قال الذهبي </w:t>
            </w:r>
            <w:r>
              <w:rPr>
                <w:rStyle w:val="IndexLink"/>
                <w:rtl w:val="true"/>
              </w:rPr>
              <w:t xml:space="preserve">- </w:t>
            </w:r>
            <w:r>
              <w:rPr>
                <w:rStyle w:val="IndexLink"/>
                <w:rtl w:val="true"/>
              </w:rPr>
              <w:t>كما حكاه في شرح الألفية</w:t>
            </w:r>
            <w:r>
              <w:rPr>
                <w:rStyle w:val="IndexLink"/>
                <w:rtl w:val="true"/>
              </w:rPr>
              <w:t xml:space="preserve">: </w:t>
            </w:r>
            <w:r>
              <w:rPr>
                <w:rStyle w:val="IndexLink"/>
              </w:rPr>
              <w:t>169/1</w:t>
            </w:r>
            <w:r>
              <w:rPr>
                <w:rStyle w:val="IndexLink"/>
                <w:rtl w:val="true"/>
              </w:rPr>
              <w:t xml:space="preserve"> -: </w:t>
            </w:r>
            <w:r>
              <w:rPr>
                <w:rStyle w:val="IndexLink"/>
                <w:rtl w:val="true"/>
              </w:rPr>
              <w:t xml:space="preserve">و هو </w:t>
            </w:r>
            <w:r>
              <w:rPr>
                <w:rStyle w:val="IndexLink"/>
                <w:rtl w:val="true"/>
              </w:rPr>
              <w:t xml:space="preserve">- </w:t>
            </w:r>
            <w:r>
              <w:rPr>
                <w:rStyle w:val="IndexLink"/>
                <w:rtl w:val="true"/>
              </w:rPr>
              <w:t xml:space="preserve">أي التدليس </w:t>
            </w:r>
            <w:r>
              <w:rPr>
                <w:rStyle w:val="IndexLink"/>
                <w:rtl w:val="true"/>
              </w:rPr>
              <w:t>-</w:t>
              <w:tab/>
            </w:r>
            <w:r>
              <w:rPr>
                <w:rStyle w:val="IndexLink"/>
              </w:rPr>
              <w:t>413</w:t>
            </w:r>
          </w:hyperlink>
        </w:p>
        <w:p>
          <w:pPr>
            <w:pStyle w:val="Contents3"/>
            <w:tabs>
              <w:tab w:val="clear" w:pos="8459"/>
              <w:tab w:val="right" w:pos="9026" w:leader="dot"/>
            </w:tabs>
            <w:rPr/>
          </w:pPr>
          <w:hyperlink w:anchor="__RefHeading___Toc622698_2142443653">
            <w:r>
              <w:rPr>
                <w:webHidden/>
                <w:rStyle w:val="IndexLink"/>
              </w:rPr>
              <w:t>273</w:t>
            </w:r>
            <w:r>
              <w:rPr>
                <w:rStyle w:val="IndexLink"/>
                <w:rtl w:val="true"/>
              </w:rPr>
              <w:t xml:space="preserve"> </w:t>
            </w:r>
            <w:r>
              <w:rPr>
                <w:rStyle w:val="IndexLink"/>
                <w:rtl w:val="true"/>
              </w:rPr>
              <w:t>الثامنة</w:t>
            </w:r>
            <w:r>
              <w:rPr>
                <w:rStyle w:val="IndexLink"/>
                <w:rtl w:val="true"/>
              </w:rPr>
              <w:t xml:space="preserve">: </w:t>
            </w:r>
            <w:r>
              <w:rPr>
                <w:rStyle w:val="IndexLink"/>
                <w:rtl w:val="true"/>
              </w:rPr>
              <w:t>لو ثبت التدليس للراوي مرة فقد سقط بالمرة،</w:t>
            </w:r>
            <w:r>
              <w:rPr>
                <w:rStyle w:val="IndexLink"/>
                <w:rtl w:val="true"/>
              </w:rPr>
              <w:tab/>
            </w:r>
            <w:r>
              <w:rPr>
                <w:rStyle w:val="IndexLink"/>
              </w:rPr>
              <w:t>413</w:t>
            </w:r>
          </w:hyperlink>
        </w:p>
        <w:p>
          <w:pPr>
            <w:pStyle w:val="Contents3"/>
            <w:tabs>
              <w:tab w:val="clear" w:pos="8459"/>
              <w:tab w:val="right" w:pos="9026" w:leader="dot"/>
            </w:tabs>
            <w:rPr/>
          </w:pPr>
          <w:hyperlink w:anchor="__RefHeading___Toc622700_2142443653">
            <w:r>
              <w:rPr>
                <w:webHidden/>
                <w:rStyle w:val="IndexLink"/>
              </w:rPr>
              <w:t>274</w:t>
            </w:r>
            <w:r>
              <w:rPr>
                <w:rStyle w:val="IndexLink"/>
                <w:rtl w:val="true"/>
              </w:rPr>
              <w:t xml:space="preserve"> </w:t>
            </w:r>
            <w:r>
              <w:rPr>
                <w:rStyle w:val="IndexLink"/>
                <w:rtl w:val="true"/>
              </w:rPr>
              <w:t>التاسعة</w:t>
            </w:r>
            <w:r>
              <w:rPr>
                <w:rStyle w:val="IndexLink"/>
                <w:rtl w:val="true"/>
              </w:rPr>
              <w:t xml:space="preserve">: </w:t>
            </w:r>
            <w:r>
              <w:rPr>
                <w:rStyle w:val="IndexLink"/>
                <w:rtl w:val="true"/>
              </w:rPr>
              <w:t>قد ذكر الحلبي في كتابه</w:t>
            </w:r>
            <w:r>
              <w:rPr>
                <w:rStyle w:val="IndexLink"/>
                <w:rtl w:val="true"/>
              </w:rPr>
              <w:t>:</w:t>
              <w:tab/>
            </w:r>
            <w:r>
              <w:rPr>
                <w:rStyle w:val="IndexLink"/>
              </w:rPr>
              <w:t>414</w:t>
            </w:r>
          </w:hyperlink>
        </w:p>
        <w:p>
          <w:pPr>
            <w:pStyle w:val="Contents3"/>
            <w:tabs>
              <w:tab w:val="clear" w:pos="8459"/>
              <w:tab w:val="right" w:pos="9026" w:leader="dot"/>
            </w:tabs>
            <w:rPr/>
          </w:pPr>
          <w:hyperlink w:anchor="__RefHeading___Toc622702_2142443653">
            <w:r>
              <w:rPr>
                <w:webHidden/>
                <w:rStyle w:val="IndexLink"/>
              </w:rPr>
              <w:t>275</w:t>
            </w:r>
            <w:r>
              <w:rPr>
                <w:rStyle w:val="IndexLink"/>
                <w:rtl w:val="true"/>
              </w:rPr>
              <w:t xml:space="preserve"> </w:t>
            </w:r>
            <w:r>
              <w:rPr>
                <w:rStyle w:val="IndexLink"/>
                <w:rtl w:val="true"/>
              </w:rPr>
              <w:t>العاشرة</w:t>
            </w:r>
            <w:r>
              <w:rPr>
                <w:rStyle w:val="IndexLink"/>
                <w:rtl w:val="true"/>
              </w:rPr>
              <w:t xml:space="preserve">: </w:t>
            </w:r>
            <w:r>
              <w:rPr>
                <w:rStyle w:val="IndexLink"/>
                <w:rtl w:val="true"/>
              </w:rPr>
              <w:t>قال الدربندي في درايته</w:t>
            </w:r>
            <w:r>
              <w:rPr>
                <w:rStyle w:val="IndexLink"/>
                <w:rtl w:val="true"/>
              </w:rPr>
              <w:t xml:space="preserve">: </w:t>
            </w:r>
            <w:r>
              <w:rPr>
                <w:rStyle w:val="IndexLink"/>
              </w:rPr>
              <w:t>14</w:t>
            </w:r>
            <w:r>
              <w:rPr>
                <w:rStyle w:val="IndexLink"/>
                <w:rtl w:val="true"/>
              </w:rPr>
              <w:t xml:space="preserve"> - </w:t>
            </w:r>
            <w:r>
              <w:rPr>
                <w:rStyle w:val="IndexLink"/>
                <w:rtl w:val="true"/>
              </w:rPr>
              <w:t xml:space="preserve">خطي </w:t>
            </w:r>
            <w:r>
              <w:rPr>
                <w:rStyle w:val="IndexLink"/>
                <w:rtl w:val="true"/>
              </w:rPr>
              <w:t xml:space="preserve">- </w:t>
            </w:r>
            <w:r>
              <w:rPr>
                <w:rStyle w:val="IndexLink"/>
                <w:rtl w:val="true"/>
              </w:rPr>
              <w:t>و اطلاق المدلّس على الحديث على سبيل التجوز</w:t>
            </w:r>
            <w:r>
              <w:rPr>
                <w:rStyle w:val="IndexLink"/>
                <w:rtl w:val="true"/>
              </w:rPr>
              <w:t>.</w:t>
              <w:tab/>
            </w:r>
            <w:r>
              <w:rPr>
                <w:rStyle w:val="IndexLink"/>
              </w:rPr>
              <w:t>415</w:t>
            </w:r>
          </w:hyperlink>
        </w:p>
        <w:p>
          <w:pPr>
            <w:pStyle w:val="Contents3"/>
            <w:tabs>
              <w:tab w:val="clear" w:pos="8459"/>
              <w:tab w:val="right" w:pos="9026" w:leader="dot"/>
            </w:tabs>
            <w:rPr/>
          </w:pPr>
          <w:hyperlink w:anchor="__RefHeading___Toc622704_2142443653">
            <w:r>
              <w:rPr>
                <w:webHidden/>
                <w:rStyle w:val="IndexLink"/>
              </w:rPr>
              <w:t>276</w:t>
            </w:r>
            <w:r>
              <w:rPr>
                <w:rStyle w:val="IndexLink"/>
                <w:rtl w:val="true"/>
              </w:rPr>
              <w:t xml:space="preserve"> </w:t>
            </w:r>
            <w:r>
              <w:rPr>
                <w:rStyle w:val="IndexLink"/>
                <w:rtl w:val="true"/>
              </w:rPr>
              <w:t>الحادية عشرة</w:t>
            </w:r>
            <w:r>
              <w:rPr>
                <w:rStyle w:val="IndexLink"/>
                <w:rtl w:val="true"/>
              </w:rPr>
              <w:t xml:space="preserve">: </w:t>
            </w:r>
            <w:r>
              <w:rPr>
                <w:rStyle w:val="IndexLink"/>
                <w:rtl w:val="true"/>
              </w:rPr>
              <w:t>جميع ما تقدم من اقسام التدليس انما هو تدليس الاسناد، و اذا قيل حديث مدلّس فلا يراد منه الا هذا القسم من التدليس، و اما تدليس المتن</w:t>
            </w:r>
            <w:r>
              <w:rPr>
                <w:rStyle w:val="IndexLink"/>
                <w:rtl w:val="true"/>
              </w:rPr>
              <w:tab/>
            </w:r>
            <w:r>
              <w:rPr>
                <w:rStyle w:val="IndexLink"/>
              </w:rPr>
              <w:t>415</w:t>
            </w:r>
          </w:hyperlink>
        </w:p>
        <w:p>
          <w:pPr>
            <w:pStyle w:val="Contents3"/>
            <w:tabs>
              <w:tab w:val="clear" w:pos="8459"/>
              <w:tab w:val="right" w:pos="9026" w:leader="dot"/>
            </w:tabs>
            <w:rPr/>
          </w:pPr>
          <w:hyperlink w:anchor="__RefHeading___Toc622706_2142443653">
            <w:r>
              <w:rPr>
                <w:webHidden/>
                <w:rStyle w:val="IndexLink"/>
              </w:rPr>
              <w:t>277</w:t>
            </w:r>
            <w:r>
              <w:rPr>
                <w:rStyle w:val="IndexLink"/>
                <w:rtl w:val="true"/>
              </w:rPr>
              <w:t xml:space="preserve"> </w:t>
            </w:r>
            <w:r>
              <w:rPr>
                <w:rStyle w:val="IndexLink"/>
                <w:rtl w:val="true"/>
              </w:rPr>
              <w:t>الثانية عشرة</w:t>
            </w:r>
            <w:r>
              <w:rPr>
                <w:rStyle w:val="IndexLink"/>
                <w:rtl w:val="true"/>
              </w:rPr>
              <w:t xml:space="preserve">: </w:t>
            </w:r>
            <w:r>
              <w:rPr>
                <w:rStyle w:val="IndexLink"/>
                <w:rtl w:val="true"/>
              </w:rPr>
              <w:t>قال الدربندي في درايته</w:t>
            </w:r>
            <w:r>
              <w:rPr>
                <w:rStyle w:val="IndexLink"/>
                <w:rtl w:val="true"/>
              </w:rPr>
              <w:t xml:space="preserve">: </w:t>
            </w:r>
            <w:r>
              <w:rPr>
                <w:rStyle w:val="IndexLink"/>
              </w:rPr>
              <w:t>16</w:t>
            </w:r>
            <w:r>
              <w:rPr>
                <w:rStyle w:val="IndexLink"/>
                <w:rtl w:val="true"/>
              </w:rPr>
              <w:t xml:space="preserve"> - </w:t>
            </w:r>
            <w:r>
              <w:rPr>
                <w:rStyle w:val="IndexLink"/>
                <w:rtl w:val="true"/>
              </w:rPr>
              <w:t xml:space="preserve">خطي </w:t>
            </w:r>
            <w:r>
              <w:rPr>
                <w:rStyle w:val="IndexLink"/>
                <w:rtl w:val="true"/>
              </w:rPr>
              <w:t>-:</w:t>
              <w:tab/>
            </w:r>
            <w:r>
              <w:rPr>
                <w:rStyle w:val="IndexLink"/>
              </w:rPr>
              <w:t>415</w:t>
            </w:r>
          </w:hyperlink>
        </w:p>
        <w:p>
          <w:pPr>
            <w:pStyle w:val="Contents3"/>
            <w:tabs>
              <w:tab w:val="clear" w:pos="8459"/>
              <w:tab w:val="right" w:pos="9026" w:leader="dot"/>
            </w:tabs>
            <w:rPr/>
          </w:pPr>
          <w:hyperlink w:anchor="__RefHeading___Toc622708_2142443653">
            <w:r>
              <w:rPr>
                <w:webHidden/>
                <w:rStyle w:val="IndexLink"/>
              </w:rPr>
              <w:t>278</w:t>
            </w:r>
            <w:r>
              <w:rPr>
                <w:rStyle w:val="IndexLink"/>
                <w:rtl w:val="true"/>
              </w:rPr>
              <w:t xml:space="preserve"> </w:t>
            </w:r>
            <w:r>
              <w:rPr>
                <w:rStyle w:val="IndexLink"/>
                <w:rtl w:val="true"/>
              </w:rPr>
              <w:t>الثالثة عشرة</w:t>
            </w:r>
            <w:r>
              <w:rPr>
                <w:rStyle w:val="IndexLink"/>
                <w:rtl w:val="true"/>
              </w:rPr>
              <w:t xml:space="preserve">: </w:t>
            </w:r>
            <w:r>
              <w:rPr>
                <w:rStyle w:val="IndexLink"/>
                <w:rtl w:val="true"/>
              </w:rPr>
              <w:t>ذكر في حاشية مقدمة ابن الصلاح عنه</w:t>
            </w:r>
            <w:r>
              <w:rPr>
                <w:rStyle w:val="IndexLink"/>
                <w:rtl w:val="true"/>
              </w:rPr>
              <w:t xml:space="preserve">: </w:t>
            </w:r>
            <w:r>
              <w:rPr>
                <w:rStyle w:val="IndexLink"/>
              </w:rPr>
              <w:t>167</w:t>
            </w:r>
            <w:r>
              <w:rPr>
                <w:rStyle w:val="IndexLink"/>
                <w:rtl w:val="true"/>
              </w:rPr>
              <w:t xml:space="preserve"> </w:t>
            </w:r>
            <w:r>
              <w:rPr>
                <w:rStyle w:val="IndexLink"/>
                <w:rtl w:val="true"/>
              </w:rPr>
              <w:t xml:space="preserve">فائدة للتدليس </w:t>
            </w:r>
            <w:r>
              <w:rPr>
                <w:rStyle w:val="IndexLink"/>
                <w:rtl w:val="true"/>
              </w:rPr>
              <w:t xml:space="preserve">- </w:t>
            </w:r>
            <w:r>
              <w:rPr>
                <w:rStyle w:val="IndexLink"/>
                <w:rtl w:val="true"/>
              </w:rPr>
              <w:t xml:space="preserve">بعد ذكره لجملة من مفاسده </w:t>
            </w:r>
            <w:r>
              <w:rPr>
                <w:rStyle w:val="IndexLink"/>
                <w:rtl w:val="true"/>
              </w:rPr>
              <w:t xml:space="preserve">- </w:t>
            </w:r>
            <w:r>
              <w:rPr>
                <w:rStyle w:val="IndexLink"/>
                <w:rtl w:val="true"/>
              </w:rPr>
              <w:t>قال</w:t>
            </w:r>
            <w:r>
              <w:rPr>
                <w:rStyle w:val="IndexLink"/>
                <w:rtl w:val="true"/>
              </w:rPr>
              <w:t>:</w:t>
              <w:tab/>
            </w:r>
            <w:r>
              <w:rPr>
                <w:rStyle w:val="IndexLink"/>
              </w:rPr>
              <w:t>415</w:t>
            </w:r>
          </w:hyperlink>
        </w:p>
        <w:p>
          <w:pPr>
            <w:pStyle w:val="Contents2"/>
            <w:tabs>
              <w:tab w:val="clear" w:pos="8743"/>
              <w:tab w:val="right" w:pos="9026" w:leader="dot"/>
            </w:tabs>
            <w:rPr/>
          </w:pPr>
          <w:hyperlink w:anchor="__RefHeading___Toc622710_2142443653">
            <w:r>
              <w:rPr>
                <w:webHidden/>
                <w:rStyle w:val="IndexLink"/>
                <w:rtl w:val="true"/>
              </w:rPr>
              <w:t>مستدرك رقم</w:t>
            </w:r>
            <w:r>
              <w:rPr>
                <w:rStyle w:val="IndexLink"/>
                <w:rtl w:val="true"/>
              </w:rPr>
              <w:t>: (</w:t>
            </w:r>
            <w:r>
              <w:rPr>
                <w:rStyle w:val="IndexLink"/>
              </w:rPr>
              <w:t>138</w:t>
            </w:r>
            <w:r>
              <w:rPr>
                <w:rStyle w:val="IndexLink"/>
                <w:rtl w:val="true"/>
              </w:rPr>
              <w:t xml:space="preserve">) </w:t>
            </w:r>
            <w:r>
              <w:rPr>
                <w:rStyle w:val="IndexLink"/>
                <w:rtl w:val="true"/>
              </w:rPr>
              <w:t>الجزء الاول</w:t>
            </w:r>
            <w:r>
              <w:rPr>
                <w:rStyle w:val="IndexLink"/>
                <w:rtl w:val="true"/>
              </w:rPr>
              <w:t xml:space="preserve">: </w:t>
            </w:r>
            <w:r>
              <w:rPr>
                <w:rStyle w:val="IndexLink"/>
              </w:rPr>
              <w:t>390</w:t>
            </w:r>
            <w:r>
              <w:rPr>
                <w:rStyle w:val="IndexLink"/>
                <w:rtl w:val="true"/>
              </w:rPr>
              <w:t xml:space="preserve"> </w:t>
            </w:r>
            <w:r>
              <w:rPr>
                <w:rStyle w:val="IndexLink"/>
                <w:rtl w:val="true"/>
              </w:rPr>
              <w:t>هل المضطرب من الحديث الضعيف؟</w:t>
            </w:r>
            <w:r>
              <w:rPr>
                <w:rStyle w:val="IndexLink"/>
                <w:rtl w:val="true"/>
              </w:rPr>
              <w:tab/>
            </w:r>
            <w:r>
              <w:rPr>
                <w:rStyle w:val="IndexLink"/>
              </w:rPr>
              <w:t>416</w:t>
            </w:r>
          </w:hyperlink>
        </w:p>
        <w:p>
          <w:pPr>
            <w:pStyle w:val="Contents2"/>
            <w:tabs>
              <w:tab w:val="clear" w:pos="8743"/>
              <w:tab w:val="right" w:pos="9026" w:leader="dot"/>
            </w:tabs>
            <w:rPr/>
          </w:pPr>
          <w:hyperlink w:anchor="__RefHeading___Toc622712_2142443653">
            <w:r>
              <w:rPr>
                <w:webHidden/>
                <w:rStyle w:val="IndexLink"/>
                <w:rtl w:val="true"/>
              </w:rPr>
              <w:t>مستدرك رقم</w:t>
            </w:r>
            <w:r>
              <w:rPr>
                <w:rStyle w:val="IndexLink"/>
                <w:rtl w:val="true"/>
              </w:rPr>
              <w:t>: (</w:t>
            </w:r>
            <w:r>
              <w:rPr>
                <w:rStyle w:val="IndexLink"/>
              </w:rPr>
              <w:t>139</w:t>
            </w:r>
            <w:r>
              <w:rPr>
                <w:rStyle w:val="IndexLink"/>
                <w:rtl w:val="true"/>
              </w:rPr>
              <w:t xml:space="preserve">) </w:t>
            </w:r>
            <w:r>
              <w:rPr>
                <w:rStyle w:val="IndexLink"/>
                <w:rtl w:val="true"/>
              </w:rPr>
              <w:t>الجزء الاول</w:t>
            </w:r>
            <w:r>
              <w:rPr>
                <w:rStyle w:val="IndexLink"/>
                <w:rtl w:val="true"/>
              </w:rPr>
              <w:t xml:space="preserve">: </w:t>
            </w:r>
            <w:r>
              <w:rPr>
                <w:rStyle w:val="IndexLink"/>
              </w:rPr>
              <w:t>390</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المضطرب</w:t>
            </w:r>
            <w:r>
              <w:rPr>
                <w:rStyle w:val="IndexLink"/>
                <w:rtl w:val="true"/>
              </w:rPr>
              <w:t>):</w:t>
              <w:tab/>
            </w:r>
            <w:r>
              <w:rPr>
                <w:rStyle w:val="IndexLink"/>
              </w:rPr>
              <w:t>418</w:t>
            </w:r>
          </w:hyperlink>
        </w:p>
        <w:p>
          <w:pPr>
            <w:pStyle w:val="Contents3"/>
            <w:tabs>
              <w:tab w:val="clear" w:pos="8459"/>
              <w:tab w:val="right" w:pos="9026" w:leader="dot"/>
            </w:tabs>
            <w:rPr/>
          </w:pPr>
          <w:hyperlink w:anchor="__RefHeading___Toc622714_2142443653">
            <w:r>
              <w:rPr>
                <w:webHidden/>
                <w:rStyle w:val="IndexLink"/>
              </w:rPr>
              <w:t>279</w:t>
            </w:r>
            <w:r>
              <w:rPr>
                <w:rStyle w:val="IndexLink"/>
                <w:rtl w:val="true"/>
              </w:rPr>
              <w:t xml:space="preserve"> </w:t>
            </w:r>
            <w:r>
              <w:rPr>
                <w:rStyle w:val="IndexLink"/>
                <w:rtl w:val="true"/>
              </w:rPr>
              <w:t>الاولى</w:t>
            </w:r>
            <w:r>
              <w:rPr>
                <w:rStyle w:val="IndexLink"/>
                <w:rtl w:val="true"/>
              </w:rPr>
              <w:t xml:space="preserve">: </w:t>
            </w:r>
            <w:r>
              <w:rPr>
                <w:rStyle w:val="IndexLink"/>
                <w:rtl w:val="true"/>
              </w:rPr>
              <w:t>ان بحثي الاعلال و الاضطراب متداخلان،</w:t>
            </w:r>
            <w:r>
              <w:rPr>
                <w:rStyle w:val="IndexLink"/>
                <w:rtl w:val="true"/>
              </w:rPr>
              <w:tab/>
            </w:r>
            <w:r>
              <w:rPr>
                <w:rStyle w:val="IndexLink"/>
              </w:rPr>
              <w:t>418</w:t>
            </w:r>
          </w:hyperlink>
        </w:p>
        <w:p>
          <w:pPr>
            <w:pStyle w:val="Contents3"/>
            <w:tabs>
              <w:tab w:val="clear" w:pos="8459"/>
              <w:tab w:val="right" w:pos="9026" w:leader="dot"/>
            </w:tabs>
            <w:rPr/>
          </w:pPr>
          <w:hyperlink w:anchor="__RefHeading___Toc622716_2142443653">
            <w:r>
              <w:rPr>
                <w:webHidden/>
                <w:rStyle w:val="IndexLink"/>
              </w:rPr>
              <w:t>280</w:t>
            </w:r>
            <w:r>
              <w:rPr>
                <w:rStyle w:val="IndexLink"/>
                <w:rtl w:val="true"/>
              </w:rPr>
              <w:t xml:space="preserve"> </w:t>
            </w:r>
            <w:r>
              <w:rPr>
                <w:rStyle w:val="IndexLink"/>
                <w:rtl w:val="true"/>
              </w:rPr>
              <w:t>الثانية</w:t>
            </w:r>
            <w:r>
              <w:rPr>
                <w:rStyle w:val="IndexLink"/>
                <w:rtl w:val="true"/>
              </w:rPr>
              <w:t xml:space="preserve">: </w:t>
            </w:r>
            <w:r>
              <w:rPr>
                <w:rStyle w:val="IndexLink"/>
                <w:rtl w:val="true"/>
              </w:rPr>
              <w:t xml:space="preserve">صرّح غير واحد </w:t>
            </w:r>
            <w:r>
              <w:rPr>
                <w:rStyle w:val="IndexLink"/>
                <w:rtl w:val="true"/>
              </w:rPr>
              <w:t xml:space="preserve">- </w:t>
            </w:r>
            <w:r>
              <w:rPr>
                <w:rStyle w:val="IndexLink"/>
                <w:rtl w:val="true"/>
              </w:rPr>
              <w:t xml:space="preserve">و سكت آخرون </w:t>
            </w:r>
            <w:r>
              <w:rPr>
                <w:rStyle w:val="IndexLink"/>
                <w:rtl w:val="true"/>
              </w:rPr>
              <w:t xml:space="preserve">- </w:t>
            </w:r>
            <w:r>
              <w:rPr>
                <w:rStyle w:val="IndexLink"/>
                <w:rtl w:val="true"/>
              </w:rPr>
              <w:t>بان وصف الاضطراب قد يدخل في الحديث الحسن و كذا الصحيح و ان قلّ ذلك،</w:t>
            </w:r>
            <w:r>
              <w:rPr>
                <w:rStyle w:val="IndexLink"/>
                <w:rtl w:val="true"/>
              </w:rPr>
              <w:tab/>
            </w:r>
            <w:r>
              <w:rPr>
                <w:rStyle w:val="IndexLink"/>
              </w:rPr>
              <w:t>418</w:t>
            </w:r>
          </w:hyperlink>
        </w:p>
        <w:p>
          <w:pPr>
            <w:pStyle w:val="Contents3"/>
            <w:tabs>
              <w:tab w:val="clear" w:pos="8459"/>
              <w:tab w:val="right" w:pos="9026" w:leader="dot"/>
            </w:tabs>
            <w:rPr/>
          </w:pPr>
          <w:hyperlink w:anchor="__RefHeading___Toc622718_2142443653">
            <w:r>
              <w:rPr>
                <w:webHidden/>
                <w:rStyle w:val="IndexLink"/>
              </w:rPr>
              <w:t>281</w:t>
            </w:r>
            <w:r>
              <w:rPr>
                <w:rStyle w:val="IndexLink"/>
                <w:rtl w:val="true"/>
              </w:rPr>
              <w:t xml:space="preserve"> </w:t>
            </w:r>
            <w:r>
              <w:rPr>
                <w:rStyle w:val="IndexLink"/>
                <w:rtl w:val="true"/>
              </w:rPr>
              <w:t>الثالثة</w:t>
            </w:r>
            <w:r>
              <w:rPr>
                <w:rStyle w:val="IndexLink"/>
                <w:rtl w:val="true"/>
              </w:rPr>
              <w:t xml:space="preserve">: </w:t>
            </w:r>
            <w:r>
              <w:rPr>
                <w:rStyle w:val="IndexLink"/>
                <w:rtl w:val="true"/>
              </w:rPr>
              <w:t>للشيخ حسن ولد الشهيد الثاني في منتقى الجمان</w:t>
            </w:r>
            <w:r>
              <w:rPr>
                <w:rStyle w:val="IndexLink"/>
                <w:rtl w:val="true"/>
              </w:rPr>
              <w:t xml:space="preserve">: </w:t>
            </w:r>
            <w:r>
              <w:rPr>
                <w:rStyle w:val="IndexLink"/>
              </w:rPr>
              <w:t>8/1</w:t>
            </w:r>
            <w:r>
              <w:rPr>
                <w:rStyle w:val="IndexLink"/>
                <w:rtl w:val="true"/>
              </w:rPr>
              <w:t>-</w:t>
            </w:r>
            <w:r>
              <w:rPr>
                <w:rStyle w:val="IndexLink"/>
              </w:rPr>
              <w:t>11</w:t>
            </w:r>
            <w:r>
              <w:rPr>
                <w:rStyle w:val="IndexLink"/>
                <w:rtl w:val="true"/>
              </w:rPr>
              <w:t xml:space="preserve"> </w:t>
            </w:r>
            <w:r>
              <w:rPr>
                <w:rStyle w:val="IndexLink"/>
                <w:rtl w:val="true"/>
              </w:rPr>
              <w:t>تحقيق رشيق في باب المضطرب</w:t>
            </w:r>
            <w:r>
              <w:rPr>
                <w:rStyle w:val="IndexLink"/>
                <w:rtl w:val="true"/>
              </w:rPr>
              <w:tab/>
            </w:r>
            <w:r>
              <w:rPr>
                <w:rStyle w:val="IndexLink"/>
              </w:rPr>
              <w:t>418</w:t>
            </w:r>
          </w:hyperlink>
        </w:p>
        <w:p>
          <w:pPr>
            <w:pStyle w:val="Contents3"/>
            <w:tabs>
              <w:tab w:val="clear" w:pos="8459"/>
              <w:tab w:val="right" w:pos="9026" w:leader="dot"/>
            </w:tabs>
            <w:rPr/>
          </w:pPr>
          <w:hyperlink w:anchor="__RefHeading___Toc622720_2142443653">
            <w:r>
              <w:rPr>
                <w:webHidden/>
                <w:rStyle w:val="IndexLink"/>
              </w:rPr>
              <w:t>282</w:t>
            </w:r>
            <w:r>
              <w:rPr>
                <w:rStyle w:val="IndexLink"/>
                <w:rtl w:val="true"/>
              </w:rPr>
              <w:t xml:space="preserve"> </w:t>
            </w:r>
            <w:r>
              <w:rPr>
                <w:rStyle w:val="IndexLink"/>
                <w:rtl w:val="true"/>
              </w:rPr>
              <w:t>الرابعة</w:t>
            </w:r>
            <w:r>
              <w:rPr>
                <w:rStyle w:val="IndexLink"/>
                <w:rtl w:val="true"/>
              </w:rPr>
              <w:t xml:space="preserve">: </w:t>
            </w:r>
            <w:r>
              <w:rPr>
                <w:rStyle w:val="IndexLink"/>
                <w:rtl w:val="true"/>
              </w:rPr>
              <w:t>افرد الخطيب البغدادي في الكفاية</w:t>
            </w:r>
            <w:r>
              <w:rPr>
                <w:rStyle w:val="IndexLink"/>
                <w:rtl w:val="true"/>
              </w:rPr>
              <w:t xml:space="preserve">: </w:t>
            </w:r>
            <w:r>
              <w:rPr>
                <w:rStyle w:val="IndexLink"/>
              </w:rPr>
              <w:t>540</w:t>
            </w:r>
            <w:r>
              <w:rPr>
                <w:rStyle w:val="IndexLink"/>
                <w:rtl w:val="true"/>
              </w:rPr>
              <w:t xml:space="preserve"> </w:t>
            </w:r>
            <w:r>
              <w:rPr>
                <w:rStyle w:val="IndexLink"/>
                <w:rtl w:val="true"/>
              </w:rPr>
              <w:t>بابا في من سمع حديثا من رجلين فحفظ عنهما و اختلط عليه لفظ احدهما بالآخر،</w:t>
            </w:r>
            <w:r>
              <w:rPr>
                <w:rStyle w:val="IndexLink"/>
                <w:rtl w:val="true"/>
              </w:rPr>
              <w:tab/>
            </w:r>
            <w:r>
              <w:rPr>
                <w:rStyle w:val="IndexLink"/>
              </w:rPr>
              <w:t>419</w:t>
            </w:r>
          </w:hyperlink>
        </w:p>
        <w:p>
          <w:pPr>
            <w:pStyle w:val="Contents3"/>
            <w:tabs>
              <w:tab w:val="clear" w:pos="8459"/>
              <w:tab w:val="right" w:pos="9026" w:leader="dot"/>
            </w:tabs>
            <w:rPr/>
          </w:pPr>
          <w:hyperlink w:anchor="__RefHeading___Toc622722_2142443653">
            <w:r>
              <w:rPr>
                <w:webHidden/>
                <w:rStyle w:val="IndexLink"/>
              </w:rPr>
              <w:t>283</w:t>
            </w:r>
            <w:r>
              <w:rPr>
                <w:rStyle w:val="IndexLink"/>
                <w:rtl w:val="true"/>
              </w:rPr>
              <w:t xml:space="preserve"> </w:t>
            </w:r>
            <w:r>
              <w:rPr>
                <w:rStyle w:val="IndexLink"/>
                <w:rtl w:val="true"/>
              </w:rPr>
              <w:t>الخامسة</w:t>
            </w:r>
            <w:r>
              <w:rPr>
                <w:rStyle w:val="IndexLink"/>
                <w:rtl w:val="true"/>
              </w:rPr>
              <w:t xml:space="preserve">: </w:t>
            </w:r>
            <w:r>
              <w:rPr>
                <w:rStyle w:val="IndexLink"/>
                <w:rtl w:val="true"/>
              </w:rPr>
              <w:t>قال في قواعد التحديث</w:t>
            </w:r>
            <w:r>
              <w:rPr>
                <w:rStyle w:val="IndexLink"/>
                <w:rtl w:val="true"/>
              </w:rPr>
              <w:t xml:space="preserve">: </w:t>
            </w:r>
            <w:r>
              <w:rPr>
                <w:rStyle w:val="IndexLink"/>
              </w:rPr>
              <w:t>132</w:t>
            </w:r>
            <w:r>
              <w:rPr>
                <w:rStyle w:val="IndexLink"/>
                <w:rtl w:val="true"/>
              </w:rPr>
              <w:t xml:space="preserve">: </w:t>
            </w:r>
            <w:r>
              <w:rPr>
                <w:rStyle w:val="IndexLink"/>
                <w:rtl w:val="true"/>
              </w:rPr>
              <w:t>قد يجامع الاضطراب الصحة،</w:t>
            </w:r>
            <w:r>
              <w:rPr>
                <w:rStyle w:val="IndexLink"/>
                <w:rtl w:val="true"/>
              </w:rPr>
              <w:tab/>
            </w:r>
            <w:r>
              <w:rPr>
                <w:rStyle w:val="IndexLink"/>
              </w:rPr>
              <w:t>419</w:t>
            </w:r>
          </w:hyperlink>
        </w:p>
        <w:p>
          <w:pPr>
            <w:pStyle w:val="Contents3"/>
            <w:tabs>
              <w:tab w:val="clear" w:pos="8459"/>
              <w:tab w:val="right" w:pos="9026" w:leader="dot"/>
            </w:tabs>
            <w:rPr/>
          </w:pPr>
          <w:hyperlink w:anchor="__RefHeading___Toc622724_2142443653">
            <w:r>
              <w:rPr>
                <w:webHidden/>
                <w:rStyle w:val="IndexLink"/>
              </w:rPr>
              <w:t>284</w:t>
            </w:r>
            <w:r>
              <w:rPr>
                <w:rStyle w:val="IndexLink"/>
                <w:rtl w:val="true"/>
              </w:rPr>
              <w:t xml:space="preserve"> </w:t>
            </w:r>
            <w:r>
              <w:rPr>
                <w:rStyle w:val="IndexLink"/>
                <w:rtl w:val="true"/>
              </w:rPr>
              <w:t>السادسة</w:t>
            </w:r>
            <w:r>
              <w:rPr>
                <w:rStyle w:val="IndexLink"/>
                <w:rtl w:val="true"/>
              </w:rPr>
              <w:t xml:space="preserve">: </w:t>
            </w:r>
            <w:r>
              <w:rPr>
                <w:rStyle w:val="IndexLink"/>
                <w:rtl w:val="true"/>
              </w:rPr>
              <w:t>الاصل الاولي في الاضطراب</w:t>
            </w:r>
            <w:r>
              <w:rPr>
                <w:rStyle w:val="IndexLink"/>
                <w:rtl w:val="true"/>
              </w:rPr>
              <w:tab/>
            </w:r>
            <w:r>
              <w:rPr>
                <w:rStyle w:val="IndexLink"/>
              </w:rPr>
              <w:t>419</w:t>
            </w:r>
          </w:hyperlink>
        </w:p>
        <w:p>
          <w:pPr>
            <w:pStyle w:val="Contents3"/>
            <w:tabs>
              <w:tab w:val="clear" w:pos="8459"/>
              <w:tab w:val="right" w:pos="9026" w:leader="dot"/>
            </w:tabs>
            <w:rPr/>
          </w:pPr>
          <w:hyperlink w:anchor="__RefHeading___Toc622726_2142443653">
            <w:r>
              <w:rPr>
                <w:webHidden/>
                <w:rStyle w:val="IndexLink"/>
              </w:rPr>
              <w:t>285</w:t>
            </w:r>
            <w:r>
              <w:rPr>
                <w:rStyle w:val="IndexLink"/>
                <w:rtl w:val="true"/>
              </w:rPr>
              <w:t xml:space="preserve"> </w:t>
            </w:r>
            <w:r>
              <w:rPr>
                <w:rStyle w:val="IndexLink"/>
                <w:rtl w:val="true"/>
              </w:rPr>
              <w:t>السابعة</w:t>
            </w:r>
            <w:r>
              <w:rPr>
                <w:rStyle w:val="IndexLink"/>
                <w:rtl w:val="true"/>
              </w:rPr>
              <w:t xml:space="preserve">: </w:t>
            </w:r>
            <w:r>
              <w:rPr>
                <w:rStyle w:val="IndexLink"/>
                <w:rtl w:val="true"/>
              </w:rPr>
              <w:t>قال الدربندي في درايته</w:t>
            </w:r>
            <w:r>
              <w:rPr>
                <w:rStyle w:val="IndexLink"/>
                <w:rtl w:val="true"/>
              </w:rPr>
              <w:t xml:space="preserve">: </w:t>
            </w:r>
            <w:r>
              <w:rPr>
                <w:rStyle w:val="IndexLink"/>
              </w:rPr>
              <w:t>5</w:t>
            </w:r>
            <w:r>
              <w:rPr>
                <w:rStyle w:val="IndexLink"/>
                <w:rtl w:val="true"/>
              </w:rPr>
              <w:t xml:space="preserve"> - </w:t>
            </w:r>
            <w:r>
              <w:rPr>
                <w:rStyle w:val="IndexLink"/>
                <w:rtl w:val="true"/>
              </w:rPr>
              <w:t xml:space="preserve">خطي </w:t>
            </w:r>
            <w:r>
              <w:rPr>
                <w:rStyle w:val="IndexLink"/>
                <w:rtl w:val="true"/>
              </w:rPr>
              <w:t>-</w:t>
              <w:tab/>
            </w:r>
            <w:r>
              <w:rPr>
                <w:rStyle w:val="IndexLink"/>
              </w:rPr>
              <w:t>419</w:t>
            </w:r>
          </w:hyperlink>
        </w:p>
        <w:p>
          <w:pPr>
            <w:pStyle w:val="Contents3"/>
            <w:tabs>
              <w:tab w:val="clear" w:pos="8459"/>
              <w:tab w:val="right" w:pos="9026" w:leader="dot"/>
            </w:tabs>
            <w:rPr/>
          </w:pPr>
          <w:hyperlink w:anchor="__RefHeading___Toc622728_2142443653">
            <w:r>
              <w:rPr>
                <w:webHidden/>
                <w:rStyle w:val="IndexLink"/>
              </w:rPr>
              <w:t>286</w:t>
            </w:r>
            <w:r>
              <w:rPr>
                <w:rStyle w:val="IndexLink"/>
                <w:rtl w:val="true"/>
              </w:rPr>
              <w:t xml:space="preserve"> </w:t>
            </w:r>
            <w:r>
              <w:rPr>
                <w:rStyle w:val="IndexLink"/>
                <w:rtl w:val="true"/>
              </w:rPr>
              <w:t>الثامنة</w:t>
            </w:r>
            <w:r>
              <w:rPr>
                <w:rStyle w:val="IndexLink"/>
                <w:rtl w:val="true"/>
              </w:rPr>
              <w:t xml:space="preserve">: </w:t>
            </w:r>
            <w:r>
              <w:rPr>
                <w:rStyle w:val="IndexLink"/>
                <w:rtl w:val="true"/>
              </w:rPr>
              <w:t>قال الفيض في الوافي</w:t>
            </w:r>
            <w:r>
              <w:rPr>
                <w:rStyle w:val="IndexLink"/>
                <w:rtl w:val="true"/>
              </w:rPr>
              <w:t xml:space="preserve">: </w:t>
            </w:r>
            <w:r>
              <w:rPr>
                <w:rStyle w:val="IndexLink"/>
              </w:rPr>
              <w:t>27/1</w:t>
            </w:r>
            <w:r>
              <w:rPr>
                <w:rStyle w:val="IndexLink"/>
                <w:rtl w:val="true"/>
              </w:rPr>
              <w:t xml:space="preserve">: </w:t>
            </w:r>
            <w:r>
              <w:rPr>
                <w:rStyle w:val="IndexLink"/>
                <w:rtl w:val="true"/>
              </w:rPr>
              <w:t>اعلم ان اضمار الحديث من الثقات المشهورين من اصحاب الأئمة عليهم السّلام ليس طعنا في الحديث</w:t>
            </w:r>
            <w:r>
              <w:rPr>
                <w:rStyle w:val="IndexLink"/>
                <w:rtl w:val="true"/>
              </w:rPr>
              <w:t xml:space="preserve">.. </w:t>
            </w:r>
            <w:r>
              <w:rPr>
                <w:rStyle w:val="IndexLink"/>
                <w:rtl w:val="true"/>
              </w:rPr>
              <w:t>الى أن قال</w:t>
            </w:r>
            <w:r>
              <w:rPr>
                <w:rStyle w:val="IndexLink"/>
                <w:rtl w:val="true"/>
              </w:rPr>
              <w:t>:</w:t>
              <w:tab/>
            </w:r>
            <w:r>
              <w:rPr>
                <w:rStyle w:val="IndexLink"/>
              </w:rPr>
              <w:t>420</w:t>
            </w:r>
          </w:hyperlink>
        </w:p>
        <w:p>
          <w:pPr>
            <w:pStyle w:val="Contents2"/>
            <w:tabs>
              <w:tab w:val="clear" w:pos="8743"/>
              <w:tab w:val="right" w:pos="9026" w:leader="dot"/>
            </w:tabs>
            <w:rPr/>
          </w:pPr>
          <w:hyperlink w:anchor="__RefHeading___Toc622730_2142443653">
            <w:r>
              <w:rPr>
                <w:webHidden/>
                <w:rStyle w:val="IndexLink"/>
                <w:rtl w:val="true"/>
              </w:rPr>
              <w:t>فهرس موضوعات الجزء الخامس مستدركات مقباس الهداية</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56_160391"/>
      <w:bookmarkStart w:id="1" w:name="pg15056_160391"/>
      <w:bookmarkEnd w:id="1"/>
    </w:p>
    <w:p>
      <w:pPr>
        <w:pStyle w:val="Heading2"/>
        <w:numPr>
          <w:ilvl w:val="1"/>
          <w:numId w:val="1"/>
        </w:numPr>
        <w:rPr/>
      </w:pPr>
      <w:bookmarkStart w:id="2" w:name="pg15056_160391"/>
      <w:bookmarkStart w:id="3" w:name="__RefHeading___Toc62175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مستدركات مقباس الهداية في علم الدراية</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المامقامي</w:t>
      </w:r>
    </w:p>
    <w:p>
      <w:pPr>
        <w:pStyle w:val="BookText"/>
        <w:rPr/>
      </w:pPr>
      <w:r>
        <w:rPr>
          <w:rFonts w:ascii="IRNazanin" w:hAnsi="IRNazanin" w:eastAsia="IRNazanin"/>
          <w:color w:val="111111"/>
          <w:sz w:val="28"/>
          <w:sz w:val="28"/>
          <w:szCs w:val="28"/>
          <w:rtl w:val="true"/>
          <w:lang w:bidi="fa-IR"/>
        </w:rPr>
        <w:t>موسسه آل البیت علیهم السلام لإحیاء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175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مستدركات مقباس الهداية في علم الدراية </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مستدركات مقباس الهداية في علم الدراية</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للمؤلف </w:t>
      </w:r>
    </w:p>
    <w:p>
      <w:pPr>
        <w:pStyle w:val="BookText"/>
        <w:rPr/>
      </w:pPr>
      <w:r>
        <w:rPr>
          <w:rFonts w:ascii="Amiri" w:hAnsi="Amiri" w:eastAsia="Amiri" w:cs="Amiri"/>
          <w:color w:val="111111"/>
          <w:sz w:val="28"/>
          <w:sz w:val="28"/>
          <w:szCs w:val="28"/>
          <w:rtl w:val="true"/>
          <w:lang w:bidi="ar-SA"/>
        </w:rPr>
        <w:t>عن 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لحديث اخذته من صادق في حلال و حرام خير لك ممّا طلعت عليه الشمس الى أن تغرب</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146/2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70/18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56_160399"/>
      <w:bookmarkStart w:id="8" w:name="pg15056_160399"/>
      <w:bookmarkEnd w:id="8"/>
    </w:p>
    <w:p>
      <w:pPr>
        <w:pStyle w:val="Heading2"/>
        <w:numPr>
          <w:ilvl w:val="1"/>
          <w:numId w:val="1"/>
        </w:numPr>
        <w:rPr/>
      </w:pPr>
      <w:bookmarkStart w:id="9" w:name="pg15056_160399"/>
      <w:bookmarkStart w:id="10" w:name="__RefHeading___Toc621756_2142443653"/>
      <w:bookmarkStart w:id="11" w:name="_Toc3"/>
      <w:bookmarkEnd w:id="9"/>
      <w:bookmarkEnd w:id="10"/>
      <w:r>
        <w:rPr>
          <w:rtl w:val="true"/>
        </w:rPr>
        <w:t>المدخل</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محمد رسول اللّه، و على علي ولي اللّه، و على ذريتهما آل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على موعد بتذييل كتابي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بمستدركات و فوائد و تنبيهات و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جلّها درائية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يستوجبه النص او تمليه الضرورة، أو يقتضيه فنّ البحث و التحقيق، تلافيا لقصور في التعبير، أو دفعا لشبهة، أو توسعة احتيج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أجمله المصنف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بسطها كان افضل، و الاسهاب فيها اجمل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درج اكبر عدد ممكن من مصطلحات و تعاريف امكن الحصول عليها، و مناقشة ما ينبغي التأمل فيه مع اهمال كثير من الموارد التي تستدعي البحث اتكالا على الاصل، أو اعتمادا على المصادر المذيلة، أو استنادا الى التعليقات، أو فطنة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كنت قد احلت في المجلدات السابقة على هذه المستدركات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كل هذا اقتصرت في مسعاي على ما رأيته ضروريا </w:t>
      </w:r>
    </w:p>
    <w:p>
      <w:pPr>
        <w:pStyle w:val="BookText"/>
        <w:rPr/>
      </w:pPr>
      <w:r>
        <w:rPr>
          <w:rFonts w:ascii="Amiri" w:hAnsi="Amiri" w:eastAsia="Amiri" w:cs="Amiri"/>
          <w:color w:val="111111"/>
          <w:sz w:val="28"/>
          <w:sz w:val="28"/>
          <w:szCs w:val="28"/>
          <w:rtl w:val="true"/>
          <w:lang w:bidi="ar-SA"/>
        </w:rPr>
        <w:t>أو مفيدا، أو ما تعرض له القوم في كتبهم و لم أر اغفاله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و انّى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يحذو حذو المصنف و يتبع اثره و يسير في خطاه، بعد أن كان النص يقيده، و الكلمة تحدده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لي مباحث بدت مجملة و اصبحت مفصلة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اهمية الحديث و علومه، و تدوينه و اصوله، و فقه الحديث و منشئه، و اعلامه و رجالاته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المقرر ان ابدأ بها كتابي هذا، و لعلها تطبع بشكل مستقل لو شاء ربي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تقديم العذر، و طلب النصح، و تمني الصفح عن كل الهفوات و النقائص التي جاءت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اكثرها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شك بوجود تكرار في بعضها أو تشتت في مضامينها تقتضي تداخلها، أو امور متشابكه حبذا لو 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مع كل ما فيه من نقص في تنظيم، و تداخل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هوّنها أنها كانت مستدركات لا مستقلات كنت فيها تبعا لا رأسا، يدفعني النص 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اكرر رجائي من اخواني الاعلام و اساتذتي الكرام ان لا يبخلوا علي بملاحظاتهم و ارشاداتهم، سائلا من المولى عزّ اسمه لهم ولي التوفيق و رضاه و الدار الآخرة، و الحمد اللّه اولا و آخرا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 المامقاني </w:t>
      </w:r>
      <w:bookmarkStart w:id="12" w:name="pg15056_160401"/>
    </w:p>
    <w:p>
      <w:pPr>
        <w:pStyle w:val="Heading2"/>
        <w:numPr>
          <w:ilvl w:val="1"/>
          <w:numId w:val="1"/>
        </w:numPr>
        <w:rPr/>
      </w:pPr>
      <w:bookmarkStart w:id="13" w:name="__RefHeading___Toc621758_2142443653"/>
      <w:bookmarkStart w:id="14" w:name="_Toc4"/>
      <w:bookmarkEnd w:id="12"/>
      <w:bookmarkEnd w:id="13"/>
      <w:r>
        <w:rPr>
          <w:rtl w:val="true"/>
        </w:rPr>
        <w:t>مستدرك رقم</w:t>
      </w:r>
      <w:r>
        <w:rPr>
          <w:rtl w:val="true"/>
        </w:rPr>
        <w:t>: (</w:t>
      </w:r>
      <w:r>
        <w:rPr/>
        <w:t>1</w:t>
      </w:r>
      <w:r>
        <w:rPr>
          <w:rtl w:val="true"/>
        </w:rPr>
        <w:t xml:space="preserve">) </w:t>
      </w:r>
      <w:r>
        <w:rPr>
          <w:rtl w:val="true"/>
        </w:rPr>
        <w:t>الجزء الأول</w:t>
      </w:r>
      <w:r>
        <w:rPr>
          <w:rtl w:val="true"/>
        </w:rPr>
        <w:t xml:space="preserve">: </w:t>
      </w:r>
      <w:r>
        <w:rPr/>
        <w:t>40</w:t>
      </w:r>
      <w:r>
        <w:rPr>
          <w:rtl w:val="true"/>
        </w:rPr>
        <w:t xml:space="preserve"> </w:t>
      </w:r>
      <w:r>
        <w:rPr>
          <w:rtl w:val="true"/>
        </w:rPr>
        <w:t>العلم، المعرفة، الدراية، هل هي ألفاظ مترادفة ام لا؟</w:t>
      </w:r>
      <w:bookmarkEnd w:id="14"/>
    </w:p>
    <w:p>
      <w:pPr>
        <w:pStyle w:val="BookText"/>
        <w:rPr/>
      </w:pPr>
      <w:r>
        <w:rPr>
          <w:rFonts w:ascii="Amiri" w:hAnsi="Amiri" w:eastAsia="Amiri" w:cs="Amiri"/>
          <w:color w:val="111111"/>
          <w:sz w:val="28"/>
          <w:sz w:val="28"/>
          <w:szCs w:val="28"/>
          <w:rtl w:val="true"/>
          <w:lang w:bidi="ar-SA"/>
        </w:rPr>
        <w:t>سبر كلمات اللغويين هنا يظهر لنا اختلافا في المذاهب، فمنهم من مال إلى الترادف بين الدراية و العلم كما حكاه المصنف رحمه اللّه عن اكثر من واحد، و اضيف لهما المعرفة كما هو صريح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مسامحة، و إلاّ فبينهما فرق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ابو بكر الزهري إلى أن الدراية بمعنى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أخص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لنفي السهو عما يرد على الانسان، و هو يدريه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يفهمه، و حكي عن بعض اهل العربية أنّها مأخوذة من دريت إذا اختلت، و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يصيب فما يدري و يخطى فما درى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اختل فيه يفوته، و ما طلبه من الصيد بغير ختل يناله، و عليه تكون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يفطن الانسان له من المعرفة التي تنال غيره، فصار ذلك كالختل منه للاشياء، و هو لا يجوز على اللّه سبحانه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هناك فرقا آخر من جهة أن الدراية علم يشتمل على المعلوم من جميع وجوهه، لان الفعالة للاشتمال كالعمامة و القلادة و العصابة، و العبارة لاشتمالها على ما فيها، و أيضا في الفعالة معنى الاستيلاء كالخلافة و الامارة، فالدراية تفيد ما لا يفيده العلم من هذا الوجه، لما فيها من الشمول و الاستيلاء على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اعم، فما في 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بالاتحاد، بل و نسبة الاكثر الى الاكثر لا وجه له،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الفرق لا </w:t>
      </w:r>
    </w:p>
    <w:p>
      <w:pPr>
        <w:pStyle w:val="BookText"/>
        <w:rPr/>
      </w:pPr>
      <w:r>
        <w:rPr>
          <w:rFonts w:ascii="Amiri" w:hAnsi="Amiri" w:eastAsia="Amiri" w:cs="Amiri"/>
          <w:color w:val="111111"/>
          <w:sz w:val="28"/>
          <w:sz w:val="28"/>
          <w:szCs w:val="28"/>
          <w:rtl w:val="true"/>
          <w:lang w:bidi="ar-SA"/>
        </w:rPr>
        <w:t>يرجع الى المادة،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قول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هي الدراية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الدراية اخص من المعرفة التي هي اخص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اخصيّة الدراية من العلم من جهة ان الدراية لا تستعمل الا فيما لو كان المعلوم مسبوقا بالشك، أو أن المعلوم حصل بنحو من الشك و الحيلة، و لذا لا يصح اطلاقه على الباري عزّ اسمه لعدم سبق الشك أو الحيلة منه تبارك و تعالى، و من هنا قيل انه لو اضيف لفظ العلم الى الدراية لا يراد المعنى اللغوي من الدراية، لعدم جواز اضافة الشيء الى نفسه، بل يراد منه حينئذ علم اصول الحديث، كما يقال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ان يكون هنا خلط بين المعنى اللغوي للدراية و الاصطلاحي،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الفرق بين الدراية و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الدراية مأخوذة بالاستدلال بطريق الاجتهاد الذي هو ردّ الفروع الى الاصول،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الخبر المنتهي بطريق النقل من ناقل الى ناقل حتى ينتهي الى المنقول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أو الامام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مراتبه من المتواتر و المستفيض و خبر الواحد من المعنعن المسمى بالمسند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المتصل و المرسل و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حاشية غوالي 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التوغل في ذلك التثبت و الاستقراء حتى يدرك خصوصية المعلوم و مزاياه، و استعمل في مقام التصحيح قال تعالى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اَلْحَاقَّةُ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ما أَدْراكَ ما لَيْلَةُ اَلْقَدْرِ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الفرق بين العلم و الخبر، فهو ان الخبر هو العلم بكنه المعلومات على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حقائقها، ففيه معنى زائد على العلم، و منه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الشيء اذا عرفت حقيقة خبره، كما افاده في 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بخلاف العلم</w:t>
      </w:r>
      <w:r>
        <w:rPr>
          <w:rFonts w:eastAsia="Amiri" w:cs="Amiri" w:ascii="Amiri" w:hAnsi="Amiri"/>
          <w:color w:val="111111"/>
          <w:sz w:val="28"/>
          <w:szCs w:val="28"/>
          <w:rtl w:val="true"/>
          <w:lang w:bidi="ar-SA"/>
        </w:rPr>
        <w:t>.</w:t>
      </w:r>
      <w:bookmarkStart w:id="15" w:name="pg15056_160404"/>
    </w:p>
    <w:p>
      <w:pPr>
        <w:pStyle w:val="Heading2"/>
        <w:numPr>
          <w:ilvl w:val="1"/>
          <w:numId w:val="1"/>
        </w:numPr>
        <w:rPr/>
      </w:pPr>
      <w:bookmarkStart w:id="16" w:name="__RefHeading___Toc621760_2142443653"/>
      <w:bookmarkStart w:id="17" w:name="_Toc5"/>
      <w:bookmarkEnd w:id="15"/>
      <w:bookmarkEnd w:id="16"/>
      <w:r>
        <w:rPr>
          <w:rtl w:val="true"/>
        </w:rPr>
        <w:t>مستدرك رقم</w:t>
      </w:r>
      <w:r>
        <w:rPr>
          <w:rtl w:val="true"/>
        </w:rPr>
        <w:t>: (</w:t>
      </w:r>
      <w:r>
        <w:rPr/>
        <w:t>2</w:t>
      </w:r>
      <w:r>
        <w:rPr>
          <w:rtl w:val="true"/>
        </w:rPr>
        <w:t xml:space="preserve">) </w:t>
      </w:r>
      <w:r>
        <w:rPr>
          <w:rtl w:val="true"/>
        </w:rPr>
        <w:t>الجزء الاول</w:t>
      </w:r>
      <w:r>
        <w:rPr>
          <w:rtl w:val="true"/>
        </w:rPr>
        <w:t xml:space="preserve">: </w:t>
      </w:r>
      <w:r>
        <w:rPr/>
        <w:t>44</w:t>
      </w:r>
      <w:r>
        <w:rPr>
          <w:rtl w:val="true"/>
        </w:rPr>
        <w:t xml:space="preserve"> </w:t>
      </w:r>
      <w:r>
        <w:rPr>
          <w:rtl w:val="true"/>
        </w:rPr>
        <w:t>تعريف علم الحديث</w:t>
      </w:r>
      <w:r>
        <w:rPr>
          <w:rtl w:val="true"/>
        </w:rPr>
        <w:t>:</w:t>
      </w:r>
      <w:bookmarkEnd w:id="17"/>
    </w:p>
    <w:p>
      <w:pPr>
        <w:pStyle w:val="BookText"/>
        <w:rPr/>
      </w:pPr>
      <w:r>
        <w:rPr>
          <w:rFonts w:ascii="Amiri" w:hAnsi="Amiri" w:eastAsia="Amiri" w:cs="Amiri"/>
          <w:color w:val="111111"/>
          <w:sz w:val="28"/>
          <w:sz w:val="28"/>
          <w:szCs w:val="28"/>
          <w:rtl w:val="true"/>
          <w:lang w:bidi="ar-SA"/>
        </w:rPr>
        <w:t>عرف علم الحديث عند العامة بتعاريف شتى، اقربها الى ما عرّفناه به ما عن ابن جماعة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بقوانين يعرف بها احوال السند و المتن، و اضاف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موضوعه السند و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و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كلهم اخذوه 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جعلوا الدراية اعم من معرفة القواعد و القوانين، بل المعرفة بأحوال الراوي و المروي من حيث القبول و الرد، كما قاله الخطيب في الكفاية في علم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لذا نجد جلّ المحدثين المتقدمين اطلقوا المحدّث على من حفظ الحديث و كتبه، و جمع طرقه و فهم المروي و استنبط 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لغة ضد القديم، و اصطلاحا ما اضيف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 أو فعلا أو تقريرا أو صفة حتى الحركات و السكنات في اليقظة و المنام، فهو أعم من السنّة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الدراية بالشيء العلم به، و هي في الاصطلاح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 بالنظر و الاستدلال الذي هو رد الفروع الى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 غريب اصطلاحا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ذهب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علم الحديث شامل لموضوعين رئيسين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الحديث رواية، و علم الحديث 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اول من تنبّه الى 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الاكفاني في كتابه ارشاد القاصد الى اسنى المطالب، في موضوعات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علم الحديث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النبي صلّى اللّه عليه و آله و سلّم من قول أو فعل أو تقرير أو صفة خلقية أو خلقية نقلا دقيقا محررا، و يكون موضوعه على هذا اقوال الرسول صلّى اللّه عليه و آله و سلّم و افعاله و تقريراته و صفاته، و عليه يقوم حفظ السنة و ضبطها للاقتداء به صلوات اللّه عليه و آله و تنفيذ احكامه و العمل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علم الحديث 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ابن الاكفاني و حكاه عنه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العلم الذي يعرف منه حقيقة الرواية و شروطها و انواعها و احكامها، و حال الرواة و شروطهم، و اصناف المرويات و 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هذا يبحث عن القواعد العامة و المسائل الكلية للراوي و المروي من حيث القبول و الرد و الصحة و السقم، و من شعب هذا فقه الحديث و البحث عن معاني و مفاهيم ألفاظ الحديث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اليه يشير ما روى عن أهل بيت العصمة سلام اللّه عليهم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تدري خير من ألف 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لكل من القسمين شروط و تعاريف اختلفوا فيها و ناقشوها و لا غرض لنا بها، تعرّض لجملة منها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bookmarkStart w:id="18" w:name="pg15056_160406"/>
    </w:p>
    <w:p>
      <w:pPr>
        <w:pStyle w:val="Heading2"/>
        <w:numPr>
          <w:ilvl w:val="1"/>
          <w:numId w:val="1"/>
        </w:numPr>
        <w:rPr/>
      </w:pPr>
      <w:bookmarkStart w:id="19" w:name="__RefHeading___Toc621762_2142443653"/>
      <w:bookmarkStart w:id="20" w:name="_Toc6"/>
      <w:bookmarkEnd w:id="18"/>
      <w:bookmarkEnd w:id="19"/>
      <w:r>
        <w:rPr>
          <w:rtl w:val="true"/>
        </w:rPr>
        <w:t>مستدرك رقم</w:t>
      </w:r>
      <w:r>
        <w:rPr>
          <w:rtl w:val="true"/>
        </w:rPr>
        <w:t>: (</w:t>
      </w:r>
      <w:r>
        <w:rPr/>
        <w:t>3</w:t>
      </w:r>
      <w:r>
        <w:rPr>
          <w:rtl w:val="true"/>
        </w:rPr>
        <w:t xml:space="preserve">) </w:t>
      </w:r>
      <w:r>
        <w:rPr>
          <w:rtl w:val="true"/>
        </w:rPr>
        <w:t>الجزء الأول</w:t>
      </w:r>
      <w:r>
        <w:rPr>
          <w:rtl w:val="true"/>
        </w:rPr>
        <w:t xml:space="preserve">: </w:t>
      </w:r>
      <w:r>
        <w:rPr/>
        <w:t>45</w:t>
      </w:r>
      <w:r>
        <w:rPr>
          <w:rtl w:val="true"/>
        </w:rPr>
        <w:t xml:space="preserve"> </w:t>
      </w:r>
      <w:r>
        <w:rPr>
          <w:rtl w:val="true"/>
        </w:rPr>
        <w:t>موضوع علم الحديث</w:t>
      </w:r>
      <w:r>
        <w:rPr>
          <w:rtl w:val="true"/>
        </w:rPr>
        <w:t>:</w:t>
      </w:r>
      <w:bookmarkEnd w:id="20"/>
    </w:p>
    <w:p>
      <w:pPr>
        <w:pStyle w:val="BookText"/>
        <w:rPr/>
      </w:pPr>
      <w:r>
        <w:rPr>
          <w:rFonts w:ascii="Amiri" w:hAnsi="Amiri" w:eastAsia="Amiri" w:cs="Amiri"/>
          <w:color w:val="111111"/>
          <w:sz w:val="28"/>
          <w:sz w:val="28"/>
          <w:szCs w:val="28"/>
          <w:rtl w:val="true"/>
          <w:lang w:bidi="ar-SA"/>
        </w:rPr>
        <w:t xml:space="preserve">ذهب جمهور علماء العامة الى ان موضوع علم الحديث هو السند و المتن، بدون تفصيل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مما ذهب اليه الكرماني في شرح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 الحديث موضوعه ذات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حيث انه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الشيخ عبد الصمد العاملي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المقصود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طريقة النبي صلّى اللّه عليه و آله و سلّم و الإمام المحكية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بالأصالة و الإمام بالنيابة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 حيث يعرف المقبول منه و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فيتداخل موضوعا مع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لكل وجهة هو موليها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قلنا بلزوم الموضوع لكل علم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ما ذكره المصنف أعلى اللّه مقامه لا يخلو من تأمل و مناقشة، و ان ذهب اليه الاكثر منّا و كان مشهور علمائنا</w:t>
      </w:r>
      <w:r>
        <w:rPr>
          <w:rFonts w:eastAsia="Amiri" w:cs="Amiri" w:ascii="Amiri" w:hAnsi="Amiri"/>
          <w:color w:val="111111"/>
          <w:sz w:val="28"/>
          <w:szCs w:val="28"/>
          <w:rtl w:val="true"/>
          <w:lang w:bidi="ar-SA"/>
        </w:rPr>
        <w:t>.</w:t>
      </w:r>
      <w:bookmarkStart w:id="21" w:name="pg15056_160407"/>
    </w:p>
    <w:p>
      <w:pPr>
        <w:pStyle w:val="Heading2"/>
        <w:numPr>
          <w:ilvl w:val="1"/>
          <w:numId w:val="1"/>
        </w:numPr>
        <w:rPr/>
      </w:pPr>
      <w:bookmarkStart w:id="22" w:name="__RefHeading___Toc621764_2142443653"/>
      <w:bookmarkStart w:id="23" w:name="_Toc7"/>
      <w:bookmarkEnd w:id="21"/>
      <w:bookmarkEnd w:id="22"/>
      <w:r>
        <w:rPr>
          <w:rtl w:val="true"/>
        </w:rPr>
        <w:t>مستدرك رقم</w:t>
      </w:r>
      <w:r>
        <w:rPr>
          <w:rtl w:val="true"/>
        </w:rPr>
        <w:t>: (</w:t>
      </w:r>
      <w:r>
        <w:rPr/>
        <w:t>4</w:t>
      </w:r>
      <w:r>
        <w:rPr>
          <w:rtl w:val="true"/>
        </w:rPr>
        <w:t xml:space="preserve">) </w:t>
      </w:r>
      <w:r>
        <w:rPr>
          <w:rtl w:val="true"/>
        </w:rPr>
        <w:t>الجزء الأول</w:t>
      </w:r>
      <w:r>
        <w:rPr>
          <w:rtl w:val="true"/>
        </w:rPr>
        <w:t xml:space="preserve">: </w:t>
      </w:r>
      <w:r>
        <w:rPr/>
        <w:t>46</w:t>
      </w:r>
      <w:r>
        <w:rPr>
          <w:rtl w:val="true"/>
        </w:rPr>
        <w:t xml:space="preserve"> </w:t>
      </w:r>
      <w:r>
        <w:rPr>
          <w:rtl w:val="true"/>
        </w:rPr>
        <w:t>الغاية من علم الحديث و مسائله</w:t>
      </w:r>
      <w:r>
        <w:rPr>
          <w:rtl w:val="true"/>
        </w:rPr>
        <w:t>:</w:t>
      </w:r>
      <w:bookmarkEnd w:id="23"/>
    </w:p>
    <w:p>
      <w:pPr>
        <w:pStyle w:val="BookText"/>
        <w:rPr/>
      </w:pPr>
      <w:r>
        <w:rPr>
          <w:rFonts w:ascii="Amiri" w:hAnsi="Amiri" w:eastAsia="Amiri" w:cs="Amiri"/>
          <w:color w:val="111111"/>
          <w:sz w:val="28"/>
          <w:sz w:val="28"/>
          <w:szCs w:val="28"/>
          <w:rtl w:val="true"/>
          <w:lang w:bidi="ar-SA"/>
        </w:rPr>
        <w:t xml:space="preserve">ما ذكره المصنف قدس سره في الغاية من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الاصطلاحات المتوقفة عليها معرفة كلمات الاصحاب و استنباط الاحكام، و تمييز المقبول من الاخبار ليعمل به و المردود ليجتنب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قيل ان غاية هذا العلم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يقبل من الراوي و المروي ليعمل به و ما يردّ منه ليجتنب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فائدة هذا العلم لا غايته، كما هو واضح، و هذا خلط بين الغاية القصوى و الغاية المترتبة على العمل من دون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الفوز بسعادة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غاية عامة لكل العلوم الدينية التي يقصد بها ما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خطبة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علم الحديث تحقيق معاني المتون و تحقيق علم الاسناد و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هذا العلم مجرد السماع و لا الاسماع و لا الكتابة، بل الاعتناء بتحقيقه و البحث عن خفي معاني المتون و الاسانيد و الفكر في ذلك، و دوام الاعتناء به و مراجعة أهل المعرفة به، و مطالعة كتب أهل التحقيق فيه، و تقييد ما حصل من نفائسه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مما ذكره من شروط التدوين و المذاكرة و غيرهما مما يخرج عن كونه مصب هذا العلم أو ارساء قواعد عامة له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كان من ديدن القدماء في اول مصنفاتهم بيان الرءوس الثمانية للعلم المدون، من تعريف العلم و موضوعه و غايته و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يتعرض </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لمسائل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مسائله ما يذكر في كتبه من المقاصد، و ذكر مصطلحاتهم في هذا العلم من المفاهيم المنقولة عن معانيها اللغوية أو المخصصة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 منهم كثاني الشهيدين في بدايته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عدم ذكر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اعراضه عنها لوضوحها أو لعدم لزومها أو عدم الملزم بها، فتدبّر</w:t>
      </w:r>
      <w:r>
        <w:rPr>
          <w:rFonts w:eastAsia="Amiri" w:cs="Amiri" w:ascii="Amiri" w:hAnsi="Amiri"/>
          <w:color w:val="111111"/>
          <w:sz w:val="28"/>
          <w:szCs w:val="28"/>
          <w:rtl w:val="true"/>
          <w:lang w:bidi="ar-SA"/>
        </w:rPr>
        <w:t>.</w:t>
      </w:r>
      <w:bookmarkStart w:id="24" w:name="pg15056_160409"/>
    </w:p>
    <w:p>
      <w:pPr>
        <w:pStyle w:val="Heading2"/>
        <w:numPr>
          <w:ilvl w:val="1"/>
          <w:numId w:val="1"/>
        </w:numPr>
        <w:rPr/>
      </w:pPr>
      <w:bookmarkStart w:id="25" w:name="__RefHeading___Toc621766_2142443653"/>
      <w:bookmarkStart w:id="26" w:name="_Toc8"/>
      <w:bookmarkEnd w:id="24"/>
      <w:bookmarkEnd w:id="25"/>
      <w:r>
        <w:rPr>
          <w:rtl w:val="true"/>
        </w:rPr>
        <w:t>مستدرك رقم</w:t>
      </w:r>
      <w:r>
        <w:rPr>
          <w:rtl w:val="true"/>
        </w:rPr>
        <w:t>: (</w:t>
      </w:r>
      <w:r>
        <w:rPr/>
        <w:t>5</w:t>
      </w:r>
      <w:r>
        <w:rPr>
          <w:rtl w:val="true"/>
        </w:rPr>
        <w:t xml:space="preserve">) </w:t>
      </w:r>
      <w:r>
        <w:rPr>
          <w:rtl w:val="true"/>
        </w:rPr>
        <w:t>الجزء الأول</w:t>
      </w:r>
      <w:r>
        <w:rPr>
          <w:rtl w:val="true"/>
        </w:rPr>
        <w:t xml:space="preserve">: </w:t>
      </w:r>
      <w:r>
        <w:rPr/>
        <w:t>50</w:t>
      </w:r>
      <w:r>
        <w:rPr>
          <w:rtl w:val="true"/>
        </w:rPr>
        <w:t xml:space="preserve"> </w:t>
      </w:r>
      <w:r>
        <w:rPr>
          <w:rtl w:val="true"/>
        </w:rPr>
        <w:t>تعريف المتن</w:t>
      </w:r>
      <w:r>
        <w:rPr>
          <w:rtl w:val="true"/>
        </w:rPr>
        <w:t>:</w:t>
      </w:r>
      <w:bookmarkEnd w:id="26"/>
    </w:p>
    <w:p>
      <w:pPr>
        <w:pStyle w:val="BookText"/>
        <w:rPr/>
      </w:pPr>
      <w:r>
        <w:rPr>
          <w:rFonts w:ascii="Amiri" w:hAnsi="Amiri" w:eastAsia="Amiri" w:cs="Amiri"/>
          <w:color w:val="111111"/>
          <w:sz w:val="28"/>
          <w:sz w:val="28"/>
          <w:szCs w:val="28"/>
          <w:rtl w:val="true"/>
          <w:lang w:bidi="ar-SA"/>
        </w:rPr>
        <w:t xml:space="preserve">ما عرف به المصنف رحمه اللّه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الذي يتقوّم به المعنى، هو الذي ذهب اليه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مشهور المتأخرين، سواء أ كان مقول المعصوم عليه السّلام أم ما في معناه من فعله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يتقوم به المعنى، لأن الظاهر و المطلوب و الغاية من الحديث إنما هو متنه الذي يعرف منه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عرفه ابن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إليه غاية السند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المتن اما من المماتنة و هي المباعدة في الغاية، لأنه غاية السند، أو من متنت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شققت جلدة بيضته و استخرجتها، فكأنّ المسند استخرج المتن بسنده، أو من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صلب و ارتفع من الأرض، لأن المسند يقويه بالسند و يرفعه إلى قائله، أو من تمتين القوس أي شدها بالعصب، لأن المسند يقوي الحديث بسنده، و قد ذكر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اليه الاسناد، كما في اصول الحديث</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دوري</w:t>
      </w:r>
      <w:r>
        <w:rPr>
          <w:rFonts w:eastAsia="Amiri" w:cs="Amiri" w:ascii="Amiri" w:hAnsi="Amiri"/>
          <w:color w:val="111111"/>
          <w:sz w:val="28"/>
          <w:szCs w:val="28"/>
          <w:rtl w:val="true"/>
          <w:lang w:bidi="ar-SA"/>
        </w:rPr>
        <w:t>.</w:t>
      </w:r>
      <w:bookmarkStart w:id="27" w:name="pg15056_160410"/>
    </w:p>
    <w:p>
      <w:pPr>
        <w:pStyle w:val="Heading2"/>
        <w:numPr>
          <w:ilvl w:val="1"/>
          <w:numId w:val="1"/>
        </w:numPr>
        <w:rPr/>
      </w:pPr>
      <w:bookmarkStart w:id="28" w:name="__RefHeading___Toc621768_2142443653"/>
      <w:bookmarkStart w:id="29" w:name="_Toc9"/>
      <w:bookmarkEnd w:id="27"/>
      <w:bookmarkEnd w:id="28"/>
      <w:r>
        <w:rPr>
          <w:rtl w:val="true"/>
        </w:rPr>
        <w:t xml:space="preserve">مستدرك رقم </w:t>
      </w:r>
      <w:r>
        <w:rPr>
          <w:rtl w:val="true"/>
        </w:rPr>
        <w:t>(</w:t>
      </w:r>
      <w:r>
        <w:rPr/>
        <w:t>6</w:t>
      </w:r>
      <w:r>
        <w:rPr>
          <w:rtl w:val="true"/>
        </w:rPr>
        <w:t xml:space="preserve">) </w:t>
      </w:r>
      <w:r>
        <w:rPr>
          <w:rtl w:val="true"/>
        </w:rPr>
        <w:t>الجزء الأول</w:t>
      </w:r>
      <w:r>
        <w:rPr>
          <w:rtl w:val="true"/>
        </w:rPr>
        <w:t xml:space="preserve">: </w:t>
      </w:r>
      <w:r>
        <w:rPr/>
        <w:t>50</w:t>
      </w:r>
      <w:r>
        <w:rPr>
          <w:rtl w:val="true"/>
        </w:rPr>
        <w:t xml:space="preserve"> </w:t>
      </w:r>
      <w:r>
        <w:rPr>
          <w:rtl w:val="true"/>
        </w:rPr>
        <w:t xml:space="preserve">فوائد </w:t>
      </w:r>
      <w:r>
        <w:rPr>
          <w:rtl w:val="true"/>
        </w:rPr>
        <w:t>(</w:t>
      </w:r>
      <w:r>
        <w:rPr>
          <w:rtl w:val="true"/>
        </w:rPr>
        <w:t>حول المتن</w:t>
      </w:r>
      <w:r>
        <w:rPr>
          <w:rtl w:val="true"/>
        </w:rPr>
        <w:t>):</w:t>
      </w:r>
      <w:bookmarkEnd w:id="29"/>
    </w:p>
    <w:p>
      <w:pPr>
        <w:pStyle w:val="Heading3"/>
        <w:numPr>
          <w:ilvl w:val="2"/>
          <w:numId w:val="1"/>
        </w:numPr>
        <w:rPr/>
      </w:pPr>
      <w:bookmarkStart w:id="30" w:name="__RefHeading___Toc621770_2142443653"/>
      <w:bookmarkStart w:id="31" w:name="_Toc10"/>
      <w:bookmarkEnd w:id="30"/>
      <w:r>
        <w:rPr/>
        <w:t>1</w:t>
      </w:r>
      <w:r>
        <w:rPr>
          <w:rtl w:val="true"/>
        </w:rPr>
        <w:t xml:space="preserve"> </w:t>
      </w:r>
      <w:r>
        <w:rPr>
          <w:rtl w:val="true"/>
        </w:rPr>
        <w:t>الاولى</w:t>
      </w:r>
      <w:r>
        <w:rPr>
          <w:rtl w:val="true"/>
        </w:rPr>
        <w:t xml:space="preserve">: </w:t>
      </w:r>
      <w:r>
        <w:rPr>
          <w:rtl w:val="true"/>
        </w:rPr>
        <w:t>قال والد الشيخ البهائي في درايته</w:t>
      </w:r>
      <w:r>
        <w:rPr>
          <w:rtl w:val="true"/>
        </w:rPr>
        <w:t xml:space="preserve">: </w:t>
      </w:r>
      <w:r>
        <w:rPr/>
        <w:t>72</w:t>
      </w:r>
      <w:r>
        <w:rPr>
          <w:rtl w:val="true"/>
        </w:rPr>
        <w:t xml:space="preserve"> </w:t>
      </w:r>
      <w:r>
        <w:rPr>
          <w:rtl w:val="true"/>
        </w:rPr>
        <w:t>التراث</w:t>
      </w:r>
      <w:r>
        <w:rPr>
          <w:rtl w:val="true"/>
        </w:rPr>
        <w:t xml:space="preserve">: </w:t>
      </w:r>
      <w:r>
        <w:rPr/>
        <w:t>89</w:t>
      </w:r>
      <w:r>
        <w:rPr>
          <w:rtl w:val="true"/>
        </w:rPr>
        <w:t xml:space="preserve"> </w:t>
      </w:r>
      <w:r>
        <w:rPr>
          <w:rtl w:val="true"/>
        </w:rPr>
        <w:t>ان المتن</w:t>
      </w:r>
      <w:r>
        <w:rPr>
          <w:rtl w:val="true"/>
        </w:rPr>
        <w:t>:</w:t>
      </w:r>
      <w:bookmarkEnd w:id="31"/>
    </w:p>
    <w:p>
      <w:pPr>
        <w:pStyle w:val="BookText"/>
        <w:rPr/>
      </w:pPr>
      <w:r>
        <w:rPr>
          <w:rFonts w:ascii="Amiri" w:hAnsi="Amiri" w:eastAsia="Amiri" w:cs="Amiri"/>
          <w:color w:val="111111"/>
          <w:sz w:val="28"/>
          <w:sz w:val="28"/>
          <w:szCs w:val="28"/>
          <w:rtl w:val="true"/>
          <w:lang w:bidi="ar-SA"/>
        </w:rPr>
        <w:t>هو ألفاظ الحديث المقصودة بالذات التي تتقوّم بها المعاني، فانه ينقسم باعتبار وضوح الدلالة على المراد منه و خفائها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و مجمل، و ظاهر، و مؤوّل، لان اللفظ ان كان له معنى واحد لا يحتمل غيره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ان احتمل، فان تساوى الاحتمالان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و ان ترجح أحدهما؛ فإن اريد المرجوح لدليل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المؤوّل، و ان اريد الراجح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رجحانه اما بحسب الحقيقة الشرعية كدلالة الصوم على الإمساك عن المفطرات، أو بحسب العرف كدلالة الغائط على الفضلة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العموم و الاطلاق، و منه الحقيقة و المجاز و المشترك و المنقول، و تفصيل ذلك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يلزم المحدّث معرفتها من الاصول ليضع الاحاديث على مواضعها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نبهنا على ذلك لئلا يجترئ بعض القاصرين عن درجة الاستنباط على العمل بما يجده من الاحاديث صحيحا، فان دون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لا تكاد تبيد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سنرجع لهذا البحث مفصلا في آخر الالفاظ المشتركة للحديث</w:t>
      </w:r>
      <w:r>
        <w:rPr>
          <w:rFonts w:eastAsia="Amiri" w:cs="Amiri" w:ascii="Amiri" w:hAnsi="Amiri"/>
          <w:color w:val="111111"/>
          <w:sz w:val="28"/>
          <w:szCs w:val="28"/>
          <w:rtl w:val="true"/>
          <w:lang w:bidi="ar-SA"/>
        </w:rPr>
        <w:t xml:space="preserve">. </w:t>
      </w:r>
      <w:bookmarkStart w:id="32" w:name="pg15056_160411"/>
    </w:p>
    <w:p>
      <w:pPr>
        <w:pStyle w:val="Heading3"/>
        <w:numPr>
          <w:ilvl w:val="2"/>
          <w:numId w:val="1"/>
        </w:numPr>
        <w:rPr/>
      </w:pPr>
      <w:bookmarkStart w:id="33" w:name="__RefHeading___Toc621772_2142443653"/>
      <w:bookmarkStart w:id="34" w:name="_Toc11"/>
      <w:bookmarkEnd w:id="32"/>
      <w:bookmarkEnd w:id="33"/>
      <w:r>
        <w:rPr/>
        <w:t>2</w:t>
      </w:r>
      <w:r>
        <w:rPr>
          <w:rtl w:val="true"/>
        </w:rPr>
        <w:t xml:space="preserve"> </w:t>
      </w:r>
      <w:r>
        <w:rPr>
          <w:rtl w:val="true"/>
        </w:rPr>
        <w:t>الثانية</w:t>
      </w:r>
      <w:r>
        <w:rPr>
          <w:rtl w:val="true"/>
        </w:rPr>
        <w:t xml:space="preserve">: </w:t>
      </w:r>
      <w:r>
        <w:rPr>
          <w:rtl w:val="true"/>
        </w:rPr>
        <w:t xml:space="preserve">لا يخفى ان متن الحديث </w:t>
      </w:r>
      <w:r>
        <w:rPr>
          <w:rtl w:val="true"/>
        </w:rPr>
        <w:t xml:space="preserve">- </w:t>
      </w:r>
      <w:r>
        <w:rPr>
          <w:rtl w:val="true"/>
        </w:rPr>
        <w:t xml:space="preserve">بما هو </w:t>
      </w:r>
      <w:r>
        <w:rPr>
          <w:rtl w:val="true"/>
        </w:rPr>
        <w:t xml:space="preserve">- </w:t>
      </w:r>
      <w:r>
        <w:rPr>
          <w:rtl w:val="true"/>
        </w:rPr>
        <w:t>ليس مما تناله يد عالم الحديث ابتداء، بل هو من شئون الفقيه دراسة</w:t>
      </w:r>
      <w:r>
        <w:rPr>
          <w:rtl w:val="true"/>
        </w:rPr>
        <w:t>.</w:t>
      </w:r>
      <w:bookmarkEnd w:id="34"/>
    </w:p>
    <w:p>
      <w:pPr>
        <w:pStyle w:val="BookText"/>
        <w:rPr/>
      </w:pPr>
      <w:r>
        <w:rPr>
          <w:rFonts w:ascii="Amiri" w:hAnsi="Amiri" w:eastAsia="Amiri" w:cs="Amiri"/>
          <w:color w:val="111111"/>
          <w:sz w:val="28"/>
          <w:sz w:val="28"/>
          <w:szCs w:val="28"/>
          <w:rtl w:val="true"/>
          <w:lang w:bidi="ar-SA"/>
        </w:rPr>
        <w:t>و فقه الحديث دراية، و اهل الفن لا يتعرضون له الا نادرا، و انما يدخل المتن في اعتبار هذا الفن من حيث بحثهم في عوارضه أو مصطلحاتهم فيما يتعلق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مقلوب أو مزيد أو مصحف أو معلل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يعطي الحديث صفة عامة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21774_2142443653"/>
      <w:bookmarkStart w:id="36" w:name="_Toc12"/>
      <w:bookmarkEnd w:id="35"/>
      <w:r>
        <w:rPr/>
        <w:t>3</w:t>
      </w:r>
      <w:r>
        <w:rPr>
          <w:rtl w:val="true"/>
        </w:rPr>
        <w:t xml:space="preserve"> </w:t>
      </w:r>
      <w:r>
        <w:rPr>
          <w:rtl w:val="true"/>
        </w:rPr>
        <w:t>الثالثة</w:t>
      </w:r>
      <w:r>
        <w:rPr>
          <w:rtl w:val="true"/>
        </w:rPr>
        <w:t xml:space="preserve">: </w:t>
      </w:r>
      <w:r>
        <w:rPr>
          <w:rtl w:val="true"/>
        </w:rPr>
        <w:t>لا شك ان الحديث بواسطة السند بما فيه من قوة و ضعف، و بحسب الاسناد اتصالا او ارسالا، انقطاعا أو اضطرابا، تعليقا أو رفعا</w:t>
      </w:r>
      <w:r>
        <w:rPr>
          <w:rtl w:val="true"/>
        </w:rPr>
        <w:t xml:space="preserve">.. </w:t>
      </w:r>
      <w:r>
        <w:rPr>
          <w:rtl w:val="true"/>
        </w:rPr>
        <w:t>و غير ذلك،</w:t>
      </w:r>
      <w:bookmarkEnd w:id="36"/>
    </w:p>
    <w:p>
      <w:pPr>
        <w:pStyle w:val="BookText"/>
        <w:rPr/>
      </w:pPr>
      <w:r>
        <w:rPr>
          <w:rFonts w:ascii="Amiri" w:hAnsi="Amiri" w:eastAsia="Amiri" w:cs="Amiri"/>
          <w:color w:val="111111"/>
          <w:sz w:val="28"/>
          <w:sz w:val="28"/>
          <w:szCs w:val="28"/>
          <w:rtl w:val="true"/>
          <w:lang w:bidi="ar-SA"/>
        </w:rPr>
        <w:t>أو بحسب اوصاف الرواة من العدالة و الايمان و الضبط و غيرها أو عدمها يتصف بصفة الصحة و الضعف، و الاعتبار و عدمه، و القبول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تختلف اسماء المتن باعتبار اختلاف السند من حيث القوة و الضعف و الأخذ و الرد، و منهما تتشعب الأصول الأولية و الفرعية في التقسيمات الأولية و الثانوية كما سيأتي</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21776_2142443653"/>
      <w:bookmarkStart w:id="38" w:name="_Toc13"/>
      <w:bookmarkEnd w:id="37"/>
      <w:r>
        <w:rPr/>
        <w:t>4</w:t>
      </w:r>
      <w:r>
        <w:rPr>
          <w:rtl w:val="true"/>
        </w:rPr>
        <w:t xml:space="preserve"> </w:t>
      </w:r>
      <w:r>
        <w:rPr>
          <w:rtl w:val="true"/>
        </w:rPr>
        <w:t>الرابعة</w:t>
      </w:r>
      <w:r>
        <w:rPr>
          <w:rtl w:val="true"/>
        </w:rPr>
        <w:t xml:space="preserve">: </w:t>
      </w:r>
      <w:r>
        <w:rPr>
          <w:rtl w:val="true"/>
        </w:rPr>
        <w:t>هل السنّة مرادفة للحديث أم أعمّ؟</w:t>
      </w:r>
      <w:bookmarkEnd w:id="38"/>
    </w:p>
    <w:p>
      <w:pPr>
        <w:pStyle w:val="BookText"/>
        <w:rPr/>
      </w:pPr>
      <w:r>
        <w:rPr>
          <w:rFonts w:ascii="Amiri" w:hAnsi="Amiri" w:eastAsia="Amiri" w:cs="Amiri"/>
          <w:color w:val="111111"/>
          <w:sz w:val="28"/>
          <w:sz w:val="28"/>
          <w:szCs w:val="28"/>
          <w:rtl w:val="true"/>
          <w:lang w:bidi="ar-SA"/>
        </w:rPr>
        <w:t xml:space="preserve">يظهر من بعض كلمات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 صحاح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الحديث مرادفا للخبر الذي هو مرادف للسنّة، و ان السنّة مرادفة للحديث، بل هو ظاهر الاكثر من غيرهم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باين بعضهم بينهما فجعل الحديث ما ينقل عن رسول اللّه صلّى اللّه عليه و آله، و السنة ما كان عليه العمل المأثور في الصدر الأول، و لذا فقد تردّ </w:t>
      </w:r>
      <w:bookmarkStart w:id="39" w:name="pg15056_160412"/>
    </w:p>
    <w:p>
      <w:pPr>
        <w:pStyle w:val="BookText"/>
        <w:rPr/>
      </w:pPr>
      <w:bookmarkEnd w:id="39"/>
      <w:r>
        <w:rPr>
          <w:rFonts w:ascii="Amiri" w:hAnsi="Amiri" w:eastAsia="Amiri" w:cs="Amiri"/>
          <w:color w:val="111111"/>
          <w:sz w:val="28"/>
          <w:sz w:val="28"/>
          <w:szCs w:val="28"/>
          <w:rtl w:val="true"/>
          <w:lang w:bidi="ar-SA"/>
        </w:rPr>
        <w:t>أحاديث تخالف السنّة المعمول بها فيلتجئ العلماء حينئذ الى التوفيق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عدّ بعض ائمتهم ائمة في السنّة دون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حاشية الزرقاني على 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من عمّم السنّة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معللا بأن المنصرف من الحديث في الغالب ما يروى عن رسول اللّه صلّى اللّه عليه و آله بعد البعثة من قول أو فعل أو تقرير، و تلك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صبحي الصالح في اصوله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في الاصل ليست مساوية للحديث،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لمعناها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تطلق على الطريقة الدينية التي سلكها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هذا لو لا ما أسلفنا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السنّة هي الطريقة، و الحديث شامل لقوله و فعله و تقريره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النديم نظر الى تباينهما فجعل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بشواهد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امكن ان يكون هذا شاهدا على ان السنة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الى كون السنة اعم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عرّف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اعم من الحديث لصدقها على نفس الفعل و التقرير، و اختصاصه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ان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عليكم بأسلوبي في الحياة من قوله و فعله و طريقة معاشرته الخاصة و العامة صلوات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21778_2142443653"/>
      <w:bookmarkStart w:id="41" w:name="_Toc14"/>
      <w:bookmarkEnd w:id="40"/>
      <w:r>
        <w:rPr/>
        <w:t>5</w:t>
      </w:r>
      <w:r>
        <w:rPr>
          <w:rtl w:val="true"/>
        </w:rPr>
        <w:t xml:space="preserve"> </w:t>
      </w:r>
      <w:r>
        <w:rPr>
          <w:rtl w:val="true"/>
        </w:rPr>
        <w:t>الخامسة</w:t>
      </w:r>
      <w:r>
        <w:rPr>
          <w:rtl w:val="true"/>
        </w:rPr>
        <w:t xml:space="preserve">: </w:t>
      </w:r>
      <w:r>
        <w:rPr>
          <w:rtl w:val="true"/>
        </w:rPr>
        <w:t>ان جميع الاقسام التي ذكرت في السنّة القولية تأتي في السنّة الفعلية</w:t>
      </w:r>
      <w:bookmarkEnd w:id="4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التقريرية بلا فرق</w:t>
      </w:r>
      <w:r>
        <w:rPr>
          <w:rFonts w:eastAsia="Amiri" w:cs="Amiri" w:ascii="Amiri" w:hAnsi="Amiri"/>
          <w:color w:val="111111"/>
          <w:sz w:val="28"/>
          <w:szCs w:val="28"/>
          <w:rtl w:val="true"/>
          <w:lang w:bidi="ar-SA"/>
        </w:rPr>
        <w:t>.</w:t>
      </w:r>
      <w:bookmarkStart w:id="42" w:name="pg15056_160413"/>
    </w:p>
    <w:p>
      <w:pPr>
        <w:pStyle w:val="Heading2"/>
        <w:numPr>
          <w:ilvl w:val="1"/>
          <w:numId w:val="1"/>
        </w:numPr>
        <w:rPr/>
      </w:pPr>
      <w:bookmarkStart w:id="43" w:name="__RefHeading___Toc621780_2142443653"/>
      <w:bookmarkStart w:id="44" w:name="_Toc15"/>
      <w:bookmarkEnd w:id="42"/>
      <w:bookmarkEnd w:id="43"/>
      <w:r>
        <w:rPr>
          <w:rtl w:val="true"/>
        </w:rPr>
        <w:t>مستدرك رقم</w:t>
      </w:r>
      <w:r>
        <w:rPr>
          <w:rtl w:val="true"/>
        </w:rPr>
        <w:t>: (</w:t>
      </w:r>
      <w:r>
        <w:rPr/>
        <w:t>7</w:t>
      </w:r>
      <w:r>
        <w:rPr>
          <w:rtl w:val="true"/>
        </w:rPr>
        <w:t xml:space="preserve">) </w:t>
      </w:r>
      <w:r>
        <w:rPr>
          <w:rtl w:val="true"/>
        </w:rPr>
        <w:t>الجزء الأول</w:t>
      </w:r>
      <w:r>
        <w:rPr>
          <w:rtl w:val="true"/>
        </w:rPr>
        <w:t xml:space="preserve">: </w:t>
      </w:r>
      <w:r>
        <w:rPr/>
        <w:t>52</w:t>
      </w:r>
      <w:r>
        <w:rPr>
          <w:rtl w:val="true"/>
        </w:rPr>
        <w:t xml:space="preserve"> </w:t>
      </w:r>
      <w:r>
        <w:rPr>
          <w:rtl w:val="true"/>
        </w:rPr>
        <w:t xml:space="preserve">فوائد </w:t>
      </w:r>
      <w:r>
        <w:rPr>
          <w:rtl w:val="true"/>
        </w:rPr>
        <w:t>(</w:t>
      </w:r>
      <w:r>
        <w:rPr>
          <w:rtl w:val="true"/>
        </w:rPr>
        <w:t>حول السند</w:t>
      </w:r>
      <w:r>
        <w:rPr>
          <w:rtl w:val="true"/>
        </w:rPr>
        <w:t>):</w:t>
      </w:r>
      <w:bookmarkEnd w:id="44"/>
    </w:p>
    <w:p>
      <w:pPr>
        <w:pStyle w:val="Heading3"/>
        <w:numPr>
          <w:ilvl w:val="2"/>
          <w:numId w:val="1"/>
        </w:numPr>
        <w:rPr/>
      </w:pPr>
      <w:bookmarkStart w:id="45" w:name="__RefHeading___Toc621782_2142443653"/>
      <w:bookmarkStart w:id="46" w:name="_Toc16"/>
      <w:bookmarkEnd w:id="45"/>
      <w:r>
        <w:rPr/>
        <w:t>6</w:t>
      </w:r>
      <w:r>
        <w:rPr>
          <w:rtl w:val="true"/>
        </w:rPr>
        <w:t xml:space="preserve"> </w:t>
      </w:r>
      <w:r>
        <w:rPr>
          <w:rtl w:val="true"/>
        </w:rPr>
        <w:t>الاولى</w:t>
      </w:r>
      <w:r>
        <w:rPr>
          <w:rtl w:val="true"/>
        </w:rPr>
        <w:t xml:space="preserve">: </w:t>
      </w:r>
      <w:r>
        <w:rPr>
          <w:rtl w:val="true"/>
        </w:rPr>
        <w:t xml:space="preserve">المسند </w:t>
      </w:r>
      <w:r>
        <w:rPr>
          <w:rtl w:val="true"/>
        </w:rPr>
        <w:t xml:space="preserve">- </w:t>
      </w:r>
      <w:r>
        <w:rPr>
          <w:rtl w:val="true"/>
        </w:rPr>
        <w:t xml:space="preserve">بفتح النون </w:t>
      </w:r>
      <w:r>
        <w:rPr>
          <w:rtl w:val="true"/>
        </w:rPr>
        <w:t>-</w:t>
      </w:r>
      <w:bookmarkEnd w:id="46"/>
    </w:p>
    <w:p>
      <w:pPr>
        <w:pStyle w:val="BookText"/>
        <w:rPr/>
      </w:pPr>
      <w:r>
        <w:rPr>
          <w:rFonts w:ascii="Amiri" w:hAnsi="Amiri" w:eastAsia="Amiri" w:cs="Amiri"/>
          <w:color w:val="111111"/>
          <w:sz w:val="28"/>
          <w:sz w:val="28"/>
          <w:szCs w:val="28"/>
          <w:rtl w:val="true"/>
          <w:lang w:bidi="ar-SA"/>
        </w:rPr>
        <w:t>له اعتبارات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الاسناد، و يكون مصدرا، كمسند الشهاب و مسند الفردوسي، أي أسانيد أحاديثهما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جمع فيه ما أسنده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مفعول، و منه الأحاديث التي تنتهي إلى أحد المعصومين عليهم السّلام خاصة، كمسند الإمام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المسانيد أو المساند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يجوز لك أن تثبت الياء فيها و تحذفها، و الأولى ان لا تثبت، كما قاله البلقيني في محاسن الاصطلاح ذيل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عادتهم فيها أن يخرجوا في مسند كل صحابي ما رووه من حديثه غير متقيدين بأن يكون حديثا محتجا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 هذا بما نحن في 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أطلق جماعة من الحفاظ على مسند الدارمي اسم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أقسام الحديث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خصوص الصحيح منه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أي 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لمن روى الحديث بسنده سواء أ كان مطلقا عن كيفية الاسناد أم كان ناقلا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بيانه فى الملحقات</w:t>
      </w:r>
      <w:r>
        <w:rPr>
          <w:rFonts w:eastAsia="Amiri" w:cs="Amiri" w:ascii="Amiri" w:hAnsi="Amiri"/>
          <w:color w:val="111111"/>
          <w:sz w:val="28"/>
          <w:szCs w:val="28"/>
          <w:rtl w:val="true"/>
          <w:lang w:bidi="ar-SA"/>
        </w:rPr>
        <w:t xml:space="preserve">. </w:t>
      </w:r>
      <w:bookmarkStart w:id="47" w:name="pg15056_160414"/>
    </w:p>
    <w:p>
      <w:pPr>
        <w:pStyle w:val="Heading3"/>
        <w:numPr>
          <w:ilvl w:val="2"/>
          <w:numId w:val="1"/>
        </w:numPr>
        <w:rPr/>
      </w:pPr>
      <w:bookmarkStart w:id="48" w:name="__RefHeading___Toc621784_2142443653"/>
      <w:bookmarkStart w:id="49" w:name="_Toc17"/>
      <w:bookmarkEnd w:id="47"/>
      <w:bookmarkEnd w:id="48"/>
      <w:r>
        <w:rPr/>
        <w:t>7</w:t>
      </w:r>
      <w:r>
        <w:rPr>
          <w:rtl w:val="true"/>
        </w:rPr>
        <w:t xml:space="preserve"> </w:t>
      </w:r>
      <w:r>
        <w:rPr>
          <w:rtl w:val="true"/>
        </w:rPr>
        <w:t>الثانية</w:t>
      </w:r>
      <w:r>
        <w:rPr>
          <w:rtl w:val="true"/>
        </w:rPr>
        <w:t xml:space="preserve">: </w:t>
      </w:r>
      <w:r>
        <w:rPr>
          <w:rtl w:val="true"/>
        </w:rPr>
        <w:t>الاسناد</w:t>
      </w:r>
      <w:r>
        <w:rPr>
          <w:rtl w:val="true"/>
        </w:rPr>
        <w:t>:</w:t>
      </w:r>
      <w:bookmarkEnd w:id="49"/>
    </w:p>
    <w:p>
      <w:pPr>
        <w:pStyle w:val="BookText"/>
        <w:rPr/>
      </w:pPr>
      <w:r>
        <w:rPr>
          <w:rFonts w:ascii="Amiri" w:hAnsi="Amiri" w:eastAsia="Amiri" w:cs="Amiri"/>
          <w:color w:val="111111"/>
          <w:sz w:val="28"/>
          <w:sz w:val="28"/>
          <w:szCs w:val="28"/>
          <w:rtl w:val="true"/>
          <w:lang w:bidi="ar-SA"/>
        </w:rPr>
        <w:t>هو رفع الحديث إلى قائله من نبي أو وصي عندنا، و صحابي و تابعي عندهم، بمعنى بيان طريق المتن برواية الحديث مسندا حتى يرتفع إلى صاحبه، فباعتبار تضمنه رفع الحديث إلى قائله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 باعتبار كونه معتمد العلماء في الصحة و الضعف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الإسناد على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إطلاق المصدر على المفعول كإطلاق الخلق على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المحدّثين يستعملون السند و الاسناد بمعنى واحد، أي الطرق الموصلة إلى المتن، فهو عبارة عن الرواة، و قد يكون بمعنى حكاية طريق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قد يطلق و يراد به السند، و هو الطريق بتمامه، و قد يطلق و يراد به بعض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ان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طريق المتن و جملة من 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للإسناد، وفاقا لجماعة و خلافا لابن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 على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غالبا ما يستعمل الإسناد و يراد به السند، فيقال إسناد هذا الحديث ضعيف أو صحيح، و ذلك ان المتن إذا ورد فلا بد له من طريق موصل إلى قائله، و الطريق له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كونه سندا و معتمدا في الصحة و الضعف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و باعتبار تضمنه رفع الحديث الى قائله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21786_2142443653"/>
      <w:bookmarkStart w:id="51" w:name="_Toc18"/>
      <w:bookmarkEnd w:id="50"/>
      <w:r>
        <w:rPr/>
        <w:t>8</w:t>
      </w:r>
      <w:r>
        <w:rPr>
          <w:rtl w:val="true"/>
        </w:rPr>
        <w:t xml:space="preserve"> </w:t>
      </w:r>
      <w:r>
        <w:rPr>
          <w:rtl w:val="true"/>
        </w:rPr>
        <w:t>الثالثة</w:t>
      </w:r>
      <w:r>
        <w:rPr>
          <w:rtl w:val="true"/>
        </w:rPr>
        <w:t xml:space="preserve">: </w:t>
      </w:r>
      <w:r>
        <w:rPr>
          <w:rtl w:val="true"/>
        </w:rPr>
        <w:t>قيل</w:t>
      </w:r>
      <w:r>
        <w:rPr>
          <w:rtl w:val="true"/>
        </w:rPr>
        <w:t xml:space="preserve">: </w:t>
      </w:r>
      <w:r>
        <w:rPr>
          <w:rtl w:val="true"/>
        </w:rPr>
        <w:t>السند هو المقصود الأصلي في علم الدراية،</w:t>
      </w:r>
      <w:bookmarkEnd w:id="5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الحديث به يكسب أوصاف القوة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بحسب الرواة 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bookmarkStart w:id="52" w:name="pg15056_160415"/>
    </w:p>
    <w:p>
      <w:pPr>
        <w:pStyle w:val="Heading2"/>
        <w:numPr>
          <w:ilvl w:val="1"/>
          <w:numId w:val="1"/>
        </w:numPr>
        <w:rPr/>
      </w:pPr>
      <w:bookmarkStart w:id="53" w:name="__RefHeading___Toc621788_2142443653"/>
      <w:bookmarkStart w:id="54" w:name="_Toc19"/>
      <w:bookmarkEnd w:id="52"/>
      <w:bookmarkEnd w:id="53"/>
      <w:r>
        <w:rPr>
          <w:rtl w:val="true"/>
        </w:rPr>
        <w:t>مستدرك رقم</w:t>
      </w:r>
      <w:r>
        <w:rPr>
          <w:rtl w:val="true"/>
        </w:rPr>
        <w:t>: (</w:t>
      </w:r>
      <w:r>
        <w:rPr/>
        <w:t>8</w:t>
      </w:r>
      <w:r>
        <w:rPr>
          <w:rtl w:val="true"/>
        </w:rPr>
        <w:t xml:space="preserve">) </w:t>
      </w:r>
      <w:r>
        <w:rPr>
          <w:rtl w:val="true"/>
        </w:rPr>
        <w:t>الجزء الأول</w:t>
      </w:r>
      <w:r>
        <w:rPr>
          <w:rtl w:val="true"/>
        </w:rPr>
        <w:t xml:space="preserve">: </w:t>
      </w:r>
      <w:r>
        <w:rPr/>
        <w:t>65</w:t>
      </w:r>
      <w:r>
        <w:rPr>
          <w:rtl w:val="true"/>
        </w:rPr>
        <w:t xml:space="preserve"> </w:t>
      </w:r>
      <w:r>
        <w:rPr>
          <w:rtl w:val="true"/>
        </w:rPr>
        <w:t xml:space="preserve">فوائد </w:t>
      </w:r>
      <w:r>
        <w:rPr>
          <w:rtl w:val="true"/>
        </w:rPr>
        <w:t>(</w:t>
      </w:r>
      <w:r>
        <w:rPr>
          <w:rtl w:val="true"/>
        </w:rPr>
        <w:t>حول الحديث</w:t>
      </w:r>
      <w:r>
        <w:rPr>
          <w:rtl w:val="true"/>
        </w:rPr>
        <w:t>):</w:t>
      </w:r>
      <w:bookmarkEnd w:id="54"/>
    </w:p>
    <w:p>
      <w:pPr>
        <w:pStyle w:val="Heading3"/>
        <w:numPr>
          <w:ilvl w:val="2"/>
          <w:numId w:val="1"/>
        </w:numPr>
        <w:rPr/>
      </w:pPr>
      <w:bookmarkStart w:id="55" w:name="__RefHeading___Toc621790_2142443653"/>
      <w:bookmarkStart w:id="56" w:name="_Toc20"/>
      <w:bookmarkEnd w:id="55"/>
      <w:r>
        <w:rPr/>
        <w:t>9</w:t>
      </w:r>
      <w:r>
        <w:rPr>
          <w:rtl w:val="true"/>
        </w:rPr>
        <w:t xml:space="preserve"> </w:t>
      </w:r>
      <w:r>
        <w:rPr>
          <w:rtl w:val="true"/>
        </w:rPr>
        <w:t>الأولى</w:t>
      </w:r>
      <w:r>
        <w:rPr>
          <w:rtl w:val="true"/>
        </w:rPr>
        <w:t xml:space="preserve">: </w:t>
      </w:r>
      <w:r>
        <w:rPr>
          <w:rtl w:val="true"/>
        </w:rPr>
        <w:t>لعل هذا الاختلاف في معنى الحديث و الخبر أوجب تورع العلماء من إطلاق اسم الحديث على القرآن الكريم،</w:t>
      </w:r>
      <w:bookmarkEnd w:id="56"/>
    </w:p>
    <w:p>
      <w:pPr>
        <w:pStyle w:val="BookText"/>
        <w:rPr/>
      </w:pPr>
      <w:r>
        <w:rPr>
          <w:rFonts w:ascii="Amiri" w:hAnsi="Amiri" w:eastAsia="Amiri" w:cs="Amiri"/>
          <w:color w:val="111111"/>
          <w:sz w:val="28"/>
          <w:sz w:val="28"/>
          <w:szCs w:val="28"/>
          <w:rtl w:val="true"/>
          <w:lang w:bidi="ar-SA"/>
        </w:rPr>
        <w:t>و انما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مع انه جاء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اَلْحَدِيثِ كِتاباً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إطلاق لفظ الحديث على كلامه صلوات اللّه و سلامه عليه، فقد روى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الرقاق 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علم ان لن يسأله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أطلق صلوات اللّه عليه و آله على كلامه حديثا، هذا لو صحت النسبة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21792_2142443653"/>
      <w:bookmarkStart w:id="58" w:name="_Toc21"/>
      <w:bookmarkEnd w:id="57"/>
      <w:r>
        <w:rPr/>
        <w:t>10</w:t>
      </w:r>
      <w:r>
        <w:rPr>
          <w:rtl w:val="true"/>
        </w:rPr>
        <w:t xml:space="preserve"> </w:t>
      </w:r>
      <w:r>
        <w:rPr>
          <w:rtl w:val="true"/>
        </w:rPr>
        <w:t>الثانية</w:t>
      </w:r>
      <w:r>
        <w:rPr>
          <w:rtl w:val="true"/>
        </w:rPr>
        <w:t xml:space="preserve">: </w:t>
      </w:r>
      <w:r>
        <w:rPr>
          <w:rtl w:val="true"/>
        </w:rPr>
        <w:t>في كثير من الأخبار إطلاق لفظ</w:t>
      </w:r>
      <w:r>
        <w:rPr>
          <w:rtl w:val="true"/>
        </w:rPr>
        <w:t xml:space="preserve">: </w:t>
      </w:r>
      <w:r>
        <w:rPr>
          <w:rtl w:val="true"/>
        </w:rPr>
        <w:t xml:space="preserve">المحدّث </w:t>
      </w:r>
      <w:r>
        <w:rPr>
          <w:rtl w:val="true"/>
        </w:rPr>
        <w:t xml:space="preserve">- </w:t>
      </w:r>
      <w:r>
        <w:rPr>
          <w:rtl w:val="true"/>
        </w:rPr>
        <w:t xml:space="preserve">باشتقاقاتها </w:t>
      </w:r>
      <w:r>
        <w:rPr>
          <w:rtl w:val="true"/>
        </w:rPr>
        <w:t xml:space="preserve">- </w:t>
      </w:r>
      <w:r>
        <w:rPr>
          <w:rtl w:val="true"/>
        </w:rPr>
        <w:t>على الأئمة سلام اللّه عليهم،</w:t>
      </w:r>
      <w:bookmarkEnd w:id="58"/>
    </w:p>
    <w:p>
      <w:pPr>
        <w:pStyle w:val="BookText"/>
        <w:rPr/>
      </w:pPr>
      <w:r>
        <w:rPr>
          <w:rFonts w:ascii="Amiri" w:hAnsi="Amiri" w:eastAsia="Amiri" w:cs="Amiri"/>
          <w:color w:val="111111"/>
          <w:sz w:val="28"/>
          <w:sz w:val="28"/>
          <w:szCs w:val="28"/>
          <w:rtl w:val="true"/>
          <w:lang w:bidi="ar-SA"/>
        </w:rPr>
        <w:t xml:space="preserve">و هم عليهم السّلام كثيرا ما يروون عن آبائهم صلوات اللّه و سلامه عليهم، فيكون بمعنى الراوي ان خصّصنا الحديث كالخبر بنفس قول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عن دراية الشهيد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يحكيه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الأثيرية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تفسير المحدّث بالملهم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الملهم</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يلقى في نفسه الشيء فيخبر به حدسا و فراسة، و هو نوع يختص به اللّه عز و جل من يشاء من عباده الذين اصطفى</w:t>
      </w:r>
      <w:r>
        <w:rPr>
          <w:rFonts w:eastAsia="Amiri" w:cs="Amiri" w:ascii="Amiri" w:hAnsi="Amiri"/>
          <w:color w:val="111111"/>
          <w:sz w:val="28"/>
          <w:szCs w:val="28"/>
          <w:rtl w:val="true"/>
          <w:lang w:bidi="ar-SA"/>
        </w:rPr>
        <w:t xml:space="preserve">. </w:t>
      </w:r>
      <w:bookmarkStart w:id="59" w:name="pg15056_160416"/>
    </w:p>
    <w:p>
      <w:pPr>
        <w:pStyle w:val="BookText"/>
        <w:rPr/>
      </w:pPr>
      <w:bookmarkEnd w:id="59"/>
      <w:r>
        <w:rPr>
          <w:rFonts w:ascii="Amiri" w:hAnsi="Amiri" w:eastAsia="Amiri" w:cs="Amiri"/>
          <w:color w:val="111111"/>
          <w:sz w:val="28"/>
          <w:sz w:val="28"/>
          <w:szCs w:val="28"/>
          <w:rtl w:val="true"/>
          <w:lang w:bidi="ar-SA"/>
        </w:rPr>
        <w:t>و قد جاء تفسير المحدّث في الحديث الذي روى فيه ان سلمان كان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محدّثا عن امامه لا عن ربه، لانه لا يحدّث عن اللّه الا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عقد الكليني في أصول الكافي بابا في الفرق بين الرسول و النبي و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بابا في 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 مفهّمون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اطلق المحدّث هناك على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الحديث السابع و الرابع عشر من باب ما جاء في الاثني عشر و النص عليهم عليهم السّلام من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و مرآة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4/3-161</w:t>
      </w:r>
      <w:r>
        <w:rPr>
          <w:rFonts w:ascii="Amiri" w:hAnsi="Amiri" w:eastAsia="Amiri" w:cs="Amiri"/>
          <w:color w:val="111111"/>
          <w:sz w:val="28"/>
          <w:sz w:val="28"/>
          <w:szCs w:val="28"/>
          <w:rtl w:val="true"/>
          <w:lang w:bidi="ar-SA"/>
        </w:rPr>
        <w:t>، و شرح أصول الكافي للمولى محمد صالح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 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21794_2142443653"/>
      <w:bookmarkStart w:id="61" w:name="_Toc22"/>
      <w:bookmarkEnd w:id="60"/>
      <w:r>
        <w:rPr/>
        <w:t>11</w:t>
      </w:r>
      <w:r>
        <w:rPr>
          <w:rtl w:val="true"/>
        </w:rPr>
        <w:t xml:space="preserve"> </w:t>
      </w:r>
      <w:r>
        <w:rPr>
          <w:rtl w:val="true"/>
        </w:rPr>
        <w:t>الثالثة</w:t>
      </w:r>
      <w:r>
        <w:rPr>
          <w:rtl w:val="true"/>
        </w:rPr>
        <w:t xml:space="preserve">: </w:t>
      </w:r>
      <w:r>
        <w:rPr>
          <w:rtl w:val="true"/>
        </w:rPr>
        <w:t xml:space="preserve">لعل الفرق بين الخبر و الحديث من جهة لغوية ان يقال </w:t>
      </w:r>
      <w:r>
        <w:rPr>
          <w:rtl w:val="true"/>
        </w:rPr>
        <w:t xml:space="preserve">- </w:t>
      </w:r>
      <w:r>
        <w:rPr>
          <w:rtl w:val="true"/>
        </w:rPr>
        <w:t xml:space="preserve">غير ما مرّ </w:t>
      </w:r>
      <w:r>
        <w:rPr>
          <w:rtl w:val="true"/>
        </w:rPr>
        <w:t xml:space="preserve">-: </w:t>
      </w:r>
      <w:r>
        <w:rPr>
          <w:rtl w:val="true"/>
        </w:rPr>
        <w:t>ان الخبر هو القول الذي يصح وصفه بالصدق و الكذب و يكون الاخبار به عن نفسك و عن غيرك</w:t>
      </w:r>
      <w:r>
        <w:rPr>
          <w:rtl w:val="true"/>
        </w:rPr>
        <w:t>.</w:t>
      </w:r>
      <w:bookmarkEnd w:id="61"/>
    </w:p>
    <w:p>
      <w:pPr>
        <w:pStyle w:val="BookText"/>
        <w:rPr/>
      </w:pPr>
      <w:r>
        <w:rPr>
          <w:rFonts w:ascii="Amiri" w:hAnsi="Amiri" w:eastAsia="Amiri" w:cs="Amiri"/>
          <w:color w:val="111111"/>
          <w:sz w:val="28"/>
          <w:sz w:val="28"/>
          <w:szCs w:val="28"/>
          <w:rtl w:val="true"/>
          <w:lang w:bidi="ar-SA"/>
        </w:rPr>
        <w:t xml:space="preserve">و اما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تخبر به عن نفسك من غير أن تسنده إلى غيرك، ثم كثر استعمال اللفظين حتى سمي كل واحد منهما باسم الآخر، فقيل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بيان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صحة ما قلناه 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يحدث عن نفسه بكذا، و هو حديث النفس،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 عن نفسه، و لا هو خبر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ترادفهما لغة و اختلافهما اصطلاحا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21796_2142443653"/>
      <w:bookmarkStart w:id="63" w:name="_Toc23"/>
      <w:bookmarkEnd w:id="62"/>
      <w:r>
        <w:rPr/>
        <w:t>12</w:t>
      </w:r>
      <w:r>
        <w:rPr>
          <w:rtl w:val="true"/>
        </w:rPr>
        <w:t xml:space="preserve"> </w:t>
      </w:r>
      <w:r>
        <w:rPr>
          <w:rtl w:val="true"/>
        </w:rPr>
        <w:t>الرابعة</w:t>
      </w:r>
      <w:r>
        <w:rPr>
          <w:rtl w:val="true"/>
        </w:rPr>
        <w:t xml:space="preserve">: </w:t>
      </w:r>
      <w:r>
        <w:rPr>
          <w:rtl w:val="true"/>
        </w:rPr>
        <w:t>النبأ</w:t>
      </w:r>
      <w:r>
        <w:rPr>
          <w:rtl w:val="true"/>
        </w:rPr>
        <w:t>:</w:t>
      </w:r>
      <w:bookmarkEnd w:id="6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لأنه يأتي من مكان إلى آخر، و منه سيل نابي و رجل نابي، اي أتى من بلد الى بلد، و المنبئ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كذا في كتب اللغة، لاحظ معجم مقاييس </w:t>
      </w:r>
      <w:bookmarkStart w:id="64" w:name="pg15056_160417"/>
    </w:p>
    <w:p>
      <w:pPr>
        <w:pStyle w:val="BookText"/>
        <w:rPr/>
      </w:pPr>
      <w:bookmarkEnd w:id="64"/>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385:5</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القاموس المحيط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21798_2142443653"/>
      <w:bookmarkStart w:id="66" w:name="_Toc24"/>
      <w:bookmarkEnd w:id="65"/>
      <w:r>
        <w:rPr/>
        <w:t>13</w:t>
      </w:r>
      <w:r>
        <w:rPr>
          <w:rtl w:val="true"/>
        </w:rPr>
        <w:t xml:space="preserve"> </w:t>
      </w:r>
      <w:r>
        <w:rPr>
          <w:rtl w:val="true"/>
        </w:rPr>
        <w:t>الخامسة</w:t>
      </w:r>
      <w:r>
        <w:rPr>
          <w:rtl w:val="true"/>
        </w:rPr>
        <w:t xml:space="preserve">: </w:t>
      </w:r>
      <w:r>
        <w:rPr>
          <w:rtl w:val="true"/>
        </w:rPr>
        <w:t>قال في القوانين</w:t>
      </w:r>
      <w:r>
        <w:rPr>
          <w:rtl w:val="true"/>
        </w:rPr>
        <w:t xml:space="preserve">: </w:t>
      </w:r>
      <w:r>
        <w:rPr/>
        <w:t>409</w:t>
      </w:r>
      <w:r>
        <w:rPr>
          <w:rtl w:val="true"/>
        </w:rPr>
        <w:t xml:space="preserve">: </w:t>
      </w:r>
      <w:r>
        <w:rPr>
          <w:rtl w:val="true"/>
        </w:rPr>
        <w:t>و مذهب أصحابنا انّ ما لا ينتهي إلى المعصوم عليه السّلام ليس حديثا،</w:t>
      </w:r>
      <w:bookmarkEnd w:id="66"/>
    </w:p>
    <w:p>
      <w:pPr>
        <w:pStyle w:val="BookText"/>
        <w:rPr/>
      </w:pPr>
      <w:r>
        <w:rPr>
          <w:rFonts w:ascii="Amiri" w:hAnsi="Amiri" w:eastAsia="Amiri" w:cs="Amiri"/>
          <w:color w:val="111111"/>
          <w:sz w:val="28"/>
          <w:sz w:val="28"/>
          <w:szCs w:val="28"/>
          <w:rtl w:val="true"/>
          <w:lang w:bidi="ar-SA"/>
        </w:rPr>
        <w:t>و اما العامة فاكتفوا فيه بالانتهاء إلى أحد الصحابة أو التابعين أيضا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21800_2142443653"/>
      <w:bookmarkStart w:id="68" w:name="_Toc25"/>
      <w:bookmarkEnd w:id="67"/>
      <w:r>
        <w:rPr/>
        <w:t>14</w:t>
      </w:r>
      <w:r>
        <w:rPr>
          <w:rtl w:val="true"/>
        </w:rPr>
        <w:t xml:space="preserve"> </w:t>
      </w:r>
      <w:r>
        <w:rPr>
          <w:rtl w:val="true"/>
        </w:rPr>
        <w:t>السادسة</w:t>
      </w:r>
      <w:r>
        <w:rPr>
          <w:rtl w:val="true"/>
        </w:rPr>
        <w:t xml:space="preserve">: </w:t>
      </w:r>
      <w:r>
        <w:rPr>
          <w:rtl w:val="true"/>
        </w:rPr>
        <w:t>قال الدربندي في درايته</w:t>
      </w:r>
      <w:r>
        <w:rPr>
          <w:rtl w:val="true"/>
        </w:rPr>
        <w:t xml:space="preserve">: </w:t>
      </w:r>
      <w:r>
        <w:rPr/>
        <w:t>1</w:t>
      </w:r>
      <w:r>
        <w:rPr>
          <w:rtl w:val="true"/>
        </w:rPr>
        <w:t xml:space="preserve"> - </w:t>
      </w:r>
      <w:r>
        <w:rPr>
          <w:rtl w:val="true"/>
        </w:rPr>
        <w:t xml:space="preserve">خطي </w:t>
      </w:r>
      <w:r>
        <w:rPr>
          <w:rtl w:val="true"/>
        </w:rPr>
        <w:t xml:space="preserve">-: </w:t>
      </w:r>
      <w:r>
        <w:rPr>
          <w:rtl w:val="true"/>
        </w:rPr>
        <w:t>ثم لا يخفى ان المحدّث أعم إطلاقا من الاخباري</w:t>
      </w:r>
      <w:bookmarkEnd w:id="6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قلنا بان الخبر يرادف الحديث، فان كل اخباري محدّث من غير عكس، فان المحدّث كما يطلق على الاخباري المخالف للمجتهد في جملة مهمة كثيرة من المسائل و المباحث، فكذا يطلق على المجتهد الحاذق الكامل في فنون الأحاديث</w:t>
      </w:r>
      <w:r>
        <w:rPr>
          <w:rFonts w:eastAsia="Amiri" w:cs="Amiri" w:ascii="Amiri" w:hAnsi="Amiri"/>
          <w:color w:val="111111"/>
          <w:sz w:val="28"/>
          <w:szCs w:val="28"/>
          <w:rtl w:val="true"/>
          <w:lang w:bidi="ar-SA"/>
        </w:rPr>
        <w:t>.</w:t>
      </w:r>
      <w:bookmarkStart w:id="69" w:name="pg15056_160418"/>
    </w:p>
    <w:p>
      <w:pPr>
        <w:pStyle w:val="Heading2"/>
        <w:numPr>
          <w:ilvl w:val="1"/>
          <w:numId w:val="1"/>
        </w:numPr>
        <w:rPr/>
      </w:pPr>
      <w:bookmarkStart w:id="70" w:name="__RefHeading___Toc621802_2142443653"/>
      <w:bookmarkStart w:id="71" w:name="_Toc26"/>
      <w:bookmarkEnd w:id="69"/>
      <w:bookmarkEnd w:id="70"/>
      <w:r>
        <w:rPr>
          <w:rtl w:val="true"/>
        </w:rPr>
        <w:t>مستدرك رقم</w:t>
      </w:r>
      <w:r>
        <w:rPr>
          <w:rtl w:val="true"/>
        </w:rPr>
        <w:t>: (</w:t>
      </w:r>
      <w:r>
        <w:rPr/>
        <w:t>9</w:t>
      </w:r>
      <w:r>
        <w:rPr>
          <w:rtl w:val="true"/>
        </w:rPr>
        <w:t xml:space="preserve">) </w:t>
      </w:r>
      <w:r>
        <w:rPr>
          <w:rtl w:val="true"/>
        </w:rPr>
        <w:t>الجزء الأول</w:t>
      </w:r>
      <w:r>
        <w:rPr>
          <w:rtl w:val="true"/>
        </w:rPr>
        <w:t xml:space="preserve">: </w:t>
      </w:r>
      <w:r>
        <w:rPr/>
        <w:t>65</w:t>
      </w:r>
      <w:r>
        <w:rPr>
          <w:rtl w:val="true"/>
        </w:rPr>
        <w:t xml:space="preserve"> </w:t>
      </w:r>
      <w:r>
        <w:rPr>
          <w:rtl w:val="true"/>
        </w:rPr>
        <w:t>المحدّث و المحدّث، و التحديث</w:t>
      </w:r>
      <w:r>
        <w:rPr>
          <w:rtl w:val="true"/>
        </w:rPr>
        <w:t>:</w:t>
      </w:r>
      <w:bookmarkEnd w:id="71"/>
    </w:p>
    <w:p>
      <w:pPr>
        <w:pStyle w:val="Heading3"/>
        <w:numPr>
          <w:ilvl w:val="2"/>
          <w:numId w:val="1"/>
        </w:numPr>
        <w:rPr/>
      </w:pPr>
      <w:bookmarkStart w:id="72" w:name="__RefHeading___Toc621804_2142443653"/>
      <w:bookmarkStart w:id="73" w:name="_Toc27"/>
      <w:bookmarkEnd w:id="72"/>
      <w:r>
        <w:rPr>
          <w:rtl w:val="true"/>
        </w:rPr>
        <w:t>أمّا المحدث</w:t>
      </w:r>
      <w:r>
        <w:rPr>
          <w:rtl w:val="true"/>
        </w:rPr>
        <w:t xml:space="preserve">: - </w:t>
      </w:r>
      <w:r>
        <w:rPr>
          <w:rtl w:val="true"/>
        </w:rPr>
        <w:t xml:space="preserve">بكسر الدال المشدّدة </w:t>
      </w:r>
      <w:r>
        <w:rPr>
          <w:rtl w:val="true"/>
        </w:rPr>
        <w:t>-</w:t>
      </w:r>
      <w:bookmarkEnd w:id="73"/>
    </w:p>
    <w:p>
      <w:pPr>
        <w:pStyle w:val="BookText"/>
        <w:rPr/>
      </w:pPr>
      <w:r>
        <w:rPr>
          <w:rFonts w:ascii="Amiri" w:hAnsi="Amiri" w:eastAsia="Amiri" w:cs="Amiri"/>
          <w:color w:val="111111"/>
          <w:sz w:val="28"/>
          <w:sz w:val="28"/>
          <w:szCs w:val="28"/>
          <w:rtl w:val="true"/>
          <w:lang w:bidi="ar-SA"/>
        </w:rPr>
        <w:t xml:space="preserve">على انه اسم فاعل من التحديث، و هو عند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العراقي و التهانوي في كشاف اصطلاحات الفنون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كتب و قرأ و سمع و وعى و رحل إلى المدائن و القرى و حصّل أصولا و علّق فروعا من كتب المسانيد و العلل و التواريخ التي تقرب من ألف 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عرف الأسانيد و أدرك العلل و النقائص في الحديث، و ميّز الغث من السمين، و عرف أسماء الرواة و حالاتهم و طبقاتهم، و حفظ مقدارا من المتون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أطلق جلّ المحدثين المتقدمين لفظ المحدّث على من حفظ الحديث و كتبه، و جمع طرقه و فهم المروي و استنبط أحكامه، كما نص عليه الخطيب البغدادي في الكفاية في علم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تحمل الحديث رواية و اعتنى به دراية، قاله 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621806_2142443653"/>
      <w:bookmarkStart w:id="75" w:name="_Toc28"/>
      <w:bookmarkEnd w:id="74"/>
      <w:r>
        <w:rPr>
          <w:rtl w:val="true"/>
        </w:rPr>
        <w:t xml:space="preserve">و أمّا المحدّث </w:t>
      </w:r>
      <w:r>
        <w:rPr>
          <w:rtl w:val="true"/>
        </w:rPr>
        <w:t xml:space="preserve">- </w:t>
      </w:r>
      <w:r>
        <w:rPr>
          <w:rtl w:val="true"/>
        </w:rPr>
        <w:t>بفتح الدال المشدّدة،</w:t>
      </w:r>
      <w:bookmarkEnd w:id="7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 اسم مفعول من التحديث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هو عند المحدثين بمعنى الملهم الذي رأى رأيا أو ظنّ ظنا أصاب، كأنّه حدّث به و ألقي في روعه من عالم الملكوت، و لعلّه من هنا أطلق على الأئمة المعصومين سلام اللّه عليهم أجمعين و قد مرّ</w:t>
      </w:r>
      <w:r>
        <w:rPr>
          <w:rFonts w:eastAsia="Amiri" w:cs="Amiri" w:ascii="Amiri" w:hAnsi="Amiri"/>
          <w:color w:val="111111"/>
          <w:sz w:val="28"/>
          <w:szCs w:val="28"/>
          <w:rtl w:val="true"/>
          <w:lang w:bidi="ar-SA"/>
        </w:rPr>
        <w:t xml:space="preserve">... </w:t>
      </w:r>
      <w:bookmarkStart w:id="76" w:name="pg15056_160419"/>
    </w:p>
    <w:p>
      <w:pPr>
        <w:pStyle w:val="BookText"/>
        <w:rPr/>
      </w:pPr>
      <w:bookmarkEnd w:id="76"/>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معناه الملهم الذي يظن أنه قد حدّث بشيء و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الشخص الذي يلقى في قلبه كلام فيخبر به بالحدس و فراسة الإيمان، و يخصّ اللّه به من أراد من عباده يَخْتَصُّ بِرَحْمَتِهِ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إذا ظن في شيء كان ظنه صوابا، و كأنه قد 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تتحدث إليه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الجميع يرجع إلى معنى واحد، و هو في بيت العصمة سلام اللّه عليهم على الحقيقة، و في المؤمن الذي ينظر بنور اللّه على نحو المجاز، و في غيرهم زخرف من القول و زور</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21808_2142443653"/>
      <w:bookmarkStart w:id="78" w:name="_Toc29"/>
      <w:bookmarkEnd w:id="77"/>
      <w:r>
        <w:rPr>
          <w:rtl w:val="true"/>
        </w:rPr>
        <w:t>و أمّا التحديث</w:t>
      </w:r>
      <w:r>
        <w:rPr>
          <w:rtl w:val="true"/>
        </w:rPr>
        <w:t xml:space="preserve">: </w:t>
      </w:r>
      <w:r>
        <w:rPr>
          <w:rtl w:val="true"/>
        </w:rPr>
        <w:t>فهو لغة</w:t>
      </w:r>
      <w:r>
        <w:rPr>
          <w:rtl w:val="true"/>
        </w:rPr>
        <w:t xml:space="preserve">: </w:t>
      </w:r>
      <w:r>
        <w:rPr>
          <w:rtl w:val="true"/>
        </w:rPr>
        <w:t>الاخبار</w:t>
      </w:r>
      <w:r>
        <w:rPr>
          <w:rtl w:val="true"/>
        </w:rPr>
        <w:t>.</w:t>
      </w:r>
      <w:bookmarkEnd w:id="78"/>
    </w:p>
    <w:p>
      <w:pPr>
        <w:pStyle w:val="BookText"/>
        <w:rPr/>
      </w:pPr>
      <w:r>
        <w:rPr>
          <w:rFonts w:ascii="Amiri" w:hAnsi="Amiri" w:eastAsia="Amiri" w:cs="Amiri"/>
          <w:color w:val="111111"/>
          <w:sz w:val="28"/>
          <w:sz w:val="28"/>
          <w:szCs w:val="28"/>
          <w:rtl w:val="true"/>
          <w:lang w:bidi="ar-SA"/>
        </w:rPr>
        <w:t>و عند المحدثين اخبار خاص بما سمع من لفظ الشيخ، أي اخبار خاص بحديث سمعه الراوي بلفظه من الشيخ، و هو الشائع عند المشافهة و من تبعهم، قاله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التحديث بما سمع من لفظ الشيخ، و كذا الاخبار بالقراءة على الشيخ هو الشائع بين اهل الحديث اصطلاحا،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غالب المغاربة فلم يستعملوا هذا الاصطلاح، بل الاخبار و التحديث عندهم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الشائع يحمل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السماع من الشيخ، و فيما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على سماع الشيخ، 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التحديث و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من صيغ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التحديث و الاخبار و الانباء سواء عند اهل العلم بلا خلاف بالنسبة الى اللغة، و اما بالنسبة الى الاصطلاح ففيه خلاف، فمنهم من استمر على أصل اللغة، و هذا رأي الزهري و مالك و ابن عيينة و يحيى القطان و اكثر الحجازيين و الكوفيين، و عليه استمر عمل المغاربة، و رجحه ابن الحاجب في مختصره، و نقل عن الحاكم انه </w:t>
      </w:r>
    </w:p>
    <w:p>
      <w:pPr>
        <w:pStyle w:val="BookText"/>
        <w:rPr/>
      </w:pPr>
      <w:r>
        <w:rPr>
          <w:rFonts w:ascii="Amiri" w:hAnsi="Amiri" w:eastAsia="Amiri" w:cs="Amiri"/>
          <w:color w:val="111111"/>
          <w:sz w:val="28"/>
          <w:sz w:val="28"/>
          <w:szCs w:val="28"/>
          <w:rtl w:val="true"/>
          <w:lang w:bidi="ar-SA"/>
        </w:rPr>
        <w:t>مذهب الائمة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رأى إطلاق ذلك حيث يقرأ الشيخ من لفظه، و تقييده حيث يقرا عليه، و هو مذهب إسحاق بن راهويه و النسائي و ابن حبان و ابن مندة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رأى التفرقة بين الصيغ بحسب افتراق التحمل، فيخصون التحديث بما تلفظ به الشيخ و الاخبار بما يقرأ عليه، و هذا مذهب ابن جريح و الاوزاعي و الشافعي و ابن وهب و جمهور أهل المشرق</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أحدث اتباعهم تفصيلا آخر، فمن سمع وحده من لفظ الشيخ أفرد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 من سمع مع غيره 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من قرأ بنفسه على الشيخ أفرد فقال أخبرني، و هذا مستحسن و ليس بواجب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أرادوا التمييز بين أحوال التحمل</w:t>
      </w:r>
      <w:r>
        <w:rPr>
          <w:rFonts w:eastAsia="Amiri" w:cs="Amiri" w:ascii="Amiri" w:hAnsi="Amiri"/>
          <w:color w:val="111111"/>
          <w:sz w:val="28"/>
          <w:szCs w:val="28"/>
          <w:rtl w:val="true"/>
          <w:lang w:bidi="ar-SA"/>
        </w:rPr>
        <w:t>.</w:t>
      </w:r>
      <w:bookmarkStart w:id="79" w:name="pg15056_160421"/>
    </w:p>
    <w:p>
      <w:pPr>
        <w:pStyle w:val="Heading2"/>
        <w:numPr>
          <w:ilvl w:val="1"/>
          <w:numId w:val="1"/>
        </w:numPr>
        <w:rPr/>
      </w:pPr>
      <w:bookmarkStart w:id="80" w:name="__RefHeading___Toc621810_2142443653"/>
      <w:bookmarkStart w:id="81" w:name="_Toc30"/>
      <w:bookmarkEnd w:id="79"/>
      <w:bookmarkEnd w:id="80"/>
      <w:r>
        <w:rPr>
          <w:rtl w:val="true"/>
        </w:rPr>
        <w:t>مستدرك رقم</w:t>
      </w:r>
      <w:r>
        <w:rPr>
          <w:rtl w:val="true"/>
        </w:rPr>
        <w:t>: (</w:t>
      </w:r>
      <w:r>
        <w:rPr/>
        <w:t>10</w:t>
      </w:r>
      <w:r>
        <w:rPr>
          <w:rtl w:val="true"/>
        </w:rPr>
        <w:t xml:space="preserve">) </w:t>
      </w:r>
      <w:r>
        <w:rPr>
          <w:rtl w:val="true"/>
        </w:rPr>
        <w:t>الجزء الأول</w:t>
      </w:r>
      <w:r>
        <w:rPr>
          <w:rtl w:val="true"/>
        </w:rPr>
        <w:t xml:space="preserve">: </w:t>
      </w:r>
      <w:r>
        <w:rPr/>
        <w:t>65</w:t>
      </w:r>
      <w:bookmarkEnd w:id="81"/>
    </w:p>
    <w:p>
      <w:pPr>
        <w:pStyle w:val="Heading3"/>
        <w:numPr>
          <w:ilvl w:val="2"/>
          <w:numId w:val="1"/>
        </w:numPr>
        <w:rPr/>
      </w:pPr>
      <w:bookmarkStart w:id="82" w:name="__RefHeading___Toc621812_2142443653"/>
      <w:bookmarkStart w:id="83" w:name="_Toc31"/>
      <w:bookmarkEnd w:id="82"/>
      <w:r>
        <w:rPr>
          <w:rtl w:val="true"/>
        </w:rPr>
        <w:t>الأثر</w:t>
      </w:r>
      <w:r>
        <w:rPr>
          <w:rtl w:val="true"/>
        </w:rPr>
        <w:t>:</w:t>
      </w:r>
      <w:bookmarkEnd w:id="83"/>
    </w:p>
    <w:p>
      <w:pPr>
        <w:pStyle w:val="Heading4"/>
        <w:numPr>
          <w:ilvl w:val="3"/>
          <w:numId w:val="1"/>
        </w:numPr>
        <w:rPr/>
      </w:pPr>
      <w:bookmarkStart w:id="84" w:name="__RefHeading___Toc621814_2142443653"/>
      <w:bookmarkStart w:id="85" w:name="_Toc32"/>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بفتح الالف و التاء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بقي من رسم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اثرت الحديث، اذا ذكرته عن غيرك بمعنى رويته، و حديث مأثور ينقله خلف عن سلف، و مصدره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ظهر من مشي الشخص على الارض،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المرء ما عاش ممدود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ينتهي العمر حتى ينتهي الأثر</w:t>
      </w:r>
    </w:p>
    <w:p>
      <w:pPr>
        <w:pStyle w:val="BookText"/>
        <w:rPr/>
      </w:pPr>
      <w:r>
        <w:rPr>
          <w:rFonts w:ascii="Amiri" w:hAnsi="Amiri" w:eastAsia="Amiri" w:cs="Amiri"/>
          <w:color w:val="111111"/>
          <w:sz w:val="28"/>
          <w:sz w:val="28"/>
          <w:szCs w:val="28"/>
          <w:rtl w:val="true"/>
          <w:lang w:bidi="ar-SA"/>
        </w:rPr>
        <w:t>قال في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ثلاثة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الشيء، و ذكر الشيء، و رسم الشيء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النبي صلّى اللّه عليه و آله آثاره، و أثرت الحديث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و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منه، و حديث مأثور ينقله خلف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يراد منه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الأشهر الأعرف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السيد الداماد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أعم من أن يكون قول النبي صلّى اللّه عليه و آله و سلّم أو الإمام عليه السّلام أو الصحابي أو التابعي، و في معناه فعلهم و تقريرهم، اي انه اعم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جاء تعريف الاثر في جامع الشمل في حديث خاتم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وقف على صحابي و هو 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بان الأثر ما جاء عن الصحابي هو الظاهر من كلمات الجمهور، و من هنا كان كتاب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 حاويا لاخبار مرفوعة و موقوفة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أهل الحديث كافة، و كون الاثر اعم من الحديث و الخبر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بعضهم الى جعل الأثر مساويا و مرادفا للخبر، كما نص عليه في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اجد من صرح بقائله، الا انهم تراهم يسمون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أثريا نسبة للأثر، كما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بعضهم بين الثلاثة بجعل الحديث ما جاء عن النبي صلّى اللّه عليه و آله و سلّم، و الأثر ما جاء عن الإمام عليه السّلام أو الصحابي، و الخبر 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عند المحدّثين يطلق على الحديث الموقوف و المقطوع،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الآثار كذا، قاله في مقدمة ترجمة شرح المشكاة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يطلق على الموقوف و المقطوع و الحديث المرفوع أيضا،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الأدعية المأثورة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في اصطلاح الفقهاء يستعمل و يراد به كلام السلف، قاله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الفقهاء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و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و أطلق المحدثون الأثر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تطلق على فعل النبي صلّى اللّه عليه و آله و قوله، و الخبر على قول النبي لا على فعله، و الآثار على أفعال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أصحابنا رضوان اللّه </w:t>
      </w:r>
    </w:p>
    <w:p>
      <w:pPr>
        <w:pStyle w:val="BookText"/>
        <w:rPr/>
      </w:pPr>
      <w:r>
        <w:rPr>
          <w:rFonts w:ascii="Amiri" w:hAnsi="Amiri" w:eastAsia="Amiri" w:cs="Amiri"/>
          <w:color w:val="111111"/>
          <w:sz w:val="28"/>
          <w:sz w:val="28"/>
          <w:szCs w:val="28"/>
          <w:rtl w:val="true"/>
          <w:lang w:bidi="ar-SA"/>
        </w:rPr>
        <w:t>عليهم من يؤثر هذا الاصطلاح و يخص الأثر بما عن الائمة عليهم السّلام، و المحقق نجم الدين بن سعيد رحمه اللّه في مصنفاته الاستدلالية كثيرا ما يسير ذلك المسير، و أما رئيس المحدثين رضي اللّه عنه فقد عنى بالآثار الصحيحة أحاديث رسول اللّه صلّى اللّه عليه و آله و سلّم و أوصيائه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وصول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الى ان السنة و الأثر متباينان، و الحديث أعم منهما، كما سنذكره في بحث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الأثر، فقد يراد به مرادفهما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و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يخص بما جاء عن الصحابي، و الحديث بما جاء عن النبي، و الخبر 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تقصي موارد استعمال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و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 و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المعنى اللغوي و الاصطلاحي للأثر واحد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نجد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انه لا مسوغ لتخصيص الأثر بما أضيف للسلف من الصحابة و التابعين،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الموقوف و المقطوع روايتان مأثورتان كالمرفوع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نظر الى المعنى اللغوي لا الاصطلاحي للكلمة، بل جعله مرادفا للسنة و الخبر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فان الأثر عند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المناسبة بين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بقايا الأقوال و الأفعال المروية عن رسول اللّه صلّى اللّه عليه و آله و سلّم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المعصومين سلام اللّه عليهم أجمعين عند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 أخص من الحديث و الخبر، كما مرّ</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النووي و شرح السيوطي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bookmarkStart w:id="86" w:name="pg15056_160424"/>
    </w:p>
    <w:p>
      <w:pPr>
        <w:pStyle w:val="BookText"/>
        <w:rPr/>
      </w:pPr>
      <w:bookmarkEnd w:id="86"/>
      <w:r>
        <w:rPr>
          <w:rFonts w:ascii="Amiri" w:hAnsi="Amiri" w:eastAsia="Amiri" w:cs="Amiri"/>
          <w:color w:val="111111"/>
          <w:sz w:val="28"/>
          <w:sz w:val="28"/>
          <w:szCs w:val="28"/>
          <w:rtl w:val="true"/>
          <w:lang w:bidi="ar-SA"/>
        </w:rPr>
        <w:t>منهج ذي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21816_2142443653"/>
      <w:bookmarkStart w:id="88" w:name="_Toc33"/>
      <w:bookmarkEnd w:id="87"/>
      <w:r>
        <w:rPr/>
        <w:t>15</w:t>
      </w:r>
      <w:r>
        <w:rPr>
          <w:rtl w:val="true"/>
        </w:rPr>
        <w:t xml:space="preserve"> </w:t>
      </w:r>
      <w:r>
        <w:rPr>
          <w:rtl w:val="true"/>
        </w:rPr>
        <w:t>فائدة</w:t>
      </w:r>
      <w:r>
        <w:rPr>
          <w:rtl w:val="true"/>
        </w:rPr>
        <w:t xml:space="preserve">: </w:t>
      </w:r>
      <w:r>
        <w:rPr>
          <w:rtl w:val="true"/>
        </w:rPr>
        <w:t>الأثر لغة له ثلاثة معان</w:t>
      </w:r>
      <w:r>
        <w:rPr>
          <w:rtl w:val="true"/>
        </w:rPr>
        <w:t>:</w:t>
      </w:r>
      <w:bookmarkEnd w:id="8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النتيجة، و هو الحاصل من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الجزء، كما نص عليه الجرجاني في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رابعا 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بالحكم عند الفقهاء</w:t>
      </w:r>
      <w:r>
        <w:rPr>
          <w:rFonts w:eastAsia="Amiri" w:cs="Amiri" w:ascii="Amiri" w:hAnsi="Amiri"/>
          <w:color w:val="111111"/>
          <w:sz w:val="28"/>
          <w:szCs w:val="28"/>
          <w:rtl w:val="true"/>
          <w:lang w:bidi="ar-SA"/>
        </w:rPr>
        <w:t>.</w:t>
      </w:r>
      <w:bookmarkStart w:id="89" w:name="pg15056_160425"/>
    </w:p>
    <w:p>
      <w:pPr>
        <w:pStyle w:val="Heading2"/>
        <w:numPr>
          <w:ilvl w:val="1"/>
          <w:numId w:val="1"/>
        </w:numPr>
        <w:rPr/>
      </w:pPr>
      <w:bookmarkStart w:id="90" w:name="__RefHeading___Toc621818_2142443653"/>
      <w:bookmarkStart w:id="91" w:name="_Toc34"/>
      <w:bookmarkEnd w:id="89"/>
      <w:bookmarkEnd w:id="90"/>
      <w:r>
        <w:rPr>
          <w:rtl w:val="true"/>
        </w:rPr>
        <w:t>مستدرك رقم</w:t>
      </w:r>
      <w:r>
        <w:rPr>
          <w:rtl w:val="true"/>
        </w:rPr>
        <w:t>: (</w:t>
      </w:r>
      <w:r>
        <w:rPr/>
        <w:t>11</w:t>
      </w:r>
      <w:r>
        <w:rPr>
          <w:rtl w:val="true"/>
        </w:rPr>
        <w:t xml:space="preserve">) </w:t>
      </w:r>
      <w:r>
        <w:rPr>
          <w:rtl w:val="true"/>
        </w:rPr>
        <w:t>الجزء الأول</w:t>
      </w:r>
      <w:r>
        <w:rPr>
          <w:rtl w:val="true"/>
        </w:rPr>
        <w:t xml:space="preserve">: </w:t>
      </w:r>
      <w:r>
        <w:rPr/>
        <w:t>65</w:t>
      </w:r>
      <w:bookmarkEnd w:id="91"/>
    </w:p>
    <w:p>
      <w:pPr>
        <w:pStyle w:val="Heading3"/>
        <w:numPr>
          <w:ilvl w:val="2"/>
          <w:numId w:val="1"/>
        </w:numPr>
        <w:rPr/>
      </w:pPr>
      <w:bookmarkStart w:id="92" w:name="__RefHeading___Toc621820_2142443653"/>
      <w:bookmarkStart w:id="93" w:name="_Toc35"/>
      <w:bookmarkEnd w:id="92"/>
      <w:r>
        <w:rPr/>
        <w:t>16</w:t>
      </w:r>
      <w:r>
        <w:rPr>
          <w:rtl w:val="true"/>
        </w:rPr>
        <w:t xml:space="preserve"> </w:t>
      </w:r>
      <w:r>
        <w:rPr>
          <w:rtl w:val="true"/>
        </w:rPr>
        <w:t>فائدة</w:t>
      </w:r>
      <w:r>
        <w:rPr>
          <w:rtl w:val="true"/>
        </w:rPr>
        <w:t xml:space="preserve">: </w:t>
      </w:r>
      <w:r>
        <w:rPr>
          <w:rtl w:val="true"/>
        </w:rPr>
        <w:t xml:space="preserve">للشيخ البهائي رحمه اللّه في وجيزته تحقيق رشيق هنا </w:t>
      </w:r>
      <w:r>
        <w:rPr>
          <w:rtl w:val="true"/>
        </w:rPr>
        <w:t xml:space="preserve">- </w:t>
      </w:r>
      <w:r>
        <w:rPr>
          <w:rtl w:val="true"/>
        </w:rPr>
        <w:t xml:space="preserve">بعد ان جعل الخبر يرادف الحديث، جعل الاخير كلاما يحكي قول المعصوم عليه السّلام أو فعله أو تقريره </w:t>
      </w:r>
      <w:r>
        <w:rPr>
          <w:rtl w:val="true"/>
        </w:rPr>
        <w:t xml:space="preserve">- </w:t>
      </w:r>
      <w:r>
        <w:rPr>
          <w:rtl w:val="true"/>
        </w:rPr>
        <w:t>قال في صفحة</w:t>
      </w:r>
      <w:r>
        <w:rPr>
          <w:rtl w:val="true"/>
        </w:rPr>
        <w:t xml:space="preserve">: </w:t>
      </w:r>
      <w:r>
        <w:rPr/>
        <w:t>2</w:t>
      </w:r>
      <w:r>
        <w:rPr>
          <w:rtl w:val="true"/>
        </w:rPr>
        <w:t>-</w:t>
      </w:r>
      <w:r>
        <w:rPr/>
        <w:t>3</w:t>
      </w:r>
      <w:r>
        <w:rPr>
          <w:rtl w:val="true"/>
        </w:rPr>
        <w:t xml:space="preserve"> </w:t>
      </w:r>
      <w:r>
        <w:rPr>
          <w:rtl w:val="true"/>
        </w:rPr>
        <w:t>ما نصه</w:t>
      </w:r>
      <w:r>
        <w:rPr>
          <w:rtl w:val="true"/>
        </w:rPr>
        <w:t>:</w:t>
      </w:r>
      <w:bookmarkEnd w:id="93"/>
    </w:p>
    <w:p>
      <w:pPr>
        <w:pStyle w:val="BookText"/>
        <w:rPr/>
      </w:pPr>
      <w:r>
        <w:rPr>
          <w:rFonts w:ascii="Amiri" w:hAnsi="Amiri" w:eastAsia="Amiri" w:cs="Amiri"/>
          <w:color w:val="111111"/>
          <w:sz w:val="28"/>
          <w:sz w:val="28"/>
          <w:szCs w:val="28"/>
          <w:rtl w:val="true"/>
          <w:lang w:bidi="ar-SA"/>
        </w:rPr>
        <w:t xml:space="preserve">و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بكلام يكون لنسبته خارج في احد الازمنة يعمّ التعريف للخبر المقابل للانشاء، لا المرادف للحديث كما ظن، لانتقاضه طردا بنحو زيد انسان، و عكسا بنحو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أصلي، فبين الخبرين عموم من وجه، اللهم الا ان يجعل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جزءا منه ليتم العكس، و يضاف الى التعريف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ليتم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مندوحة، ثم انتقاض عكس التعريفين بالحديث المسموع عن المعصوم عليه السّلام قبل نقله عنه ظاهر، و التزام عدم كونه حديثا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قول المعصوم عليه السّلام أو حكاية قوله أو فعله أو تقريره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نفس الفعل و التقرير فيطلق عليهما اسم السنة لا الحديث، فهي أعم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الى هذا ابن تيمية في فتاويه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 بمثل هذا،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كان بعد النبوة أخص</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إطلاق الحديث على ما روى عن غير المعصوم عليه السّلام تجوّز ظاهر، و ان كان يظهر من آخر كلام شيخنا البهائي قدس سره السالف نفي البعد عن الحكاية، و هو اصطلاح لا نعرف من سبقه اليه</w:t>
      </w:r>
      <w:r>
        <w:rPr>
          <w:rFonts w:eastAsia="Amiri" w:cs="Amiri" w:ascii="Amiri" w:hAnsi="Amiri"/>
          <w:color w:val="111111"/>
          <w:sz w:val="28"/>
          <w:szCs w:val="28"/>
          <w:rtl w:val="true"/>
          <w:lang w:bidi="ar-SA"/>
        </w:rPr>
        <w:t xml:space="preserve">. </w:t>
      </w:r>
      <w:bookmarkStart w:id="94" w:name="pg15056_160426"/>
    </w:p>
    <w:p>
      <w:pPr>
        <w:pStyle w:val="Heading2"/>
        <w:numPr>
          <w:ilvl w:val="1"/>
          <w:numId w:val="1"/>
        </w:numPr>
        <w:rPr/>
      </w:pPr>
      <w:bookmarkStart w:id="95" w:name="__RefHeading___Toc621822_2142443653"/>
      <w:bookmarkStart w:id="96" w:name="_Toc36"/>
      <w:bookmarkEnd w:id="94"/>
      <w:bookmarkEnd w:id="95"/>
      <w:r>
        <w:rPr>
          <w:rtl w:val="true"/>
        </w:rPr>
        <w:t>مستدرك رقم</w:t>
      </w:r>
      <w:r>
        <w:rPr>
          <w:rtl w:val="true"/>
        </w:rPr>
        <w:t>: (</w:t>
      </w:r>
      <w:r>
        <w:rPr/>
        <w:t>12</w:t>
      </w:r>
      <w:r>
        <w:rPr>
          <w:rtl w:val="true"/>
        </w:rPr>
        <w:t xml:space="preserve">) </w:t>
      </w:r>
      <w:r>
        <w:rPr>
          <w:rtl w:val="true"/>
        </w:rPr>
        <w:t>الجزء الأول</w:t>
      </w:r>
      <w:r>
        <w:rPr>
          <w:rtl w:val="true"/>
        </w:rPr>
        <w:t xml:space="preserve">: </w:t>
      </w:r>
      <w:r>
        <w:rPr/>
        <w:t>70</w:t>
      </w:r>
      <w:r>
        <w:rPr>
          <w:rtl w:val="true"/>
        </w:rPr>
        <w:t xml:space="preserve"> </w:t>
      </w:r>
      <w:r>
        <w:rPr>
          <w:rtl w:val="true"/>
        </w:rPr>
        <w:t xml:space="preserve">فوائد </w:t>
      </w:r>
      <w:r>
        <w:rPr>
          <w:rtl w:val="true"/>
        </w:rPr>
        <w:t>(</w:t>
      </w:r>
      <w:r>
        <w:rPr>
          <w:rtl w:val="true"/>
        </w:rPr>
        <w:t>حول السنّة</w:t>
      </w:r>
      <w:r>
        <w:rPr>
          <w:rtl w:val="true"/>
        </w:rPr>
        <w:t>):</w:t>
      </w:r>
      <w:bookmarkEnd w:id="96"/>
    </w:p>
    <w:p>
      <w:pPr>
        <w:pStyle w:val="Heading3"/>
        <w:numPr>
          <w:ilvl w:val="2"/>
          <w:numId w:val="1"/>
        </w:numPr>
        <w:rPr/>
      </w:pPr>
      <w:bookmarkStart w:id="97" w:name="__RefHeading___Toc621824_2142443653"/>
      <w:bookmarkStart w:id="98" w:name="_Toc37"/>
      <w:bookmarkEnd w:id="97"/>
      <w:r>
        <w:rPr/>
        <w:t>17</w:t>
      </w:r>
      <w:r>
        <w:rPr>
          <w:rtl w:val="true"/>
        </w:rPr>
        <w:t xml:space="preserve"> </w:t>
      </w:r>
      <w:r>
        <w:rPr>
          <w:rtl w:val="true"/>
        </w:rPr>
        <w:t>الاولى</w:t>
      </w:r>
      <w:r>
        <w:rPr>
          <w:rtl w:val="true"/>
        </w:rPr>
        <w:t xml:space="preserve">: </w:t>
      </w:r>
      <w:r>
        <w:rPr>
          <w:rtl w:val="true"/>
        </w:rPr>
        <w:t>السنّة</w:t>
      </w:r>
      <w:r>
        <w:rPr>
          <w:rtl w:val="true"/>
        </w:rPr>
        <w:t xml:space="preserve">: - </w:t>
      </w:r>
      <w:r>
        <w:rPr>
          <w:rtl w:val="true"/>
        </w:rPr>
        <w:t xml:space="preserve">لغة </w:t>
      </w:r>
      <w:r>
        <w:rPr>
          <w:rtl w:val="true"/>
        </w:rPr>
        <w:t xml:space="preserve">- </w:t>
      </w:r>
      <w:r>
        <w:rPr>
          <w:rtl w:val="true"/>
        </w:rPr>
        <w:t>و اصطلاحا</w:t>
      </w:r>
      <w:bookmarkEnd w:id="98"/>
    </w:p>
    <w:p>
      <w:pPr>
        <w:pStyle w:val="BookText"/>
        <w:rPr/>
      </w:pPr>
      <w:r>
        <w:rPr>
          <w:rFonts w:ascii="Amiri" w:hAnsi="Amiri" w:eastAsia="Amiri" w:cs="Amiri"/>
          <w:color w:val="111111"/>
          <w:sz w:val="28"/>
          <w:sz w:val="28"/>
          <w:szCs w:val="28"/>
          <w:rtl w:val="true"/>
          <w:lang w:bidi="ar-SA"/>
        </w:rPr>
        <w:t xml:space="preserve">الطريقة، مرضية كانت أو غير 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الطريقة المسلوكة في الدين من غير افتراض و لا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واظب النبي صلّى اللّه عليه و آله عليها مع الترك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السنة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المواظبة المذكورة على سبيل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يكون إقامتها تكميلا للدين، و هي التي يتعلق بتركها كراهة أو إساءة،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المؤكدة كالأذان و الإقامة و الرواتب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سنّة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كانت المواظبة على سبيل العادة، و هي التي أخذها هدى، أي إقامتها حسنة و لا يتعلق بتركها كراهة و لا إساءة، كسير النبي صلى اللّه عليه و آله في قيامه و قعوده و لباسه و أكله، و فصلها هناك بما لا طائل في ذكره، كما لا دليل عليه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21826_2142443653"/>
      <w:bookmarkStart w:id="100" w:name="_Toc38"/>
      <w:bookmarkEnd w:id="99"/>
      <w:r>
        <w:rPr/>
        <w:t>18</w:t>
      </w:r>
      <w:r>
        <w:rPr>
          <w:rtl w:val="true"/>
        </w:rPr>
        <w:t xml:space="preserve"> </w:t>
      </w:r>
      <w:r>
        <w:rPr>
          <w:rtl w:val="true"/>
        </w:rPr>
        <w:t>الثانية</w:t>
      </w:r>
      <w:r>
        <w:rPr>
          <w:rtl w:val="true"/>
        </w:rPr>
        <w:t xml:space="preserve">: </w:t>
      </w:r>
      <w:r>
        <w:rPr>
          <w:rtl w:val="true"/>
        </w:rPr>
        <w:t>السنة المطهرة</w:t>
      </w:r>
      <w:bookmarkEnd w:id="100"/>
    </w:p>
    <w:p>
      <w:pPr>
        <w:pStyle w:val="BookText"/>
        <w:rPr/>
      </w:pPr>
      <w:r>
        <w:rPr>
          <w:rFonts w:ascii="Amiri" w:hAnsi="Amiri" w:eastAsia="Amiri" w:cs="Amiri"/>
          <w:color w:val="111111"/>
          <w:sz w:val="28"/>
          <w:sz w:val="28"/>
          <w:szCs w:val="28"/>
          <w:rtl w:val="true"/>
          <w:lang w:bidi="ar-SA"/>
        </w:rPr>
        <w:t>في وصول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جعل موضوع هذا العلم في الأصل المقصود بالذات هو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المطهرة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طريقة النبي صلّى اللّه عليه و آله و سلّم أو الامام المحكية عنه، فالنبي بالأصالة و الإمام بالنيابة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 أو فعل أو 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يتبع ذلك البحث عن </w:t>
      </w:r>
      <w:bookmarkStart w:id="101" w:name="pg15056_160427"/>
    </w:p>
    <w:p>
      <w:pPr>
        <w:pStyle w:val="BookText"/>
        <w:rPr/>
      </w:pPr>
      <w:bookmarkEnd w:id="101"/>
      <w:r>
        <w:rPr>
          <w:rFonts w:ascii="Amiri" w:hAnsi="Amiri" w:eastAsia="Amiri" w:cs="Amiri"/>
          <w:color w:val="111111"/>
          <w:sz w:val="28"/>
          <w:sz w:val="28"/>
          <w:szCs w:val="28"/>
          <w:rtl w:val="true"/>
          <w:lang w:bidi="ar-SA"/>
        </w:rPr>
        <w:t>الآثار، و هي أقوال الصحابة و التابعين و أفعالهم، و أكثر أهل الحديث يطلقون على الكل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متباينان، و الحديث أعم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مع ما في التعريف من تكلّف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التأمّل في كلام المصنف قدس سره و القوم يومي الى ان السنة أعم من الحديث عندهم، و لم نجد من توجه الى هذا الا ما ذكرناه في آخر كلام شيخنا البهائي أعلى اللّه مقامه بنحو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نفس الفعل و التقرير يقال لهما سنة لا حديث، و من هنا يتضح وجه الاعمّية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قالوا ان السنة الفعلية فيما لو وقع فعلهم عليهم السّلام بيانا تبعا للمبيّن وجوبا و ندبا و اباحة، و اختلفوا في السنة الابتدائية غير البيانية، و الأقوى كونها حجة في الجملة، و ان فعلهم المجرد دال على الجواز ان كان عرفيا، و على الرجحان ان كان عباديا</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21828_2142443653"/>
      <w:bookmarkStart w:id="103" w:name="_Toc39"/>
      <w:bookmarkEnd w:id="102"/>
      <w:r>
        <w:rPr/>
        <w:t>19</w:t>
      </w:r>
      <w:r>
        <w:rPr>
          <w:rtl w:val="true"/>
        </w:rPr>
        <w:t xml:space="preserve"> </w:t>
      </w:r>
      <w:r>
        <w:rPr>
          <w:rtl w:val="true"/>
        </w:rPr>
        <w:t>الثالثة</w:t>
      </w:r>
      <w:r>
        <w:rPr>
          <w:rtl w:val="true"/>
        </w:rPr>
        <w:t xml:space="preserve">: </w:t>
      </w:r>
      <w:r>
        <w:rPr>
          <w:rtl w:val="true"/>
        </w:rPr>
        <w:t xml:space="preserve">السنة التقريرية </w:t>
      </w:r>
      <w:r>
        <w:rPr>
          <w:rtl w:val="true"/>
        </w:rPr>
        <w:t>-</w:t>
      </w:r>
      <w:bookmarkEnd w:id="103"/>
    </w:p>
    <w:p>
      <w:pPr>
        <w:pStyle w:val="BookText"/>
        <w:rPr/>
      </w:pPr>
      <w:r>
        <w:rPr>
          <w:rFonts w:ascii="Amiri" w:hAnsi="Amiri" w:eastAsia="Amiri" w:cs="Amiri"/>
          <w:color w:val="111111"/>
          <w:sz w:val="28"/>
          <w:sz w:val="28"/>
          <w:szCs w:val="28"/>
          <w:rtl w:val="true"/>
          <w:lang w:bidi="ar-SA"/>
        </w:rPr>
        <w:t xml:space="preserve">لو قلنا بان السنة مختصة 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كان صلوات اللّه عليه و آله لا يقر على منكر و لا تقية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فعل بحضرته و لم ينكره فهو دال على الجواز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كلام في ذلك مرّ في الحواشي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ان في تقرير الائمة سلام اللّه عليهم نظرا لو قلنا بعموم السنة لهم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21830_2142443653"/>
      <w:bookmarkStart w:id="105" w:name="_Toc40"/>
      <w:bookmarkEnd w:id="104"/>
      <w:r>
        <w:rPr/>
        <w:t>20</w:t>
      </w:r>
      <w:r>
        <w:rPr>
          <w:rtl w:val="true"/>
        </w:rPr>
        <w:t xml:space="preserve"> </w:t>
      </w:r>
      <w:r>
        <w:rPr>
          <w:rtl w:val="true"/>
        </w:rPr>
        <w:t>الرابعة</w:t>
      </w:r>
      <w:r>
        <w:rPr>
          <w:rtl w:val="true"/>
        </w:rPr>
        <w:t xml:space="preserve">: </w:t>
      </w:r>
      <w:r>
        <w:rPr>
          <w:rtl w:val="true"/>
        </w:rPr>
        <w:t>السنة</w:t>
      </w:r>
      <w:r>
        <w:rPr>
          <w:rtl w:val="true"/>
        </w:rPr>
        <w:t xml:space="preserve">: </w:t>
      </w:r>
      <w:r>
        <w:rPr>
          <w:rtl w:val="true"/>
        </w:rPr>
        <w:t>يختلف معناها في اصطلاح المتشرعة بحسب اختلاف اغراضهم و فنونهم،</w:t>
      </w:r>
      <w:bookmarkEnd w:id="105"/>
    </w:p>
    <w:p>
      <w:pPr>
        <w:pStyle w:val="BookText"/>
        <w:rPr/>
      </w:pPr>
      <w:r>
        <w:rPr>
          <w:rFonts w:ascii="Amiri" w:hAnsi="Amiri" w:eastAsia="Amiri" w:cs="Amiri"/>
          <w:color w:val="111111"/>
          <w:sz w:val="28"/>
          <w:sz w:val="28"/>
          <w:szCs w:val="28"/>
          <w:rtl w:val="true"/>
          <w:lang w:bidi="ar-SA"/>
        </w:rPr>
        <w:t>فهي عند المحدّث ما ذكر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صدر عن المعصوم عليه السّلام غير القرآن مما يصح ان يكون دليلا على حكم شرعي، أي كل ما وقع في طريق استنباط </w:t>
      </w:r>
      <w:bookmarkStart w:id="106" w:name="pg15056_160428"/>
    </w:p>
    <w:p>
      <w:pPr>
        <w:pStyle w:val="BookText"/>
        <w:rPr/>
      </w:pPr>
      <w:bookmarkEnd w:id="106"/>
      <w:r>
        <w:rPr>
          <w:rFonts w:ascii="Amiri" w:hAnsi="Amiri" w:eastAsia="Amiri" w:cs="Amiri"/>
          <w:color w:val="111111"/>
          <w:sz w:val="28"/>
          <w:sz w:val="28"/>
          <w:szCs w:val="28"/>
          <w:rtl w:val="true"/>
          <w:lang w:bidi="ar-SA"/>
        </w:rPr>
        <w:t>الأحكام الشرعية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غالبا ما رادف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ثبت عن المعصوم عليه السّلام أو ما نزّل بمنزلته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من باب الفرض 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اصطلح عليه الفقهاء و اهل الاصول من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الواجب، فهو اصطلاح حادث و عرف 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فاوسع إطلاق السنة ما أثر عن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تطلق السنة مقابل البدعة، فيقال فلان على السنة، أي ليس بمبدع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العامة أطلق لفظ السنة على ما عمل به أصحاب رسول اللّه صلى اللّه عليه و آله سواء أ كان مأثورا عنه صلّى اللّه عليه و آله أم لا، لكونه اتباعا لسنة ثبتت عندهم أو اجتهادا مجمعا عليه منهم، كما نص عليه في الموافقات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في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استوعب البحث عنه في اصول الفقه المقارن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تطلق السنة على قول النبي صلّى اللّه عليه و آله و سلّم و فعله و سكوته و طريقة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شرح منار الاصول لابن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اطلق السنة بعضهم على كل ما سبق سواء أ كان ذلك قبل البعثة ام بعدها، و سواء أ أثبت حكما شرعيا أم لا</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621832_2142443653"/>
      <w:bookmarkStart w:id="108" w:name="_Toc41"/>
      <w:bookmarkEnd w:id="107"/>
      <w:r>
        <w:rPr/>
        <w:t>21</w:t>
      </w:r>
      <w:r>
        <w:rPr>
          <w:rtl w:val="true"/>
        </w:rPr>
        <w:t xml:space="preserve"> </w:t>
      </w:r>
      <w:r>
        <w:rPr>
          <w:rtl w:val="true"/>
        </w:rPr>
        <w:t>الخامسة</w:t>
      </w:r>
      <w:r>
        <w:rPr>
          <w:rtl w:val="true"/>
        </w:rPr>
        <w:t xml:space="preserve">: </w:t>
      </w:r>
      <w:r>
        <w:rPr>
          <w:rtl w:val="true"/>
        </w:rPr>
        <w:t>صرح السيوطي في تدريب الراوي</w:t>
      </w:r>
      <w:r>
        <w:rPr>
          <w:rtl w:val="true"/>
        </w:rPr>
        <w:t xml:space="preserve">: </w:t>
      </w:r>
      <w:r>
        <w:rPr/>
        <w:t>194:1</w:t>
      </w:r>
      <w:r>
        <w:rPr>
          <w:rtl w:val="true"/>
        </w:rPr>
        <w:t xml:space="preserve"> </w:t>
      </w:r>
      <w:r>
        <w:rPr>
          <w:rtl w:val="true"/>
        </w:rPr>
        <w:t>ان شيخ الاسلام قسم السنة الى</w:t>
      </w:r>
      <w:r>
        <w:rPr>
          <w:rtl w:val="true"/>
        </w:rPr>
        <w:t xml:space="preserve">: </w:t>
      </w:r>
      <w:r>
        <w:rPr>
          <w:rtl w:val="true"/>
        </w:rPr>
        <w:t>صريح و حكم</w:t>
      </w:r>
      <w:r>
        <w:rPr>
          <w:rtl w:val="true"/>
        </w:rPr>
        <w:t>.</w:t>
      </w:r>
      <w:bookmarkEnd w:id="10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ما يكون قولا صريحا كقول الصحابي قال رسول اللّه صلّى اللّه عليه و آله، و حدثنا، و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ما قاله مما لا يدخل </w:t>
      </w:r>
      <w:bookmarkStart w:id="109" w:name="pg15056_160429"/>
    </w:p>
    <w:p>
      <w:pPr>
        <w:pStyle w:val="BookText"/>
        <w:rPr/>
      </w:pPr>
      <w:bookmarkEnd w:id="109"/>
      <w:r>
        <w:rPr>
          <w:rFonts w:ascii="Amiri" w:hAnsi="Amiri" w:eastAsia="Amiri" w:cs="Amiri"/>
          <w:color w:val="111111"/>
          <w:sz w:val="28"/>
          <w:sz w:val="28"/>
          <w:szCs w:val="28"/>
          <w:rtl w:val="true"/>
          <w:lang w:bidi="ar-SA"/>
        </w:rPr>
        <w:t>الرأي فيه، و المرفوع في الفعل صريحا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أو رأيته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21834_2142443653"/>
      <w:bookmarkStart w:id="111" w:name="_Toc42"/>
      <w:bookmarkEnd w:id="110"/>
      <w:r>
        <w:rPr/>
        <w:t>22</w:t>
      </w:r>
      <w:r>
        <w:rPr>
          <w:rtl w:val="true"/>
        </w:rPr>
        <w:t xml:space="preserve"> </w:t>
      </w:r>
      <w:r>
        <w:rPr>
          <w:rtl w:val="true"/>
        </w:rPr>
        <w:t>السادسة</w:t>
      </w:r>
      <w:r>
        <w:rPr>
          <w:rtl w:val="true"/>
        </w:rPr>
        <w:t xml:space="preserve">: </w:t>
      </w:r>
      <w:r>
        <w:rPr>
          <w:rtl w:val="true"/>
        </w:rPr>
        <w:t>قال الشيخ الطوسي في كتابيه التهذيب</w:t>
      </w:r>
      <w:r>
        <w:rPr>
          <w:rtl w:val="true"/>
        </w:rPr>
        <w:t xml:space="preserve">: </w:t>
      </w:r>
      <w:r>
        <w:rPr/>
        <w:t>22/1</w:t>
      </w:r>
      <w:r>
        <w:rPr>
          <w:rtl w:val="true"/>
        </w:rPr>
        <w:t>، و الاستبصار</w:t>
      </w:r>
      <w:r>
        <w:rPr>
          <w:rtl w:val="true"/>
        </w:rPr>
        <w:t xml:space="preserve">: </w:t>
      </w:r>
      <w:r>
        <w:rPr/>
        <w:t>35/1</w:t>
      </w:r>
      <w:r>
        <w:rPr>
          <w:rtl w:val="true"/>
        </w:rPr>
        <w:t>، في حديث المضمضة</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المضمضة و الاستنشاق فريضة و 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عليك ان تغسل 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ليسا من السنة التي لا يجوز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قاله الحر العاملي في كتابه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بالسنة ما علم وجوبه بالسنة، و هو معنى مستعمل فيه لفظ السنة في الأحاديث</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2" w:name="pg15056_160430"/>
    </w:p>
    <w:p>
      <w:pPr>
        <w:pStyle w:val="Heading2"/>
        <w:numPr>
          <w:ilvl w:val="1"/>
          <w:numId w:val="1"/>
        </w:numPr>
        <w:rPr/>
      </w:pPr>
      <w:bookmarkStart w:id="113" w:name="__RefHeading___Toc621836_2142443653"/>
      <w:bookmarkStart w:id="114" w:name="_Toc43"/>
      <w:bookmarkEnd w:id="112"/>
      <w:bookmarkEnd w:id="113"/>
      <w:r>
        <w:rPr>
          <w:rtl w:val="true"/>
        </w:rPr>
        <w:t>مستدرك رقم</w:t>
      </w:r>
      <w:r>
        <w:rPr>
          <w:rtl w:val="true"/>
        </w:rPr>
        <w:t>: (</w:t>
      </w:r>
      <w:r>
        <w:rPr/>
        <w:t>13</w:t>
      </w:r>
      <w:r>
        <w:rPr>
          <w:rtl w:val="true"/>
        </w:rPr>
        <w:t xml:space="preserve">) </w:t>
      </w:r>
      <w:r>
        <w:rPr>
          <w:rtl w:val="true"/>
        </w:rPr>
        <w:t>الجزء الأول</w:t>
      </w:r>
      <w:r>
        <w:rPr>
          <w:rtl w:val="true"/>
        </w:rPr>
        <w:t xml:space="preserve">: </w:t>
      </w:r>
      <w:r>
        <w:rPr/>
        <w:t>70</w:t>
      </w:r>
      <w:bookmarkEnd w:id="114"/>
    </w:p>
    <w:p>
      <w:pPr>
        <w:pStyle w:val="Heading3"/>
        <w:numPr>
          <w:ilvl w:val="2"/>
          <w:numId w:val="1"/>
        </w:numPr>
        <w:rPr/>
      </w:pPr>
      <w:bookmarkStart w:id="115" w:name="__RefHeading___Toc621838_2142443653"/>
      <w:bookmarkStart w:id="116" w:name="_Toc44"/>
      <w:bookmarkEnd w:id="115"/>
      <w:r>
        <w:rPr>
          <w:rtl w:val="true"/>
        </w:rPr>
        <w:t>الرواية</w:t>
      </w:r>
      <w:r>
        <w:rPr>
          <w:rtl w:val="true"/>
        </w:rPr>
        <w:t>:</w:t>
      </w:r>
      <w:bookmarkEnd w:id="116"/>
    </w:p>
    <w:p>
      <w:pPr>
        <w:pStyle w:val="Heading4"/>
        <w:numPr>
          <w:ilvl w:val="3"/>
          <w:numId w:val="1"/>
        </w:numPr>
        <w:rPr/>
      </w:pPr>
      <w:bookmarkStart w:id="117" w:name="__RefHeading___Toc621840_2142443653"/>
      <w:bookmarkStart w:id="118" w:name="_Toc45"/>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 هي لغة بمعنى الحمل،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البعير الماء اي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 رويت الحديث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و منها الراوي اي الناقل للحديث و حامله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شبّه به الذي يأتي القوم بعلم أو خبر فيرويه، و انظر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اما مأخوذة من التروية بمعنى الرخصة و الإذن في الرواية،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ارخص في روايته، و للتروية بهذا المعنى تعلق بالكتاب أو الاصل أو الحديث المروي مع قطع النظر عن خصوصية الراوي 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من التروية بمعنى حث الراوي و تحريضه على الرواية أو الرخصة و الإذن له فيها، و هذا ناظر الى الراوي و لحاظ حاله مع قطع النظر عن خصوصية المروي، كما في كتب الصحاح و كتب اللغة، و اشار اليه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في الاصطلاح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المنتهي بطريق النقل من ناقل الى ناقل حتى ينتهي الى المنقول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صلوات اللّه عليه و آله أو 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مراتبه من المتواتر و المستفيض و خبر الواحد على مراتبه أيضا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هدية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يستفاد من كلام </w:t>
      </w:r>
      <w:bookmarkStart w:id="119" w:name="pg15056_160431"/>
    </w:p>
    <w:p>
      <w:pPr>
        <w:pStyle w:val="BookText"/>
        <w:rPr/>
      </w:pPr>
      <w:bookmarkEnd w:id="119"/>
      <w:r>
        <w:rPr>
          <w:rFonts w:ascii="Amiri" w:hAnsi="Amiri" w:eastAsia="Amiri" w:cs="Amiri"/>
          <w:color w:val="111111"/>
          <w:sz w:val="28"/>
          <w:sz w:val="28"/>
          <w:szCs w:val="28"/>
          <w:rtl w:val="true"/>
          <w:lang w:bidi="ar-SA"/>
        </w:rPr>
        <w:t>صاحب المجمع انه كل من لا يتحمل الحديث بأحد الطرق المقررة في النقل لا يعد راويا، بل كل ما رواه يعدّ فيه حاكيا و ناقلا لا راويا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كون متعلق روى شيئا صافيا جذابا، و لذا اطلق على حمل الماء و الكلام و الفكر، و منه قول أمير المؤمنين عليه السّلام في 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فطفقت أرتئي بين ان اصول بيد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افكر، و لا يخفى ما فيه ممثلا و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الراوي راويا الا ان ينقل الحديث بإسناده، و مع عدمه فهو مخرّج، و ان اطلق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معين النبيه في بيان رجال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تعريفه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الرواية، و عرف بانه كلام يحكي قول المعصوم أو فعله أو تقريره، كقال عليه السّلام أو فعل بحضرته كذا و لم ينكر عليه مع عدم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اورد عكسا المسموع منه قبل حكايته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الاختلاف بين علماء الدراية من العامة في معنى الرواية، فمنهم من عدّها مرادفة للسنة، 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عبارة عن نقل أفعال الصحابة،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عبارة عن الحديث الموقوف و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مرّ في الخبر و الأثر</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21842_2142443653"/>
      <w:bookmarkStart w:id="121" w:name="_Toc46"/>
      <w:bookmarkEnd w:id="120"/>
      <w:r>
        <w:rPr>
          <w:rtl w:val="true"/>
        </w:rPr>
        <w:t>فائدتان</w:t>
      </w:r>
      <w:r>
        <w:rPr>
          <w:rtl w:val="true"/>
        </w:rPr>
        <w:t>:</w:t>
      </w:r>
      <w:bookmarkEnd w:id="121"/>
    </w:p>
    <w:p>
      <w:pPr>
        <w:pStyle w:val="Heading5"/>
        <w:numPr>
          <w:ilvl w:val="4"/>
          <w:numId w:val="1"/>
        </w:numPr>
        <w:rPr/>
      </w:pPr>
      <w:bookmarkStart w:id="122" w:name="__RefHeading___Toc621844_2142443653"/>
      <w:bookmarkStart w:id="123" w:name="_Toc47"/>
      <w:bookmarkEnd w:id="122"/>
      <w:r>
        <w:rPr/>
        <w:t>23</w:t>
      </w:r>
      <w:r>
        <w:rPr>
          <w:rtl w:val="true"/>
        </w:rPr>
        <w:t xml:space="preserve"> </w:t>
      </w:r>
      <w:r>
        <w:rPr>
          <w:rtl w:val="true"/>
        </w:rPr>
        <w:t>الأولى</w:t>
      </w:r>
      <w:r>
        <w:rPr>
          <w:rtl w:val="true"/>
        </w:rPr>
        <w:t xml:space="preserve">: </w:t>
      </w:r>
      <w:r>
        <w:rPr>
          <w:rtl w:val="true"/>
        </w:rPr>
        <w:t xml:space="preserve">قول علماء الدراية و الحديث </w:t>
      </w:r>
      <w:r>
        <w:rPr>
          <w:rtl w:val="true"/>
        </w:rPr>
        <w:t xml:space="preserve">- </w:t>
      </w:r>
      <w:r>
        <w:rPr>
          <w:rtl w:val="true"/>
        </w:rPr>
        <w:t xml:space="preserve">و غيرهم تبعا لهم </w:t>
      </w:r>
      <w:r>
        <w:rPr>
          <w:rtl w:val="true"/>
        </w:rPr>
        <w:t xml:space="preserve">-: </w:t>
      </w:r>
      <w:r>
        <w:rPr>
          <w:rtl w:val="true"/>
        </w:rPr>
        <w:t>روينا، نروي</w:t>
      </w:r>
      <w:r>
        <w:rPr>
          <w:rtl w:val="true"/>
        </w:rPr>
        <w:t xml:space="preserve">. </w:t>
      </w:r>
      <w:r>
        <w:rPr>
          <w:rtl w:val="true"/>
        </w:rPr>
        <w:t>يكون على صور</w:t>
      </w:r>
      <w:r>
        <w:rPr>
          <w:rtl w:val="true"/>
        </w:rPr>
        <w:t>:</w:t>
      </w:r>
      <w:bookmarkEnd w:id="123"/>
    </w:p>
    <w:p>
      <w:pPr>
        <w:pStyle w:val="BookText"/>
        <w:rPr/>
      </w:pPr>
      <w:r>
        <w:rPr>
          <w:rFonts w:ascii="Amiri" w:hAnsi="Amiri" w:eastAsia="Amiri" w:cs="Amiri"/>
          <w:color w:val="111111"/>
          <w:sz w:val="28"/>
          <w:sz w:val="28"/>
          <w:szCs w:val="28"/>
          <w:rtl w:val="true"/>
          <w:lang w:bidi="ar-SA"/>
        </w:rPr>
        <w:t>فتارة بالتخفيف من الرواية، اما بصيغة المعلوم و هو واضح، أو المجهول و المراد منه روى الينا، و يروي الينا</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يراد منه السماع خاصة أو الأعم منه و من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أو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القراءة و المناولة و المكاتبة و 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الثاني</w:t>
      </w:r>
      <w:r>
        <w:rPr>
          <w:rFonts w:eastAsia="Amiri" w:cs="Amiri" w:ascii="Amiri" w:hAnsi="Amiri"/>
          <w:color w:val="111111"/>
          <w:sz w:val="28"/>
          <w:szCs w:val="28"/>
          <w:rtl w:val="true"/>
          <w:lang w:bidi="ar-SA"/>
        </w:rPr>
        <w:t xml:space="preserve">. </w:t>
      </w:r>
      <w:bookmarkStart w:id="124" w:name="pg15056_160432"/>
    </w:p>
    <w:p>
      <w:pPr>
        <w:pStyle w:val="BookText"/>
        <w:rPr/>
      </w:pPr>
      <w:bookmarkEnd w:id="124"/>
      <w:r>
        <w:rPr>
          <w:rFonts w:ascii="Amiri" w:hAnsi="Amiri" w:eastAsia="Amiri" w:cs="Amiri"/>
          <w:color w:val="111111"/>
          <w:sz w:val="28"/>
          <w:sz w:val="28"/>
          <w:szCs w:val="28"/>
          <w:rtl w:val="true"/>
          <w:lang w:bidi="ar-SA"/>
        </w:rPr>
        <w:t>و سنرجع للبحث عنه في اقسام التحمل التسعة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621846_2142443653"/>
      <w:bookmarkStart w:id="126" w:name="_Toc48"/>
      <w:bookmarkEnd w:id="125"/>
      <w:r>
        <w:rPr/>
        <w:t>24</w:t>
      </w:r>
      <w:r>
        <w:rPr>
          <w:rtl w:val="true"/>
        </w:rPr>
        <w:t xml:space="preserve"> </w:t>
      </w:r>
      <w:r>
        <w:rPr>
          <w:rtl w:val="true"/>
        </w:rPr>
        <w:t>الثانية</w:t>
      </w:r>
      <w:r>
        <w:rPr>
          <w:rtl w:val="true"/>
        </w:rPr>
        <w:t xml:space="preserve">: </w:t>
      </w:r>
      <w:r>
        <w:rPr>
          <w:rtl w:val="true"/>
        </w:rPr>
        <w:t xml:space="preserve">إذا أطلق لفظ </w:t>
      </w:r>
      <w:r>
        <w:rPr>
          <w:rtl w:val="true"/>
        </w:rPr>
        <w:t>(</w:t>
      </w:r>
      <w:r>
        <w:rPr>
          <w:rtl w:val="true"/>
        </w:rPr>
        <w:t>الرواية</w:t>
      </w:r>
      <w:r>
        <w:rPr>
          <w:rtl w:val="true"/>
        </w:rPr>
        <w:t xml:space="preserve">) </w:t>
      </w:r>
      <w:r>
        <w:rPr>
          <w:rtl w:val="true"/>
        </w:rPr>
        <w:t xml:space="preserve">أو </w:t>
      </w:r>
      <w:r>
        <w:rPr>
          <w:rtl w:val="true"/>
        </w:rPr>
        <w:t>(</w:t>
      </w:r>
      <w:r>
        <w:rPr>
          <w:rtl w:val="true"/>
        </w:rPr>
        <w:t>النص</w:t>
      </w:r>
      <w:r>
        <w:rPr>
          <w:rtl w:val="true"/>
        </w:rPr>
        <w:t xml:space="preserve">) </w:t>
      </w:r>
      <w:r>
        <w:rPr>
          <w:rtl w:val="true"/>
        </w:rPr>
        <w:t xml:space="preserve">أو </w:t>
      </w:r>
      <w:r>
        <w:rPr>
          <w:rtl w:val="true"/>
        </w:rPr>
        <w:t>(</w:t>
      </w:r>
      <w:r>
        <w:rPr>
          <w:rtl w:val="true"/>
        </w:rPr>
        <w:t>الخبر</w:t>
      </w:r>
      <w:r>
        <w:rPr>
          <w:rtl w:val="true"/>
        </w:rPr>
        <w:t xml:space="preserve">) </w:t>
      </w:r>
      <w:r>
        <w:rPr>
          <w:rtl w:val="true"/>
        </w:rPr>
        <w:t xml:space="preserve">أو </w:t>
      </w:r>
      <w:r>
        <w:rPr>
          <w:rtl w:val="true"/>
        </w:rPr>
        <w:t>(</w:t>
      </w:r>
      <w:r>
        <w:rPr>
          <w:rtl w:val="true"/>
        </w:rPr>
        <w:t>الأثر</w:t>
      </w:r>
      <w:r>
        <w:rPr>
          <w:rtl w:val="true"/>
        </w:rPr>
        <w:t xml:space="preserve">) </w:t>
      </w:r>
      <w:r>
        <w:rPr>
          <w:rtl w:val="true"/>
        </w:rPr>
        <w:t>عند فقهاء الخاصة؛</w:t>
      </w:r>
      <w:bookmarkEnd w:id="12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 كان بلفظ المفرد أم المثنى أم الجمع، فيراد به ما كان ضعيفا من الحديث أو ما في حكمه غالبا، إلا إذا استغنى عن بيان وصفه و اسمه، و خص بعضهم ذلك بلفظ الخبر خاصة</w:t>
      </w:r>
      <w:r>
        <w:rPr>
          <w:rFonts w:eastAsia="Amiri" w:cs="Amiri" w:ascii="Amiri" w:hAnsi="Amiri"/>
          <w:color w:val="111111"/>
          <w:sz w:val="28"/>
          <w:szCs w:val="28"/>
          <w:rtl w:val="true"/>
          <w:lang w:bidi="ar-SA"/>
        </w:rPr>
        <w:t>.</w:t>
      </w:r>
      <w:bookmarkStart w:id="127" w:name="pg15056_160433"/>
    </w:p>
    <w:p>
      <w:pPr>
        <w:pStyle w:val="Heading2"/>
        <w:numPr>
          <w:ilvl w:val="1"/>
          <w:numId w:val="1"/>
        </w:numPr>
        <w:rPr/>
      </w:pPr>
      <w:bookmarkStart w:id="128" w:name="__RefHeading___Toc621848_2142443653"/>
      <w:bookmarkStart w:id="129" w:name="_Toc49"/>
      <w:bookmarkEnd w:id="127"/>
      <w:bookmarkEnd w:id="128"/>
      <w:r>
        <w:rPr>
          <w:rtl w:val="true"/>
        </w:rPr>
        <w:t>مستدرك رقم</w:t>
      </w:r>
      <w:r>
        <w:rPr>
          <w:rtl w:val="true"/>
        </w:rPr>
        <w:t>: (</w:t>
      </w:r>
      <w:r>
        <w:rPr/>
        <w:t>14</w:t>
      </w:r>
      <w:r>
        <w:rPr>
          <w:rtl w:val="true"/>
        </w:rPr>
        <w:t xml:space="preserve">) </w:t>
      </w:r>
      <w:r>
        <w:rPr>
          <w:rtl w:val="true"/>
        </w:rPr>
        <w:t>الجزء الأول</w:t>
      </w:r>
      <w:r>
        <w:rPr>
          <w:rtl w:val="true"/>
        </w:rPr>
        <w:t xml:space="preserve">: </w:t>
      </w:r>
      <w:r>
        <w:rPr/>
        <w:t>70</w:t>
      </w:r>
      <w:r>
        <w:rPr>
          <w:rtl w:val="true"/>
        </w:rPr>
        <w:t xml:space="preserve"> </w:t>
      </w:r>
      <w:r>
        <w:rPr>
          <w:rtl w:val="true"/>
        </w:rPr>
        <w:t>إشكال و دفع</w:t>
      </w:r>
      <w:r>
        <w:rPr>
          <w:rtl w:val="true"/>
        </w:rPr>
        <w:t>:</w:t>
      </w:r>
      <w:bookmarkEnd w:id="129"/>
    </w:p>
    <w:p>
      <w:pPr>
        <w:pStyle w:val="BookText"/>
        <w:rPr/>
      </w:pPr>
      <w:r>
        <w:rPr>
          <w:rFonts w:ascii="Amiri" w:hAnsi="Amiri" w:eastAsia="Amiri" w:cs="Amiri"/>
          <w:color w:val="111111"/>
          <w:sz w:val="28"/>
          <w:sz w:val="28"/>
          <w:szCs w:val="28"/>
          <w:rtl w:val="true"/>
          <w:lang w:bidi="ar-SA"/>
        </w:rPr>
        <w:t xml:space="preserve">العجب من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بداية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تعليقا على الاقوال في الحديث و الخبر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الاحتمالات و الاقوال انما حدثت عند المتأخرين خصوصا بعد شيوع المنطق الارسطي في الاوساط العلمية، و اما كتب المتقدمين فهي خالية عن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فائدة مهمة في تحقيق ذلك، و انه متى ما دل الدليل على حجيّة الخبر و تحديدها فهو عام بدلالته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تطابقت مفاهيمهما ام تخالفت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نقضا و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نقضا فبأن هذا يجري في كل مصطلحات العلوم النقلية و العقلية، و جميع مباحث الالفاظ الاصولية و اللغوية و كل الالفاظ المنقولة في العلوم، و لا خصوصية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حلا فبأمرين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النزاع لغوي في تحديد المصداق كي يرد عليه الحكم، و قد وجدناه قديما بقدم اللغة، بل اختلاف اللغويين سبّب كل هذا النزاع في التحديد، و على كل فالبحث ليس في الحجية و عدمها، و انما الكلام في المصداق الذي يكون محط الحجية، نعم كثرة القائلين لا اثر لها، كما انه ما لم يقم عليه شاهد فلا حجية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يعلم تقدم المنطق الارسطي على بعض هذه الأقوال، خصوصا و انا وجدنا بعضها عند امثال أبي عبد اللّه محمد الحاكم النيشابوري و امثاله في القرن الثاني و الثالث، و انتشار المنطق الارسطي في اواخر القرن الثالث و أوائل الرابع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أهمية البحث و قيمة التحديد، و المقام أجنبي عن الحجية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مشاحة في الاصطلاح كما قالوا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بعد تذكيري للأخ البقّال وجدته قد أشار الى ذلك في مقدمة القسم الثاني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bookmarkStart w:id="130" w:name="pg15056_160435"/>
    </w:p>
    <w:p>
      <w:pPr>
        <w:pStyle w:val="Heading2"/>
        <w:numPr>
          <w:ilvl w:val="1"/>
          <w:numId w:val="1"/>
        </w:numPr>
        <w:rPr/>
      </w:pPr>
      <w:bookmarkStart w:id="131" w:name="__RefHeading___Toc621850_2142443653"/>
      <w:bookmarkStart w:id="132" w:name="_Toc50"/>
      <w:bookmarkEnd w:id="130"/>
      <w:bookmarkEnd w:id="131"/>
      <w:r>
        <w:rPr>
          <w:rtl w:val="true"/>
        </w:rPr>
        <w:t>مستدرك رقم</w:t>
      </w:r>
      <w:r>
        <w:rPr>
          <w:rtl w:val="true"/>
        </w:rPr>
        <w:t>: (</w:t>
      </w:r>
      <w:r>
        <w:rPr/>
        <w:t>15</w:t>
      </w:r>
      <w:r>
        <w:rPr>
          <w:rtl w:val="true"/>
        </w:rPr>
        <w:t xml:space="preserve">) </w:t>
      </w:r>
      <w:r>
        <w:rPr>
          <w:rtl w:val="true"/>
        </w:rPr>
        <w:t>الجزء الأول</w:t>
      </w:r>
      <w:r>
        <w:rPr>
          <w:rtl w:val="true"/>
        </w:rPr>
        <w:t xml:space="preserve">: </w:t>
      </w:r>
      <w:r>
        <w:rPr/>
        <w:t>70</w:t>
      </w:r>
      <w:r>
        <w:rPr>
          <w:rtl w:val="true"/>
        </w:rPr>
        <w:t xml:space="preserve"> </w:t>
      </w:r>
      <w:r>
        <w:rPr>
          <w:rtl w:val="true"/>
        </w:rPr>
        <w:t>الحديث القدسي</w:t>
      </w:r>
      <w:r>
        <w:rPr>
          <w:rtl w:val="true"/>
        </w:rPr>
        <w:t>:</w:t>
      </w:r>
      <w:bookmarkEnd w:id="132"/>
    </w:p>
    <w:p>
      <w:pPr>
        <w:pStyle w:val="Heading3"/>
        <w:numPr>
          <w:ilvl w:val="2"/>
          <w:numId w:val="1"/>
        </w:numPr>
        <w:rPr/>
      </w:pPr>
      <w:bookmarkStart w:id="133" w:name="__RefHeading___Toc621852_2142443653"/>
      <w:bookmarkStart w:id="134" w:name="_Toc51"/>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كل حديث يضيف فيه المعصوم عليه السّلام قولا الى اللّه سبحانه و تعالى و لم يرد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المنزل بألفاظ بعثها في ترتيبها بعينه لا لغرض الإعجاز،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الصوم لي و أنا أجزي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بذا افترق عن القرآن الذي هو الكلام المنزل بألفاظه المعينة في ترتيبها المعين للإعجاز، كما انه بخلاف الحديث النبوي الذي هو الوحي اليه صلوات اللّه عليه بمعناه لا بألفاظه،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كان حديثا لأن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المعصوم عليه السّلام عن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الحاكي له عن اللّه سبحانه بخلاف القرآن، فانه لا يضاف إلا إليه سبحانه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وجه إضافته الى القدس فلأنها الطهارة و التنزيه، و الى الإله و الرب لانه صادر منه و هو المتكلم به و المنشئ له، و ان كان جميعها صادرا بوحي إلهي، </w:t>
      </w:r>
    </w:p>
    <w:p>
      <w:pPr>
        <w:pStyle w:val="BookText"/>
        <w:rPr/>
      </w:pPr>
      <w:r>
        <w:rPr>
          <w:rFonts w:ascii="Amiri" w:hAnsi="Amiri" w:eastAsia="Amiri" w:cs="Amiri"/>
          <w:color w:val="111111"/>
          <w:sz w:val="28"/>
          <w:sz w:val="28"/>
          <w:szCs w:val="28"/>
          <w:rtl w:val="true"/>
          <w:lang w:bidi="ar-SA"/>
        </w:rPr>
        <w:t xml:space="preserve">لأن الرسول صلوات اللّه عليه و آله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من هنا كان من أسرار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للحديث القدسي تعاريف أخر كقول صاحب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يحكي كلامه تعالى غير متحد بشيء منه، و نظيره في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الحديث ما هو قدسي، و هو ما يحكي كلامه تعالى من غير تحد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يحزن عبدي المؤمن اذا قترت عليه و هو اقرب له منّي، و يبذّر اذا وسعت عليه و هو أبعد 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الحلبي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التلويح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الركن الاول عند بيان معنى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الإلهية هي التي اوصاها اللّه تعالى الى النبي صلى اللّه عليه و آله ليلة المعراج، و تسمى بأسرار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الفتح المبين في شرح الحديث الرابع و العشرين لابن حجر، و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يفرّق بين القرآن و الحديث القدسي ان القرآن مختص بالسماع من الروح الأمين و الحديث القدسي قد يكون إلهاما أو نفثا في الروع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القرآن مسموع بعبارة بعينها و هي المشتملة على الإعجاز بخلاف الحديث القدسي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فروق غير ما ذكر، ككون القرآن معجزة خالدة محفوظة من التبديل و التغيير و لا يأتيه الباطل من بين يديه و لا من خلفه بجميع كلماته و حروفه و اسلوبه، و حرمة روايته بالمعنى، و حرمة مسه للمحدث، و حرمة أو كراهة تلاوته للجنب أو خصوص آيات السجدة، و تعين قراءته في الصلاة، و تسميته قرآنا و فرقانا، و التعبد بكون قراءته حسنة، و حرمة بيعه أو كراهتها، و حرمة بيعه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الاحكام التكليفية و الوضعية المختصة به بخلاف الحديث القدسي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القدسي ما كان لفظه من عند الرسول صلّى اللّه عليه و آله و سلّم و معناه من عند اللّه تبارك و تعالى بالإلهام أو المنام أو غيرهما، و اما القرآن فان اللفظ و المعنى منه سبحانه، و لذا 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فوائد الامير حميد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الفرق بين القرآن و الحديث القدسي على ستة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معجز و الحديث القدسي لا يلزم ان يكون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لا تكون الا بالقرآن بخلاف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جاحد القرآن يكفر بخلاف جاحد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لا بد فيه من كون جبرئيل عليه السّلام وسيلة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اللّه تعالى، بخلاف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يجب ان يكون لفظه من اللّه تعالى، و في الحديث القدسي يجوز ان يكون لفظه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لا يمسّ الا مع الطهارة، و الحديث القدسي يجوز مسه من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يكون الحديث القدسي بالوحي الجليّ و لكن ليس شرطا فيه بخلاف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تنحصر الاحاديث القدسية في كيفية من الكيفيات الخاصة بالوحي، و عليه فالاحاديث النبوية نسبتها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حكايتها عنه، و تلك نسبتها الى اللّه سبحانه و الرسول يحكيها و يرويها عنه تعالى، و عليه فالحديث الالهي خارج عن القرآن و السنة و الحديث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وقع كلام هل ان اللفظ في الاحاديث القدسية من اللّه عز و جل أو ان المعنى منه سبحانه و الصياغة من النبي صلوات اللّه عليه و آله، بعد المفروغية عن الحجية فيهما، ذهب ابو البقاء في كلياته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ما كان لفظه و معناه من عند اللّه بوحي جليّ، و اما الحديث القدسي فهو ما كان لفظه من عند </w:t>
      </w:r>
    </w:p>
    <w:p>
      <w:pPr>
        <w:pStyle w:val="BookText"/>
        <w:rPr/>
      </w:pPr>
      <w:r>
        <w:rPr>
          <w:rFonts w:ascii="Amiri" w:hAnsi="Amiri" w:eastAsia="Amiri" w:cs="Amiri"/>
          <w:color w:val="111111"/>
          <w:sz w:val="28"/>
          <w:sz w:val="28"/>
          <w:szCs w:val="28"/>
          <w:rtl w:val="true"/>
          <w:lang w:bidi="ar-SA"/>
        </w:rPr>
        <w:t>الرسول و معناه من عند اللّه بالالهام أو المنام، و لا يخفى ما فيه من تأمّل لدخول الحديث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الاحاديث القدسية كثيرة جدا، قال ابن حجر في شرح الاربعين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اكثر من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قد جمعت من قبل العامة و الخاصة، فمن العامة ما جمعه المحدّث الشيخ عبد الرءوف بن علي المناوي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الاتحافات السنية بالاحاديث القدسية، و بلغت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اقصى ما وصلت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جمع منهم كصاحب كتاب كشف الحجب و الأستار عن أسماء الكتب و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أول من ألف في هذا الفن هو الحر العاملي محمد بن الحسن بن علي بن محمد بن الحسن المتوفى في المشهد الرضوي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في الأحاديث القدسية، فرغ من تصنيفه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صاحب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انه قد سبق الحر العاملي في هذا الفن، و صرح الشيخ آقا بزرك في الذريعة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سبقه هو السيد خلف الحويزي المتوفى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البلاغ المبين،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البلاغ المبين في الأحاديث القدسية للسيد خلف بن عبد المطلب بن حيدر المشعشعي الحويزي المتوفى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جاء في الذريعة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يصعب إثبات دعوى شيخنا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قام السيد مفتي مير محمد عباس التستري الكهنوري 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بتكميل كتاب الحر العاملي بكتاب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ترصيع الجواهر السنية في الاحاديث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مجموعة من الأحاديث القدسية منتخبة من التوراة نقلها أمير المؤمنين عليه السّلام من العبرانية الى العربية برواية عبد اللّه بن عباس عنه عليه السّلام، و طبعت مع الترجمة الفارسية مكررا،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الصحائف الأربعون</w:t>
      </w:r>
      <w:r>
        <w:rPr>
          <w:rFonts w:eastAsia="Amiri" w:cs="Amiri" w:ascii="Amiri" w:hAnsi="Amiri"/>
          <w:color w:val="111111"/>
          <w:sz w:val="28"/>
          <w:szCs w:val="28"/>
          <w:rtl w:val="true"/>
          <w:lang w:bidi="ar-SA"/>
        </w:rPr>
        <w:t xml:space="preserve">. </w:t>
      </w:r>
      <w:bookmarkStart w:id="135" w:name="pg15056_160439"/>
    </w:p>
    <w:p>
      <w:pPr>
        <w:pStyle w:val="BookText"/>
        <w:rPr/>
      </w:pPr>
      <w:bookmarkEnd w:id="135"/>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هدية المحصلين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شفاء الصدور في شرح زيارة العاشور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مرّ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مفصلا عن ابن حجر في شرح الأربعين النووية و عن غيره بما لا طائل فيه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21854_2142443653"/>
      <w:bookmarkStart w:id="137" w:name="_Toc52"/>
      <w:bookmarkEnd w:id="136"/>
      <w:r>
        <w:rPr>
          <w:rtl w:val="true"/>
        </w:rPr>
        <w:t>فائدتان</w:t>
      </w:r>
      <w:r>
        <w:rPr>
          <w:rtl w:val="true"/>
        </w:rPr>
        <w:t>:</w:t>
      </w:r>
      <w:bookmarkEnd w:id="137"/>
    </w:p>
    <w:p>
      <w:pPr>
        <w:pStyle w:val="Heading4"/>
        <w:numPr>
          <w:ilvl w:val="3"/>
          <w:numId w:val="1"/>
        </w:numPr>
        <w:rPr/>
      </w:pPr>
      <w:bookmarkStart w:id="138" w:name="__RefHeading___Toc621856_2142443653"/>
      <w:bookmarkStart w:id="139" w:name="_Toc53"/>
      <w:bookmarkEnd w:id="138"/>
      <w:r>
        <w:rPr/>
        <w:t>25</w:t>
      </w:r>
      <w:r>
        <w:rPr>
          <w:rtl w:val="true"/>
        </w:rPr>
        <w:t xml:space="preserve"> </w:t>
      </w:r>
      <w:r>
        <w:rPr>
          <w:rtl w:val="true"/>
        </w:rPr>
        <w:t>الاولى</w:t>
      </w:r>
      <w:r>
        <w:rPr>
          <w:rtl w:val="true"/>
        </w:rPr>
        <w:t xml:space="preserve">: </w:t>
      </w:r>
      <w:r>
        <w:rPr>
          <w:rtl w:val="true"/>
        </w:rPr>
        <w:t>قيل لرواية الحديث القدسي صيغتان</w:t>
      </w:r>
      <w:r>
        <w:rPr>
          <w:rtl w:val="true"/>
        </w:rPr>
        <w:t>:</w:t>
      </w:r>
      <w:bookmarkEnd w:id="139"/>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فيما يروي عن ربه، و هذه عبارة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فيما رواه عنه رسوله صلّى اللّه عليه و آله، و المعنى واحد</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21858_2142443653"/>
      <w:bookmarkStart w:id="141" w:name="_Toc54"/>
      <w:bookmarkEnd w:id="140"/>
      <w:r>
        <w:rPr/>
        <w:t>26</w:t>
      </w:r>
      <w:r>
        <w:rPr>
          <w:rtl w:val="true"/>
        </w:rPr>
        <w:t xml:space="preserve"> </w:t>
      </w:r>
      <w:r>
        <w:rPr>
          <w:rtl w:val="true"/>
        </w:rPr>
        <w:t>الثانية</w:t>
      </w:r>
      <w:r>
        <w:rPr>
          <w:rtl w:val="true"/>
        </w:rPr>
        <w:t xml:space="preserve">: </w:t>
      </w:r>
      <w:r>
        <w:rPr>
          <w:rtl w:val="true"/>
        </w:rPr>
        <w:t>حيث كانت حكاية الحديث القدسي عن لسان المعصوم عليه السّلام داخلة في قوله عليه السّلام، فعليه يندرج في السنة و الحديث،</w:t>
      </w:r>
      <w:bookmarkEnd w:id="141"/>
    </w:p>
    <w:p>
      <w:pPr>
        <w:pStyle w:val="BookText"/>
        <w:rPr/>
      </w:pPr>
      <w:r>
        <w:rPr>
          <w:rFonts w:ascii="Amiri" w:hAnsi="Amiri" w:eastAsia="Amiri" w:cs="Amiri"/>
          <w:color w:val="111111"/>
          <w:sz w:val="28"/>
          <w:sz w:val="28"/>
          <w:szCs w:val="28"/>
          <w:rtl w:val="true"/>
          <w:lang w:bidi="ar-SA"/>
        </w:rPr>
        <w:t xml:space="preserve">و لا يلزم منه تخميس الادلة، و خروج الحديث القدسي عن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قادح في التربيع بعد انحصار طريقه في حكاية المعصوم عليه السّلام له المدرج له في السنة، فحكاية هذا الحديث عن حكاية المعصوم عليه السّلام داخل في الحديث كحكاية قوله و فعله و تقريره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لا يتم ما ذهب اليه الميرزا القمي في قوانين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تعريفه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حكاية الحديث القدسي داخلة في السنة، و حكاية هذه الحكاية عنه صلوات اللّه عليه داخلة في الحديث، و اما نفس الحديث القدسي فهو خارج عن السنة و الحديث و القرآن</w:t>
      </w:r>
      <w:r>
        <w:rPr>
          <w:rFonts w:eastAsia="Amiri" w:cs="Amiri" w:ascii="Amiri" w:hAnsi="Amiri"/>
          <w:color w:val="111111"/>
          <w:sz w:val="28"/>
          <w:szCs w:val="28"/>
          <w:rtl w:val="true"/>
          <w:lang w:bidi="ar-SA"/>
        </w:rPr>
        <w:t xml:space="preserve">. </w:t>
      </w:r>
      <w:bookmarkStart w:id="142" w:name="pg15056_160440"/>
    </w:p>
    <w:p>
      <w:pPr>
        <w:pStyle w:val="Heading2"/>
        <w:numPr>
          <w:ilvl w:val="1"/>
          <w:numId w:val="1"/>
        </w:numPr>
        <w:rPr/>
      </w:pPr>
      <w:bookmarkStart w:id="143" w:name="__RefHeading___Toc621860_2142443653"/>
      <w:bookmarkStart w:id="144" w:name="_Toc55"/>
      <w:bookmarkEnd w:id="142"/>
      <w:bookmarkEnd w:id="143"/>
      <w:r>
        <w:rPr>
          <w:rtl w:val="true"/>
        </w:rPr>
        <w:t>مستدرك رقم</w:t>
      </w:r>
      <w:r>
        <w:rPr>
          <w:rtl w:val="true"/>
        </w:rPr>
        <w:t>: (</w:t>
      </w:r>
      <w:r>
        <w:rPr/>
        <w:t>16</w:t>
      </w:r>
      <w:r>
        <w:rPr>
          <w:rtl w:val="true"/>
        </w:rPr>
        <w:t xml:space="preserve">) </w:t>
      </w:r>
      <w:r>
        <w:rPr>
          <w:rtl w:val="true"/>
        </w:rPr>
        <w:t>الجزء الأول</w:t>
      </w:r>
      <w:r>
        <w:rPr>
          <w:rtl w:val="true"/>
        </w:rPr>
        <w:t xml:space="preserve">: </w:t>
      </w:r>
      <w:r>
        <w:rPr/>
        <w:t>78</w:t>
      </w:r>
      <w:r>
        <w:rPr>
          <w:rtl w:val="true"/>
        </w:rPr>
        <w:t xml:space="preserve"> </w:t>
      </w:r>
      <w:r>
        <w:rPr>
          <w:rtl w:val="true"/>
        </w:rPr>
        <w:t>التقيّة</w:t>
      </w:r>
      <w:r>
        <w:rPr>
          <w:rtl w:val="true"/>
        </w:rPr>
        <w:t>:</w:t>
      </w:r>
      <w:bookmarkEnd w:id="144"/>
    </w:p>
    <w:p>
      <w:pPr>
        <w:pStyle w:val="Heading3"/>
        <w:numPr>
          <w:ilvl w:val="2"/>
          <w:numId w:val="1"/>
        </w:numPr>
        <w:rPr/>
      </w:pPr>
      <w:bookmarkStart w:id="145" w:name="__RefHeading___Toc621862_2142443653"/>
      <w:bookmarkStart w:id="146" w:name="_Toc56"/>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بكلمة جامعة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مجاملة الناس بما يعرفون و ترك ما ينكرون حذرا من غوائلهم، على حد تعبير سيد الاوصياء سلام اللّه عليه، كما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تجب فيه الزكاة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نظيره عن صادق اهل البيت عليه السّلام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فطري قبل ان يكون شرعيا، عقلي قبل ان يكون نقليا، و ما ورد في الشرع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قصة عمار إِلاّ مَنْ أُكْرِهَ وَ قَلْبُهُ مُطْمَئِنٌّ بِالْإِيمانِ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مؤمن آل فرعون الذي كان يكتم إيمانه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جاء عن طريق السنة كما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 باب التقية من كتاب الإيمان، و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هو حكم إرشادي لا تعبدي، كما خاله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فتاوى أهل البيت سلام اللّه عليهم أجمعين مشحونة بالتقية، قولا و فعلا، و أمروا اصحابهم و مواليهم بذلك خوفا من سلطات الجور آنذاك، بل و قد ندر منهم عليهم السّلام بيان الاحكام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عند الأمن منهم، و من هنا قال صاحب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من احكام الدين على اليقين الا القليل لامتزاج أخباره بأخبار التقية، كما اعترف بذلك ثقة الاسلام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الاخبار المستفيضة بل المتواترة معنى قائمة على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من ديني و دين </w:t>
      </w:r>
      <w:bookmarkStart w:id="147" w:name="pg15056_160441"/>
    </w:p>
    <w:p>
      <w:pPr>
        <w:pStyle w:val="BookText"/>
        <w:rPr/>
      </w:pPr>
      <w:bookmarkEnd w:id="147"/>
      <w:r>
        <w:rPr>
          <w:rFonts w:ascii="Amiri" w:hAnsi="Amiri" w:eastAsia="Amiri" w:cs="Amiri"/>
          <w:color w:val="111111"/>
          <w:sz w:val="28"/>
          <w:sz w:val="28"/>
          <w:szCs w:val="28"/>
          <w:rtl w:val="true"/>
          <w:lang w:bidi="ar-SA"/>
        </w:rPr>
        <w:t>آبائي، و لا إيمان لمن لا تقية له، على حد تعبير باقر العلوم عليه السّلام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بالمعروف 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و كذا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الصوم، ما يمسك عنه الصائم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تعد من ضروريات المذهب، و هي من أعظم أسباب اختلاف الأحاديث دلالة، و فهم الاخبار فقاهة، و قد قسّمت بانقسام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الشهيد الأول في القواعد و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التقية موردا للبحث و التحقيق حكما و موضوعا، و موردا و استعمالا، وسعة و ضيقا، و ما يترتب عليها من الآثار في الموسوعات الفقهية، و عدة من القواعد الفقهية كما تعرض لها مسهبا السيد البجنوردي في قواعده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سارت الشيعة قديما و حديثا لما دعتهم الحاجة اليها لوقاية النفس و المال و العرض من الأذى، حيث لا حرج في الدين، و لا ضرر و لا ضرار في الاسلام، و رفع القلم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اضطروا إليه،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التقية، فلم يطعن إذا على الشيعة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إقرار العقل و سيرة العقلاء عليها، و إمضاء الشرع لها، بل سيرة المسلمين عليها كما صرح الالوسي في تفسيره 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و غيره في غيره</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21864_2142443653"/>
      <w:bookmarkStart w:id="149" w:name="_Toc57"/>
      <w:bookmarkEnd w:id="148"/>
      <w:r>
        <w:rPr/>
        <w:t>27</w:t>
      </w:r>
      <w:r>
        <w:rPr>
          <w:rtl w:val="true"/>
        </w:rPr>
        <w:t xml:space="preserve"> </w:t>
      </w:r>
      <w:r>
        <w:rPr>
          <w:rtl w:val="true"/>
        </w:rPr>
        <w:t>فائدة</w:t>
      </w:r>
      <w:r>
        <w:rPr>
          <w:rtl w:val="true"/>
        </w:rPr>
        <w:t xml:space="preserve">: </w:t>
      </w:r>
      <w:r>
        <w:rPr>
          <w:rtl w:val="true"/>
        </w:rPr>
        <w:t>الفرق بين التقية و المداهنة</w:t>
      </w:r>
      <w:bookmarkEnd w:id="1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هي محرمة بقوله تعالى وَدُّوا لَوْ تُدْهِنُ فَيُدْهِنُونَ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الأخيرة هي تعظيم غير المستحق لاجتلاب نفعه أو لتحصيل صداقته كمن يثني على ظالم بسبب ظلمه، و يصوره بصورة العدل، أو مبتدع على بدعته و يصوره بصورة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مجاملة الناس بما يعرفون و ترك ما ينكرون حذرا من غوائلهم كما مرّت</w:t>
      </w:r>
      <w:r>
        <w:rPr>
          <w:rFonts w:eastAsia="Amiri" w:cs="Amiri" w:ascii="Amiri" w:hAnsi="Amiri"/>
          <w:color w:val="111111"/>
          <w:sz w:val="28"/>
          <w:szCs w:val="28"/>
          <w:rtl w:val="true"/>
          <w:lang w:bidi="ar-SA"/>
        </w:rPr>
        <w:t>.</w:t>
      </w:r>
      <w:bookmarkStart w:id="150" w:name="pg15056_160442"/>
    </w:p>
    <w:p>
      <w:pPr>
        <w:pStyle w:val="Heading2"/>
        <w:numPr>
          <w:ilvl w:val="1"/>
          <w:numId w:val="1"/>
        </w:numPr>
        <w:rPr/>
      </w:pPr>
      <w:bookmarkStart w:id="151" w:name="__RefHeading___Toc621866_2142443653"/>
      <w:bookmarkStart w:id="152" w:name="_Toc58"/>
      <w:bookmarkEnd w:id="150"/>
      <w:bookmarkEnd w:id="151"/>
      <w:r>
        <w:rPr>
          <w:rtl w:val="true"/>
        </w:rPr>
        <w:t>مستدرك رقم</w:t>
      </w:r>
      <w:r>
        <w:rPr>
          <w:rtl w:val="true"/>
        </w:rPr>
        <w:t>: (</w:t>
      </w:r>
      <w:r>
        <w:rPr/>
        <w:t>17</w:t>
      </w:r>
      <w:r>
        <w:rPr>
          <w:rtl w:val="true"/>
        </w:rPr>
        <w:t xml:space="preserve">) </w:t>
      </w:r>
      <w:r>
        <w:rPr>
          <w:rtl w:val="true"/>
        </w:rPr>
        <w:t>الجزء الاول</w:t>
      </w:r>
      <w:r>
        <w:rPr>
          <w:rtl w:val="true"/>
        </w:rPr>
        <w:t xml:space="preserve">: </w:t>
      </w:r>
      <w:r>
        <w:rPr/>
        <w:t>79</w:t>
      </w:r>
      <w:r>
        <w:rPr>
          <w:rtl w:val="true"/>
        </w:rPr>
        <w:t xml:space="preserve"> </w:t>
      </w:r>
      <w:r>
        <w:rPr/>
        <w:t>28</w:t>
      </w:r>
      <w:r>
        <w:rPr>
          <w:rtl w:val="true"/>
        </w:rPr>
        <w:t xml:space="preserve"> </w:t>
      </w:r>
      <w:r>
        <w:rPr>
          <w:rtl w:val="true"/>
        </w:rPr>
        <w:t>فائدة</w:t>
      </w:r>
      <w:r>
        <w:rPr>
          <w:rtl w:val="true"/>
        </w:rPr>
        <w:t xml:space="preserve">: </w:t>
      </w:r>
      <w:r>
        <w:rPr>
          <w:rtl w:val="true"/>
        </w:rPr>
        <w:t>في حصر الأخبار</w:t>
      </w:r>
      <w:r>
        <w:rPr>
          <w:rtl w:val="true"/>
        </w:rPr>
        <w:t>.</w:t>
      </w:r>
      <w:bookmarkEnd w:id="152"/>
    </w:p>
    <w:p>
      <w:pPr>
        <w:pStyle w:val="BookText"/>
        <w:rPr/>
      </w:pPr>
      <w:r>
        <w:rPr>
          <w:rFonts w:ascii="Amiri" w:hAnsi="Amiri" w:eastAsia="Amiri" w:cs="Amiri"/>
          <w:color w:val="111111"/>
          <w:sz w:val="28"/>
          <w:sz w:val="28"/>
          <w:szCs w:val="28"/>
          <w:rtl w:val="true"/>
          <w:lang w:bidi="ar-SA"/>
        </w:rPr>
        <w:t>لا شك في إمكان حصر الاخبار مطلقا سواء أ كانت متواترة أم آحادا، صحيحة ام لا، الا انه لم يقع ذلك، و كل المحاولات و المجاميع الحديثية كانت ناقصة و غير مستوفية، و عليه فلا يمكن تحديدها بعدد معين محدود لإمكان وجود أخبار أخر في مطاوي الموسوعات الحديثية أو الكتب الفقهية أو التفاسير أو التاريخ أو غير ذلك لم تصل لها يد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 أحاديث أصحابنا أبعد، لكثرة من روى عن الأئمة عليهم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المحاولات من قبل بعض علماء العامة لحصر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بالغوا في تتبعها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لم تكن ناجعة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نسب الى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السيوطي في التدريب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من الأحاديث سبعمائة ألف و كسر، فهو رجم بالغيب و تخمين لو كان ما وصل اليه ذلك، مع تسليم 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عدّه للكتب الاربعة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فأخبارنا ليست بمنحصرة فيها، الا ان ما خرج عنها صار الآن غير مضبوط، و لا يكلف الفقيه بالبحث عنه</w:t>
      </w:r>
      <w:r>
        <w:rPr>
          <w:rFonts w:eastAsia="Amiri" w:cs="Amiri" w:ascii="Amiri" w:hAnsi="Amiri"/>
          <w:color w:val="111111"/>
          <w:sz w:val="28"/>
          <w:szCs w:val="28"/>
          <w:rtl w:val="true"/>
          <w:lang w:bidi="ar-SA"/>
        </w:rPr>
        <w:t>.</w:t>
      </w:r>
      <w:bookmarkStart w:id="153" w:name="pg15056_160443"/>
    </w:p>
    <w:p>
      <w:pPr>
        <w:pStyle w:val="Heading2"/>
        <w:numPr>
          <w:ilvl w:val="1"/>
          <w:numId w:val="1"/>
        </w:numPr>
        <w:rPr/>
      </w:pPr>
      <w:bookmarkStart w:id="154" w:name="__RefHeading___Toc621868_2142443653"/>
      <w:bookmarkStart w:id="155" w:name="_Toc59"/>
      <w:bookmarkEnd w:id="153"/>
      <w:bookmarkEnd w:id="154"/>
      <w:r>
        <w:rPr>
          <w:rtl w:val="true"/>
        </w:rPr>
        <w:t>مستدرك رقم</w:t>
      </w:r>
      <w:r>
        <w:rPr>
          <w:rtl w:val="true"/>
        </w:rPr>
        <w:t>: (</w:t>
      </w:r>
      <w:r>
        <w:rPr/>
        <w:t>18</w:t>
      </w:r>
      <w:r>
        <w:rPr>
          <w:rtl w:val="true"/>
        </w:rPr>
        <w:t xml:space="preserve">) </w:t>
      </w:r>
      <w:r>
        <w:rPr>
          <w:rtl w:val="true"/>
        </w:rPr>
        <w:t>الجزء الاول</w:t>
      </w:r>
      <w:r>
        <w:rPr>
          <w:rtl w:val="true"/>
        </w:rPr>
        <w:t xml:space="preserve">: </w:t>
      </w:r>
      <w:r>
        <w:rPr/>
        <w:t>82</w:t>
      </w:r>
      <w:r>
        <w:rPr>
          <w:rtl w:val="true"/>
        </w:rPr>
        <w:t xml:space="preserve"> </w:t>
      </w:r>
      <w:r>
        <w:rPr>
          <w:rtl w:val="true"/>
        </w:rPr>
        <w:t>انحصار الخبر في الصدق و الكذب</w:t>
      </w:r>
      <w:r>
        <w:rPr>
          <w:rtl w:val="true"/>
        </w:rPr>
        <w:t>:</w:t>
      </w:r>
      <w:bookmarkEnd w:id="15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 المعاني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الصدق و الكذب، كما نص عليه الاعلام، و عدّ الصحيح من الاقوال، على وجه منع الخلو و الجمع، لان له نسبة في اللفظ و الواقع، فان تطابقا فصادق و الا فكاذب، سواء أوافق اعتقاد المخبر أم لا، و سواء أقصد به الخبر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الجاحظ و تبعه شرذمة الى القول بوجود الواسطة بينهما، و اشترط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المخبر في المطابقة و عكسه في كذبه، و ما خرج عنهما ليس منهما، كما نص عليه التفتازاني في مطوله و مختصره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في غيرهما، و ذهب الحسن بن محمد القمي النيسابوري المعروف بالنظام ان صدق الخبر مطابقته لاعتقاد المخبر مطلقا و كذبه عدمه كذلك، كما و ان 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الى ان الخبر لا يتحقق الا مع قصد المخبر و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مباني و عليها براهين راجع المفصلات، و قد اجملها الشهيد الثاني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للسيد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bookmarkStart w:id="156" w:name="pg15056_160444"/>
    </w:p>
    <w:p>
      <w:pPr>
        <w:pStyle w:val="Heading2"/>
        <w:numPr>
          <w:ilvl w:val="1"/>
          <w:numId w:val="1"/>
        </w:numPr>
        <w:rPr/>
      </w:pPr>
      <w:bookmarkStart w:id="157" w:name="__RefHeading___Toc621870_2142443653"/>
      <w:bookmarkStart w:id="158" w:name="_Toc60"/>
      <w:bookmarkEnd w:id="156"/>
      <w:bookmarkEnd w:id="157"/>
      <w:r>
        <w:rPr>
          <w:rtl w:val="true"/>
        </w:rPr>
        <w:t>مستدرك رقم</w:t>
      </w:r>
      <w:r>
        <w:rPr>
          <w:rtl w:val="true"/>
        </w:rPr>
        <w:t>: (</w:t>
      </w:r>
      <w:r>
        <w:rPr/>
        <w:t>19</w:t>
      </w:r>
      <w:r>
        <w:rPr>
          <w:rtl w:val="true"/>
        </w:rPr>
        <w:t xml:space="preserve">) </w:t>
      </w:r>
      <w:r>
        <w:rPr>
          <w:rtl w:val="true"/>
        </w:rPr>
        <w:t>الجزء الأول</w:t>
      </w:r>
      <w:r>
        <w:rPr>
          <w:rtl w:val="true"/>
        </w:rPr>
        <w:t xml:space="preserve">: </w:t>
      </w:r>
      <w:r>
        <w:rPr/>
        <w:t>87</w:t>
      </w:r>
      <w:r>
        <w:rPr>
          <w:rtl w:val="true"/>
        </w:rPr>
        <w:t xml:space="preserve"> </w:t>
      </w:r>
      <w:r>
        <w:rPr>
          <w:rtl w:val="true"/>
        </w:rPr>
        <w:t>قسمة الخبر عند الأسترآبادي</w:t>
      </w:r>
      <w:r>
        <w:rPr>
          <w:rtl w:val="true"/>
        </w:rPr>
        <w:t>:</w:t>
      </w:r>
      <w:bookmarkEnd w:id="158"/>
    </w:p>
    <w:p>
      <w:pPr>
        <w:pStyle w:val="BookText"/>
        <w:rPr/>
      </w:pPr>
      <w:r>
        <w:rPr>
          <w:rFonts w:ascii="Amiri" w:hAnsi="Amiri" w:eastAsia="Amiri" w:cs="Amiri"/>
          <w:color w:val="111111"/>
          <w:sz w:val="28"/>
          <w:sz w:val="28"/>
          <w:szCs w:val="28"/>
          <w:rtl w:val="true"/>
          <w:lang w:bidi="ar-SA"/>
        </w:rPr>
        <w:t xml:space="preserve">عدّ جمع من علماء الدراية من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كالاسترابادي في لب اللباب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النسخة الخطية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و غير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غير المتواتر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متظافر و غير متظافر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المتظافر بما كان عبارة عن خبر يفيد بنفسه العلم العادي أو العقلي مع إسقاط الواسطة في ذي الواسطة كخبر حاتم و رستم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غير المتظافر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واحد محفوف بالقرائن القطعية، و غير المحفوف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المحفوف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و مرسل بالمعنى العام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تقسيم جيد في الجملة، و خروج عن المصطلح في الخبر الواحد كما لا يخفى</w:t>
      </w:r>
      <w:r>
        <w:rPr>
          <w:rFonts w:eastAsia="Amiri" w:cs="Amiri" w:ascii="Amiri" w:hAnsi="Amiri"/>
          <w:color w:val="111111"/>
          <w:sz w:val="28"/>
          <w:szCs w:val="28"/>
          <w:rtl w:val="true"/>
          <w:lang w:bidi="ar-SA"/>
        </w:rPr>
        <w:t>.</w:t>
      </w:r>
      <w:bookmarkStart w:id="159" w:name="pg15056_160445"/>
    </w:p>
    <w:p>
      <w:pPr>
        <w:pStyle w:val="Heading2"/>
        <w:numPr>
          <w:ilvl w:val="1"/>
          <w:numId w:val="1"/>
        </w:numPr>
        <w:rPr/>
      </w:pPr>
      <w:bookmarkStart w:id="160" w:name="__RefHeading___Toc621872_2142443653"/>
      <w:bookmarkStart w:id="161" w:name="_Toc61"/>
      <w:bookmarkEnd w:id="159"/>
      <w:bookmarkEnd w:id="160"/>
      <w:r>
        <w:rPr>
          <w:rtl w:val="true"/>
        </w:rPr>
        <w:t>مستدرك رقم</w:t>
      </w:r>
      <w:r>
        <w:rPr>
          <w:rtl w:val="true"/>
        </w:rPr>
        <w:t>: (</w:t>
      </w:r>
      <w:r>
        <w:rPr/>
        <w:t>20</w:t>
      </w:r>
      <w:r>
        <w:rPr>
          <w:rtl w:val="true"/>
        </w:rPr>
        <w:t xml:space="preserve">) </w:t>
      </w:r>
      <w:r>
        <w:rPr>
          <w:rtl w:val="true"/>
        </w:rPr>
        <w:t>الجزء الاول</w:t>
      </w:r>
      <w:r>
        <w:rPr>
          <w:rtl w:val="true"/>
        </w:rPr>
        <w:t xml:space="preserve">: </w:t>
      </w:r>
      <w:r>
        <w:rPr/>
        <w:t>87</w:t>
      </w:r>
      <w:r>
        <w:rPr>
          <w:rtl w:val="true"/>
        </w:rPr>
        <w:t xml:space="preserve"> </w:t>
      </w:r>
      <w:r>
        <w:rPr>
          <w:rtl w:val="true"/>
        </w:rPr>
        <w:t>تقسيم الخبر عند العامة و نسبة المتواتر و المتسامع و المتظافر</w:t>
      </w:r>
      <w:bookmarkEnd w:id="161"/>
    </w:p>
    <w:p>
      <w:pPr>
        <w:pStyle w:val="BookText"/>
        <w:rPr/>
      </w:pPr>
      <w:r>
        <w:rPr>
          <w:rFonts w:ascii="Amiri" w:hAnsi="Amiri" w:eastAsia="Amiri" w:cs="Amiri"/>
          <w:color w:val="111111"/>
          <w:sz w:val="28"/>
          <w:sz w:val="28"/>
          <w:szCs w:val="28"/>
          <w:rtl w:val="true"/>
          <w:lang w:bidi="ar-SA"/>
        </w:rPr>
        <w:t xml:space="preserve">قد قسم جل العامة الخبر الى ثلاثة اقسام، ثالثها المشهور، و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عن الصحابة عدد لا يبلغ حد التواتر، ثم تواتر بعد الصحابة و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حجر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طرق محصورة باكثر من اثنين و لم يبلغ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نخبة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الحنفية المشهور من قسم المتواتر، و خالفهم غيرهم و عدّه من الآحاد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 المتواتر من المشهور، و عرّفه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يحصل العلم بصدقهم ضرورة بان يكونوا جمعا لا يمكن تواطؤهم على الكذب عن مثلهم من أوله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يجب العمل به من غير بحث عن رجاله، و لا يعتبر فيه عدد معين في الأصح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صحة الحديث و ضعفه ليعمل به أو يترك من حيث صفة الاسناد و صيغ الاداء، كما قاله غير واحد، كابن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حكاه عنه صبحي الصالح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 قاله الدربندي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صبحي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المتواتر لا يبحث عن رجاله، بل يجب العمل به من غير بحث</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فان المتواتر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مراتب النقل بالاتفاق</w:t>
      </w:r>
      <w:r>
        <w:rPr>
          <w:rFonts w:eastAsia="Amiri" w:cs="Amiri" w:ascii="Amiri" w:hAnsi="Amiri"/>
          <w:color w:val="111111"/>
          <w:sz w:val="28"/>
          <w:szCs w:val="28"/>
          <w:rtl w:val="true"/>
          <w:lang w:bidi="ar-SA"/>
        </w:rPr>
        <w:t>.</w:t>
      </w:r>
      <w:bookmarkStart w:id="162" w:name="pg15056_160447"/>
    </w:p>
    <w:p>
      <w:pPr>
        <w:pStyle w:val="Heading2"/>
        <w:numPr>
          <w:ilvl w:val="1"/>
          <w:numId w:val="1"/>
        </w:numPr>
        <w:rPr/>
      </w:pPr>
      <w:bookmarkStart w:id="163" w:name="__RefHeading___Toc621874_2142443653"/>
      <w:bookmarkStart w:id="164" w:name="_Toc62"/>
      <w:bookmarkEnd w:id="162"/>
      <w:bookmarkEnd w:id="163"/>
      <w:r>
        <w:rPr>
          <w:rtl w:val="true"/>
        </w:rPr>
        <w:t>مستدرك رقم</w:t>
      </w:r>
      <w:r>
        <w:rPr>
          <w:rtl w:val="true"/>
        </w:rPr>
        <w:t>: (</w:t>
      </w:r>
      <w:r>
        <w:rPr/>
        <w:t>21</w:t>
      </w:r>
      <w:r>
        <w:rPr>
          <w:rtl w:val="true"/>
        </w:rPr>
        <w:t xml:space="preserve">) </w:t>
      </w:r>
      <w:r>
        <w:rPr>
          <w:rtl w:val="true"/>
        </w:rPr>
        <w:t>الجزء الاول</w:t>
      </w:r>
      <w:r>
        <w:rPr>
          <w:rtl w:val="true"/>
        </w:rPr>
        <w:t xml:space="preserve">: </w:t>
      </w:r>
      <w:r>
        <w:rPr/>
        <w:t>87</w:t>
      </w:r>
      <w:r>
        <w:rPr>
          <w:rtl w:val="true"/>
        </w:rPr>
        <w:t xml:space="preserve"> </w:t>
      </w:r>
      <w:r>
        <w:rPr>
          <w:rtl w:val="true"/>
        </w:rPr>
        <w:t>مصادر البحث عن المتواتر</w:t>
      </w:r>
      <w:r>
        <w:rPr>
          <w:rtl w:val="true"/>
        </w:rPr>
        <w:t>:</w:t>
      </w:r>
      <w:bookmarkEnd w:id="164"/>
    </w:p>
    <w:p>
      <w:pPr>
        <w:pStyle w:val="BookText"/>
        <w:rPr/>
      </w:pPr>
      <w:r>
        <w:rPr>
          <w:rFonts w:ascii="Amiri" w:hAnsi="Amiri" w:eastAsia="Amiri" w:cs="Amiri"/>
          <w:color w:val="111111"/>
          <w:sz w:val="28"/>
          <w:sz w:val="28"/>
          <w:szCs w:val="28"/>
          <w:rtl w:val="true"/>
          <w:lang w:bidi="ar-SA"/>
        </w:rPr>
        <w:t>للتوسع في بحث المتواتر و ملاحظة نظر العامة و الخاصة نذكر جملة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وصول الاخيار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أصول الفقه المقارن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دراية المولى الدربندي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لابن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فتاوي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16/18</w:t>
      </w:r>
      <w:r>
        <w:rPr>
          <w:rFonts w:ascii="Amiri" w:hAnsi="Amiri" w:eastAsia="Amiri" w:cs="Amiri"/>
          <w:color w:val="111111"/>
          <w:sz w:val="28"/>
          <w:sz w:val="28"/>
          <w:szCs w:val="28"/>
          <w:rtl w:val="true"/>
          <w:lang w:bidi="ar-SA"/>
        </w:rPr>
        <w:t>، المستصفى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الاحكام للآمدي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 الكفاية في علم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المنهل الروي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رسوم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الفية العراقي و شرحها للسخاوي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المصادر الدرائية، و الا فالموسوعات الاصولية من الطائفتين استوعبت البحث عن الموضوع، و لا غرض لنا بها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جمع الحديث المتواتر في مصنفات خاصة، كما فعل السيوطي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الأزهار المتناثرة في الأخبار المتواترة، و السيد محمد بن جعفر الكتاني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المتناثر في الحديث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bookmarkStart w:id="165" w:name="pg15056_160448"/>
    </w:p>
    <w:p>
      <w:pPr>
        <w:pStyle w:val="Heading2"/>
        <w:numPr>
          <w:ilvl w:val="1"/>
          <w:numId w:val="1"/>
        </w:numPr>
        <w:rPr/>
      </w:pPr>
      <w:bookmarkStart w:id="166" w:name="__RefHeading___Toc621876_2142443653"/>
      <w:bookmarkStart w:id="167" w:name="_Toc63"/>
      <w:bookmarkEnd w:id="165"/>
      <w:bookmarkEnd w:id="166"/>
      <w:r>
        <w:rPr>
          <w:rtl w:val="true"/>
        </w:rPr>
        <w:t>مستدرك رقم</w:t>
      </w:r>
      <w:r>
        <w:rPr>
          <w:rtl w:val="true"/>
        </w:rPr>
        <w:t>: (</w:t>
      </w:r>
      <w:r>
        <w:rPr/>
        <w:t>22</w:t>
      </w:r>
      <w:r>
        <w:rPr>
          <w:rtl w:val="true"/>
        </w:rPr>
        <w:t xml:space="preserve">) </w:t>
      </w:r>
      <w:r>
        <w:rPr>
          <w:rtl w:val="true"/>
        </w:rPr>
        <w:t>الجزء الاول</w:t>
      </w:r>
      <w:r>
        <w:rPr>
          <w:rtl w:val="true"/>
        </w:rPr>
        <w:t xml:space="preserve">: </w:t>
      </w:r>
      <w:r>
        <w:rPr/>
        <w:t>123</w:t>
      </w:r>
      <w:r>
        <w:rPr>
          <w:rtl w:val="true"/>
        </w:rPr>
        <w:t xml:space="preserve"> </w:t>
      </w:r>
      <w:r>
        <w:rPr>
          <w:rtl w:val="true"/>
        </w:rPr>
        <w:t>التواتر اللفظي بين السلب و الايجاب</w:t>
      </w:r>
      <w:r>
        <w:rPr>
          <w:rtl w:val="true"/>
        </w:rPr>
        <w:t>:</w:t>
      </w:r>
      <w:bookmarkEnd w:id="167"/>
    </w:p>
    <w:p>
      <w:pPr>
        <w:pStyle w:val="BookText"/>
        <w:rPr/>
      </w:pPr>
      <w:r>
        <w:rPr>
          <w:rFonts w:ascii="Amiri" w:hAnsi="Amiri" w:eastAsia="Amiri" w:cs="Amiri"/>
          <w:color w:val="111111"/>
          <w:sz w:val="28"/>
          <w:sz w:val="28"/>
          <w:szCs w:val="28"/>
          <w:rtl w:val="true"/>
          <w:lang w:bidi="ar-SA"/>
        </w:rPr>
        <w:t xml:space="preserve">اختلف العلماء في تحقق المتواتر اللفظي و عدمه عندنا و عند العامة بين مفرّط و مفرط، بعد الاتفاق على التواتر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اكثر من ان يحصى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نفاه ابن حبان و تبعه جمع، و عن غاية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تعريف المتواتر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يكاد يعرفه المحدثون من الاحاديث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الصلاح في 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حكاه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و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سئل عن ابراز مثال لذلك فيما يروى من الحديث أعياه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نخبة الفكر و في نكت علوم الحديث و في فتح الباري الى وجود المتواتر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احسن ما يقرر به كون المتواتر موجودا وجود كثرة من الأحاديث في الكتب المشهورة المتداولة بأيدي أهل العلم شرقا و غربا، المقطوع عندهم بصحة نسبتها إلى مصنفيها، إذا اجتمعت على إخراج حديث، و تعددت طرقه تعددا تحيل العادة تواطؤهم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الشروط في إفادة العلم اليقيني بصحته و نسبته إلى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خلط بين المتواتر و المشهور، و ان كثرة النقل شيء و وجود التواتر في جميع الطبقات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هذا الكلام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 تابعه هو و النووي في تقريبه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 أيضا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تبعا للعراقي </w:t>
      </w:r>
    </w:p>
    <w:p>
      <w:pPr>
        <w:pStyle w:val="BookText"/>
        <w:rPr/>
      </w:pPr>
      <w:r>
        <w:rPr>
          <w:rFonts w:ascii="Amiri" w:hAnsi="Amiri" w:eastAsia="Amiri" w:cs="Amiri"/>
          <w:color w:val="111111"/>
          <w:sz w:val="28"/>
          <w:sz w:val="28"/>
          <w:szCs w:val="28"/>
          <w:rtl w:val="true"/>
          <w:lang w:bidi="ar-SA"/>
        </w:rPr>
        <w:t>في الألفية، و كذا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قد فصل البحث فيه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بما لا مزيد عليه، و سبقهم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بل ألف السيوطي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المتكاثرة في الأخبار المتواترة، و كذا لهم كتاب الأزهار المتناثرة في الأخبار المتواترة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كلامه منا ما ذهب اليه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التواتر اللفظي في أخبارنا غير عزيز، لتدوين الأصول الأربعمائة و غيرها في أيامهم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يريد إثبات التواتر اللفظي في كثير من الفروع فضلا عن الأصول،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الكتب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اربابها، و لذا قال السيد المرتضى في التبانيات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أخبارنا أكثرها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اختصاصه باللفظ فقط فلم نقف عليه، و ان أمكن، حيث كان اللفظ مجملا و لو بعارض من اشتراك لفظي مع فقد قرينة معينة لبعض المعاني و نحو ذلك، فان المعنى حيث جهل لم يصدق التواتر على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موجود في زماننا حتى قيل بعدم وجوده مطلقا، نعم يمكن ادعاء ثبوت المتواتر معنى، فالمدعي ان العمل لا يصح الا به مطرح للاخبار برمتها، و ساد لباب الاحكام الثابتة عن ايمنها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حسين العاملي في وصول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يكاد يعرفه المحدثون في الأحاديث لقلته، و نظيره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للشيخ المحدث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تواتر القرآن، نقض فيه كلام بعض معاصريه في كتاب تفسيره من انكاره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الحق مع المرحوم الجد قدس سره من التفصيل بين الفروع و الاصول، و بين اللفظي و المعنوي، و انه لو اشترطنا المطابقة اللفظية فيه من كل وجه لصعب وجوده في غير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ادعاء وجوده في المجاميع الحديثية، اذ لم يؤخذ في المتواتر ملاحظة السند و رجاله، فحق له ان يتواتر لفظه لو كان من الطريقين اذ يتحد لفظهما و هذا بيّن لمن سبرهما،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ندر الخبر المتواتر بحدوده المحدودة عندنا و عندهم و منّا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في الفروع الفرعية لا اصول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الى الآن خبر خاص بلغ حد التواتر الا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احاديث الاصول فان اخبارنا فيها كثيرا ما تكون متواترة من طريق العامة فضلا عنّا كما في حديث الغدير و الدار و المنزلة و المباهلة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bookmarkStart w:id="168" w:name="pg15056_160451"/>
    </w:p>
    <w:p>
      <w:pPr>
        <w:pStyle w:val="Heading2"/>
        <w:numPr>
          <w:ilvl w:val="1"/>
          <w:numId w:val="1"/>
        </w:numPr>
        <w:rPr/>
      </w:pPr>
      <w:bookmarkStart w:id="169" w:name="__RefHeading___Toc621878_2142443653"/>
      <w:bookmarkStart w:id="170" w:name="_Toc64"/>
      <w:bookmarkEnd w:id="168"/>
      <w:bookmarkEnd w:id="169"/>
      <w:r>
        <w:rPr>
          <w:rtl w:val="true"/>
        </w:rPr>
        <w:t>مستدرك رقم</w:t>
      </w:r>
      <w:r>
        <w:rPr>
          <w:rtl w:val="true"/>
        </w:rPr>
        <w:t>: (</w:t>
      </w:r>
      <w:r>
        <w:rPr/>
        <w:t>23</w:t>
      </w:r>
      <w:r>
        <w:rPr>
          <w:rtl w:val="true"/>
        </w:rPr>
        <w:t xml:space="preserve">) </w:t>
      </w:r>
      <w:r>
        <w:rPr>
          <w:rtl w:val="true"/>
        </w:rPr>
        <w:t>الجزء الاول</w:t>
      </w:r>
      <w:r>
        <w:rPr>
          <w:rtl w:val="true"/>
        </w:rPr>
        <w:t xml:space="preserve">: </w:t>
      </w:r>
      <w:r>
        <w:rPr/>
        <w:t>123</w:t>
      </w:r>
      <w:r>
        <w:rPr>
          <w:rtl w:val="true"/>
        </w:rPr>
        <w:t xml:space="preserve"> </w:t>
      </w:r>
      <w:r>
        <w:rPr/>
        <w:t>29</w:t>
      </w:r>
      <w:r>
        <w:rPr>
          <w:rtl w:val="true"/>
        </w:rPr>
        <w:t xml:space="preserve"> </w:t>
      </w:r>
      <w:r>
        <w:rPr>
          <w:rtl w:val="true"/>
        </w:rPr>
        <w:t>فائدة</w:t>
      </w:r>
      <w:r>
        <w:rPr>
          <w:rtl w:val="true"/>
        </w:rPr>
        <w:t xml:space="preserve">: </w:t>
      </w:r>
      <w:r>
        <w:rPr>
          <w:rtl w:val="true"/>
        </w:rPr>
        <w:t xml:space="preserve">ان الشيخ الطوسي رحمه اللّه نقل اجماع الامامية على العمل بجميع الاخبار التي رووها من تصانيفهم و دونوها في اصولهم لا يتناكرون ذلك و لا يتدافعون </w:t>
      </w:r>
      <w:r>
        <w:rPr>
          <w:rtl w:val="true"/>
        </w:rPr>
        <w:t xml:space="preserve">- </w:t>
      </w:r>
      <w:r>
        <w:rPr>
          <w:rtl w:val="true"/>
        </w:rPr>
        <w:t>على حد تعبير الشيخ الطوسي في العدّة</w:t>
      </w:r>
      <w:r>
        <w:rPr>
          <w:rtl w:val="true"/>
        </w:rPr>
        <w:t>:</w:t>
      </w:r>
      <w:bookmarkEnd w:id="17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يخفى ما فيه، و صرح الشيخ الحر 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36/20</w:t>
      </w:r>
      <w:r>
        <w:rPr>
          <w:rFonts w:ascii="Amiri" w:hAnsi="Amiri" w:eastAsia="Amiri" w:cs="Amiri"/>
          <w:color w:val="111111"/>
          <w:sz w:val="28"/>
          <w:sz w:val="28"/>
          <w:szCs w:val="28"/>
          <w:rtl w:val="true"/>
          <w:lang w:bidi="ar-SA"/>
        </w:rPr>
        <w:t>، الفائدة الرابعة، و الفائدة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الشيخ و غيره نقلوا الاجماع على العمل بالروايات الموجودة في الكتب المعتمدة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يلتزم فقهاؤنا بهذا، و على هذا خالفوا الاخباريين من دعواهم احتفاف جميع احاديث الكتب الاربعة بل الموثوق بها بقرائن مفيدة للعلم بصدورها، و لم يعملوا عند فقد النصوص بفتاوى علي بن بابويه في رسالته الشرائع مثلا مع ان الشهيد في الذكرى و الشيخ حسن ولد الشيخ الطوسي و غيرهما نقلا عمل قدماء الفقهاء بتلك الفتاوى عند اعواز النصوص تنزيلا لفتاواه منزلة رواياته، بل قال الشيخ الانصاري في رسائله فرائد الاصول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ما حكاه غير واحد من أن القدماء كانوا يعملون برسالة الشيخ ابي الحسن علي بن بابويه عند اعواز النصوص</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حكاه في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غاية ما هناك لعلها تسبب الوثوق الشخصي الذي هو حجة فردية</w:t>
      </w:r>
      <w:r>
        <w:rPr>
          <w:rFonts w:eastAsia="Amiri" w:cs="Amiri" w:ascii="Amiri" w:hAnsi="Amiri"/>
          <w:color w:val="111111"/>
          <w:sz w:val="28"/>
          <w:szCs w:val="28"/>
          <w:rtl w:val="true"/>
          <w:lang w:bidi="ar-SA"/>
        </w:rPr>
        <w:t>.</w:t>
      </w:r>
      <w:bookmarkStart w:id="171" w:name="pg15056_160452"/>
    </w:p>
    <w:p>
      <w:pPr>
        <w:pStyle w:val="Heading2"/>
        <w:numPr>
          <w:ilvl w:val="1"/>
          <w:numId w:val="1"/>
        </w:numPr>
        <w:rPr/>
      </w:pPr>
      <w:bookmarkStart w:id="172" w:name="__RefHeading___Toc621880_2142443653"/>
      <w:bookmarkStart w:id="173" w:name="_Toc65"/>
      <w:bookmarkEnd w:id="171"/>
      <w:bookmarkEnd w:id="172"/>
      <w:r>
        <w:rPr>
          <w:rtl w:val="true"/>
        </w:rPr>
        <w:t>مستدرك رقم</w:t>
      </w:r>
      <w:r>
        <w:rPr>
          <w:rtl w:val="true"/>
        </w:rPr>
        <w:t>: (</w:t>
      </w:r>
      <w:r>
        <w:rPr/>
        <w:t>24</w:t>
      </w:r>
      <w:r>
        <w:rPr>
          <w:rtl w:val="true"/>
        </w:rPr>
        <w:t xml:space="preserve">) </w:t>
      </w:r>
      <w:r>
        <w:rPr>
          <w:rtl w:val="true"/>
        </w:rPr>
        <w:t>الجزء الاول</w:t>
      </w:r>
      <w:r>
        <w:rPr>
          <w:rtl w:val="true"/>
        </w:rPr>
        <w:t xml:space="preserve">: </w:t>
      </w:r>
      <w:r>
        <w:rPr/>
        <w:t>123</w:t>
      </w:r>
      <w:r>
        <w:rPr>
          <w:rtl w:val="true"/>
        </w:rPr>
        <w:t xml:space="preserve"> </w:t>
      </w:r>
      <w:r>
        <w:rPr>
          <w:rtl w:val="true"/>
        </w:rPr>
        <w:t xml:space="preserve">ان حديث </w:t>
      </w:r>
      <w:r>
        <w:rPr>
          <w:rtl w:val="true"/>
        </w:rPr>
        <w:t>«</w:t>
      </w:r>
      <w:r>
        <w:rPr>
          <w:rtl w:val="true"/>
        </w:rPr>
        <w:t>من كذب عليّ متعمدا فليتبوّأ مقعده من النار</w:t>
      </w:r>
      <w:r>
        <w:rPr>
          <w:rtl w:val="true"/>
        </w:rPr>
        <w:t>»</w:t>
      </w:r>
      <w:bookmarkEnd w:id="173"/>
    </w:p>
    <w:p>
      <w:pPr>
        <w:pStyle w:val="BookText"/>
        <w:rPr/>
      </w:pPr>
      <w:r>
        <w:rPr>
          <w:rFonts w:ascii="Amiri" w:hAnsi="Amiri" w:eastAsia="Amiri" w:cs="Amiri"/>
          <w:color w:val="111111"/>
          <w:sz w:val="28"/>
          <w:sz w:val="28"/>
          <w:szCs w:val="28"/>
          <w:rtl w:val="true"/>
          <w:lang w:bidi="ar-SA"/>
        </w:rPr>
        <w:t>يعد الفرد الوحيد أو المثال النادر للحديث المتواتر لفظا، اعترف بذلك حتى من أنكر وجود مثال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و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ارشاد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عقد له ابن الجوزي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و رواه عن واحد و ستين صحابيا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كتب الخاصة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اختلاف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معرفة الكبائر التي وعد اللّه عز و جل عليها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رواه أيضا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و باب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الاحتجاج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393/1</w:t>
      </w:r>
      <w:r>
        <w:rPr>
          <w:rFonts w:ascii="Amiri" w:hAnsi="Amiri" w:eastAsia="Amiri" w:cs="Amiri"/>
          <w:color w:val="111111"/>
          <w:sz w:val="28"/>
          <w:sz w:val="28"/>
          <w:szCs w:val="28"/>
          <w:rtl w:val="true"/>
          <w:lang w:bidi="ar-SA"/>
        </w:rPr>
        <w:t>، و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576/8</w:t>
      </w:r>
      <w:r>
        <w:rPr>
          <w:rFonts w:ascii="Amiri" w:hAnsi="Amiri" w:eastAsia="Amiri" w:cs="Amiri"/>
          <w:color w:val="111111"/>
          <w:sz w:val="28"/>
          <w:sz w:val="28"/>
          <w:szCs w:val="28"/>
          <w:rtl w:val="true"/>
          <w:lang w:bidi="ar-SA"/>
        </w:rPr>
        <w:t>،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بالفاظ مختلفة كما جاء في هامش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الشهيد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اخذا من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الشاطي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ستون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عدد رواته في ازدياد و هلم جرا على التوالي و الاستمرار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يعرف حديث يروى عن اكثر من ستين نفسا من الصحابة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هذا الحديث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التعصب و العناد و الميل عن جادة الرشاد، فأين حديث الغدير الذي رواه اكثر من مائة و عشرة من الصحابة؟ أم أين حديث الدار و المنزلة و الطير و باب مدينة العلم و غيرها؟</w:t>
      </w:r>
    </w:p>
    <w:p>
      <w:pPr>
        <w:pStyle w:val="BookText"/>
        <w:rPr/>
      </w:pPr>
      <w:r>
        <w:rPr>
          <w:rFonts w:ascii="Amiri" w:hAnsi="Amiri" w:eastAsia="Amiri" w:cs="Amiri"/>
          <w:color w:val="111111"/>
          <w:sz w:val="28"/>
          <w:sz w:val="28"/>
          <w:szCs w:val="28"/>
          <w:rtl w:val="true"/>
          <w:lang w:bidi="ar-SA"/>
        </w:rPr>
        <w:t>و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رواه أكثر من مائة نفس، و عدوا منهم جماعة، بل في شرح مسلم للنووي و كذا في الحاشية الخطية للطريحي على مجمع البحرين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عن نحو مائتين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في حاشية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جماعة، و ذكر في شرح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مفصلا، و ناقش ابن حجر، و قد تعقب ابن الصلاح العراقي في النكت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الاخير، و ذهب الى انه منقوض بحديث المسح على الخفين، حيث ذكر ابو القاسم بن مندة في كتاب المستخرج عدّة من رواه من الصحابة فزادوا على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تأول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الكذابين بأربعة تأويلات، ذكر واحدا منها شيخنا المصنف رحمه اللّه، و قد وضعوا لكل واحد منها احاديث ذكرها ابن الجوزي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عليه ان يقال ساحر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في ذلك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بقصد سبي و عيب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لذلك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الكذب لا يوجب ضلالا جاز</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التأويل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المخذولين من الواضعين لعنهم اللّه، ذهبوا الى ان هذا الوعيد لمن كذب عليه، و نحن نكذب له و نقوي شرعه و لا نقول ما يخالف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جئنا بما يوافق الحق فكأنّ الرسول عليه السّلام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المصنف رحمه اللّه</w:t>
      </w:r>
      <w:r>
        <w:rPr>
          <w:rFonts w:eastAsia="Amiri" w:cs="Amiri" w:ascii="Amiri" w:hAnsi="Amiri"/>
          <w:color w:val="111111"/>
          <w:sz w:val="28"/>
          <w:szCs w:val="28"/>
          <w:rtl w:val="true"/>
          <w:lang w:bidi="ar-SA"/>
        </w:rPr>
        <w:t xml:space="preserve">. </w:t>
      </w:r>
      <w:bookmarkStart w:id="174" w:name="pg15056_160454"/>
    </w:p>
    <w:p>
      <w:pPr>
        <w:pStyle w:val="Heading2"/>
        <w:numPr>
          <w:ilvl w:val="1"/>
          <w:numId w:val="1"/>
        </w:numPr>
        <w:rPr/>
      </w:pPr>
      <w:bookmarkStart w:id="175" w:name="__RefHeading___Toc621882_2142443653"/>
      <w:bookmarkStart w:id="176" w:name="_Toc66"/>
      <w:bookmarkEnd w:id="174"/>
      <w:bookmarkEnd w:id="175"/>
      <w:r>
        <w:rPr>
          <w:rtl w:val="true"/>
        </w:rPr>
        <w:t>مستدرك رقم</w:t>
      </w:r>
      <w:r>
        <w:rPr>
          <w:rtl w:val="true"/>
        </w:rPr>
        <w:t>: (</w:t>
      </w:r>
      <w:r>
        <w:rPr/>
        <w:t>25</w:t>
      </w:r>
      <w:r>
        <w:rPr>
          <w:rtl w:val="true"/>
        </w:rPr>
        <w:t xml:space="preserve">) </w:t>
      </w:r>
      <w:r>
        <w:rPr>
          <w:rtl w:val="true"/>
        </w:rPr>
        <w:t>الجزء الاول</w:t>
      </w:r>
      <w:r>
        <w:rPr>
          <w:rtl w:val="true"/>
        </w:rPr>
        <w:t xml:space="preserve">: </w:t>
      </w:r>
      <w:r>
        <w:rPr/>
        <w:t>124</w:t>
      </w:r>
      <w:r>
        <w:rPr>
          <w:rtl w:val="true"/>
        </w:rPr>
        <w:t xml:space="preserve"> </w:t>
      </w:r>
      <w:r>
        <w:rPr>
          <w:rtl w:val="true"/>
        </w:rPr>
        <w:t>فوائد حول المتواتر</w:t>
      </w:r>
      <w:r>
        <w:rPr>
          <w:rtl w:val="true"/>
        </w:rPr>
        <w:t>:</w:t>
      </w:r>
      <w:bookmarkEnd w:id="176"/>
    </w:p>
    <w:p>
      <w:pPr>
        <w:pStyle w:val="Heading3"/>
        <w:numPr>
          <w:ilvl w:val="2"/>
          <w:numId w:val="1"/>
        </w:numPr>
        <w:rPr/>
      </w:pPr>
      <w:bookmarkStart w:id="177" w:name="__RefHeading___Toc621884_2142443653"/>
      <w:bookmarkStart w:id="178" w:name="_Toc67"/>
      <w:bookmarkEnd w:id="177"/>
      <w:r>
        <w:rPr/>
        <w:t>30</w:t>
      </w:r>
      <w:r>
        <w:rPr>
          <w:rtl w:val="true"/>
        </w:rPr>
        <w:t xml:space="preserve"> </w:t>
      </w:r>
      <w:r>
        <w:rPr>
          <w:rtl w:val="true"/>
        </w:rPr>
        <w:t>الاولى</w:t>
      </w:r>
      <w:r>
        <w:rPr>
          <w:rtl w:val="true"/>
        </w:rPr>
        <w:t xml:space="preserve">: </w:t>
      </w:r>
      <w:r>
        <w:rPr>
          <w:rtl w:val="true"/>
        </w:rPr>
        <w:t>قال في الوجيزة</w:t>
      </w:r>
      <w:r>
        <w:rPr>
          <w:rtl w:val="true"/>
        </w:rPr>
        <w:t xml:space="preserve">: </w:t>
      </w:r>
      <w:r>
        <w:rPr/>
        <w:t>6</w:t>
      </w:r>
      <w:r>
        <w:rPr>
          <w:rtl w:val="true"/>
        </w:rPr>
        <w:t xml:space="preserve"> </w:t>
      </w:r>
      <w:r>
        <w:rPr>
          <w:rtl w:val="true"/>
        </w:rPr>
        <w:t>فصل</w:t>
      </w:r>
      <w:r>
        <w:rPr>
          <w:rtl w:val="true"/>
        </w:rPr>
        <w:t xml:space="preserve">: </w:t>
      </w:r>
      <w:r>
        <w:rPr>
          <w:rtl w:val="true"/>
        </w:rPr>
        <w:t>الصدق في المتواترات مقطوع و المنازع مكابر، و في الآحاد الصحاح مظنون،</w:t>
      </w:r>
      <w:bookmarkEnd w:id="178"/>
    </w:p>
    <w:p>
      <w:pPr>
        <w:pStyle w:val="BookText"/>
        <w:rPr/>
      </w:pPr>
      <w:r>
        <w:rPr>
          <w:rFonts w:ascii="Amiri" w:hAnsi="Amiri" w:eastAsia="Amiri" w:cs="Amiri"/>
          <w:color w:val="111111"/>
          <w:sz w:val="28"/>
          <w:sz w:val="28"/>
          <w:szCs w:val="28"/>
          <w:rtl w:val="true"/>
          <w:lang w:bidi="ar-SA"/>
        </w:rPr>
        <w:t>و قد عمل بها المتأخرون، و ردّها المرتضى و ابن زهرة و ابن البراج و ابن ادريس و اكثر قدمائنا رضوان اللّه عليهم، و مضمار البحث في الجانبين وسيع، و لعل كلام المتأخرين عند التأمل أقرب</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621886_2142443653"/>
      <w:bookmarkStart w:id="180" w:name="_Toc68"/>
      <w:bookmarkEnd w:id="179"/>
      <w:r>
        <w:rPr/>
        <w:t>31</w:t>
      </w:r>
      <w:r>
        <w:rPr>
          <w:rtl w:val="true"/>
        </w:rPr>
        <w:t xml:space="preserve"> </w:t>
      </w:r>
      <w:r>
        <w:rPr>
          <w:rtl w:val="true"/>
        </w:rPr>
        <w:t>الثانية</w:t>
      </w:r>
      <w:r>
        <w:rPr>
          <w:rtl w:val="true"/>
        </w:rPr>
        <w:t xml:space="preserve">: </w:t>
      </w:r>
      <w:r>
        <w:rPr>
          <w:rtl w:val="true"/>
        </w:rPr>
        <w:t xml:space="preserve">وقع بين القوم بحث هل أن وجوب العمل بالمتواتر لذاته أم لكونه لازما لما له من حجية ذاتية </w:t>
      </w:r>
      <w:r>
        <w:rPr>
          <w:rtl w:val="true"/>
        </w:rPr>
        <w:t xml:space="preserve">- </w:t>
      </w:r>
      <w:r>
        <w:rPr>
          <w:rtl w:val="true"/>
        </w:rPr>
        <w:t xml:space="preserve">و هو العلم </w:t>
      </w:r>
      <w:r>
        <w:rPr>
          <w:rtl w:val="true"/>
        </w:rPr>
        <w:t>-</w:t>
      </w:r>
      <w:r>
        <w:rPr>
          <w:rtl w:val="true"/>
        </w:rPr>
        <w:t>؟</w:t>
      </w:r>
      <w:bookmarkEnd w:id="180"/>
    </w:p>
    <w:p>
      <w:pPr>
        <w:pStyle w:val="BookText"/>
        <w:rPr/>
      </w:pPr>
      <w:r>
        <w:rPr>
          <w:rFonts w:ascii="Amiri" w:hAnsi="Amiri" w:eastAsia="Amiri" w:cs="Amiri"/>
          <w:color w:val="111111"/>
          <w:sz w:val="28"/>
          <w:sz w:val="28"/>
          <w:szCs w:val="28"/>
          <w:rtl w:val="true"/>
          <w:lang w:bidi="ar-SA"/>
        </w:rPr>
        <w:t>و لا ثمرة عملية في البحث بعد المفروغية عن الحجية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21888_2142443653"/>
      <w:bookmarkStart w:id="182" w:name="_Toc69"/>
      <w:bookmarkEnd w:id="181"/>
      <w:r>
        <w:rPr/>
        <w:t>32</w:t>
      </w:r>
      <w:r>
        <w:rPr>
          <w:rtl w:val="true"/>
        </w:rPr>
        <w:t xml:space="preserve"> </w:t>
      </w:r>
      <w:r>
        <w:rPr>
          <w:rtl w:val="true"/>
        </w:rPr>
        <w:t>الثالثة</w:t>
      </w:r>
      <w:r>
        <w:rPr>
          <w:rtl w:val="true"/>
        </w:rPr>
        <w:t xml:space="preserve">: </w:t>
      </w:r>
      <w:r>
        <w:rPr>
          <w:rtl w:val="true"/>
        </w:rPr>
        <w:t xml:space="preserve">ذهب جمع الى أن جاحد الخبر المتواتر كافر، و ادعى الاتفاق عليه </w:t>
      </w:r>
      <w:r>
        <w:rPr>
          <w:rtl w:val="true"/>
        </w:rPr>
        <w:t>-</w:t>
      </w:r>
      <w:bookmarkEnd w:id="182"/>
    </w:p>
    <w:p>
      <w:pPr>
        <w:pStyle w:val="BookText"/>
        <w:rPr/>
      </w:pPr>
      <w:r>
        <w:rPr>
          <w:rFonts w:ascii="Amiri" w:hAnsi="Amiri" w:eastAsia="Amiri" w:cs="Amiri"/>
          <w:color w:val="111111"/>
          <w:sz w:val="28"/>
          <w:sz w:val="28"/>
          <w:szCs w:val="28"/>
          <w:rtl w:val="true"/>
          <w:lang w:bidi="ar-SA"/>
        </w:rPr>
        <w:t>كما في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عليه ينزل قولهم انه بمنزلة منكر 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جاحد الخبر المشهور مختلف فيه، و المشهور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جاحد الخبر الواحد فلا يكفّر بالاتفاق</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21890_2142443653"/>
      <w:bookmarkStart w:id="184" w:name="_Toc70"/>
      <w:bookmarkEnd w:id="183"/>
      <w:r>
        <w:rPr/>
        <w:t>33</w:t>
      </w:r>
      <w:r>
        <w:rPr>
          <w:rtl w:val="true"/>
        </w:rPr>
        <w:t xml:space="preserve"> </w:t>
      </w:r>
      <w:r>
        <w:rPr>
          <w:rtl w:val="true"/>
        </w:rPr>
        <w:t>الرابعة</w:t>
      </w:r>
      <w:r>
        <w:rPr>
          <w:rtl w:val="true"/>
        </w:rPr>
        <w:t xml:space="preserve">: </w:t>
      </w:r>
      <w:r>
        <w:rPr>
          <w:rtl w:val="true"/>
        </w:rPr>
        <w:t>قال الشيخ البهائي في درايته</w:t>
      </w:r>
      <w:r>
        <w:rPr>
          <w:rtl w:val="true"/>
        </w:rPr>
        <w:t xml:space="preserve">: </w:t>
      </w:r>
      <w:r>
        <w:rPr/>
        <w:t>6</w:t>
      </w:r>
      <w:r>
        <w:rPr>
          <w:rtl w:val="true"/>
        </w:rPr>
        <w:t>-</w:t>
      </w:r>
      <w:r>
        <w:rPr/>
        <w:t>7</w:t>
      </w:r>
      <w:r>
        <w:rPr>
          <w:rtl w:val="true"/>
        </w:rPr>
        <w:t>:</w:t>
      </w:r>
      <w:bookmarkEnd w:id="1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على ان غير المتواتر ان اعتضد بقرينة ألحق بالمتواتر في ايجاب العلم و وجوب العمل، و إلا فيسميه خبر </w:t>
      </w:r>
      <w:bookmarkStart w:id="185" w:name="pg15056_160455"/>
    </w:p>
    <w:p>
      <w:pPr>
        <w:pStyle w:val="BookText"/>
        <w:rPr/>
      </w:pPr>
      <w:bookmarkEnd w:id="185"/>
      <w:r>
        <w:rPr>
          <w:rFonts w:ascii="Amiri" w:hAnsi="Amiri" w:eastAsia="Amiri" w:cs="Amiri"/>
          <w:color w:val="111111"/>
          <w:sz w:val="28"/>
          <w:sz w:val="28"/>
          <w:szCs w:val="28"/>
          <w:rtl w:val="true"/>
          <w:lang w:bidi="ar-SA"/>
        </w:rPr>
        <w:t xml:space="preserve">آحاد، و يجيز العمل به تارة و يمنعه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ذكره في الاستبصار و طبقه في التهذيب في بعض الاحاديث بانها أخبار آحاد مبني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فتشنيع بعض المتأخرين عليه بأن جميع أحاديث التهذيب آحاد لا وجه له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621892_2142443653"/>
      <w:bookmarkStart w:id="187" w:name="_Toc71"/>
      <w:bookmarkEnd w:id="186"/>
      <w:r>
        <w:rPr/>
        <w:t>34</w:t>
      </w:r>
      <w:r>
        <w:rPr>
          <w:rtl w:val="true"/>
        </w:rPr>
        <w:t xml:space="preserve"> </w:t>
      </w:r>
      <w:r>
        <w:rPr>
          <w:rtl w:val="true"/>
        </w:rPr>
        <w:t>الخامسة</w:t>
      </w:r>
      <w:r>
        <w:rPr>
          <w:rtl w:val="true"/>
        </w:rPr>
        <w:t xml:space="preserve">: </w:t>
      </w:r>
      <w:r>
        <w:rPr>
          <w:rtl w:val="true"/>
        </w:rPr>
        <w:t>الحق ان الجمهور جلهم لتشييد موضوعاتهم و اسناد خزعبلاتهم و الاشادة ببدعهم و تصحيح انحرافاتهم و زيغهم</w:t>
      </w:r>
      <w:bookmarkEnd w:id="187"/>
    </w:p>
    <w:p>
      <w:pPr>
        <w:pStyle w:val="BookText"/>
        <w:rPr/>
      </w:pPr>
      <w:r>
        <w:rPr>
          <w:rFonts w:ascii="Amiri" w:hAnsi="Amiri" w:eastAsia="Amiri" w:cs="Amiri"/>
          <w:color w:val="111111"/>
          <w:sz w:val="28"/>
          <w:sz w:val="28"/>
          <w:szCs w:val="28"/>
          <w:rtl w:val="true"/>
          <w:lang w:bidi="ar-SA"/>
        </w:rPr>
        <w:t>ابتداءا من الصدر الاول و تصعيدا في زمن الطغمة الفاسدة الاموية و الى يومك هذا صيروا كثيرا من رواياتهم من المتواتر الذيل و ان عقمت صدرا و صدورا و مصدرا، تعظيما لمشايخهم، و تبجيلا باصحابهم، و اسنادا لمراسيلهم، بل تجد كثيرا مما ادعوا فيه التواتر صحاحهم منه خلاء، و مسانيدهم فارغة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اينما أعجزتهم الحيلة و أعياهم السبيل و لا مفر جرّوا الاجماع و توسلوا بالتواتر، و لذا لا بد من الحيطة في دعاواهم، و الحذر كل الحذر من ذلك</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621894_2142443653"/>
      <w:bookmarkStart w:id="189" w:name="_Toc72"/>
      <w:bookmarkEnd w:id="188"/>
      <w:r>
        <w:rPr/>
        <w:t>35</w:t>
      </w:r>
      <w:r>
        <w:rPr>
          <w:rtl w:val="true"/>
        </w:rPr>
        <w:t xml:space="preserve"> </w:t>
      </w:r>
      <w:r>
        <w:rPr>
          <w:rtl w:val="true"/>
        </w:rPr>
        <w:t>السادسة</w:t>
      </w:r>
      <w:r>
        <w:rPr>
          <w:rtl w:val="true"/>
        </w:rPr>
        <w:t xml:space="preserve">: </w:t>
      </w:r>
      <w:r>
        <w:rPr>
          <w:rtl w:val="true"/>
        </w:rPr>
        <w:t>قال ابن الصلاح في المقدمة</w:t>
      </w:r>
      <w:r>
        <w:rPr>
          <w:rtl w:val="true"/>
        </w:rPr>
        <w:t xml:space="preserve">: </w:t>
      </w:r>
      <w:r>
        <w:rPr/>
        <w:t>392</w:t>
      </w:r>
      <w:r>
        <w:rPr>
          <w:rtl w:val="true"/>
        </w:rPr>
        <w:t>، و من المشهور</w:t>
      </w:r>
      <w:r>
        <w:rPr>
          <w:rtl w:val="true"/>
        </w:rPr>
        <w:t xml:space="preserve">: </w:t>
      </w:r>
      <w:r>
        <w:rPr>
          <w:rtl w:val="true"/>
        </w:rPr>
        <w:t>المتواتر الذي يذكره أهل الفقه و أصوله، و أهل الحديث لا يذكرونه باسمه الخاص</w:t>
      </w:r>
      <w:bookmarkEnd w:id="189"/>
    </w:p>
    <w:p>
      <w:pPr>
        <w:pStyle w:val="BookText"/>
        <w:rPr/>
      </w:pPr>
      <w:r>
        <w:rPr>
          <w:rFonts w:ascii="Amiri" w:hAnsi="Amiri" w:eastAsia="Amiri" w:cs="Amiri"/>
          <w:color w:val="111111"/>
          <w:sz w:val="28"/>
          <w:sz w:val="28"/>
          <w:szCs w:val="28"/>
          <w:rtl w:val="true"/>
          <w:lang w:bidi="ar-SA"/>
        </w:rPr>
        <w:t>المشعر بمعناه الخاص، فان كان الحافظ الخطيب قد ذكره ففي كلامه ما يشعر بانه اتبع فيه غير أهل الحديث، و لعل ذلك لكونه لا تشمله صناعتهم، و لا يكاد يوجد في رواياتهم، فانه عبارة عن الخبر الذي ينقله من يحصل العلم بصدقه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21896_2142443653"/>
      <w:bookmarkStart w:id="191" w:name="_Toc73"/>
      <w:bookmarkEnd w:id="190"/>
      <w:r>
        <w:rPr/>
        <w:t>36</w:t>
      </w:r>
      <w:r>
        <w:rPr>
          <w:rtl w:val="true"/>
        </w:rPr>
        <w:t xml:space="preserve"> </w:t>
      </w:r>
      <w:r>
        <w:rPr>
          <w:rtl w:val="true"/>
        </w:rPr>
        <w:t>السابعة</w:t>
      </w:r>
      <w:r>
        <w:rPr>
          <w:rtl w:val="true"/>
        </w:rPr>
        <w:t xml:space="preserve">: </w:t>
      </w:r>
      <w:r>
        <w:rPr>
          <w:rtl w:val="true"/>
        </w:rPr>
        <w:t>إن من منع العمل بالخبر الواحد مطلقا كالسيد المرتضى و ابني حمزة و براج و غيرهم تنتفي عنده فائدة البحث عن الحديث غير المتواتر مطلقا،</w:t>
      </w:r>
      <w:bookmarkEnd w:id="19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بذلك السيد المرتضى علم الهدى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bookmarkStart w:id="192" w:name="pg15056_160456"/>
    </w:p>
    <w:p>
      <w:pPr>
        <w:pStyle w:val="BookText"/>
        <w:rPr/>
      </w:pPr>
      <w:bookmarkEnd w:id="192"/>
      <w:r>
        <w:rPr>
          <w:rFonts w:ascii="Amiri" w:hAnsi="Amiri" w:eastAsia="Amiri" w:cs="Amiri"/>
          <w:color w:val="111111"/>
          <w:sz w:val="28"/>
          <w:sz w:val="28"/>
          <w:szCs w:val="28"/>
          <w:rtl w:val="true"/>
          <w:lang w:bidi="ar-SA"/>
        </w:rPr>
        <w:t>اعلم انا إذا كنا قد دللنا على ان خبر الواحد غير مقبول في الأحكام الشرعية، فلا وجه لكلامنا في فروع هذا الأصل الذي دللنا على بطلانه، لأن الفرع تابع لأصله، فلا حاجة بنا الى الكلام على المراسيل مقبولة أو مردودة، و لا على وجه ترجيح بعض الأخبار على بعض، و فيما يرد له الخبر أو لا يرد في تعارض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رحمه اللّه و من لفّ حوله على حق في الجملة في ما ذهبوا إليه في المتواتر بناء، و لكنّه قائل بصحة الأخذ بالأخبار المحفوفة بالقرائن القطعية، و لا شك في كونها بمعنى آحادية، و ايضا فما قوله في غير الأحكام الشرعية الفرعية؟ فيلزم على هذا البحث عن القرائن، و كيفية تجميعها، و مدى حجيتها، و ما شاكل ذلك، و حكم تعارضها أو تعادلها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621898_2142443653"/>
      <w:bookmarkStart w:id="194" w:name="_Toc74"/>
      <w:bookmarkEnd w:id="193"/>
      <w:r>
        <w:rPr/>
        <w:t>37</w:t>
      </w:r>
      <w:r>
        <w:rPr>
          <w:rtl w:val="true"/>
        </w:rPr>
        <w:t xml:space="preserve"> </w:t>
      </w:r>
      <w:r>
        <w:rPr>
          <w:rtl w:val="true"/>
        </w:rPr>
        <w:t>الثامنة</w:t>
      </w:r>
      <w:r>
        <w:rPr>
          <w:rtl w:val="true"/>
        </w:rPr>
        <w:t xml:space="preserve">: </w:t>
      </w:r>
      <w:r>
        <w:rPr>
          <w:rtl w:val="true"/>
        </w:rPr>
        <w:t xml:space="preserve">ذهب بعض العامة كالآمدي في الأحكام، و ابن الأثير في جامع الأصول و غيرهما إلى القول بان الشيعة تشترط دخول المعصوم </w:t>
      </w:r>
      <w:r>
        <w:rPr>
          <w:rtl w:val="true"/>
        </w:rPr>
        <w:t>(</w:t>
      </w:r>
      <w:r>
        <w:rPr>
          <w:rtl w:val="true"/>
        </w:rPr>
        <w:t>عليه السّلام</w:t>
      </w:r>
      <w:r>
        <w:rPr>
          <w:rtl w:val="true"/>
        </w:rPr>
        <w:t xml:space="preserve">) </w:t>
      </w:r>
      <w:r>
        <w:rPr>
          <w:rtl w:val="true"/>
        </w:rPr>
        <w:t>في صدق المتواتر،</w:t>
      </w:r>
      <w:bookmarkEnd w:id="194"/>
    </w:p>
    <w:p>
      <w:pPr>
        <w:pStyle w:val="BookText"/>
        <w:rPr/>
      </w:pPr>
      <w:r>
        <w:rPr>
          <w:rFonts w:ascii="Amiri" w:hAnsi="Amiri" w:eastAsia="Amiri" w:cs="Amiri"/>
          <w:color w:val="111111"/>
          <w:sz w:val="28"/>
          <w:sz w:val="28"/>
          <w:szCs w:val="28"/>
          <w:rtl w:val="true"/>
          <w:lang w:bidi="ar-SA"/>
        </w:rPr>
        <w:t>و لذا قال الشيخ البهائي في زبدة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المخالفين باشتراطنا دخول المعصوم افتراء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خلطوا بين المتواتر و الاجماع التعبدي عندنا، فلاحظ</w:t>
      </w:r>
      <w:r>
        <w:rPr>
          <w:rFonts w:eastAsia="Amiri" w:cs="Amiri" w:ascii="Amiri" w:hAnsi="Amiri"/>
          <w:color w:val="111111"/>
          <w:sz w:val="28"/>
          <w:szCs w:val="28"/>
          <w:rtl w:val="true"/>
          <w:lang w:bidi="ar-SA"/>
        </w:rPr>
        <w:t>.</w:t>
      </w:r>
      <w:bookmarkStart w:id="195" w:name="pg15056_160457"/>
    </w:p>
    <w:p>
      <w:pPr>
        <w:pStyle w:val="Heading2"/>
        <w:numPr>
          <w:ilvl w:val="1"/>
          <w:numId w:val="1"/>
        </w:numPr>
        <w:rPr/>
      </w:pPr>
      <w:bookmarkStart w:id="196" w:name="__RefHeading___Toc621900_2142443653"/>
      <w:bookmarkStart w:id="197" w:name="_Toc75"/>
      <w:bookmarkEnd w:id="195"/>
      <w:bookmarkEnd w:id="196"/>
      <w:r>
        <w:rPr>
          <w:rtl w:val="true"/>
        </w:rPr>
        <w:t>مستدرك رقم</w:t>
      </w:r>
      <w:r>
        <w:rPr>
          <w:rtl w:val="true"/>
        </w:rPr>
        <w:t>: (</w:t>
      </w:r>
      <w:r>
        <w:rPr/>
        <w:t>26</w:t>
      </w:r>
      <w:r>
        <w:rPr>
          <w:rtl w:val="true"/>
        </w:rPr>
        <w:t xml:space="preserve">) </w:t>
      </w:r>
      <w:r>
        <w:rPr>
          <w:rtl w:val="true"/>
        </w:rPr>
        <w:t>الجزء الاول</w:t>
      </w:r>
      <w:r>
        <w:rPr>
          <w:rtl w:val="true"/>
        </w:rPr>
        <w:t xml:space="preserve">: </w:t>
      </w:r>
      <w:r>
        <w:rPr/>
        <w:t>125</w:t>
      </w:r>
      <w:r>
        <w:rPr>
          <w:rtl w:val="true"/>
        </w:rPr>
        <w:t xml:space="preserve"> </w:t>
      </w:r>
      <w:r>
        <w:rPr>
          <w:rtl w:val="true"/>
        </w:rPr>
        <w:t>حجية الخبر الواحد</w:t>
      </w:r>
      <w:r>
        <w:rPr>
          <w:rtl w:val="true"/>
        </w:rPr>
        <w:t>:</w:t>
      </w:r>
      <w:bookmarkEnd w:id="197"/>
    </w:p>
    <w:p>
      <w:pPr>
        <w:pStyle w:val="BookText"/>
        <w:rPr/>
      </w:pPr>
      <w:r>
        <w:rPr>
          <w:rFonts w:ascii="Amiri" w:hAnsi="Amiri" w:eastAsia="Amiri" w:cs="Amiri"/>
          <w:color w:val="111111"/>
          <w:sz w:val="28"/>
          <w:sz w:val="28"/>
          <w:szCs w:val="28"/>
          <w:rtl w:val="true"/>
          <w:lang w:bidi="ar-SA"/>
        </w:rPr>
        <w:t>اختلفوا في حجية الخبر الواحد و صحة العمل به على أقوال، تجدها مفصلة في الأصول، نذكر المشهور منها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به في الجملة، و عليه أكثر المتأخرين، بل ادعي عليه الاجماع من جمع على رأسهم الشيخ الطوسي في العدّة، لذا قال الشهيد في الدراية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عمل بخبر الواحد لم يعمل به مطلقا، بل منهم من خصه بالصحيح، و منهم من أضاف الحسن، و منهم من أضاف الموثّق، و منهم من أضاف الضعيف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الاختلاف يرجع الى الاختلاف في الاداء أو في الشروط سواء في الراوي أو الرواية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الى الشيخ الطوسي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خبر كل مسلم لم يظهر منه فسق، و ان لم يوثّق أو يمدح، و لا يلزم التثبت في خبره، لأن الأصل الصحة في 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صرف ظهور الفسق مانع من الأخذ به، و لم نجد تصريحا بذلك من الشيخ و ان اشتهر ذلك عنه في الكتب الفقهية في بحث العدالة كما في المكاسب للشيخ الانصاري و غيره، و لعل وجهه ما ذكره ثاني الشهيدين من أن الشيخ كثيرا ما يقبل خبر غير العدل و لا يبين السبب، و هذا أمر آخر لعله كان من جهة قرينة وجدت عند الشيخ لم تصل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في الفصول عن جماعة من المتقدمين من ان العدالة المصححة للأخذ بالخبر عبارة عن عدم ظهور الفسق، بل حكي عن الخلاف دعوى الاجماع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أئمة الحديث و الأصول الفقهية من اشتراط عدالة الراوي على أقوال سبعة في تحديد معنى العدالة، كما فصلها سيدنا الاستاذ السيد الروحاني دام ظله في بحث العدالة، و جاء في تقريراتنا لبحثه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الأكثر من اشتراط الإيمان و العدالة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بهما وحدهما، بل لا بد من إحراز أمور أخرى في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طائفة من الاخباريين من وجوب العمل بجميع اخبار الكتب الاربعة، بل بجميع الكتب الموثوق بها حتى ادعي الاجماع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ناقشها بما لا مزيد عليه سيد اساتذتنا الخوئي دام ظله في مقدمة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 مع عدم احتياج مشايخ الاجازة الى التوثيق، و سيأتي الكلام فيه في ألفاظ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بالظن في باب التوثيق لانسداد باب العلم بعدالة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الأقوال التي سنأتي على بعضها في بحث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قلنا انه لا يعنينا البحث عن حجية الخبر الواحد و عدمه، لكونه بحثا أصوليا و ان أدرجه بعض علماء الدراية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الخاصة، و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 كذا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ذكروا أدلة صحة العمل بالخبر الواحد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اتفاق المتأخرين على الحجية و المفروغية عن البحث فيها عندهم</w:t>
      </w:r>
      <w:r>
        <w:rPr>
          <w:rFonts w:eastAsia="Amiri" w:cs="Amiri" w:ascii="Amiri" w:hAnsi="Amiri"/>
          <w:color w:val="111111"/>
          <w:sz w:val="28"/>
          <w:szCs w:val="28"/>
          <w:rtl w:val="true"/>
          <w:lang w:bidi="ar-SA"/>
        </w:rPr>
        <w:t>.</w:t>
      </w:r>
      <w:bookmarkStart w:id="198" w:name="pg15056_160459"/>
    </w:p>
    <w:p>
      <w:pPr>
        <w:pStyle w:val="Heading2"/>
        <w:numPr>
          <w:ilvl w:val="1"/>
          <w:numId w:val="1"/>
        </w:numPr>
        <w:rPr/>
      </w:pPr>
      <w:bookmarkStart w:id="199" w:name="__RefHeading___Toc621902_2142443653"/>
      <w:bookmarkStart w:id="200" w:name="_Toc76"/>
      <w:bookmarkEnd w:id="198"/>
      <w:bookmarkEnd w:id="199"/>
      <w:r>
        <w:rPr>
          <w:rtl w:val="true"/>
        </w:rPr>
        <w:t>مستدرك رقم</w:t>
      </w:r>
      <w:r>
        <w:rPr>
          <w:rtl w:val="true"/>
        </w:rPr>
        <w:t>: (</w:t>
      </w:r>
      <w:r>
        <w:rPr/>
        <w:t>27</w:t>
      </w:r>
      <w:r>
        <w:rPr>
          <w:rtl w:val="true"/>
        </w:rPr>
        <w:t xml:space="preserve">) </w:t>
      </w:r>
      <w:r>
        <w:rPr>
          <w:rtl w:val="true"/>
        </w:rPr>
        <w:t>الجزء الاول</w:t>
      </w:r>
      <w:r>
        <w:rPr>
          <w:rtl w:val="true"/>
        </w:rPr>
        <w:t xml:space="preserve">: </w:t>
      </w:r>
      <w:r>
        <w:rPr/>
        <w:t>133</w:t>
      </w:r>
      <w:r>
        <w:rPr>
          <w:rtl w:val="true"/>
        </w:rPr>
        <w:t xml:space="preserve"> </w:t>
      </w:r>
      <w:r>
        <w:rPr>
          <w:rtl w:val="true"/>
        </w:rPr>
        <w:t xml:space="preserve">فوائد </w:t>
      </w:r>
      <w:r>
        <w:rPr>
          <w:rtl w:val="true"/>
        </w:rPr>
        <w:t>(</w:t>
      </w:r>
      <w:r>
        <w:rPr>
          <w:rtl w:val="true"/>
        </w:rPr>
        <w:t>حول المستفيض</w:t>
      </w:r>
      <w:r>
        <w:rPr>
          <w:rtl w:val="true"/>
        </w:rPr>
        <w:t>):</w:t>
      </w:r>
      <w:bookmarkEnd w:id="200"/>
    </w:p>
    <w:p>
      <w:pPr>
        <w:pStyle w:val="Heading3"/>
        <w:numPr>
          <w:ilvl w:val="2"/>
          <w:numId w:val="1"/>
        </w:numPr>
        <w:rPr/>
      </w:pPr>
      <w:bookmarkStart w:id="201" w:name="__RefHeading___Toc621904_2142443653"/>
      <w:bookmarkStart w:id="202" w:name="_Toc77"/>
      <w:bookmarkEnd w:id="201"/>
      <w:r>
        <w:rPr/>
        <w:t>38</w:t>
      </w:r>
      <w:r>
        <w:rPr>
          <w:rtl w:val="true"/>
        </w:rPr>
        <w:t xml:space="preserve"> </w:t>
      </w:r>
      <w:r>
        <w:rPr>
          <w:rtl w:val="true"/>
        </w:rPr>
        <w:t>الأولى</w:t>
      </w:r>
      <w:r>
        <w:rPr>
          <w:rtl w:val="true"/>
        </w:rPr>
        <w:t xml:space="preserve">: </w:t>
      </w:r>
      <w:r>
        <w:rPr>
          <w:rtl w:val="true"/>
        </w:rPr>
        <w:t>قال الشهيد الأول في القواعد و الفوائد</w:t>
      </w:r>
      <w:r>
        <w:rPr>
          <w:rtl w:val="true"/>
        </w:rPr>
        <w:t xml:space="preserve">: </w:t>
      </w:r>
      <w:r>
        <w:rPr/>
        <w:t>222/1</w:t>
      </w:r>
      <w:r>
        <w:rPr>
          <w:rtl w:val="true"/>
        </w:rPr>
        <w:t xml:space="preserve">: </w:t>
      </w:r>
      <w:r>
        <w:rPr>
          <w:rtl w:val="true"/>
        </w:rPr>
        <w:t>اذا اعتبرنا في الاستفاضة العلم جاز للحاكم أن يحكم بعلمه المستفاد منها،</w:t>
      </w:r>
      <w:bookmarkEnd w:id="202"/>
    </w:p>
    <w:p>
      <w:pPr>
        <w:pStyle w:val="BookText"/>
        <w:rPr/>
      </w:pPr>
      <w:r>
        <w:rPr>
          <w:rFonts w:ascii="Amiri" w:hAnsi="Amiri" w:eastAsia="Amiri" w:cs="Amiri"/>
          <w:color w:val="111111"/>
          <w:sz w:val="28"/>
          <w:sz w:val="28"/>
          <w:szCs w:val="28"/>
          <w:rtl w:val="true"/>
          <w:lang w:bidi="ar-SA"/>
        </w:rPr>
        <w:t>و إلا ففيه نظر، و قد نصوا على ان الحاكم يحكم بعلمه في التعديل و الجرح مع انه من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بان التعديل كالرواية العامة لجميع الناس، لان نصبه عدلا يعم كل مشهود عليه، فهو كالرواية التي لا يشترط في قبولها العلم، بخلاف باقي الأحكام الثابتة بالاستفاضة فانها أحكام على أشخاص بعينهم، فاعتبر فيها العلم القطعي</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621906_2142443653"/>
      <w:bookmarkStart w:id="204" w:name="_Toc78"/>
      <w:bookmarkEnd w:id="203"/>
      <w:r>
        <w:rPr/>
        <w:t>39</w:t>
      </w:r>
      <w:r>
        <w:rPr>
          <w:rtl w:val="true"/>
        </w:rPr>
        <w:t xml:space="preserve"> </w:t>
      </w:r>
      <w:r>
        <w:rPr>
          <w:rtl w:val="true"/>
        </w:rPr>
        <w:t>الثانية</w:t>
      </w:r>
      <w:r>
        <w:rPr>
          <w:rtl w:val="true"/>
        </w:rPr>
        <w:t xml:space="preserve">: </w:t>
      </w:r>
      <w:r>
        <w:rPr>
          <w:rtl w:val="true"/>
        </w:rPr>
        <w:t>إذا كان للحديث الواحد طرق متعددة و أسانيد متنوعة،</w:t>
      </w:r>
      <w:bookmarkEnd w:id="204"/>
    </w:p>
    <w:p>
      <w:pPr>
        <w:pStyle w:val="BookText"/>
        <w:rPr/>
      </w:pPr>
      <w:r>
        <w:rPr>
          <w:rFonts w:ascii="Amiri" w:hAnsi="Amiri" w:eastAsia="Amiri" w:cs="Amiri"/>
          <w:color w:val="111111"/>
          <w:sz w:val="28"/>
          <w:sz w:val="28"/>
          <w:szCs w:val="28"/>
          <w:rtl w:val="true"/>
          <w:lang w:bidi="ar-SA"/>
        </w:rPr>
        <w:t>فسنة أهل الحديث انهم لا يهتمون بتصحيح السند و التعمق في حال رجاله، و يلحقون مثل هذا بالمتواترات أو المستفيض</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621908_2142443653"/>
      <w:bookmarkStart w:id="206" w:name="_Toc79"/>
      <w:bookmarkEnd w:id="205"/>
      <w:r>
        <w:rPr/>
        <w:t>40</w:t>
      </w:r>
      <w:r>
        <w:rPr>
          <w:rtl w:val="true"/>
        </w:rPr>
        <w:t xml:space="preserve"> </w:t>
      </w:r>
      <w:r>
        <w:rPr>
          <w:rtl w:val="true"/>
        </w:rPr>
        <w:t>الثالثة</w:t>
      </w:r>
      <w:r>
        <w:rPr>
          <w:rtl w:val="true"/>
        </w:rPr>
        <w:t xml:space="preserve">: </w:t>
      </w:r>
      <w:r>
        <w:rPr>
          <w:rtl w:val="true"/>
        </w:rPr>
        <w:t>قال في وصول الأخيار</w:t>
      </w:r>
      <w:r>
        <w:rPr>
          <w:rtl w:val="true"/>
        </w:rPr>
        <w:t xml:space="preserve">: </w:t>
      </w:r>
      <w:r>
        <w:rPr/>
        <w:t>98</w:t>
      </w:r>
      <w:r>
        <w:rPr>
          <w:rtl w:val="true"/>
        </w:rPr>
        <w:t>-</w:t>
      </w:r>
      <w:r>
        <w:rPr/>
        <w:t>99</w:t>
      </w:r>
      <w:r>
        <w:rPr>
          <w:rtl w:val="true"/>
        </w:rPr>
        <w:t>، بعد تقسيمه القسمة الرباعية</w:t>
      </w:r>
      <w:r>
        <w:rPr>
          <w:rtl w:val="true"/>
        </w:rPr>
        <w:t>:</w:t>
      </w:r>
      <w:bookmarkEnd w:id="206"/>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يروى الحديث من طريقين حسنين أو موثّقين أو ضعيفين أو بالتفريق، أو يروى بأكثر من طريقين كذلك فيكون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الاشبه انه أقوى مما روى بطريق واحد من ذلك الصنف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يعدل في القوة ما فوقه من الدرجة؟ لم أقف لأصحابنا في </w:t>
      </w:r>
      <w:bookmarkStart w:id="207" w:name="pg15056_160460"/>
    </w:p>
    <w:p>
      <w:pPr>
        <w:pStyle w:val="BookText"/>
        <w:rPr/>
      </w:pPr>
      <w:bookmarkEnd w:id="207"/>
      <w:r>
        <w:rPr>
          <w:rFonts w:ascii="Amiri" w:hAnsi="Amiri" w:eastAsia="Amiri" w:cs="Amiri"/>
          <w:color w:val="111111"/>
          <w:sz w:val="28"/>
          <w:sz w:val="28"/>
          <w:szCs w:val="28"/>
          <w:rtl w:val="true"/>
          <w:lang w:bidi="ar-SA"/>
        </w:rPr>
        <w:t>هذا على كلام، و بعض العامة حكم بانه لا يبلغ، و بعضهم حكم ببلوغه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يختلف جدا بحسب تفاوت الرواة في المدح، و بحسب كثرة الطرق و قلتها، و بحسب المتن من حيث موافقته لعمومات الكتاب أو السنة أو عمل العلماء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يساوي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تكثرت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أو يزيد عنه إذا كان ذا مرجحات أخر، لأن مدار ذلك على غلبة الظن بصدق مضمونه التي هي مناط العمل، و ان كان لا يسمى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621910_2142443653"/>
      <w:bookmarkStart w:id="209" w:name="_Toc80"/>
      <w:bookmarkEnd w:id="208"/>
      <w:r>
        <w:rPr/>
        <w:t>41</w:t>
      </w:r>
      <w:r>
        <w:rPr>
          <w:rtl w:val="true"/>
        </w:rPr>
        <w:t xml:space="preserve"> </w:t>
      </w:r>
      <w:r>
        <w:rPr>
          <w:rtl w:val="true"/>
        </w:rPr>
        <w:t>الرابعة</w:t>
      </w:r>
      <w:r>
        <w:rPr>
          <w:rtl w:val="true"/>
        </w:rPr>
        <w:t xml:space="preserve">: </w:t>
      </w:r>
      <w:r>
        <w:rPr>
          <w:rtl w:val="true"/>
        </w:rPr>
        <w:t>قال الدربندي في درايته</w:t>
      </w:r>
      <w:r>
        <w:rPr>
          <w:rtl w:val="true"/>
        </w:rPr>
        <w:t xml:space="preserve">: </w:t>
      </w:r>
      <w:r>
        <w:rPr/>
        <w:t>2</w:t>
      </w:r>
      <w:r>
        <w:rPr>
          <w:rtl w:val="true"/>
        </w:rPr>
        <w:t xml:space="preserve"> - </w:t>
      </w:r>
      <w:r>
        <w:rPr>
          <w:rtl w:val="true"/>
        </w:rPr>
        <w:t xml:space="preserve">خطي </w:t>
      </w:r>
      <w:r>
        <w:rPr>
          <w:rtl w:val="true"/>
        </w:rPr>
        <w:t>-:</w:t>
      </w:r>
      <w:bookmarkEnd w:id="209"/>
    </w:p>
    <w:p>
      <w:pPr>
        <w:pStyle w:val="BookText"/>
        <w:rPr/>
      </w:pPr>
      <w:r>
        <w:rPr>
          <w:rFonts w:ascii="Amiri" w:hAnsi="Amiri" w:eastAsia="Amiri" w:cs="Amiri"/>
          <w:color w:val="111111"/>
          <w:sz w:val="28"/>
          <w:sz w:val="28"/>
          <w:szCs w:val="28"/>
          <w:rtl w:val="true"/>
          <w:lang w:bidi="ar-SA"/>
        </w:rPr>
        <w:t xml:space="preserve">و قد يفرق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المستفيض 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المستفيض ما يكون في ابتدائه و انتهائه سواء في عدد الرواة، و المشهور أعم من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المشهور على ما حرر هنا و على ما اشتهر في الألسنة سواء أ كان له إسناد واحد أم لم يكن له إسناد أصلا</w:t>
      </w:r>
      <w:r>
        <w:rPr>
          <w:rFonts w:eastAsia="Amiri" w:cs="Amiri" w:ascii="Amiri" w:hAnsi="Amiri"/>
          <w:color w:val="111111"/>
          <w:sz w:val="28"/>
          <w:szCs w:val="28"/>
          <w:rtl w:val="true"/>
          <w:lang w:bidi="ar-SA"/>
        </w:rPr>
        <w:t>.</w:t>
      </w:r>
      <w:bookmarkStart w:id="210" w:name="pg15056_160461"/>
    </w:p>
    <w:p>
      <w:pPr>
        <w:pStyle w:val="Heading2"/>
        <w:numPr>
          <w:ilvl w:val="1"/>
          <w:numId w:val="1"/>
        </w:numPr>
        <w:rPr/>
      </w:pPr>
      <w:bookmarkStart w:id="211" w:name="__RefHeading___Toc621912_2142443653"/>
      <w:bookmarkStart w:id="212" w:name="_Toc81"/>
      <w:bookmarkEnd w:id="210"/>
      <w:bookmarkEnd w:id="211"/>
      <w:r>
        <w:rPr>
          <w:rtl w:val="true"/>
        </w:rPr>
        <w:t>مستدرك رقم</w:t>
      </w:r>
      <w:r>
        <w:rPr>
          <w:rtl w:val="true"/>
        </w:rPr>
        <w:t>: (</w:t>
      </w:r>
      <w:r>
        <w:rPr/>
        <w:t>28</w:t>
      </w:r>
      <w:r>
        <w:rPr>
          <w:rtl w:val="true"/>
        </w:rPr>
        <w:t xml:space="preserve">) </w:t>
      </w:r>
      <w:r>
        <w:rPr>
          <w:rtl w:val="true"/>
        </w:rPr>
        <w:t>الجزء الاول</w:t>
      </w:r>
      <w:r>
        <w:rPr>
          <w:rtl w:val="true"/>
        </w:rPr>
        <w:t xml:space="preserve">: </w:t>
      </w:r>
      <w:r>
        <w:rPr/>
        <w:t>134</w:t>
      </w:r>
      <w:r>
        <w:rPr>
          <w:rtl w:val="true"/>
        </w:rPr>
        <w:t xml:space="preserve"> </w:t>
      </w:r>
      <w:r>
        <w:rPr>
          <w:rtl w:val="true"/>
        </w:rPr>
        <w:t>العزيز المشهور</w:t>
      </w:r>
      <w:r>
        <w:rPr>
          <w:rtl w:val="true"/>
        </w:rPr>
        <w:t>:</w:t>
      </w:r>
      <w:bookmarkEnd w:id="212"/>
    </w:p>
    <w:p>
      <w:pPr>
        <w:pStyle w:val="BookText"/>
        <w:rPr/>
      </w:pPr>
      <w:r>
        <w:rPr>
          <w:rFonts w:ascii="Amiri" w:hAnsi="Amiri" w:eastAsia="Amiri" w:cs="Amiri"/>
          <w:color w:val="111111"/>
          <w:sz w:val="28"/>
          <w:sz w:val="28"/>
          <w:szCs w:val="28"/>
          <w:rtl w:val="true"/>
          <w:lang w:bidi="ar-SA"/>
        </w:rPr>
        <w:t>و هو من الصور النادرة في المصطلح فيما لو جمع الحديث بين وصف عزّة الوجود و الشهرة، فلو كان عزيز الوجود برواية اثنين في بعض طبقاته، و مشهور في التي قبلها أو بعدها بروايته عن الأكثر كذا قيل، و ذكره السيوطي في تدريبه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ممثلا له و 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الحاكم في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و حاصل ما أفاده ان هذا العزيز لو رواه عنه جماعة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مشهورا، و لو رواه عنه جماعة و كان في ابتدائه و انتهائه سواء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ما ذكر فهو مسامحة بيّنة في حد كل من المشهور و العزيز، فتدبّر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يخفى ان اثنينية المروي عنه فما زاد شرط في العزيز، و به يمتاز عن الغريب</w:t>
      </w:r>
      <w:r>
        <w:rPr>
          <w:rFonts w:eastAsia="Amiri" w:cs="Amiri" w:ascii="Amiri" w:hAnsi="Amiri"/>
          <w:color w:val="111111"/>
          <w:sz w:val="28"/>
          <w:szCs w:val="28"/>
          <w:rtl w:val="true"/>
          <w:lang w:bidi="ar-SA"/>
        </w:rPr>
        <w:t>.</w:t>
      </w:r>
      <w:bookmarkStart w:id="213" w:name="pg15056_160462"/>
    </w:p>
    <w:p>
      <w:pPr>
        <w:pStyle w:val="Heading2"/>
        <w:numPr>
          <w:ilvl w:val="1"/>
          <w:numId w:val="1"/>
        </w:numPr>
        <w:rPr/>
      </w:pPr>
      <w:bookmarkStart w:id="214" w:name="__RefHeading___Toc621914_2142443653"/>
      <w:bookmarkStart w:id="215" w:name="_Toc82"/>
      <w:bookmarkEnd w:id="213"/>
      <w:bookmarkEnd w:id="214"/>
      <w:r>
        <w:rPr>
          <w:rtl w:val="true"/>
        </w:rPr>
        <w:t>مستدرك رقم</w:t>
      </w:r>
      <w:r>
        <w:rPr>
          <w:rtl w:val="true"/>
        </w:rPr>
        <w:t>: (</w:t>
      </w:r>
      <w:r>
        <w:rPr/>
        <w:t>29</w:t>
      </w:r>
      <w:r>
        <w:rPr>
          <w:rtl w:val="true"/>
        </w:rPr>
        <w:t xml:space="preserve">) </w:t>
      </w:r>
      <w:r>
        <w:rPr>
          <w:rtl w:val="true"/>
        </w:rPr>
        <w:t>الجزء الاول</w:t>
      </w:r>
      <w:r>
        <w:rPr>
          <w:rtl w:val="true"/>
        </w:rPr>
        <w:t xml:space="preserve">: </w:t>
      </w:r>
      <w:r>
        <w:rPr/>
        <w:t>136</w:t>
      </w:r>
      <w:r>
        <w:rPr>
          <w:rtl w:val="true"/>
        </w:rPr>
        <w:t xml:space="preserve"> </w:t>
      </w:r>
      <w:r>
        <w:rPr>
          <w:rtl w:val="true"/>
        </w:rPr>
        <w:t xml:space="preserve">فوائد </w:t>
      </w:r>
      <w:r>
        <w:rPr>
          <w:rtl w:val="true"/>
        </w:rPr>
        <w:t>(</w:t>
      </w:r>
      <w:r>
        <w:rPr>
          <w:rtl w:val="true"/>
        </w:rPr>
        <w:t>حول الحديث العزيز و الغريب</w:t>
      </w:r>
      <w:r>
        <w:rPr>
          <w:rtl w:val="true"/>
        </w:rPr>
        <w:t>):</w:t>
      </w:r>
      <w:bookmarkEnd w:id="215"/>
    </w:p>
    <w:p>
      <w:pPr>
        <w:pStyle w:val="Heading3"/>
        <w:numPr>
          <w:ilvl w:val="2"/>
          <w:numId w:val="1"/>
        </w:numPr>
        <w:rPr/>
      </w:pPr>
      <w:bookmarkStart w:id="216" w:name="__RefHeading___Toc621916_2142443653"/>
      <w:bookmarkStart w:id="217" w:name="_Toc83"/>
      <w:bookmarkEnd w:id="216"/>
      <w:r>
        <w:rPr/>
        <w:t>42</w:t>
      </w:r>
      <w:r>
        <w:rPr>
          <w:rtl w:val="true"/>
        </w:rPr>
        <w:t xml:space="preserve"> </w:t>
      </w:r>
      <w:r>
        <w:rPr>
          <w:rtl w:val="true"/>
        </w:rPr>
        <w:t>الأولى</w:t>
      </w:r>
      <w:r>
        <w:rPr>
          <w:rtl w:val="true"/>
        </w:rPr>
        <w:t xml:space="preserve">: </w:t>
      </w:r>
      <w:r>
        <w:rPr>
          <w:rtl w:val="true"/>
        </w:rPr>
        <w:t>ان قسمي الغريب و العزيز يعدّان غالبا من الأقسام المشتركة بين الصحيح و الحسن و الضعيف عند الأكثر عملا،</w:t>
      </w:r>
      <w:bookmarkEnd w:id="217"/>
    </w:p>
    <w:p>
      <w:pPr>
        <w:pStyle w:val="BookText"/>
        <w:rPr/>
      </w:pPr>
      <w:r>
        <w:rPr>
          <w:rFonts w:ascii="Amiri" w:hAnsi="Amiri" w:eastAsia="Amiri" w:cs="Amiri"/>
          <w:color w:val="111111"/>
          <w:sz w:val="28"/>
          <w:sz w:val="28"/>
          <w:szCs w:val="28"/>
          <w:rtl w:val="true"/>
          <w:lang w:bidi="ar-SA"/>
        </w:rPr>
        <w:t xml:space="preserve">و نص عليه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وجه لذكر المصنف لهما هناك إلا ما ذكره من اعتبار عدد الرواة للخبر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الغريب قد يكونان صحيحين أو حسنين أو ضعيفين تبعا لأحوال رواتهما، و لا يشترط في العزيز ان 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خاله الحاكم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ليس كل صحيح عزيزا و لا عكس</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621918_2142443653"/>
      <w:bookmarkStart w:id="219" w:name="_Toc84"/>
      <w:bookmarkEnd w:id="218"/>
      <w:r>
        <w:rPr/>
        <w:t>43</w:t>
      </w:r>
      <w:r>
        <w:rPr>
          <w:rtl w:val="true"/>
        </w:rPr>
        <w:t xml:space="preserve"> </w:t>
      </w:r>
      <w:r>
        <w:rPr>
          <w:rtl w:val="true"/>
        </w:rPr>
        <w:t>الثانية</w:t>
      </w:r>
      <w:r>
        <w:rPr>
          <w:rtl w:val="true"/>
        </w:rPr>
        <w:t xml:space="preserve">: </w:t>
      </w:r>
      <w:r>
        <w:rPr>
          <w:rtl w:val="true"/>
        </w:rPr>
        <w:t>قال الميرزا حسين النوري في نفس الرحمن في فضائل سلمان</w:t>
      </w:r>
      <w:r>
        <w:rPr>
          <w:rtl w:val="true"/>
        </w:rPr>
        <w:t xml:space="preserve">: </w:t>
      </w:r>
      <w:r>
        <w:rPr/>
        <w:t>42</w:t>
      </w:r>
      <w:r>
        <w:rPr>
          <w:rtl w:val="true"/>
        </w:rPr>
        <w:t xml:space="preserve"> - </w:t>
      </w:r>
      <w:r>
        <w:rPr>
          <w:rtl w:val="true"/>
        </w:rPr>
        <w:t xml:space="preserve">بعد ان بحث في معنى الحديث الغريب </w:t>
      </w:r>
      <w:r>
        <w:rPr>
          <w:rtl w:val="true"/>
        </w:rPr>
        <w:t>-:</w:t>
      </w:r>
      <w:bookmarkEnd w:id="219"/>
    </w:p>
    <w:p>
      <w:pPr>
        <w:pStyle w:val="BookText"/>
        <w:rPr/>
      </w:pPr>
      <w:r>
        <w:rPr>
          <w:rFonts w:ascii="Amiri" w:hAnsi="Amiri" w:eastAsia="Amiri" w:cs="Amiri"/>
          <w:color w:val="111111"/>
          <w:sz w:val="28"/>
          <w:sz w:val="28"/>
          <w:szCs w:val="28"/>
          <w:rtl w:val="true"/>
          <w:lang w:bidi="ar-SA"/>
        </w:rPr>
        <w:t>كل من يروى عنه لعدالته و ضبطه إذا تفرد عنه بالحديث رجل سمي غريبا سواء أ كان صحيحا أم لا، فإن رواه اثنان أو ثلاثة سمي عزيزا، و ان رواه جماعة سمي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دراية الشيخ حسين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21920_2142443653"/>
      <w:bookmarkStart w:id="221" w:name="_Toc85"/>
      <w:bookmarkEnd w:id="220"/>
      <w:r>
        <w:rPr/>
        <w:t>44</w:t>
      </w:r>
      <w:r>
        <w:rPr>
          <w:rtl w:val="true"/>
        </w:rPr>
        <w:t xml:space="preserve"> </w:t>
      </w:r>
      <w:r>
        <w:rPr>
          <w:rtl w:val="true"/>
        </w:rPr>
        <w:t>الثالثة</w:t>
      </w:r>
      <w:r>
        <w:rPr>
          <w:rtl w:val="true"/>
        </w:rPr>
        <w:t xml:space="preserve">: </w:t>
      </w:r>
      <w:r>
        <w:rPr>
          <w:rtl w:val="true"/>
        </w:rPr>
        <w:t>عرّف والد الشيخ البهائي رحمه اللّه في وصول الاخيار</w:t>
      </w:r>
      <w:r>
        <w:rPr>
          <w:rtl w:val="true"/>
        </w:rPr>
        <w:t xml:space="preserve">: </w:t>
      </w:r>
      <w:r>
        <w:rPr/>
        <w:t>111</w:t>
      </w:r>
      <w:r>
        <w:rPr>
          <w:rtl w:val="true"/>
        </w:rPr>
        <w:t xml:space="preserve"> - </w:t>
      </w:r>
      <w:r>
        <w:rPr>
          <w:rtl w:val="true"/>
        </w:rPr>
        <w:t xml:space="preserve">العزيز </w:t>
      </w:r>
      <w:r>
        <w:rPr>
          <w:rtl w:val="true"/>
        </w:rPr>
        <w:t xml:space="preserve">- </w:t>
      </w:r>
      <w:r>
        <w:rPr>
          <w:rtl w:val="true"/>
        </w:rPr>
        <w:t>بما حاصله</w:t>
      </w:r>
      <w:r>
        <w:rPr>
          <w:rtl w:val="true"/>
        </w:rPr>
        <w:t>:</w:t>
      </w:r>
      <w:bookmarkEnd w:id="2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ان رواه اثنان أو ثلاثة عن كل من يجمع الحديث و يروي عنه </w:t>
      </w:r>
      <w:bookmarkStart w:id="222" w:name="pg15056_160463"/>
    </w:p>
    <w:p>
      <w:pPr>
        <w:pStyle w:val="BookText"/>
        <w:rPr/>
      </w:pPr>
      <w:bookmarkEnd w:id="222"/>
      <w:r>
        <w:rPr>
          <w:rFonts w:ascii="Amiri" w:hAnsi="Amiri" w:eastAsia="Amiri" w:cs="Amiri"/>
          <w:color w:val="111111"/>
          <w:sz w:val="28"/>
          <w:sz w:val="28"/>
          <w:szCs w:val="28"/>
          <w:rtl w:val="true"/>
          <w:lang w:bidi="ar-SA"/>
        </w:rPr>
        <w:t>لعدالته و ضبطه كالحسين بن سعيد و ابن ابي عمير فهو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الى هذا ابن مندة و ابن الصلاح و النووي كما حكاه عنهم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عرفه الطريحي في الحاشية المخطوطة له على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انفرد بروايته اثنان أو ثلاثة دون ساير الحفاظ المروي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توسع في تعريف العزيز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الذي يكون في طبقة من طبقاته راويان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عن بعض المتأخرين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21922_2142443653"/>
      <w:bookmarkStart w:id="224" w:name="_Toc86"/>
      <w:bookmarkEnd w:id="223"/>
      <w:r>
        <w:rPr/>
        <w:t>45</w:t>
      </w:r>
      <w:r>
        <w:rPr>
          <w:rtl w:val="true"/>
        </w:rPr>
        <w:t xml:space="preserve"> </w:t>
      </w:r>
      <w:r>
        <w:rPr>
          <w:rtl w:val="true"/>
        </w:rPr>
        <w:t>الرابعة</w:t>
      </w:r>
      <w:r>
        <w:rPr>
          <w:rtl w:val="true"/>
        </w:rPr>
        <w:t xml:space="preserve">: </w:t>
      </w:r>
      <w:r>
        <w:rPr>
          <w:rtl w:val="true"/>
        </w:rPr>
        <w:t>إن العزّة لو كانت بالنسبة الى راو واحد يقيد به فيقال</w:t>
      </w:r>
      <w:r>
        <w:rPr>
          <w:rtl w:val="true"/>
        </w:rPr>
        <w:t xml:space="preserve">: </w:t>
      </w:r>
      <w:r>
        <w:rPr>
          <w:rtl w:val="true"/>
        </w:rPr>
        <w:t>عزيز من حديث فلان، و اما عند الإطلاق فينصرف لما كان أكثر طبقاته كذلك،</w:t>
      </w:r>
      <w:bookmarkEnd w:id="224"/>
    </w:p>
    <w:p>
      <w:pPr>
        <w:pStyle w:val="BookText"/>
        <w:rPr/>
      </w:pPr>
      <w:r>
        <w:rPr>
          <w:rFonts w:ascii="Amiri" w:hAnsi="Amiri" w:eastAsia="Amiri" w:cs="Amiri"/>
          <w:color w:val="111111"/>
          <w:sz w:val="28"/>
          <w:sz w:val="28"/>
          <w:szCs w:val="28"/>
          <w:rtl w:val="true"/>
          <w:lang w:bidi="ar-SA"/>
        </w:rPr>
        <w:t xml:space="preserve">لأن وجود سند على وتيرة واحدة برواية اثنين عن اثنين نادر، بل مما قيل بعدم وجوده، و 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621924_2142443653"/>
      <w:bookmarkStart w:id="226" w:name="_Toc87"/>
      <w:bookmarkEnd w:id="225"/>
      <w:r>
        <w:rPr/>
        <w:t>46</w:t>
      </w:r>
      <w:r>
        <w:rPr>
          <w:rtl w:val="true"/>
        </w:rPr>
        <w:t xml:space="preserve"> </w:t>
      </w:r>
      <w:r>
        <w:rPr>
          <w:rtl w:val="true"/>
        </w:rPr>
        <w:t>الخامسة</w:t>
      </w:r>
      <w:r>
        <w:rPr>
          <w:rtl w:val="true"/>
        </w:rPr>
        <w:t xml:space="preserve">: </w:t>
      </w:r>
      <w:r>
        <w:rPr>
          <w:rtl w:val="true"/>
        </w:rPr>
        <w:t xml:space="preserve">لقد أضاف جمع من علماء الدراية </w:t>
      </w:r>
      <w:r>
        <w:rPr>
          <w:rtl w:val="true"/>
        </w:rPr>
        <w:t xml:space="preserve">- </w:t>
      </w:r>
      <w:r>
        <w:rPr>
          <w:rtl w:val="true"/>
        </w:rPr>
        <w:t xml:space="preserve">من الخاصة و العامة </w:t>
      </w:r>
      <w:r>
        <w:rPr>
          <w:rtl w:val="true"/>
        </w:rPr>
        <w:t xml:space="preserve">- </w:t>
      </w:r>
      <w:r>
        <w:rPr>
          <w:rtl w:val="true"/>
        </w:rPr>
        <w:t>إلى هذه الاقسام</w:t>
      </w:r>
      <w:r>
        <w:rPr>
          <w:rtl w:val="true"/>
        </w:rPr>
        <w:t xml:space="preserve">: </w:t>
      </w:r>
      <w:r>
        <w:rPr>
          <w:rtl w:val="true"/>
        </w:rPr>
        <w:t>المشهور</w:t>
      </w:r>
      <w:bookmarkEnd w:id="22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الفية العراقي و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أعم من المستفيض عند بعض، و أخص منه عند آخر، كما اختاره المصنف رحمه اللّه في مطاوي كلماته في بحث المستفيض، و عرّف بما إذا زادت رواته على ثلاثة في كل الطبقات أو بعضها، و سنرجع إلى المشهور في 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عقده الشيخ الجد قدس سره في الألفاظ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bookmarkStart w:id="227" w:name="pg15056_160464"/>
    </w:p>
    <w:p>
      <w:pPr>
        <w:pStyle w:val="Heading2"/>
        <w:numPr>
          <w:ilvl w:val="1"/>
          <w:numId w:val="1"/>
        </w:numPr>
        <w:rPr/>
      </w:pPr>
      <w:bookmarkStart w:id="228" w:name="__RefHeading___Toc621926_2142443653"/>
      <w:bookmarkStart w:id="229" w:name="_Toc88"/>
      <w:bookmarkEnd w:id="227"/>
      <w:bookmarkEnd w:id="228"/>
      <w:r>
        <w:rPr>
          <w:rtl w:val="true"/>
        </w:rPr>
        <w:t>مستدرك رقم</w:t>
      </w:r>
      <w:r>
        <w:rPr>
          <w:rtl w:val="true"/>
        </w:rPr>
        <w:t>: (</w:t>
      </w:r>
      <w:r>
        <w:rPr/>
        <w:t>30</w:t>
      </w:r>
      <w:r>
        <w:rPr>
          <w:rtl w:val="true"/>
        </w:rPr>
        <w:t xml:space="preserve">) </w:t>
      </w:r>
      <w:r>
        <w:rPr>
          <w:rtl w:val="true"/>
        </w:rPr>
        <w:t>الجزء الاول</w:t>
      </w:r>
      <w:r>
        <w:rPr>
          <w:rtl w:val="true"/>
        </w:rPr>
        <w:t xml:space="preserve">: </w:t>
      </w:r>
      <w:r>
        <w:rPr/>
        <w:t>137</w:t>
      </w:r>
      <w:r>
        <w:rPr>
          <w:rtl w:val="true"/>
        </w:rPr>
        <w:t xml:space="preserve"> </w:t>
      </w:r>
      <w:r>
        <w:rPr>
          <w:rtl w:val="true"/>
        </w:rPr>
        <w:t xml:space="preserve">تنويع الخبر الآحادي </w:t>
      </w:r>
      <w:r>
        <w:rPr>
          <w:rtl w:val="true"/>
        </w:rPr>
        <w:t>(</w:t>
      </w:r>
      <w:r>
        <w:rPr>
          <w:rtl w:val="true"/>
        </w:rPr>
        <w:t>الواحد</w:t>
      </w:r>
      <w:r>
        <w:rPr>
          <w:rtl w:val="true"/>
        </w:rPr>
        <w:t>):</w:t>
      </w:r>
      <w:bookmarkEnd w:id="229"/>
    </w:p>
    <w:p>
      <w:pPr>
        <w:pStyle w:val="Heading3"/>
        <w:numPr>
          <w:ilvl w:val="2"/>
          <w:numId w:val="1"/>
        </w:numPr>
        <w:rPr/>
      </w:pPr>
      <w:bookmarkStart w:id="230" w:name="__RefHeading___Toc621928_2142443653"/>
      <w:bookmarkStart w:id="231" w:name="_Toc89"/>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هناك مشارب متعددة و مذاهب متنوعة في تقسيم الخبر الواحد بالقسمة الأولية، و ذلك يختلف و يتخلف بحسب الدواعي التي هي مدار القسمة و التنويع، سواء لرعاية حال الرواة أو صفاتهم التي لها مدخلية في قبول الرواية و عدمها، فالصحة مثلا لو كان مناطها هو اجتماع وصفي العدالة و الضبط مثلا في جميع السلسلة مع الاتصال، فيلزم حينئذ مراعاة الأمور المنافية لذلك حين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جاءت القسمة الثنائية و الثلاثية و الرباعية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فمن أقدم المشارب في التقسيم هو تقسيم الحديث إلى الصحيح و غيره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أقدم ما قسّم له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الحديث عند قدمائنا رضوان اللّه عليهم منحصر في قسمين، الصحيح و غيره، فما دل على نسبته الى المعصوم قرينة و قامت على وثوق العمل به بيّنة فهو الأول، و إلا فهو الثاني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شعب المقال في أحوال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على اصطلاح القدماء يطلق على كل حديث اعتضد بما يقتضي اعتمادهم عليه أو اقترانه بما يوجب الوثوق به و الركون اليه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ان عمل قدمائنا كان منحصرا </w:t>
      </w:r>
    </w:p>
    <w:p>
      <w:pPr>
        <w:pStyle w:val="BookText"/>
        <w:rPr/>
      </w:pPr>
      <w:r>
        <w:rPr>
          <w:rFonts w:ascii="Amiri" w:hAnsi="Amiri" w:eastAsia="Amiri" w:cs="Amiri"/>
          <w:color w:val="111111"/>
          <w:sz w:val="28"/>
          <w:sz w:val="28"/>
          <w:szCs w:val="28"/>
          <w:rtl w:val="true"/>
          <w:lang w:bidi="ar-SA"/>
        </w:rPr>
        <w:t>في الصحيح بذلك المعنى الذي قد بيناه، و على هذا جرت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تقسيمه للخبر بالقسمة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عند من تقدم من الأصحاب فليس إلا الصحيح، و هو ما اقترن بما يوجب الوثوق به و العمل بمضمونه و إن ضعف، و الضعيف و هو بخلافه و 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 الأصحاب المتفقة على نسبة هذه القسمة الى القدماء و كونها 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 هذه القسمة بالمقبول و 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الخلاف في ان الحسن من الحديث هل يعدّ في الضعيف الذي يعمل به، أو انه مدرج في أنواع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عند قدماء المحدّثين، من العامة و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تولدت من هذا الخلاف القسمة الثلاثية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حاول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يخرج عن القسمة الثنائية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غير واحد من علماء العامة كابن الصلاح في مقدمته و غيره قد أدرج الحسن في الصحيح لاشتراكهما في الاحتجاج قال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الحديث من لا يفرد نوع الحسن و يجعله مندرجا في أنواع الصحيح لاندراجه في أنواع ما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نقل ابن تيمية إجماعهم إلا الترمذي خاصة عليه، 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الثلاثية إلى الصحيح و الحسن و الضعيف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أقدم من عرف بها أبو عيسى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من صرح بها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جاء في كلام المتقدمين ذكر للحسن، كما لا يخفى، و هي القسمة المشهورة الأولية عند العامة، و قد ذهب لها الأكثر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 السيوطي في تدريب الراوي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عند أهله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حسن 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عند ابن الملقن في التذكرة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من الطبيعي جدا ان تتوفر في بعض الأحاديث أعلى شروط القبول و الصحة و يعرى بعضها عن ذلك كلا أو بعضا، فيعدّ الأول صحيحا و الآخر ضعيفا، و ما اختل بعض شروطه لقلة الضبط أو الحفظ أو الاتقان لا يسقط الحديث عن العمل و القبول مطلقا، و لا يدرجه في الضعيف البتة، و إنما يعد حسنا، فيعمل به عند الأكثر و يتلقى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إما مقبول أو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القسمة الثنائية مع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اما مشتمل على صفات القبول اعلاها أو لا، و الأول الصحيح و الآخر الحسن، و المردود لا حاجة الى تقسيمه لعدم الترجيح بين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السيوطي في تدريبه تبعا للنووي في تقريبه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اليه مال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رابعها الحديث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سنأتي لذكره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هذا الاصطلاح عند علمائنا، و عندنا بحذف القوي وعد الصحيح و الحسن و الموثق و الضعيف، و هو مختار جمع منا كالشيخ حسين العاملي في وصول الأخيار و الشهيد في الدراية و المصنف رحمهم اللّه، و سنأتي لذكرهم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القسمة الطبيعية الأولية خماسية، و هذا ما تعرّض له المصنف رحمه اللّه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أضيف لها القوي، و نظيره في نهاية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أجدها عند العامة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الدربندي في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المعتبر قسيما للصحيح و الموثق و الحسن و الضعيف، و سنذكر تعريفه فيما بعد</w:t>
      </w:r>
      <w:r>
        <w:rPr>
          <w:rFonts w:eastAsia="Amiri" w:cs="Amiri" w:ascii="Amiri" w:hAnsi="Amiri"/>
          <w:color w:val="111111"/>
          <w:sz w:val="28"/>
          <w:szCs w:val="28"/>
          <w:rtl w:val="true"/>
          <w:lang w:bidi="ar-SA"/>
        </w:rPr>
        <w:t xml:space="preserve">. </w:t>
      </w:r>
      <w:bookmarkStart w:id="232" w:name="pg15056_160467"/>
    </w:p>
    <w:p>
      <w:pPr>
        <w:pStyle w:val="BookText"/>
        <w:rPr/>
      </w:pPr>
      <w:bookmarkEnd w:id="232"/>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قلنا القسمة الاولية مقابل ما تندرج تحتها من أقسام كثيرة أخرى تتفاوت صحة و ضعفا، بالنظر الى متون الاحاديث و أحوال الرواة و غير ذلك، و لذا كانت هذه أصول الأقسام و اليها يرجع الباقي من الأقسام</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621930_2142443653"/>
      <w:bookmarkStart w:id="234" w:name="_Toc90"/>
      <w:bookmarkEnd w:id="233"/>
      <w:r>
        <w:rPr/>
        <w:t>47</w:t>
      </w:r>
      <w:r>
        <w:rPr>
          <w:rtl w:val="true"/>
        </w:rPr>
        <w:t xml:space="preserve"> </w:t>
      </w:r>
      <w:r>
        <w:rPr>
          <w:rtl w:val="true"/>
        </w:rPr>
        <w:t>فائدة</w:t>
      </w:r>
      <w:r>
        <w:rPr>
          <w:rtl w:val="true"/>
        </w:rPr>
        <w:t xml:space="preserve">: </w:t>
      </w:r>
      <w:r>
        <w:rPr>
          <w:rtl w:val="true"/>
        </w:rPr>
        <w:t>يعدّ كتاب حاوي الأقوال في معرفة الرجال للشيخ عبد النبي الجزائري،</w:t>
      </w:r>
      <w:bookmarkEnd w:id="234"/>
    </w:p>
    <w:p>
      <w:pPr>
        <w:pStyle w:val="BookText"/>
        <w:rPr/>
      </w:pPr>
      <w:r>
        <w:rPr>
          <w:rFonts w:ascii="Amiri" w:hAnsi="Amiri" w:eastAsia="Amiri" w:cs="Amiri"/>
          <w:color w:val="111111"/>
          <w:sz w:val="28"/>
          <w:sz w:val="28"/>
          <w:szCs w:val="28"/>
          <w:rtl w:val="true"/>
          <w:lang w:bidi="ar-SA"/>
        </w:rPr>
        <w:t>أول كتاب رتب الرجال فيه على أربعة أقسام بحسب القسمة الأصلية للحديث</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و الموثق، و الحسن، و الضعيف، كما أفاده الشيخ الطهراني في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و الكتب الرجالية التي كانت قبله اما غير مقسمة أو مقسمة لها على قسمين مثل خلاصة العلامة و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المتأخرين رتب شيخنا الشيخ محمد طه نجف رجاله الموسوم باتقان المقال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كتاب ملخص المقال في تحقيق أحوال الرجال للشيخ ابراهيم بن الحسين الدنبلي الخوئي المستشهد في فتنة الاكراد في خوي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رتب على أقسام الثقات و الحسان و الموثقين و الضعفاء و المجاهيل و من لم يبلغ رتبة الممدوحين و المذمومين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لدينا منه نسخة خطية</w:t>
      </w:r>
      <w:r>
        <w:rPr>
          <w:rFonts w:eastAsia="Amiri" w:cs="Amiri" w:ascii="Amiri" w:hAnsi="Amiri"/>
          <w:color w:val="111111"/>
          <w:sz w:val="28"/>
          <w:szCs w:val="28"/>
          <w:rtl w:val="true"/>
          <w:lang w:bidi="ar-SA"/>
        </w:rPr>
        <w:t>.</w:t>
      </w:r>
      <w:bookmarkStart w:id="235" w:name="pg15056_160468"/>
    </w:p>
    <w:p>
      <w:pPr>
        <w:pStyle w:val="Heading2"/>
        <w:numPr>
          <w:ilvl w:val="1"/>
          <w:numId w:val="1"/>
        </w:numPr>
        <w:rPr/>
      </w:pPr>
      <w:bookmarkStart w:id="236" w:name="__RefHeading___Toc621932_2142443653"/>
      <w:bookmarkStart w:id="237" w:name="_Toc91"/>
      <w:bookmarkEnd w:id="235"/>
      <w:bookmarkEnd w:id="236"/>
      <w:r>
        <w:rPr>
          <w:rtl w:val="true"/>
        </w:rPr>
        <w:t>مستدرك رقم</w:t>
      </w:r>
      <w:r>
        <w:rPr>
          <w:rtl w:val="true"/>
        </w:rPr>
        <w:t>: (</w:t>
      </w:r>
      <w:r>
        <w:rPr/>
        <w:t>31</w:t>
      </w:r>
      <w:r>
        <w:rPr>
          <w:rtl w:val="true"/>
        </w:rPr>
        <w:t xml:space="preserve">) </w:t>
      </w:r>
      <w:r>
        <w:rPr>
          <w:rtl w:val="true"/>
        </w:rPr>
        <w:t>الجزء الاول</w:t>
      </w:r>
      <w:r>
        <w:rPr>
          <w:rtl w:val="true"/>
        </w:rPr>
        <w:t xml:space="preserve">: </w:t>
      </w:r>
      <w:r>
        <w:rPr/>
        <w:t>137</w:t>
      </w:r>
      <w:r>
        <w:rPr>
          <w:rtl w:val="true"/>
        </w:rPr>
        <w:t xml:space="preserve"> </w:t>
      </w:r>
      <w:r>
        <w:rPr>
          <w:rtl w:val="true"/>
        </w:rPr>
        <w:t>تاريخ تنويع الخبر الواحد</w:t>
      </w:r>
      <w:r>
        <w:rPr>
          <w:rtl w:val="true"/>
        </w:rPr>
        <w:t>:</w:t>
      </w:r>
      <w:bookmarkEnd w:id="237"/>
    </w:p>
    <w:p>
      <w:pPr>
        <w:pStyle w:val="BookText"/>
        <w:rPr/>
      </w:pPr>
      <w:r>
        <w:rPr>
          <w:rFonts w:ascii="Amiri" w:hAnsi="Amiri" w:eastAsia="Amiri" w:cs="Amiri"/>
          <w:color w:val="111111"/>
          <w:sz w:val="28"/>
          <w:sz w:val="28"/>
          <w:szCs w:val="28"/>
          <w:rtl w:val="true"/>
          <w:lang w:bidi="ar-SA"/>
        </w:rPr>
        <w:t>لا يهمنا كثيرا التعرض لتاريخ هذه المسألة لو لا تعرض المصنف رحمه اللّه لها و اختلافهم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مبدأ هذا الاصطلاح هو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هذا الفن، حيث جمع الأصول الرجالية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الاشكال في معرفة الرجال، و قام بتنقيح الاصطلاح و تنويعه و تحديده، ذكر هذا غير واحد من أعلامنا كالجزائري في حاوي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من بعده تلميذه العلامة الحلي و تبعه في الأخذ بهذا الاصطلاح و أضاف اليه و 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هذه الطريقة السليمة مستمرة مستقيمة الى ان وصلت النوبة الى السيد جمال الدين أحمد بن موسى ابن طاوس صاحب البشرى،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على ما هو الأشهر عندهم،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الحلي، و الأقرب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هو المخترع و المؤسس له، و المحقق هو المفرع عليه و المشيع له، و العلامة هو الذي أبرزه بالتصنيف و أقره بالتأليف، فمن هذا صح نسبة الاختراع الى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جمع رائع بين الأقوال، و به يتحقق الحال في كيفية سبر الأقوال، لم نر له من غيره سابقا له، و ان كان لم يرتضه اولا لمذاقه الاخباري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كان منشأ تردد جمع كالشيخ يوسف البحراني صاحب الحدائق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في كون الاصطلاح لابن طاوس أو العلامة، و نقله عن جماعة من المتأخرين،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متفق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وصفه لفظة الصحيح لكل إمامي عدل، 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للعدل غير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لا يعد بدعة، كيف و ان القدماء و المتأخرين اتفقوا على تصنيف الخبر و تقسيمه بالنسبة الى رجال سنده و حجيته و عدمها، و لا كلام في ان كل ما أوجب من الخبر علما أو حفّ بقرينة موجبة للقطع بصدوره عن المعصوم عليه السّلام حجة عندهم و عندنا بلا كلام، بل و كذا جعل المشهور عمل القدماء بالخبر الضعيف جابرا و جعل بعضهم اعراضهم كاسرا، فالنزاع في الواقع صغروي مصداقي لفظي، فتدبّر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لما قلناه تدوين المجاميع الرجالية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كالبرقي و الكشي و النجاشي و الشيخ في كتبهم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جرحوا و عدّلوا الكثير قبل وضع الاصطلاح بقرون 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الشيخ في كتابيه و الصدوق في الفقيه كثيرا ما يردّان احاديث بسبب رواتها كوهب بن وهب و اشباهه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سنرجع للحديث عن أدلتهم وردها قريبا باذن اللّه</w:t>
      </w:r>
      <w:r>
        <w:rPr>
          <w:rFonts w:eastAsia="Amiri" w:cs="Amiri" w:ascii="Amiri" w:hAnsi="Amiri"/>
          <w:color w:val="111111"/>
          <w:sz w:val="28"/>
          <w:szCs w:val="28"/>
          <w:rtl w:val="true"/>
          <w:lang w:bidi="ar-SA"/>
        </w:rPr>
        <w:t>.</w:t>
      </w:r>
      <w:bookmarkStart w:id="238" w:name="pg15056_160470"/>
    </w:p>
    <w:p>
      <w:pPr>
        <w:pStyle w:val="Heading2"/>
        <w:numPr>
          <w:ilvl w:val="1"/>
          <w:numId w:val="1"/>
        </w:numPr>
        <w:rPr/>
      </w:pPr>
      <w:bookmarkStart w:id="239" w:name="__RefHeading___Toc621934_2142443653"/>
      <w:bookmarkStart w:id="240" w:name="_Toc92"/>
      <w:bookmarkEnd w:id="238"/>
      <w:bookmarkEnd w:id="239"/>
      <w:r>
        <w:rPr>
          <w:rtl w:val="true"/>
        </w:rPr>
        <w:t>مستدرك رقم</w:t>
      </w:r>
      <w:r>
        <w:rPr>
          <w:rtl w:val="true"/>
        </w:rPr>
        <w:t>: (</w:t>
      </w:r>
      <w:r>
        <w:rPr/>
        <w:t>32</w:t>
      </w:r>
      <w:r>
        <w:rPr>
          <w:rtl w:val="true"/>
        </w:rPr>
        <w:t xml:space="preserve">) </w:t>
      </w:r>
      <w:r>
        <w:rPr>
          <w:rtl w:val="true"/>
        </w:rPr>
        <w:t>الجزء الاول</w:t>
      </w:r>
      <w:r>
        <w:rPr>
          <w:rtl w:val="true"/>
        </w:rPr>
        <w:t xml:space="preserve">: </w:t>
      </w:r>
      <w:r>
        <w:rPr/>
        <w:t>138</w:t>
      </w:r>
      <w:r>
        <w:rPr>
          <w:rtl w:val="true"/>
        </w:rPr>
        <w:t xml:space="preserve"> </w:t>
      </w:r>
      <w:r>
        <w:rPr>
          <w:rtl w:val="true"/>
        </w:rPr>
        <w:t>التنويع بين السلب و الايجاب</w:t>
      </w:r>
      <w:r>
        <w:rPr>
          <w:rtl w:val="true"/>
        </w:rPr>
        <w:t>:</w:t>
      </w:r>
      <w:bookmarkEnd w:id="240"/>
    </w:p>
    <w:p>
      <w:pPr>
        <w:pStyle w:val="BookText"/>
        <w:rPr/>
      </w:pPr>
      <w:r>
        <w:rPr>
          <w:rFonts w:ascii="Amiri" w:hAnsi="Amiri" w:eastAsia="Amiri" w:cs="Amiri"/>
          <w:color w:val="111111"/>
          <w:sz w:val="28"/>
          <w:sz w:val="28"/>
          <w:szCs w:val="28"/>
          <w:rtl w:val="true"/>
          <w:lang w:bidi="ar-SA"/>
        </w:rPr>
        <w:t>قال صاحب المنتقى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القدماء أوردوا في كتبهم ما اقتضى رأيهم إيراده من غير التفات الى التفرقة بين صحيح الطريق و ضعيفه، و لا تعرض للتمييز بين سليم الاسناد و سقيمه، اعتمادا منهم في الغالب على القرائن المقتضية لقبول ما دخل الضعف طريقه، و تعويلا على الامارات الملحقة المنحطة المرتبة بما فوقه، كما أشار اليه الشيخ رحمه اللّه في الفهرست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مصنفي أصحابنا و أصحاب الأصول ينتحلون من المذاهب الفاسدة و كتبهم 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المرتضى في المسائل التبانيات المتعلقة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أخبارنا المروية في كتبنا معلومة مقطوع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بالتواتر من طرق الإشاعة و الإذاعة، أو بامارة دلت على صحتها و صدق رواتها، و هي موجبة للعلم مقتضية للقطع، و ان وجدناها مودوعة في الكتب بسند مخصوص من طريق الآحاد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خاف انه لم يبق لنا سبيل الى الاطلاع على الجهات التي عرفوا منها ما ذكروا، حيث حظوا بالعين و اصبح حظنا الأثر، و فازوا بالعيان و عوضنا عنه بالخبر، فلا جرم سد عنّا باب الاعتماد على ما كانت لهم الابواب مشرعة، و ضاقت مذاهب كانت المسالك فيها متسعة، و لو لم يكن الا انقطاع طريق الرواية عنّا من غير جهة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أدنى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بها سببا لإباء الدراية على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 ان الغرض من التنبيه على </w:t>
      </w:r>
    </w:p>
    <w:p>
      <w:pPr>
        <w:pStyle w:val="BookText"/>
        <w:rPr/>
      </w:pPr>
      <w:r>
        <w:rPr>
          <w:rFonts w:ascii="Amiri" w:hAnsi="Amiri" w:eastAsia="Amiri" w:cs="Amiri"/>
          <w:color w:val="111111"/>
          <w:sz w:val="28"/>
          <w:sz w:val="28"/>
          <w:szCs w:val="28"/>
          <w:rtl w:val="true"/>
          <w:lang w:bidi="ar-SA"/>
        </w:rPr>
        <w:t>هذه الاقسام المطابقة للواقع؛ هو التنبيه على الأصل في كل واحد منها، و ان الأصل في الصحيح أن يؤخذ به إلا أن يعرض له ما يوجب الإعراض عنه، كإعراض الاصحاب عنه، أو مخالفته ظاهر الكتاب مع إعراض الأكثر، و الاصل في الضعيف أن لا يؤخذ به الا أن يعتضد بما يشد عضده بموافقة الكتاب او عمل الأصحاب، و الأصل في الاخيرين ان يؤخذ بهما بشرط أن لا يكون من الأول ما يعارضهما إلا أن يعرض عنهما و يخالفهما الكتاب، و ان لا يؤخذ بهما إذا كان هناك ما يعارضهما إلا أن يكونا على وفق الكتاب و عمل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أوجز ما في المقام من بيان وجه الحاجة الى هذا التنويع ما ذكره شيخنا البهائي أعلى اللّه مقامه في 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بعث المتأخرين نوّر اللّه مراقدهم على العدول عن متعارف القدماء و وضع ذلك الاصطلاح الجديد هو انه لما طالت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 بين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الحال الى اندراس بعض كتب الأصول المعتمدة لتسلط حكام الجور و الضلال و الخوف من إظهارها و انتساخها، و انضم الى ذلك اجتماع ما وصل اليهم من كتب الأصول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المشهورة في هذا الزمان، فالتبست الأحاديث المأخوذة من الأصول المعتمدة بالمأخوذة من غير المعتمدة، و اشتبهت المتكررة في كتب الأصول بغير المتكررة، و خفي عليهم قدس اللّه أرواحهم كثير من تلك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سبب وثوق القدماء بكثير من الأحاديث و لم يمكنهم الجري على اثرهم في تمييز ما يعتمد عليه مما لا يركن اليه، فاحتاجوا الى قانون تتميز به الأحاديث المعتبرة عن غيرها، و الموثوق بها عما سواها، فقرروا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الاصطلاح الجديد، و قربوا الينا البعيد، و وصفوا الأحاديث الموردة في كتبهم الاستدلالية بما اقتضاه ذلك الاصطلاح من الصحة و الحسن و التوثيق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حكاه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بما نصه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اندراس بعض الكتب المعتمدة قبل أخذها و تأليف ما اشتمل عليها غير معلوم، و الذين جمعوا الاصول الأربعمائة في تلك الأربعة قد نسبوها الى مصنفيها، و عرفوا لنا مؤلفيها، و هي قد كانت متواترة عندهم معروفة بينهم، و قد اثبتوها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ستسمع في 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فحاشاهم أن يخلطوها بغيرها بغير بيان، و يمزجوا ذلك بدون تبيان، فنحن نعرف بذلك المعتمد من غيرها و الضعيفة من خيرها، و الكتب التي عرضت على الائمة عليهم السّلام معروفة و رجالها الذين ألفوها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الكتب التي قبلوها و عن مؤلفها نقلوها، و الجماعة الذين أجمعوا على تصحيح ما يصح عنهم و على الجزم بصدقهم و الأخذ منهم معروفون، غير خفين باسمائهم و بصفاتهم مبينين، و هكذا القرائن التي اعتبرها الشيخ و غيره عندنا و معروفة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القرائن التي كانت عندهم يمكن تيسيرها الا ما قلّ منها، و ذلك لا يخرج الى ذلك الاصطلاح الذي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الاصطلاح الجديد و إن كان ناشئا عن ذهن جديد الا انه لا يقرب البعيد و لا يرشد الى تسديد، فانه ربّما يوجب ان نردّ حديثا مقبولا معتمدا صحيحا لقيام القرائن به، عملت به القدماء و استدلوا به على الأحكام، كالضعيف في هذا الاصطلاح و الحسن عند من لم يعمل به، و ذلك من أعظم المحاذير، و ان نعمل بحديث مطروح لم ينظر اليه أحد من القدماء لعدم قرينة معتبرة تدل على صحة نسبته الى المعصوم كالحسن و القوي، و هذا من جملة المناكير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اطردوا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الضعيف بهذا الاصطلاح بل بعضهم الحسن </w:t>
      </w:r>
    </w:p>
    <w:p>
      <w:pPr>
        <w:pStyle w:val="BookText"/>
        <w:rPr/>
      </w:pPr>
      <w:r>
        <w:rPr>
          <w:rFonts w:ascii="Amiri" w:hAnsi="Amiri" w:eastAsia="Amiri" w:cs="Amiri"/>
          <w:color w:val="111111"/>
          <w:sz w:val="28"/>
          <w:sz w:val="28"/>
          <w:szCs w:val="28"/>
          <w:rtl w:val="true"/>
          <w:lang w:bidi="ar-SA"/>
        </w:rPr>
        <w:t>و ان كان مرويا من الكتب المعتبرة بل المعروضة على المعصوم، لان نظرهم مقصور على الراوي، و القول به يحتاج الى جرأة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التقسيم الى تلك الاربعة المذكورة غير مفيد، بل لا يخرج عن القسمين الذي جرى عليهما القدماء، و ذلك لأنا نقول إن كلا من الحسن و الموثّق اما ان يكون مقبولا يجوز العمل به فهذا هو معنى الصحيح، و لا تفاوت الا في التسمية و الاصطلاح و لا مشاحّة فيه، و ان تفاوتت مراتب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انها متفاوته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مذاقهم البتة، فان مقوليته بالتشكيك لا التواطؤ جزما كصحيح الفضلاء و أمثالهم فإنها عندهم أصح من صحيح غيرهم، و هكذا صحيح من قيل فيه ثقة مرتين أصح من صحيح من قيل فيه مرة، و من وثّقه النجاشي و الكشي صحيحه أصح من صحيح من وثّقه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و قد أشار الى ذلك الشيخ حسن في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لا يجوز العمل به فهذا هو الضعيف، و لا ينفعه تسميته بالحسن و القوي بل لا ينبغي و لا يحسن ذلك الإطلاق، فالتربيع في اللفظ تضييع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يمكنهم الجري على اثرهم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غير معقول و لا مقبول، فانه و ان سلم له اشتباه المتكرر بغيره لا يلزم منه عدم الجري مطلقا، فان القرائن بحمد اللّه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الجري بتلك الوجوه المقررة المعلومة المعتبرة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ان ذلك القانون يكون مميزا للمعتبرة دون غيرها، فانه ان أراد المعتبرة بهذا فمسلّم لكنه غير نافع، و كون العمل به معتبرا دون غيره اول البحث و عين المدعى، و ان اراد المعتبرة بالمعنى الأول فلا يدل عليه هذا الاصطلاح بوجه، فان مداره على القرائن و الامارات، حتى انهم كادوا لا يذكرون ثقة الراوي، فالمعتبرة بهذا قد يكون غيرها بالأول و بالعكس، و الموثوق </w:t>
      </w:r>
    </w:p>
    <w:p>
      <w:pPr>
        <w:pStyle w:val="BookText"/>
        <w:rPr/>
      </w:pPr>
      <w:r>
        <w:rPr>
          <w:rFonts w:ascii="Amiri" w:hAnsi="Amiri" w:eastAsia="Amiri" w:cs="Amiri"/>
          <w:color w:val="111111"/>
          <w:sz w:val="28"/>
          <w:sz w:val="28"/>
          <w:szCs w:val="28"/>
          <w:rtl w:val="true"/>
          <w:lang w:bidi="ar-SA"/>
        </w:rPr>
        <w:t>به قد يكون غيره به فنعمل بما لم يعملوا و نحكم بخلاف ما حكموا مع كونهم بذلك أعرف، و اليهم عليهم السّلام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هذا الاصطلاح لم يلتزموه كليا، فانا وجدناهم كثيرا ما يصفون الموثّق بل الحسن بالصحيح، بل قد يصفون الضعيف به، كما يظهر لمن تتبع كلامهم، 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الاطلاع على أحوال الرجال من التوثيق و التضعيف و التوصيف الموجبة للتمييز بين تلك الأقسام أصعب من معرفة القرائن التي رجعوا اليها بكثير، على ان مرجع تلك الأوصاف الآن إنما هو على قول علماء الرجال كالشيخ و الكشي و اضرابهما، و من أين يوجب قولهم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الوجوه ما لا يخفى حلا و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في الفوائد المدنية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لكلام الشيخ البهائي في مشرق الشمسين و ناقشه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صاحب الوسائل الفائدة التاسعة من خاتمته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التي عقدها لإثبات صحة أحاديث جميع الكتب التي جمع منها كتاب الوسائل، ذكر اثنين و عشرين وجها، و حكم بوجوب العمل بها أجمع، و انها محفوفة تفيد الوثوق بصدورها عن المعصوم عليه السّلام جميعا،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التنويع باطل و بدعة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الفيض الكاشاني في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الوجوه، و من بعده صاحب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وجوها ستة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الوجوه التي انهيتها في كتاب المسائل الى اثني عشر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طالب الحق المنصف تكفيه الإشارة، و المكابر المتعسف لا ينتفع و لو بألف عبارة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رحمه اللّه في الدرة النجفية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تنويع الحديث إلى الأنواع الأربعة المشهورة بوجوده، و أبطل الاصطلاح الحادث بزعمه، و حكم بصحتها جميعا، و فصّل القول فيها في المقدمة السادسة من كتاب معين النبيه في بيان رجال من </w:t>
      </w:r>
    </w:p>
    <w:p>
      <w:pPr>
        <w:pStyle w:val="BookText"/>
        <w:rPr/>
      </w:pPr>
      <w:r>
        <w:rPr>
          <w:rFonts w:ascii="Amiri" w:hAnsi="Amiri" w:eastAsia="Amiri" w:cs="Amiri"/>
          <w:color w:val="111111"/>
          <w:sz w:val="28"/>
          <w:sz w:val="28"/>
          <w:szCs w:val="28"/>
          <w:rtl w:val="true"/>
          <w:lang w:bidi="ar-SA"/>
        </w:rPr>
        <w:t xml:space="preserve">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ادعى تصحيح كل ما ورد في الكتب الأربعة و وجوب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تعرض السيد حسن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الوجوه الستة التي ذكرها صاحب الحدائق رحمه اللّه في مقدمة الحدائق لإبطال أصل التنويع و التقسيم، ثم أبطلها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عدّها المرحوم الكني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الى شبهات الاخباريين في وجه الحاجة الى علم الرجال، و عدّ منها اثنين و عشرين وجها و أبطلها مفصلا، و كذا المرحوم الجد قدس سره في مقدمة التنقيح في الفائدة الثانية من الفوائد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الخاقاني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الوسائل و غيره من المحدثين كصاحب الحدائق، و فرّق بين قطعية الاخبار و عدمها، و بطلان الاصطلاح و عدمه، و ذلك تبعا لفوائد الوحيد البهبهاني المطبوع في ذيل رجال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 اساتذتنا الخوئي دام ظله في مقدمة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صاحب الوسائل لاثبات ما ادعاه من صحة ما اودعه في كتابه من الأخبار و صدورها من المعصومين عليهم السّلام وجوها سماها أدلة، و لا يرجع شيء منها الى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الجواب عن هذه الوجوه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حصر في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بوجهين ثم ردّهما</w:t>
      </w:r>
      <w:r>
        <w:rPr>
          <w:rFonts w:eastAsia="Amiri" w:cs="Amiri" w:ascii="Amiri" w:hAnsi="Amiri"/>
          <w:color w:val="111111"/>
          <w:sz w:val="28"/>
          <w:szCs w:val="28"/>
          <w:rtl w:val="true"/>
          <w:lang w:bidi="ar-SA"/>
        </w:rPr>
        <w:t>.</w:t>
      </w:r>
      <w:bookmarkStart w:id="241" w:name="pg15056_160476"/>
    </w:p>
    <w:p>
      <w:pPr>
        <w:pStyle w:val="Heading2"/>
        <w:numPr>
          <w:ilvl w:val="1"/>
          <w:numId w:val="1"/>
        </w:numPr>
        <w:rPr/>
      </w:pPr>
      <w:bookmarkStart w:id="242" w:name="__RefHeading___Toc621936_2142443653"/>
      <w:bookmarkStart w:id="243" w:name="_Toc93"/>
      <w:bookmarkEnd w:id="241"/>
      <w:bookmarkEnd w:id="242"/>
      <w:r>
        <w:rPr>
          <w:rtl w:val="true"/>
        </w:rPr>
        <w:t>مستدرك رقم</w:t>
      </w:r>
      <w:r>
        <w:rPr>
          <w:rtl w:val="true"/>
        </w:rPr>
        <w:t>: (</w:t>
      </w:r>
      <w:r>
        <w:rPr/>
        <w:t>33</w:t>
      </w:r>
      <w:r>
        <w:rPr>
          <w:rtl w:val="true"/>
        </w:rPr>
        <w:t xml:space="preserve">) </w:t>
      </w:r>
      <w:r>
        <w:rPr>
          <w:rtl w:val="true"/>
        </w:rPr>
        <w:t>الجزء الاول</w:t>
      </w:r>
      <w:r>
        <w:rPr>
          <w:rtl w:val="true"/>
        </w:rPr>
        <w:t xml:space="preserve">: </w:t>
      </w:r>
      <w:r>
        <w:rPr/>
        <w:t>139</w:t>
      </w:r>
      <w:r>
        <w:rPr>
          <w:rtl w:val="true"/>
        </w:rPr>
        <w:t xml:space="preserve"> </w:t>
      </w:r>
      <w:r>
        <w:rPr>
          <w:rtl w:val="true"/>
        </w:rPr>
        <w:t>البدعة</w:t>
      </w:r>
      <w:r>
        <w:rPr>
          <w:rtl w:val="true"/>
        </w:rPr>
        <w:t xml:space="preserve">: - </w:t>
      </w:r>
      <w:r>
        <w:rPr>
          <w:rtl w:val="true"/>
        </w:rPr>
        <w:t xml:space="preserve">بالكسر </w:t>
      </w:r>
      <w:r>
        <w:rPr>
          <w:rtl w:val="true"/>
        </w:rPr>
        <w:t>-</w:t>
      </w:r>
      <w:bookmarkEnd w:id="243"/>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المستحدث، و اصل مادة 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الاختراع على غير مثال سابق، كما ذكره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مخترعها من غير مثال سابق متقدم، 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كنت أول من جاء بالرسالة من اللّه الى العباد،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فلان بدعة يعني ابتدأ طريقة لم يسبقه اليها سابق، فهي اذا ما أحدث على غير مثال متقدم، فيشمل المحمود و المذموم، و لكن خصت شرعا بالمذموم مما هو خلاف المعروف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البدعة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أحدثه الناس من قول أو عمل في الدين و شعائر مما لو يؤثر عن الرسول صلّى اللّه عليه و آله و سلّم أو المعصومين عليهم السّلام بدلالة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احدث في أمرنا هذا ما ليس منه فهو 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اخرجه البخاري و مسلم و أبو داود و ابن ماجة، و غيرهم من العامة،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1343/3</w:t>
      </w:r>
      <w:r>
        <w:rPr>
          <w:rFonts w:ascii="Amiri" w:hAnsi="Amiri" w:eastAsia="Amiri" w:cs="Amiri"/>
          <w:color w:val="111111"/>
          <w:sz w:val="28"/>
          <w:sz w:val="28"/>
          <w:szCs w:val="28"/>
          <w:rtl w:val="true"/>
          <w:lang w:bidi="ar-SA"/>
        </w:rPr>
        <w:t>،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فقد تطلق السنّة في مقابل البدعة، فيقال فلان على السنّة، إذا عمل على وفق ما سنّه المعصوم عليه السّلام، و مقابله على البدعة أي على خلاف ما عملوه، أو أحدث في الدين ما لم يكن عليه السلف، أو أدخل في الدين ما ليس فيه 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عبّر الاسلام عن طريقة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لم يفاجئ العرب، حيث عرفوها و دروا ان نقيضها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فالبدعة ليست صرف المخالفة، كما يظهر من كلمات العامة و الخاصة، بل استحداث ما ليس في الدين من الدين تشريعا، سواء أ كان اعتقادا كالتشبيه، أم قولا كحرمة متعتي الحج و النساء، أم فعلا كصلاة التراويح، أعم من كونها فعلا أم تركا إذا لم يقم عليها دليل، و لم يؤثر بها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امور مستحدثة دعت لها الحاجة أو الضرورة تمشيا مع أصول الشريعة مما لم يكن عليه السلف الصالح، لا تعد عندنا بدعة، بل قد تكون اجتهادا أو استنباطا للأحكام الفرعية من أدلتها التفصيلية،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أو استحسانا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خص بعضهم البدعة بالعبادات و عممها آخرون الى الأعمال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البدعة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طريقة من الدين مخترعة تضاهي الشرعية يقصد بالسلوك عليها المبالغة في التعبد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الشاطبي في الاعتصام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و نظيره عرّفه ابن تيمية في مجموع فتاواه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انها أعمّ من العبادات و العادات، حيث هي طريقة في الدين مخترعة تضاهي الطريقة الشرعية يقصد بالسلوك عليها ما يقصد بالطريقة الشرعية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البدعة مقسمة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الأحكام الخمسة، كما ذكره في قواعد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من البدعة الواجبة على الكفاية الاشتغال بالنحو و العلوم العربية المتوقف عليها فهم الكتاب و السنّة و أصول الفقه، و كذا الصرف و المعاني و البيان و اللغة بخلاف العروض و القوافي و غيرهما، و الجرح و التعديل و تمييز صحيح الأحاديث عن سقيمها و تدوين الفقه و اصوله، و قيل الرد على القدرية و الجبرية و المجسّمة، لأن حفظ الشريعة فرض كفاية، و لا </w:t>
      </w:r>
    </w:p>
    <w:p>
      <w:pPr>
        <w:pStyle w:val="BookText"/>
        <w:rPr/>
      </w:pPr>
      <w:r>
        <w:rPr>
          <w:rFonts w:ascii="Amiri" w:hAnsi="Amiri" w:eastAsia="Amiri" w:cs="Amiri"/>
          <w:color w:val="111111"/>
          <w:sz w:val="28"/>
          <w:sz w:val="28"/>
          <w:szCs w:val="28"/>
          <w:rtl w:val="true"/>
          <w:lang w:bidi="ar-SA"/>
        </w:rPr>
        <w:t>يتأتى الا بذلك، كما صرح به 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 حكاه عنه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البدعة المكروهة فمثل زخرفة المساجد، و تلحين القرآن بحيث يغيّر ألفاظه عن الوضع العربي، و من البدعة المستحبة ترك التزويج، و المحرّمة صوم الوصال، و المباحة ترك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موضوعي عن البدعة الاصطلاحية، بل هي تصدق في الجملة على البدعة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حكم البدعة شرعا، لما تظافرت عليه الاخبار من الطريقين في كونها كفرا و ردا و ضلالا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أجمعت الأمة على كون ترتيب صلاة التراويح جماعة بدعة،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 نعم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 كل ضلالة سبيلها الى النار، 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محدثات الأمور، فإن كل محدث بدعة، و كل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أخرجه أحمد و الترمذي و أبو داود، و نص عليه في الفتح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 أمرنا هذا ما ليس فيه فهو رد، أخرجه أبو داود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1344/3</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قيل ان كل من منع نفسه من تناول ما أحل اللّه له من غير عذر شرعي فهو خارج عن سنّة رسوله صلّى اللّه عليه و آله و سلّم، و العامل بغير السنّة </w:t>
      </w:r>
    </w:p>
    <w:p>
      <w:pPr>
        <w:pStyle w:val="BookText"/>
        <w:rPr/>
      </w:pPr>
      <w:r>
        <w:rPr>
          <w:rFonts w:ascii="Amiri" w:hAnsi="Amiri" w:eastAsia="Amiri" w:cs="Amiri"/>
          <w:color w:val="111111"/>
          <w:sz w:val="28"/>
          <w:sz w:val="28"/>
          <w:szCs w:val="28"/>
          <w:rtl w:val="true"/>
          <w:lang w:bidi="ar-SA"/>
        </w:rPr>
        <w:t>تدينا مبتدع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 المبتدع قيل هو من خالف أهل السنّة اعتقادا، و المبتدعون يسمون بأهل البدع، و أهل الأهواء أيضا، و عليه فالكافر لا يسمى مبتدعا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يرجع الى علم الدراية فهو البحث في ان رواية المبدع هل تقبل أم لا، و سنتعرض لها في محلها مفصلا</w:t>
      </w:r>
      <w:r>
        <w:rPr>
          <w:rFonts w:eastAsia="Amiri" w:cs="Amiri" w:ascii="Amiri" w:hAnsi="Amiri"/>
          <w:color w:val="111111"/>
          <w:sz w:val="28"/>
          <w:szCs w:val="28"/>
          <w:rtl w:val="true"/>
          <w:lang w:bidi="ar-SA"/>
        </w:rPr>
        <w:t>.</w:t>
      </w:r>
      <w:bookmarkStart w:id="244" w:name="pg15056_160480"/>
    </w:p>
    <w:p>
      <w:pPr>
        <w:pStyle w:val="Heading2"/>
        <w:numPr>
          <w:ilvl w:val="1"/>
          <w:numId w:val="1"/>
        </w:numPr>
        <w:rPr/>
      </w:pPr>
      <w:bookmarkStart w:id="245" w:name="__RefHeading___Toc621938_2142443653"/>
      <w:bookmarkStart w:id="246" w:name="_Toc94"/>
      <w:bookmarkEnd w:id="244"/>
      <w:bookmarkEnd w:id="245"/>
      <w:r>
        <w:rPr>
          <w:rtl w:val="true"/>
        </w:rPr>
        <w:t>مستدرك رقم</w:t>
      </w:r>
      <w:r>
        <w:rPr>
          <w:rtl w:val="true"/>
        </w:rPr>
        <w:t>: (</w:t>
      </w:r>
      <w:r>
        <w:rPr/>
        <w:t>34</w:t>
      </w:r>
      <w:r>
        <w:rPr>
          <w:rtl w:val="true"/>
        </w:rPr>
        <w:t xml:space="preserve">) </w:t>
      </w:r>
      <w:r>
        <w:rPr>
          <w:rtl w:val="true"/>
        </w:rPr>
        <w:t>الجزء الاول</w:t>
      </w:r>
      <w:r>
        <w:rPr>
          <w:rtl w:val="true"/>
        </w:rPr>
        <w:t xml:space="preserve">: </w:t>
      </w:r>
      <w:r>
        <w:rPr/>
        <w:t>139</w:t>
      </w:r>
      <w:r>
        <w:rPr>
          <w:rtl w:val="true"/>
        </w:rPr>
        <w:t xml:space="preserve"> </w:t>
      </w:r>
      <w:r>
        <w:rPr>
          <w:rtl w:val="true"/>
        </w:rPr>
        <w:t>الصحيح عند القدماء</w:t>
      </w:r>
      <w:r>
        <w:rPr>
          <w:rtl w:val="true"/>
        </w:rPr>
        <w:t>:</w:t>
      </w:r>
      <w:bookmarkEnd w:id="246"/>
    </w:p>
    <w:p>
      <w:pPr>
        <w:pStyle w:val="Heading3"/>
        <w:numPr>
          <w:ilvl w:val="2"/>
          <w:numId w:val="1"/>
        </w:numPr>
        <w:rPr/>
      </w:pPr>
      <w:bookmarkStart w:id="247" w:name="__RefHeading___Toc621940_2142443653"/>
      <w:bookmarkStart w:id="248" w:name="_Toc95"/>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الصحة عند القدماء هي غير ما هو المعروف عند المتأخرين، حيث ان مرادهم هو الخبر المعمول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أعمّ مما عند المتأخرين، فقولهم حديث صحيح اي ثابت و صادق و عمل به الاصحاب، كما نبّه عليه غير واحد من المتأخرين كما في منتقى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الذي يعتمدونه و يطمئنون بصدق صدوره و يثقون بكونه صادرا عن المعصوم عليه السّلام 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اشتملت سلسلة سنده على غير الإمامي، كما أجمعوا على تصحيح ما يصح عن أبان بن عثمان مع انه ناووسي، سواء أ كان منشأ وثوقهم كون الراوي من الثقات أم امارات أخرى، و سواء أحصل لهم القطع بصدوره أم لا، كما في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بانحصار الصحيح عندهم في قطعي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كما نبه عليه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فالصحيح بمعنى كونه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منقطع و لا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راويه عدلا إماميا، فهو اصطلاح جديد من اللاحقين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و مرّ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زمن صاحب البشرى، كما حكاه الجزائري رحمه اللّه في حاوي الأقوال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النسخة الخطية في مكتبة حاج حسين ملك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المتقدمون من أصحابنا، فالذي يظهر من عباراتهم و تصفح كلامهم انهم يريدون بالصحيح كثيرا المعمول به و المفتى بمضمونه، فيعم الموثّق و الضعيف اذا جبرته </w:t>
      </w:r>
    </w:p>
    <w:p>
      <w:pPr>
        <w:pStyle w:val="BookText"/>
        <w:rPr/>
      </w:pPr>
      <w:r>
        <w:rPr>
          <w:rFonts w:ascii="Amiri" w:hAnsi="Amiri" w:eastAsia="Amiri" w:cs="Amiri"/>
          <w:color w:val="111111"/>
          <w:sz w:val="28"/>
          <w:sz w:val="28"/>
          <w:szCs w:val="28"/>
          <w:rtl w:val="true"/>
          <w:lang w:bidi="ar-SA"/>
        </w:rPr>
        <w:t>الشهرة أو احتف بالقرائن و غير ذلك مما يوجب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فالصحيح عندهم أعم من الصحيح بالمعنى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المتعارف بين قدماء الأصحاب في العمل بالأحاديث هو العمل بالصحيح منها لا غير، و هو في مصطلحهم ما اقترن بما أوجب العلم بمضمونه إما بوروده في أصل من الأصول المعروفة 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بدورانه في كثير من الأصول المشهورة المتداولة، أو وروده عن جماعة أجمع على تصديقهم و تصحيح ما يصح عنهم كزرارة و 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وروده عن جماعة أجمع على العمل بروايتهم كعمار بن موسى و 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وروده في أحد الكتب التي عرضت على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يفيد الاقتران به صحة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الشيخ في العدّة من ذكر القرائن المفيدة لصحة الأخبار الآتي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سبقه الشيخ البهائي في 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صرح بهذا السيد نعمة اللّه الجزائري في شرح التهذيب، و الشيخ الحر رحمه اللّه في الوسائل و الكاظمي في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و الوحيد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و تابعهم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دام ظله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الصحة و الضعف متى أطلقا في هذا الكتاب، فليس المراد بهما الصحة و الضعف باصطلاح المتأخرين، بل المراد بهما الاعتبار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انما يريد بالصحيح ما هو حجة بينه و بين اللّه، اي ما أحرز صدوره من المعصوم عليه السّلام و لو بالتعبّد، و لم يرد بذلك قطعي الصدور، و ما لا يحتمل فيه الكذب أو الخطأ</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ناقش الميرزا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و الشهيد، و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يطلقون الصحيح غالبا على رواية الثقة و إن كان غير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أعلى اللّه مقامه</w:t>
      </w:r>
      <w:r>
        <w:rPr>
          <w:rFonts w:eastAsia="Amiri" w:cs="Amiri" w:ascii="Amiri" w:hAnsi="Amiri"/>
          <w:color w:val="111111"/>
          <w:sz w:val="28"/>
          <w:szCs w:val="28"/>
          <w:rtl w:val="true"/>
          <w:lang w:bidi="ar-SA"/>
        </w:rPr>
        <w:t xml:space="preserve">. </w:t>
      </w:r>
      <w:bookmarkStart w:id="249" w:name="pg15056_160482"/>
    </w:p>
    <w:p>
      <w:pPr>
        <w:pStyle w:val="BookText"/>
        <w:rPr/>
      </w:pPr>
      <w:bookmarkEnd w:id="249"/>
      <w:r>
        <w:rPr>
          <w:rFonts w:ascii="Amiri" w:hAnsi="Amiri" w:eastAsia="Amiri" w:cs="Amiri"/>
          <w:color w:val="111111"/>
          <w:sz w:val="28"/>
          <w:sz w:val="28"/>
          <w:szCs w:val="28"/>
          <w:rtl w:val="true"/>
          <w:lang w:bidi="ar-SA"/>
        </w:rPr>
        <w:t>فتحصل ان الخبر عندهم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الضعيف عبارة عما لم يعتمدوا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الطائفة في أول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خبر لا يكون متواترا و يتعرى عن واحد من هذه القرائن، فان ذلك خبر واحد و يجوز العمل به على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حكي عن الشيخ الصدوق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لم يحكم ابن الوليد بصحّته فهو عندنا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كلماتهم الشاهدة على ما قلناه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21942_2142443653"/>
      <w:bookmarkStart w:id="251" w:name="_Toc96"/>
      <w:bookmarkEnd w:id="250"/>
      <w:r>
        <w:rPr>
          <w:rtl w:val="true"/>
        </w:rPr>
        <w:t>فوائد</w:t>
      </w:r>
      <w:r>
        <w:rPr>
          <w:rtl w:val="true"/>
        </w:rPr>
        <w:t>.</w:t>
      </w:r>
      <w:bookmarkEnd w:id="251"/>
    </w:p>
    <w:p>
      <w:pPr>
        <w:pStyle w:val="Heading4"/>
        <w:numPr>
          <w:ilvl w:val="3"/>
          <w:numId w:val="1"/>
        </w:numPr>
        <w:rPr/>
      </w:pPr>
      <w:bookmarkStart w:id="252" w:name="__RefHeading___Toc621944_2142443653"/>
      <w:bookmarkStart w:id="253" w:name="_Toc97"/>
      <w:bookmarkEnd w:id="252"/>
      <w:r>
        <w:rPr/>
        <w:t>48</w:t>
      </w:r>
      <w:r>
        <w:rPr>
          <w:rtl w:val="true"/>
        </w:rPr>
        <w:t xml:space="preserve"> </w:t>
      </w:r>
      <w:r>
        <w:rPr>
          <w:rtl w:val="true"/>
        </w:rPr>
        <w:t>الاولى</w:t>
      </w:r>
      <w:r>
        <w:rPr>
          <w:rtl w:val="true"/>
        </w:rPr>
        <w:t xml:space="preserve">: </w:t>
      </w:r>
      <w:r>
        <w:rPr>
          <w:rtl w:val="true"/>
        </w:rPr>
        <w:t>قال الفاضل الكاظمي في التكملة</w:t>
      </w:r>
      <w:r>
        <w:rPr>
          <w:rtl w:val="true"/>
        </w:rPr>
        <w:t xml:space="preserve">: </w:t>
      </w:r>
      <w:r>
        <w:rPr/>
        <w:t>50/1</w:t>
      </w:r>
      <w:r>
        <w:rPr>
          <w:rtl w:val="true"/>
        </w:rPr>
        <w:t xml:space="preserve"> </w:t>
      </w:r>
      <w:r>
        <w:rPr>
          <w:rtl w:val="true"/>
        </w:rPr>
        <w:t>في ذكر الألفاظ التي تداول استعمالها عند أهل الحديث و الرجال منها</w:t>
      </w:r>
      <w:r>
        <w:rPr>
          <w:rtl w:val="true"/>
        </w:rPr>
        <w:t>:</w:t>
      </w:r>
      <w:bookmarkEnd w:id="253"/>
    </w:p>
    <w:p>
      <w:pPr>
        <w:pStyle w:val="BookText"/>
        <w:rPr/>
      </w:pPr>
      <w:r>
        <w:rPr>
          <w:rFonts w:ascii="Amiri" w:hAnsi="Amiri" w:eastAsia="Amiri" w:cs="Amiri"/>
          <w:color w:val="111111"/>
          <w:sz w:val="28"/>
          <w:sz w:val="28"/>
          <w:szCs w:val="28"/>
          <w:rtl w:val="true"/>
          <w:lang w:bidi="ar-SA"/>
        </w:rPr>
        <w:t>صحيح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الصحة في لسان القدماء يجعلونها صفة لمتن الحديث على خلاف اصطلاح المتأخرين حيث يجعلونها صفة للسند و يريدون به ما جمع شرائط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المتأخرين على خلافه، و لم أفهم مرامه أعلى اللّه مقامه، حيث كلمات الأصحاب على خلافه، و قد مر نقل جملة منها و سيأتي بعض منها في مقام تقسيم الأقسام، بل الإطباق على خلافه صريحا، نعم قد يصحّ هذا في الجملة لا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621946_2142443653"/>
      <w:bookmarkStart w:id="255" w:name="_Toc98"/>
      <w:bookmarkEnd w:id="254"/>
      <w:r>
        <w:rPr/>
        <w:t>49</w:t>
      </w:r>
      <w:r>
        <w:rPr>
          <w:rtl w:val="true"/>
        </w:rPr>
        <w:t xml:space="preserve"> </w:t>
      </w:r>
      <w:r>
        <w:rPr>
          <w:rtl w:val="true"/>
        </w:rPr>
        <w:t>الثانية</w:t>
      </w:r>
      <w:r>
        <w:rPr>
          <w:rtl w:val="true"/>
        </w:rPr>
        <w:t xml:space="preserve">: </w:t>
      </w:r>
      <w:r>
        <w:rPr>
          <w:rtl w:val="true"/>
        </w:rPr>
        <w:t>النسبة بين اصطلاح القدماء في الصحيح و المتأخرين عموم مطلق، كما ان النسبة بين الصحيح عند القدماء و المعمول به عندهم عموم من وجه،</w:t>
      </w:r>
      <w:bookmarkEnd w:id="25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 ما يوافق التقية صحيحا أحيانا، و كون ما يروى عن أمير المؤمنين عليه السّلام في كتب العامة غير صحيح غالبا، و ان كان معمولا به أحيانا</w:t>
      </w:r>
      <w:r>
        <w:rPr>
          <w:rFonts w:eastAsia="Amiri" w:cs="Amiri" w:ascii="Amiri" w:hAnsi="Amiri"/>
          <w:color w:val="111111"/>
          <w:sz w:val="28"/>
          <w:szCs w:val="28"/>
          <w:rtl w:val="true"/>
          <w:lang w:bidi="ar-SA"/>
        </w:rPr>
        <w:t xml:space="preserve">. </w:t>
      </w:r>
      <w:bookmarkStart w:id="256" w:name="pg15056_160483"/>
    </w:p>
    <w:p>
      <w:pPr>
        <w:pStyle w:val="BookText"/>
        <w:rPr/>
      </w:pPr>
      <w:bookmarkEnd w:id="256"/>
      <w:r>
        <w:rPr>
          <w:rFonts w:ascii="Amiri" w:hAnsi="Amiri" w:eastAsia="Amiri" w:cs="Amiri"/>
          <w:color w:val="111111"/>
          <w:sz w:val="28"/>
          <w:sz w:val="28"/>
          <w:szCs w:val="28"/>
          <w:rtl w:val="true"/>
          <w:lang w:bidi="ar-SA"/>
        </w:rPr>
        <w:t>و النسبة بين صحيح المتأخرين و المعمول به عندهم عموم من وجه أيضا، لعملهم بالحسن و الموثّق غالبا و طرحهم الصحيح الموافق للتقية أو المخالف للأقوى و غير ذلك</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21948_2142443653"/>
      <w:bookmarkStart w:id="258" w:name="_Toc99"/>
      <w:bookmarkEnd w:id="257"/>
      <w:r>
        <w:rPr/>
        <w:t>50</w:t>
      </w:r>
      <w:r>
        <w:rPr>
          <w:rtl w:val="true"/>
        </w:rPr>
        <w:t xml:space="preserve"> </w:t>
      </w:r>
      <w:r>
        <w:rPr>
          <w:rtl w:val="true"/>
        </w:rPr>
        <w:t>الثالثة الصحيح عند القدماء و ساير الاخباريين</w:t>
      </w:r>
      <w:bookmarkEnd w:id="258"/>
    </w:p>
    <w:p>
      <w:pPr>
        <w:pStyle w:val="BookText"/>
        <w:rPr/>
      </w:pPr>
      <w:r>
        <w:rPr>
          <w:rFonts w:ascii="Amiri" w:hAnsi="Amiri" w:eastAsia="Amiri" w:cs="Amiri"/>
          <w:color w:val="111111"/>
          <w:sz w:val="28"/>
          <w:sz w:val="28"/>
          <w:szCs w:val="28"/>
          <w:rtl w:val="true"/>
          <w:lang w:bidi="ar-SA"/>
        </w:rPr>
        <w:t xml:space="preserve">على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 الحر العاملي في وسائله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وروده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قيد زائد و هو عدم معارضته بأقوى منه بمخالفة التقية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 بصحة مضمونه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بأنه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يقطع بوروده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للضعيف عندهم ثلاثة معان مقابلة لمعاني الصحيح، فتدبّر</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621950_2142443653"/>
      <w:bookmarkStart w:id="260" w:name="_Toc100"/>
      <w:bookmarkEnd w:id="259"/>
      <w:r>
        <w:rPr/>
        <w:t>51</w:t>
      </w:r>
      <w:r>
        <w:rPr>
          <w:rtl w:val="true"/>
        </w:rPr>
        <w:t xml:space="preserve"> </w:t>
      </w:r>
      <w:r>
        <w:rPr>
          <w:rtl w:val="true"/>
        </w:rPr>
        <w:t>الرابعة</w:t>
      </w:r>
      <w:r>
        <w:rPr>
          <w:rtl w:val="true"/>
        </w:rPr>
        <w:t xml:space="preserve">: </w:t>
      </w:r>
      <w:r>
        <w:rPr>
          <w:rtl w:val="true"/>
        </w:rPr>
        <w:t xml:space="preserve">من الفوائد المنسوبة الى شيخنا البهائي رحمه اللّه التي ذكرها الشيخ الجد طاب ثراه في اول رجاله </w:t>
      </w:r>
      <w:r>
        <w:rPr>
          <w:rtl w:val="true"/>
        </w:rPr>
        <w:t xml:space="preserve">- </w:t>
      </w:r>
      <w:r>
        <w:rPr>
          <w:rtl w:val="true"/>
        </w:rPr>
        <w:t>تنقيح المقال</w:t>
      </w:r>
      <w:r>
        <w:rPr>
          <w:rtl w:val="true"/>
        </w:rPr>
        <w:t xml:space="preserve">: </w:t>
      </w:r>
      <w:r>
        <w:rPr/>
        <w:t>170/1</w:t>
      </w:r>
      <w:r>
        <w:rPr>
          <w:rtl w:val="true"/>
        </w:rPr>
        <w:t xml:space="preserve"> - </w:t>
      </w:r>
      <w:r>
        <w:rPr>
          <w:rtl w:val="true"/>
        </w:rPr>
        <w:t>قال</w:t>
      </w:r>
      <w:r>
        <w:rPr>
          <w:rtl w:val="true"/>
        </w:rPr>
        <w:t>:</w:t>
      </w:r>
      <w:bookmarkEnd w:id="260"/>
    </w:p>
    <w:p>
      <w:pPr>
        <w:pStyle w:val="BookText"/>
        <w:rPr/>
      </w:pPr>
      <w:r>
        <w:rPr>
          <w:rFonts w:ascii="Amiri" w:hAnsi="Amiri" w:eastAsia="Amiri" w:cs="Amiri"/>
          <w:color w:val="111111"/>
          <w:sz w:val="28"/>
          <w:sz w:val="28"/>
          <w:szCs w:val="28"/>
          <w:rtl w:val="true"/>
          <w:lang w:bidi="ar-SA"/>
        </w:rPr>
        <w:t>الظاهر ان قوما منّا لما كانت كتب أصحاب الأصول بينهم مشهورة متداولة، و كانوا إذا رأوا الحديث الواحد ورد في كثير من تلك الكتب بطرق مختلفة عملوا به، لحصول الظن الغالب بانه مما يعوّل عليه، فلذلك ما كانوا يبحثون عن انه صحيح بالمعنى المشهور بين المتأخرين أو حسن أو موثّق، بل كانوا لا يسمونه خبر آحاد، يظهر ذلك لمن تتبع كلامهم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سبحانه أعلم بحقائق الامور</w:t>
      </w:r>
      <w:r>
        <w:rPr>
          <w:rFonts w:eastAsia="IRNazanin" w:cs="IRNazanin"/>
          <w:color w:val="111111"/>
          <w:sz w:val="28"/>
          <w:szCs w:val="28"/>
          <w:rtl w:val="true"/>
          <w:lang w:bidi="fa-IR"/>
        </w:rPr>
        <w:t>.</w:t>
      </w:r>
      <w:bookmarkStart w:id="261" w:name="pg15056_160484"/>
    </w:p>
    <w:p>
      <w:pPr>
        <w:pStyle w:val="Heading2"/>
        <w:numPr>
          <w:ilvl w:val="1"/>
          <w:numId w:val="1"/>
        </w:numPr>
        <w:rPr/>
      </w:pPr>
      <w:bookmarkStart w:id="262" w:name="__RefHeading___Toc621952_2142443653"/>
      <w:bookmarkStart w:id="263" w:name="_Toc101"/>
      <w:bookmarkEnd w:id="261"/>
      <w:bookmarkEnd w:id="262"/>
      <w:r>
        <w:rPr>
          <w:rtl w:val="true"/>
        </w:rPr>
        <w:t>مستدرك رقم</w:t>
      </w:r>
      <w:r>
        <w:rPr>
          <w:rtl w:val="true"/>
        </w:rPr>
        <w:t>: (</w:t>
      </w:r>
      <w:r>
        <w:rPr/>
        <w:t>35</w:t>
      </w:r>
      <w:r>
        <w:rPr>
          <w:rtl w:val="true"/>
        </w:rPr>
        <w:t xml:space="preserve">) </w:t>
      </w:r>
      <w:r>
        <w:rPr>
          <w:rtl w:val="true"/>
        </w:rPr>
        <w:t>الجزء الاول</w:t>
      </w:r>
      <w:r>
        <w:rPr>
          <w:rtl w:val="true"/>
        </w:rPr>
        <w:t xml:space="preserve">: </w:t>
      </w:r>
      <w:r>
        <w:rPr/>
        <w:t>154</w:t>
      </w:r>
      <w:r>
        <w:rPr>
          <w:rtl w:val="true"/>
        </w:rPr>
        <w:t xml:space="preserve"> </w:t>
      </w:r>
      <w:r>
        <w:rPr>
          <w:rtl w:val="true"/>
        </w:rPr>
        <w:t>السبب في اسقاط قيد الشذوذ و العلة من تعريف الصحيح</w:t>
      </w:r>
      <w:r>
        <w:rPr>
          <w:rtl w:val="true"/>
        </w:rPr>
        <w:t>:</w:t>
      </w:r>
      <w:bookmarkEnd w:id="263"/>
    </w:p>
    <w:p>
      <w:pPr>
        <w:pStyle w:val="BookText"/>
        <w:rPr/>
      </w:pPr>
      <w:r>
        <w:rPr>
          <w:rFonts w:ascii="Amiri" w:hAnsi="Amiri" w:eastAsia="Amiri" w:cs="Amiri"/>
          <w:color w:val="111111"/>
          <w:sz w:val="28"/>
          <w:sz w:val="28"/>
          <w:szCs w:val="28"/>
          <w:rtl w:val="true"/>
          <w:lang w:bidi="ar-SA"/>
        </w:rPr>
        <w:t>شذّ من الخاصة في تعريف الصحيح ولد الشهيد الثاني رحمهما اللّه في منتقى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شرط سلامة الخبر من العلة كاشتراطه للضبط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عدم منافاة العلة فموضع تأمل من حيث ان الطريق الى استفادة الاتصال و نحوه من أحوال الأسانيد قد انحصر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انقطاع طريق الرواية من جهة السماع و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القرائن الحالية الدالة على صحة ما في الكتب و لو بالظن، و لا شك ان فرض غلبة الظن بوجود الخلل أو تساوي احتمالي وجوده و عدمه ينافي ذلك، و حينئذ يقوى اعتبار انتفاء العلة في مفهوم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جريان الاصطلاح على خلاف ذلك في حيز المنع، لانه اصطلاح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اهله محصورون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رحمه اللّه عرّف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السند بلا علة الى المعصوم عليه السّلام برواية العدل الضابط عن مثله في جميع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لزوم تقييد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علة قادحة كما لا يخفى، و لزوم كونها خفية على الأظهر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ما أجاب به المولى الكني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من اشترط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ذلك انما هو في اعتباره دون التسمية، و الاخير اذا كان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نافى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به الارسال فيما ظاهره الاتصال، الا ان اعتبار عدمه مستفاد مما ذكر، لفرض اتصاف جميع السند بما ذكر، فالساقط </w:t>
      </w:r>
    </w:p>
    <w:p>
      <w:pPr>
        <w:pStyle w:val="BookText"/>
        <w:rPr/>
      </w:pPr>
      <w:r>
        <w:rPr>
          <w:rFonts w:ascii="Amiri" w:hAnsi="Amiri" w:eastAsia="Amiri" w:cs="Amiri"/>
          <w:color w:val="111111"/>
          <w:sz w:val="28"/>
          <w:sz w:val="28"/>
          <w:szCs w:val="28"/>
          <w:rtl w:val="true"/>
          <w:lang w:bidi="ar-SA"/>
        </w:rPr>
        <w:t xml:space="preserve">ان كان متصفا بذلك فلا إشكال، و إلاّ لم يصدق اتصاف الجميع به، و اما إذا كان في المتن فبأحد الاصطلاحين، و هو ما اشتمل على علة الحكم غير مضر قطعا، و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في متنه عيب 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يقدح في الاعتبار لا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سبقه السيد الداماد في الرواشح السماوية، و أجاد معمما الجواب حيث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أصحابنا رضوان اللّه تعالى عليهم أسقطوا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السلامة من الشذوذ و العلة، و كونه مروي من يكون مع العدالة ضابطا كما هو عند اعلام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درجة الاعتبار و هو الحق، لانهم يفسرون الشذوذ بكون الذي يرويه الثقة مخالفا لمروي الناس، و ذلك حال المتن بحسب نفسه، و قد دريت ان موضع البحث هاهنا حاله بحسب طريقه لا بحسب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بأسباب خفية غامضة قادحة يستخرجها الماهر من الفن، و هي أيضا ان كانت متعلقة بنفس جوهر المتن فخارجة عن الموضوع، و ان كانت متعلقة بالسند كالارسال و القطع مثلا فيما ظاهره الاتصال، أو الجرح في من ظاهر الأمر فيه 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 يكون الاستخراج منتهيا الى حد معرفة جازمة عن حجة قاطعة، بل بالاستناد الى قرائن ينبعث عنها ظن أو يترتب عليها تردد و شك، فان كانت قوية يتقوى بها ظن القدح فقيد الاتصال و العدالة يجديان في الاحتراز عنها، و الا فليست بضائرة في الصحة المستندة الى أسبابها الحاصلة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الراوي متحفظا متيقظا غير مغفّل و لا ساه و لا 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التحمل و الاداء، فمضمّن في الثقة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يتوسعون في العدل بحيث يشمل المخالف ما لم يبلغ خلافه حد الكفر و المبتدع ما لم يكن يروي ما يقوي بدعته، و يكتفون في العدالة بعدم ظهور الفسق و البناء على ظاهر حال المسلم على خلاف الأمر عندنا، فلذلك اتسعت عندهم دائرة الصحة، و صارت الحسان و الموثقات و القويات عندنا </w:t>
      </w:r>
    </w:p>
    <w:p>
      <w:pPr>
        <w:pStyle w:val="BookText"/>
        <w:rPr/>
      </w:pPr>
      <w:r>
        <w:rPr>
          <w:rFonts w:ascii="Amiri" w:hAnsi="Amiri" w:eastAsia="Amiri" w:cs="Amiri"/>
          <w:color w:val="111111"/>
          <w:sz w:val="28"/>
          <w:sz w:val="28"/>
          <w:szCs w:val="28"/>
          <w:rtl w:val="true"/>
          <w:lang w:bidi="ar-SA"/>
        </w:rPr>
        <w:t>صحاحا عندهم مع اعتبار القيود الثلاثة المذكورة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كلام جيد لا غبار عليه</w:t>
      </w:r>
      <w:r>
        <w:rPr>
          <w:rFonts w:eastAsia="Amiri" w:cs="Amiri" w:ascii="Amiri" w:hAnsi="Amiri"/>
          <w:color w:val="111111"/>
          <w:sz w:val="28"/>
          <w:szCs w:val="28"/>
          <w:rtl w:val="true"/>
          <w:lang w:bidi="ar-SA"/>
        </w:rPr>
        <w:t>.</w:t>
      </w:r>
      <w:bookmarkStart w:id="264" w:name="pg15056_160487"/>
    </w:p>
    <w:p>
      <w:pPr>
        <w:pStyle w:val="Heading2"/>
        <w:numPr>
          <w:ilvl w:val="1"/>
          <w:numId w:val="1"/>
        </w:numPr>
        <w:rPr/>
      </w:pPr>
      <w:bookmarkStart w:id="265" w:name="__RefHeading___Toc621954_2142443653"/>
      <w:bookmarkStart w:id="266" w:name="_Toc102"/>
      <w:bookmarkEnd w:id="264"/>
      <w:bookmarkEnd w:id="265"/>
      <w:r>
        <w:rPr>
          <w:rtl w:val="true"/>
        </w:rPr>
        <w:t>مستدرك رقم</w:t>
      </w:r>
      <w:r>
        <w:rPr>
          <w:rtl w:val="true"/>
        </w:rPr>
        <w:t>: (</w:t>
      </w:r>
      <w:r>
        <w:rPr/>
        <w:t>36</w:t>
      </w:r>
      <w:r>
        <w:rPr>
          <w:rtl w:val="true"/>
        </w:rPr>
        <w:t xml:space="preserve">) </w:t>
      </w:r>
      <w:r>
        <w:rPr>
          <w:rtl w:val="true"/>
        </w:rPr>
        <w:t>الجزء الاول</w:t>
      </w:r>
      <w:r>
        <w:rPr>
          <w:rtl w:val="true"/>
        </w:rPr>
        <w:t xml:space="preserve">: </w:t>
      </w:r>
      <w:r>
        <w:rPr/>
        <w:t>155</w:t>
      </w:r>
      <w:r>
        <w:rPr>
          <w:rtl w:val="true"/>
        </w:rPr>
        <w:t xml:space="preserve"> </w:t>
      </w:r>
      <w:r>
        <w:rPr>
          <w:rtl w:val="true"/>
        </w:rPr>
        <w:t>بعض ما اشترط في تعريف الصحيح غير ما ذكر</w:t>
      </w:r>
      <w:r>
        <w:rPr>
          <w:rtl w:val="true"/>
        </w:rPr>
        <w:t>:</w:t>
      </w:r>
      <w:bookmarkEnd w:id="266"/>
    </w:p>
    <w:p>
      <w:pPr>
        <w:pStyle w:val="BookText"/>
        <w:rPr/>
      </w:pPr>
      <w:r>
        <w:rPr>
          <w:rFonts w:ascii="Amiri" w:hAnsi="Amiri" w:eastAsia="Amiri" w:cs="Amiri"/>
          <w:color w:val="111111"/>
          <w:sz w:val="28"/>
          <w:sz w:val="28"/>
          <w:szCs w:val="28"/>
          <w:rtl w:val="true"/>
          <w:lang w:bidi="ar-SA"/>
        </w:rPr>
        <w:t xml:space="preserve">هناك بعض الشروط التي قيد بها تعريف الصحيح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الحديث عزيزا، و هو قول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الحديث الصحيح ان يرويه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زائل عنه اسم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يروي عنه تابعان عدلان، ثم يتداوله أهل الحديث بالقبول الى وقتنا هذا كالشهادة على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يرجع في الجملة الى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فرق العلماء بين باب تزكية الراوي و تعديله و بين باب الشهادة و تزكية الشهود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عنه بان المنكر و الشاذ سيان عند ابن الصلاح و السيوطي و النووي و الأكثر، فيكون تكريرا، بل عند غيرهم المنكر أسوأ حالا من الشاذ، فيكون منفيا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الراوي للحديث الصحيح مشهورا بالطلب، ذكره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معروفا بالفهم و المعرفة و كثرة السماع و المذاكرة، كما صرح به السمعاني في كتابه القواطع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يندفع بقيد الضبط المأخوذ عندهم في تعريف الصحيح، و كذا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راوي الحديث الصحيح معروفا بعلمه بمعاني الحديث حيث يرويه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قيد عام لكل من جوّز رواية الحديث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للحديث الصحيح فقيها، كما صرح به أبو حنيفة، و هذا كالذي قبله، و أيضا ان أراد به المعنى اللغوي فهو ما ذهب اليه السمعاني و غيره، و الا عدّ قيدا براسه لم يخرج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السماع لكل راو عن شيخه و لا يكفي مجرد إمكان اللقاء و المعاصرة، نسب هذا الشرط للبخاري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العدد في رواية الصحيح، و تنزيلها بمنزلة الشهادة، و قد حكاه السيوطي و الذي قبله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 هو خلط بين مقام الحجية و الاسناد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الوجوه الركيكة و الشروط الباردة</w:t>
      </w:r>
      <w:r>
        <w:rPr>
          <w:rFonts w:eastAsia="Amiri" w:cs="Amiri" w:ascii="Amiri" w:hAnsi="Amiri"/>
          <w:color w:val="111111"/>
          <w:sz w:val="28"/>
          <w:szCs w:val="28"/>
          <w:rtl w:val="true"/>
          <w:lang w:bidi="ar-SA"/>
        </w:rPr>
        <w:t>!.</w:t>
      </w:r>
      <w:bookmarkStart w:id="267" w:name="pg15056_160489"/>
    </w:p>
    <w:p>
      <w:pPr>
        <w:pStyle w:val="Heading2"/>
        <w:numPr>
          <w:ilvl w:val="1"/>
          <w:numId w:val="1"/>
        </w:numPr>
        <w:rPr/>
      </w:pPr>
      <w:bookmarkStart w:id="268" w:name="__RefHeading___Toc621956_2142443653"/>
      <w:bookmarkStart w:id="269" w:name="_Toc103"/>
      <w:bookmarkEnd w:id="267"/>
      <w:bookmarkEnd w:id="268"/>
      <w:r>
        <w:rPr>
          <w:rtl w:val="true"/>
        </w:rPr>
        <w:t>مستدرك رقم</w:t>
      </w:r>
      <w:r>
        <w:rPr>
          <w:rtl w:val="true"/>
        </w:rPr>
        <w:t>: (</w:t>
      </w:r>
      <w:r>
        <w:rPr/>
        <w:t>37</w:t>
      </w:r>
      <w:r>
        <w:rPr>
          <w:rtl w:val="true"/>
        </w:rPr>
        <w:t xml:space="preserve">) </w:t>
      </w:r>
      <w:r>
        <w:rPr>
          <w:rtl w:val="true"/>
        </w:rPr>
        <w:t>الجزء الاول</w:t>
      </w:r>
      <w:r>
        <w:rPr>
          <w:rtl w:val="true"/>
        </w:rPr>
        <w:t xml:space="preserve">: </w:t>
      </w:r>
      <w:r>
        <w:rPr/>
        <w:t>157</w:t>
      </w:r>
      <w:r>
        <w:rPr>
          <w:rtl w:val="true"/>
        </w:rPr>
        <w:t xml:space="preserve"> </w:t>
      </w:r>
      <w:r>
        <w:rPr>
          <w:rtl w:val="true"/>
        </w:rPr>
        <w:t>تقسيم الصحيح عند العامة</w:t>
      </w:r>
      <w:r>
        <w:rPr>
          <w:rtl w:val="true"/>
        </w:rPr>
        <w:t>:</w:t>
      </w:r>
      <w:bookmarkEnd w:id="269"/>
    </w:p>
    <w:p>
      <w:pPr>
        <w:pStyle w:val="Heading3"/>
        <w:numPr>
          <w:ilvl w:val="2"/>
          <w:numId w:val="1"/>
        </w:numPr>
        <w:rPr/>
      </w:pPr>
      <w:bookmarkStart w:id="270" w:name="__RefHeading___Toc621958_2142443653"/>
      <w:bookmarkStart w:id="271" w:name="_Toc104"/>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قد قسم بعض علماء العامة الصحيح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لذاته، و صحيح لغيره،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اشتمل على أعلى صفات القبول، أي ما اتصل سنده برواية الثقة عن الثقة من أوله الى منتهاه من غير شذوذ و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تتوفر فيه صفات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صحح لأمر أجنبي عنه و لم يشتمل من صفات القبول على أعلاها، كأن يكون راويه العدل غير تام الضبط، فهو دون الأول، و لو عضد هذا الحديث طريق آخر مثله يكون صحيحا لغيره، و عدّ منه الحسن فيما لو روى من غير وجهه ارتقى بما عضده من درجة الحسن الى منزلة الصحة، أو ما تلقاه العلماء بالقبول فهو محكوم بالصحة من هذه الجهة و ان لم يكن له إسناد صحيح، أو وافق آية من كتاب اللّه، أو أصول الشريعة، 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بغيره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كل أجنبي عما نحن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وجدت كتاب دراية مجهول المؤلف في مكتبة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مشهد تحت رقم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مستخرجا من شرح المشارق لفضل اللّه بن روزبهان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فيه الصحيح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ترجمته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الحديث المتصل سندا بنقل عدل تام الضبط من مثله، و يكون سالما من </w:t>
      </w:r>
      <w:bookmarkStart w:id="272" w:name="pg15056_160490"/>
    </w:p>
    <w:p>
      <w:pPr>
        <w:pStyle w:val="BookText"/>
        <w:rPr/>
      </w:pPr>
      <w:bookmarkEnd w:id="272"/>
      <w:r>
        <w:rPr>
          <w:rFonts w:ascii="Amiri" w:hAnsi="Amiri" w:eastAsia="Amiri" w:cs="Amiri"/>
          <w:color w:val="111111"/>
          <w:sz w:val="28"/>
          <w:sz w:val="28"/>
          <w:szCs w:val="28"/>
          <w:rtl w:val="true"/>
          <w:lang w:bidi="ar-SA"/>
        </w:rPr>
        <w:t>الشذوذ و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 الحديث الصحيح لغيره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الحسن لذاته الذي سيأتي تعريفه، حيث لو تكثرت طرقه يحكم أهل الجرح و التعديل بصحته عند تعدد طرقه، لان صورة المجموع أقوى مما يوجب جبر ما فيه من قصور الاسناد بسبب قصور الراوي في الضبط يقصره من مرتبة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الحديث الصحيح بغيره و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الضعيف الا انه روى بطرق متعددة، و ضعف راويه بسبب ضعفه في الحفظ، الا ان راويه صدوق و أمين، أو كان ضعفه بواسطة الإرسال، اما لو كان ضعف الحديث بواسطة فسق الراوي لا يكون حسنا لغيره بتعدد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الراوي تبعا لتقريب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السابعة، فتح المغيث تبعا لألفية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أصول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621960_2142443653"/>
      <w:bookmarkStart w:id="274" w:name="_Toc105"/>
      <w:bookmarkEnd w:id="273"/>
      <w:r>
        <w:rPr/>
        <w:t>52</w:t>
      </w:r>
      <w:r>
        <w:rPr>
          <w:rtl w:val="true"/>
        </w:rPr>
        <w:t xml:space="preserve"> </w:t>
      </w:r>
      <w:r>
        <w:rPr>
          <w:rtl w:val="true"/>
        </w:rPr>
        <w:t>فائدة</w:t>
      </w:r>
      <w:r>
        <w:rPr>
          <w:rtl w:val="true"/>
        </w:rPr>
        <w:t xml:space="preserve">: </w:t>
      </w:r>
      <w:r>
        <w:rPr>
          <w:rtl w:val="true"/>
        </w:rPr>
        <w:t xml:space="preserve">قسّم بعضهم </w:t>
      </w:r>
      <w:r>
        <w:rPr>
          <w:rtl w:val="true"/>
        </w:rPr>
        <w:t xml:space="preserve">- </w:t>
      </w:r>
      <w:r>
        <w:rPr>
          <w:rtl w:val="true"/>
        </w:rPr>
        <w:t>كابن الصلاح في المقدمة</w:t>
      </w:r>
      <w:r>
        <w:rPr>
          <w:rtl w:val="true"/>
        </w:rPr>
        <w:t xml:space="preserve">: </w:t>
      </w:r>
      <w:r>
        <w:rPr/>
        <w:t>83</w:t>
      </w:r>
      <w:r>
        <w:rPr>
          <w:rtl w:val="true"/>
        </w:rPr>
        <w:t xml:space="preserve"> - </w:t>
      </w:r>
      <w:r>
        <w:rPr>
          <w:rtl w:val="true"/>
        </w:rPr>
        <w:t>الصحيح الى نوعين</w:t>
      </w:r>
      <w:r>
        <w:rPr>
          <w:rtl w:val="true"/>
        </w:rPr>
        <w:t>:</w:t>
      </w:r>
      <w:bookmarkEnd w:id="27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متفق عليه، و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يتنوع الى مشهور و غريب و بين ذلك</w:t>
      </w:r>
      <w:r>
        <w:rPr>
          <w:rFonts w:eastAsia="Amiri" w:cs="Amiri" w:ascii="Amiri" w:hAnsi="Amiri"/>
          <w:color w:val="111111"/>
          <w:sz w:val="28"/>
          <w:szCs w:val="28"/>
          <w:rtl w:val="true"/>
          <w:lang w:bidi="ar-SA"/>
        </w:rPr>
        <w:t>.</w:t>
      </w:r>
      <w:bookmarkStart w:id="275" w:name="pg15056_160491"/>
    </w:p>
    <w:p>
      <w:pPr>
        <w:pStyle w:val="Heading2"/>
        <w:numPr>
          <w:ilvl w:val="1"/>
          <w:numId w:val="1"/>
        </w:numPr>
        <w:rPr/>
      </w:pPr>
      <w:bookmarkStart w:id="276" w:name="__RefHeading___Toc621962_2142443653"/>
      <w:bookmarkStart w:id="277" w:name="_Toc106"/>
      <w:bookmarkEnd w:id="275"/>
      <w:bookmarkEnd w:id="276"/>
      <w:r>
        <w:rPr>
          <w:rtl w:val="true"/>
        </w:rPr>
        <w:t>مستدرك رقم</w:t>
      </w:r>
      <w:r>
        <w:rPr>
          <w:rtl w:val="true"/>
        </w:rPr>
        <w:t>: (</w:t>
      </w:r>
      <w:r>
        <w:rPr/>
        <w:t>38</w:t>
      </w:r>
      <w:r>
        <w:rPr>
          <w:rtl w:val="true"/>
        </w:rPr>
        <w:t xml:space="preserve">) </w:t>
      </w:r>
      <w:r>
        <w:rPr>
          <w:rtl w:val="true"/>
        </w:rPr>
        <w:t>الجزء الاول</w:t>
      </w:r>
      <w:r>
        <w:rPr>
          <w:rtl w:val="true"/>
        </w:rPr>
        <w:t xml:space="preserve">: </w:t>
      </w:r>
      <w:r>
        <w:rPr/>
        <w:t>158</w:t>
      </w:r>
      <w:r>
        <w:rPr>
          <w:rtl w:val="true"/>
        </w:rPr>
        <w:t xml:space="preserve"> </w:t>
      </w:r>
      <w:r>
        <w:rPr>
          <w:rtl w:val="true"/>
        </w:rPr>
        <w:t>مناقشة صاحب المنتقى لوالده الشهيد</w:t>
      </w:r>
      <w:r>
        <w:rPr>
          <w:rtl w:val="true"/>
        </w:rPr>
        <w:t>:</w:t>
      </w:r>
      <w:bookmarkEnd w:id="277"/>
    </w:p>
    <w:p>
      <w:pPr>
        <w:pStyle w:val="BookText"/>
        <w:rPr/>
      </w:pPr>
      <w:r>
        <w:rPr>
          <w:rFonts w:ascii="Amiri" w:hAnsi="Amiri" w:eastAsia="Amiri" w:cs="Amiri"/>
          <w:color w:val="111111"/>
          <w:sz w:val="28"/>
          <w:sz w:val="28"/>
          <w:szCs w:val="28"/>
          <w:rtl w:val="true"/>
          <w:lang w:bidi="ar-SA"/>
        </w:rPr>
        <w:t>ناقش الشيخ حسن ولد الشهيد الثاني رحمه اللّه في منتقى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أمعن نظره في استعمالهم للصحيح في أكثر المواضع التي ذكرها عرف انه ناشئ من قلّة التدبر، و واقع في غير محله، إذ هو نقض للغرض المطلوب من تقسيم الخبر الى الأقسام الأربعة، و تضييع لاصطلاحهم على إفراد كل قسم منها باسم ليتميّز عن غيره من الأقسام، و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المتقدمين من المتأخرين أطلق الصحيح على ما فيه إرسال أو قطع، نظرا منه الى ما اشتهر بينهم من قبول المراسيل التي لا يروي مرسلها إلا عن ثقة، فلم ير إرسالها منافيا لوصف الصحة، و ستعرف ان جمعا من الأصحاب توهّموا القطع في أخبار كثيرة ليست بمقطوعة، فربّما اتفق وصف بعضها بالصحة في كلام من لم يشاركهم في توهم القطع، و رأى ذلك من لم يتفطن للوجه فيه فحسبه اصطلاحا و استعمله على غير وجهه، ثم زيد عليه استعماله فيما اشتمل على ضعف ظاهر من حيث مشاركته للإرسال و القطع في منافاة الصحة بمعناها الأصلي، فإذا لم يمنع وجود ذينك المنافيين من إطلاق الصحيح في الاستعمال الطارئ، فكذا ما في معناهما، و جرى هذا الاستعمال بين المتأخرين و ضيعوا به الاصطلاح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حلا للإشكال و لا ردا على والده، غايته بيان منشأ الاصطلاح،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نقلهم الإجماع على تصحيح ما يصح عن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فطحيا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هذا الباب في شيء، فان القدماء لا علم لهم بهذا الاصطلاح قطعا، لاستغنائهم عنه في الغالب بكثرة القرائن الدّالة على صدق الخبر و ان اشتمل طريقه على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اليه سالفا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للصحيح كثير مزيّة توجب له التمييز باصطلاح أو غيره، فلما اندرست تلك الآثار و استقلت الأسانيد بالأخبار، اضطر المتأخرون الى تمييز الخالي من الريب، و تعيين البعيد عن الشك، فاصطلحوا على ما قدّمنا بيانه، و لا يكاد يعلم وجود هذا الاصطلاح قبل زمن العلامة الا من السيد جمال الدين بن طاوس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وجه القوة من كلامه و الضعف بما تقدم من المصنف رحمه اللّه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bookmarkStart w:id="278" w:name="pg15056_160493"/>
    </w:p>
    <w:p>
      <w:pPr>
        <w:pStyle w:val="Heading2"/>
        <w:numPr>
          <w:ilvl w:val="1"/>
          <w:numId w:val="1"/>
        </w:numPr>
        <w:rPr/>
      </w:pPr>
      <w:bookmarkStart w:id="279" w:name="__RefHeading___Toc621964_2142443653"/>
      <w:bookmarkStart w:id="280" w:name="_Toc107"/>
      <w:bookmarkEnd w:id="278"/>
      <w:bookmarkEnd w:id="279"/>
      <w:r>
        <w:rPr>
          <w:rtl w:val="true"/>
        </w:rPr>
        <w:t>مستدرك رقم</w:t>
      </w:r>
      <w:r>
        <w:rPr>
          <w:rtl w:val="true"/>
        </w:rPr>
        <w:t>: (</w:t>
      </w:r>
      <w:r>
        <w:rPr/>
        <w:t>39</w:t>
      </w:r>
      <w:r>
        <w:rPr>
          <w:rtl w:val="true"/>
        </w:rPr>
        <w:t xml:space="preserve">) </w:t>
      </w:r>
      <w:r>
        <w:rPr>
          <w:rtl w:val="true"/>
        </w:rPr>
        <w:t>الجزء الاول</w:t>
      </w:r>
      <w:r>
        <w:rPr>
          <w:rtl w:val="true"/>
        </w:rPr>
        <w:t xml:space="preserve">: </w:t>
      </w:r>
      <w:r>
        <w:rPr/>
        <w:t>160</w:t>
      </w:r>
      <w:r>
        <w:rPr>
          <w:rtl w:val="true"/>
        </w:rPr>
        <w:t xml:space="preserve"> </w:t>
      </w:r>
      <w:r>
        <w:rPr>
          <w:rtl w:val="true"/>
        </w:rPr>
        <w:t>مراتب الصحيح و أصح الأسانيد</w:t>
      </w:r>
      <w:r>
        <w:rPr>
          <w:rtl w:val="true"/>
        </w:rPr>
        <w:t>:</w:t>
      </w:r>
      <w:bookmarkEnd w:id="280"/>
    </w:p>
    <w:p>
      <w:pPr>
        <w:pStyle w:val="BookText"/>
        <w:rPr/>
      </w:pPr>
      <w:r>
        <w:rPr>
          <w:rFonts w:ascii="Amiri" w:hAnsi="Amiri" w:eastAsia="Amiri" w:cs="Amiri"/>
          <w:color w:val="111111"/>
          <w:sz w:val="28"/>
          <w:sz w:val="28"/>
          <w:szCs w:val="28"/>
          <w:rtl w:val="true"/>
          <w:lang w:bidi="ar-SA"/>
        </w:rPr>
        <w:t>ذكر علماء الدراية من العامة الصحيح و الأصح، و كذا الضعيف و الأضعف و المضعّف، و فرضوا لكل واحد منهما مراتب، ثم بحثوا عن أصح الأسانيد في المقارنة بين الرواة المقبولين، فالصحيح تتفاوت مراتبه بتفاوت الأوصاف المقتضية للتصحيح في القوة لتضمنه أعلى درجات القبول، لكون راويه مشهورا بالضبط و العلم و الحفظ و العدالة و غير ذلك، و حيث كان المدار على غلبة الظن و كانت مراتب المدح بحسب الامور المقوية متفاوتة، و من هنا جاءت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تنقسم باعتبار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القوة و بحسب تمكن الحديث من الصفات المذكورة التي تبنى الصحة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أقسام يستعصى احصاؤها على العادّ الحاصر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اكثر من عشرين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النكت و حكاه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ثمرة في تتبعها و مناقشتها الا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ما عورض منها بذلك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الناظر المتقن فيها من ترجيح بعضها على بعض بالنظر لترجيح القابلين ان تهيأ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بعض الاحاديث الصحيحة اعلى من بعض آخر، و اختلفوا في تعيين أصح الاسانيد، و كل ذهب الى ما أدى اليه اجتهاده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فتراهم تارة جعلوا ما رواه الزهري عن سالم بن عبد اللّه بن عمر عن </w:t>
      </w:r>
    </w:p>
    <w:p>
      <w:pPr>
        <w:pStyle w:val="BookText"/>
        <w:rPr/>
      </w:pPr>
      <w:r>
        <w:rPr>
          <w:rFonts w:ascii="Amiri" w:hAnsi="Amiri" w:eastAsia="Amiri" w:cs="Amiri"/>
          <w:color w:val="111111"/>
          <w:sz w:val="28"/>
          <w:sz w:val="28"/>
          <w:szCs w:val="28"/>
          <w:rtl w:val="true"/>
          <w:lang w:bidi="ar-SA"/>
        </w:rPr>
        <w:t>أبيه هو أصح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جعلوا ما رواه سليمان الأعمش عن ابراهيم النخعي عن علقمة بن قيس عن عبد اللّه بن مسعود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أبي منصور التميمي ان أجّل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عن مالك عن نافع عن ابن عمر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قواعد التحديث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فصله قبله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التخرصات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مال النووي في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سبقه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فرق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تقسيم الصحيح الى سبعة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اتفق عليه البخاري و مسلم، و هو اعلاها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تفرّد به البخاري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تفرّد به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على شرطهما و ان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على شرط البخاري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على شرط مسلم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صححه غيرهما من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 فيه أهل الحديث كثيرا صحيح متفق عليه، و يطلقون ذلك و يعنون به اتفاق البخاري و مسلم لا اتفاق الامة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البلقيني في محاسن الاصطلاح المطبوع ذيل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 ان للصحيح من الحديث أقساما عشرة، خمسة متفق عليها و خمسة مختلف فيها، فراجع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عدّ أعلى </w:t>
      </w:r>
    </w:p>
    <w:p>
      <w:pPr>
        <w:pStyle w:val="BookText"/>
        <w:rPr/>
      </w:pPr>
      <w:r>
        <w:rPr>
          <w:rFonts w:ascii="Amiri" w:hAnsi="Amiri" w:eastAsia="Amiri" w:cs="Amiri"/>
          <w:color w:val="111111"/>
          <w:sz w:val="28"/>
          <w:sz w:val="28"/>
          <w:szCs w:val="28"/>
          <w:rtl w:val="true"/>
          <w:lang w:bidi="ar-SA"/>
        </w:rPr>
        <w:t xml:space="preserve">مراتب الصحيح ما وصف بكونه متواترا ثم مشهورا ثم أصح الأسانيد ثم ما وافقهما ملتزمو الصحة، ثم أحدهم على تخريجه، ثم اصحاب السنن، ثم أصحاب المسانيد، ثم ما انفردوا به، و لا يخرج بذلك كله عن كونه مما اتفق عليه، ثم مروي البخاري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شرطه أضيق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مروي مسلم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بقية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رفع اليد جمع منهم عن الإطلاق و قيدوا القول في أصح الاسانيد بصحابي معين أو بلد خاص،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إسناد عبد اللّه بن مسعود مثلا كذا، و أصح أسانيد الشام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من دون تعميم كما فعله الحاكم في مستدركه و غيره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الخطيب البغدادي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طرق السنن ما يرويه أهل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التدليس عنهم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الكذب و وضع الحديث عندهم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اليمن روايات جيدة و طرق صحيحة الا انها قليلة، و مرجعها الى أهل الحجاز أيضا، و لأهل البصرة من السنن الثابتة بالأسانيد الواضحة ما ليس لغيرهم مع اكثارهم، و الكوفيون مثلهم في الكثرة غير ان رواياتهم كثيرة الدغل قليلة السلامة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الشاميين أكثره مراسيل و مقاطيع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فيكون الحديث الصحيح متفاوتا بتفاوت الأمصار التي 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جزم مشهور العامة بأن أصح الأحاديث ما رواه أهل المدينة لأنها دار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أهل العلم بالحديث على ان أصح الأحاديث ما رواه أهل المدينة ثم أهل البصرة ثم اهل الشام، لا الكوفة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السيوطي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وجود أعلى </w:t>
      </w:r>
    </w:p>
    <w:p>
      <w:pPr>
        <w:pStyle w:val="BookText"/>
        <w:rPr/>
      </w:pPr>
      <w:r>
        <w:rPr>
          <w:rFonts w:ascii="Amiri" w:hAnsi="Amiri" w:eastAsia="Amiri" w:cs="Amiri"/>
          <w:color w:val="111111"/>
          <w:sz w:val="28"/>
          <w:sz w:val="28"/>
          <w:szCs w:val="28"/>
          <w:rtl w:val="true"/>
          <w:lang w:bidi="ar-SA"/>
        </w:rPr>
        <w:t>درجات القبول في كل واحد واحد من رجال الإسناد الكائنين في ترجمة واحدة، و لذا اضطرب من خاض في ذلك، إذ لم يكن عندهم استقراء تام، و انما رجح كل منهم بحسب ما قوي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أوهن الاسانيد، و فصلوا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في فائدته ان به ترجح بعض الأسانيد على بعض، و يميّز به ما يصلح للاعتبار عما لا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هذا احمد شاكر في 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فصّل القول فيه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سبقهم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في غنى عن هذه التحكمات و التخرصات و لا اعتبار لها و لا دليل عليها سوى الاستحسانات و الظنون القياسية، و عليه فلا يمكن الحكم بصحة إسناد على الإطلاق، و لو كان فلا يلزم منه كون المتن كذلك على ما بنوه و تبنوه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هذا غير ما سيأتي في علو الإسناد،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281" w:name="pg15056_160497"/>
    </w:p>
    <w:p>
      <w:pPr>
        <w:pStyle w:val="Heading2"/>
        <w:numPr>
          <w:ilvl w:val="1"/>
          <w:numId w:val="1"/>
        </w:numPr>
        <w:rPr/>
      </w:pPr>
      <w:bookmarkStart w:id="282" w:name="__RefHeading___Toc621966_2142443653"/>
      <w:bookmarkStart w:id="283" w:name="_Toc108"/>
      <w:bookmarkEnd w:id="281"/>
      <w:bookmarkEnd w:id="282"/>
      <w:r>
        <w:rPr>
          <w:rtl w:val="true"/>
        </w:rPr>
        <w:t>مستدرك رقم</w:t>
      </w:r>
      <w:r>
        <w:rPr>
          <w:rtl w:val="true"/>
        </w:rPr>
        <w:t>: (</w:t>
      </w:r>
      <w:r>
        <w:rPr/>
        <w:t>40</w:t>
      </w:r>
      <w:r>
        <w:rPr>
          <w:rtl w:val="true"/>
        </w:rPr>
        <w:t xml:space="preserve">) </w:t>
      </w:r>
      <w:r>
        <w:rPr>
          <w:rtl w:val="true"/>
        </w:rPr>
        <w:t>الجزء الاول</w:t>
      </w:r>
      <w:r>
        <w:rPr>
          <w:rtl w:val="true"/>
        </w:rPr>
        <w:t xml:space="preserve">: </w:t>
      </w:r>
      <w:r>
        <w:rPr/>
        <w:t>160</w:t>
      </w:r>
      <w:r>
        <w:rPr>
          <w:rtl w:val="true"/>
        </w:rPr>
        <w:t xml:space="preserve"> </w:t>
      </w:r>
      <w:r>
        <w:rPr>
          <w:rtl w:val="true"/>
        </w:rPr>
        <w:t xml:space="preserve">فوائد </w:t>
      </w:r>
      <w:r>
        <w:rPr>
          <w:rtl w:val="true"/>
        </w:rPr>
        <w:t>(</w:t>
      </w:r>
      <w:r>
        <w:rPr>
          <w:rtl w:val="true"/>
        </w:rPr>
        <w:t>حول الحديث الصحيح</w:t>
      </w:r>
      <w:r>
        <w:rPr>
          <w:rtl w:val="true"/>
        </w:rPr>
        <w:t>):</w:t>
      </w:r>
      <w:bookmarkEnd w:id="283"/>
    </w:p>
    <w:p>
      <w:pPr>
        <w:pStyle w:val="Heading3"/>
        <w:numPr>
          <w:ilvl w:val="2"/>
          <w:numId w:val="1"/>
        </w:numPr>
        <w:rPr/>
      </w:pPr>
      <w:bookmarkStart w:id="284" w:name="__RefHeading___Toc621968_2142443653"/>
      <w:bookmarkStart w:id="285" w:name="_Toc109"/>
      <w:bookmarkEnd w:id="284"/>
      <w:r>
        <w:rPr/>
        <w:t>53</w:t>
      </w:r>
      <w:r>
        <w:rPr>
          <w:rtl w:val="true"/>
        </w:rPr>
        <w:t xml:space="preserve"> </w:t>
      </w:r>
      <w:r>
        <w:rPr>
          <w:rtl w:val="true"/>
        </w:rPr>
        <w:t>الأولى</w:t>
      </w:r>
      <w:r>
        <w:rPr>
          <w:rtl w:val="true"/>
        </w:rPr>
        <w:t xml:space="preserve">: </w:t>
      </w:r>
      <w:r>
        <w:rPr>
          <w:rtl w:val="true"/>
        </w:rPr>
        <w:t>قال الشيخ ياسين بن صلاح الدين في معين النبيه في رجال من لا يحضره الفقيه</w:t>
      </w:r>
      <w:r>
        <w:rPr>
          <w:rtl w:val="true"/>
        </w:rPr>
        <w:t xml:space="preserve">: </w:t>
      </w:r>
      <w:r>
        <w:rPr/>
        <w:t>6</w:t>
      </w:r>
      <w:r>
        <w:rPr>
          <w:rtl w:val="true"/>
        </w:rPr>
        <w:t xml:space="preserve"> - </w:t>
      </w:r>
      <w:r>
        <w:rPr>
          <w:rtl w:val="true"/>
        </w:rPr>
        <w:t xml:space="preserve">خطي </w:t>
      </w:r>
      <w:r>
        <w:rPr>
          <w:rtl w:val="true"/>
        </w:rPr>
        <w:t xml:space="preserve">- </w:t>
      </w:r>
      <w:r>
        <w:rPr>
          <w:rtl w:val="true"/>
        </w:rPr>
        <w:t>ما نصه</w:t>
      </w:r>
      <w:r>
        <w:rPr>
          <w:rtl w:val="true"/>
        </w:rPr>
        <w:t>:</w:t>
      </w:r>
      <w:bookmarkEnd w:id="285"/>
    </w:p>
    <w:p>
      <w:pPr>
        <w:pStyle w:val="BookText"/>
        <w:rPr/>
      </w:pPr>
      <w:r>
        <w:rPr>
          <w:rFonts w:ascii="Amiri" w:hAnsi="Amiri" w:eastAsia="Amiri" w:cs="Amiri"/>
          <w:color w:val="111111"/>
          <w:sz w:val="28"/>
          <w:sz w:val="28"/>
          <w:szCs w:val="28"/>
          <w:rtl w:val="true"/>
          <w:lang w:bidi="ar-SA"/>
        </w:rPr>
        <w:t xml:space="preserve">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و المعنعن و المتصل و سليم الطريق،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لربّما أطلق على ما كان من رجاله المذكورون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ان اعتراه إرسال أو قطع أو رواه غير إمامي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عمير، و في الصحيح عن أبان بن عثمان مع كونه فطحيا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أوجه النظر في كلامه رحمه اللّه، و مرّ منا و سيأتي ما يعارضه، و لا نعلم وجه دعواه</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621970_2142443653"/>
      <w:bookmarkStart w:id="287" w:name="_Toc110"/>
      <w:bookmarkEnd w:id="286"/>
      <w:r>
        <w:rPr/>
        <w:t>54</w:t>
      </w:r>
      <w:r>
        <w:rPr>
          <w:rtl w:val="true"/>
        </w:rPr>
        <w:t xml:space="preserve"> </w:t>
      </w:r>
      <w:r>
        <w:rPr>
          <w:rtl w:val="true"/>
        </w:rPr>
        <w:t>الثانية</w:t>
      </w:r>
      <w:r>
        <w:rPr>
          <w:rtl w:val="true"/>
        </w:rPr>
        <w:t xml:space="preserve">: </w:t>
      </w:r>
      <w:r>
        <w:rPr>
          <w:rtl w:val="true"/>
        </w:rPr>
        <w:t xml:space="preserve">قال غير واحد من علماء العامة </w:t>
      </w:r>
      <w:r>
        <w:rPr>
          <w:rtl w:val="true"/>
        </w:rPr>
        <w:t xml:space="preserve">- </w:t>
      </w:r>
      <w:r>
        <w:rPr>
          <w:rtl w:val="true"/>
        </w:rPr>
        <w:t>كما في علوم الحديث</w:t>
      </w:r>
      <w:r>
        <w:rPr>
          <w:rtl w:val="true"/>
        </w:rPr>
        <w:t xml:space="preserve">: </w:t>
      </w:r>
      <w:r>
        <w:rPr/>
        <w:t>278</w:t>
      </w:r>
      <w:r>
        <w:rPr>
          <w:rtl w:val="true"/>
        </w:rPr>
        <w:t xml:space="preserve"> - </w:t>
      </w:r>
      <w:r>
        <w:rPr>
          <w:rtl w:val="true"/>
        </w:rPr>
        <w:t>ان الصحيح و الحسن قضية مشتركة</w:t>
      </w:r>
      <w:bookmarkEnd w:id="287"/>
    </w:p>
    <w:p>
      <w:pPr>
        <w:pStyle w:val="BookText"/>
        <w:rPr/>
      </w:pPr>
      <w:r>
        <w:rPr>
          <w:rFonts w:ascii="Amiri" w:hAnsi="Amiri" w:eastAsia="Amiri" w:cs="Amiri"/>
          <w:color w:val="111111"/>
          <w:sz w:val="28"/>
          <w:sz w:val="28"/>
          <w:szCs w:val="28"/>
          <w:rtl w:val="true"/>
          <w:lang w:bidi="ar-SA"/>
        </w:rPr>
        <w:t>خلاصتها ان الصحة قد تتناول السند و المتن معا، أو السند دون المتن، أو المتن دون السند، و مثلها الحسن في ذلك، فلا يحكم بصحة حديث و لا حسنه إطلاقا، بل يبين نوع صحته أو حسنه هل وقع في الإسناد أو المتن، فما كل ما صح سندا صح متنا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كلام صحيح في الجملة لا بالجملة، فمع اطلاق الصحة أو الحسن تنصرف الى صحة أو حسن الاسناد، كما لا يخفى</w:t>
      </w:r>
      <w:r>
        <w:rPr>
          <w:rFonts w:eastAsia="Amiri" w:cs="Amiri" w:ascii="Amiri" w:hAnsi="Amiri"/>
          <w:color w:val="111111"/>
          <w:sz w:val="28"/>
          <w:szCs w:val="28"/>
          <w:rtl w:val="true"/>
          <w:lang w:bidi="ar-SA"/>
        </w:rPr>
        <w:t xml:space="preserve">. </w:t>
      </w:r>
      <w:bookmarkStart w:id="288" w:name="pg15056_160498"/>
    </w:p>
    <w:p>
      <w:pPr>
        <w:pStyle w:val="Heading3"/>
        <w:numPr>
          <w:ilvl w:val="2"/>
          <w:numId w:val="1"/>
        </w:numPr>
        <w:rPr/>
      </w:pPr>
      <w:bookmarkStart w:id="289" w:name="__RefHeading___Toc621972_2142443653"/>
      <w:bookmarkStart w:id="290" w:name="_Toc111"/>
      <w:bookmarkEnd w:id="288"/>
      <w:bookmarkEnd w:id="289"/>
      <w:r>
        <w:rPr/>
        <w:t>55</w:t>
      </w:r>
      <w:r>
        <w:rPr>
          <w:rtl w:val="true"/>
        </w:rPr>
        <w:t xml:space="preserve"> </w:t>
      </w:r>
      <w:r>
        <w:rPr>
          <w:rtl w:val="true"/>
        </w:rPr>
        <w:t>الثالثة</w:t>
      </w:r>
      <w:r>
        <w:rPr>
          <w:rtl w:val="true"/>
        </w:rPr>
        <w:t xml:space="preserve">: </w:t>
      </w:r>
      <w:r>
        <w:rPr>
          <w:rtl w:val="true"/>
        </w:rPr>
        <w:t>اصطلح عندهم ان يقال</w:t>
      </w:r>
      <w:r>
        <w:rPr>
          <w:rtl w:val="true"/>
        </w:rPr>
        <w:t xml:space="preserve">: </w:t>
      </w:r>
      <w:r>
        <w:rPr>
          <w:rtl w:val="true"/>
        </w:rPr>
        <w:t>أصح ما في الباب، أو أصح شيء في الباب، حيث قد لا يوجد في باب من ابواب الفقه غير حديث واحد و لم تتوفر فيه شروط الصحة و مع هذا يقال</w:t>
      </w:r>
      <w:r>
        <w:rPr>
          <w:rtl w:val="true"/>
        </w:rPr>
        <w:t>:</w:t>
      </w:r>
      <w:bookmarkEnd w:id="290"/>
    </w:p>
    <w:p>
      <w:pPr>
        <w:pStyle w:val="BookText"/>
        <w:rPr/>
      </w:pPr>
      <w:r>
        <w:rPr>
          <w:rFonts w:ascii="Amiri" w:hAnsi="Amiri" w:eastAsia="Amiri" w:cs="Amiri"/>
          <w:color w:val="111111"/>
          <w:sz w:val="28"/>
          <w:sz w:val="28"/>
          <w:szCs w:val="28"/>
          <w:rtl w:val="true"/>
          <w:lang w:bidi="ar-SA"/>
        </w:rPr>
        <w:t>أصح ما في الباب كذا، و هذا لا يراد به الصحة الاصطلاحية فضلا عن الأصحية، فقد يكون ضعيفا و لا يوجد في الباب سواه، فيكون مرادهم أرجح ما في الباب أو أقله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المصطلح كثر على لسان العامة و ندر عند الخاصة، و يغلب ذكره في كتب الخلاف عندنا</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621974_2142443653"/>
      <w:bookmarkStart w:id="292" w:name="_Toc112"/>
      <w:bookmarkEnd w:id="291"/>
      <w:r>
        <w:rPr/>
        <w:t>56</w:t>
      </w:r>
      <w:r>
        <w:rPr>
          <w:rtl w:val="true"/>
        </w:rPr>
        <w:t xml:space="preserve"> </w:t>
      </w:r>
      <w:r>
        <w:rPr>
          <w:rtl w:val="true"/>
        </w:rPr>
        <w:t>الرابعة</w:t>
      </w:r>
      <w:r>
        <w:rPr>
          <w:rtl w:val="true"/>
        </w:rPr>
        <w:t xml:space="preserve">: </w:t>
      </w:r>
      <w:r>
        <w:rPr>
          <w:rtl w:val="true"/>
        </w:rPr>
        <w:t>لا يلزم من الحكم بالصحة في سند خاص الحكم بالأصحية لفرد مطلقا،</w:t>
      </w:r>
      <w:bookmarkEnd w:id="292"/>
    </w:p>
    <w:p>
      <w:pPr>
        <w:pStyle w:val="BookText"/>
        <w:rPr/>
      </w:pPr>
      <w:r>
        <w:rPr>
          <w:rFonts w:ascii="Amiri" w:hAnsi="Amiri" w:eastAsia="Amiri" w:cs="Amiri"/>
          <w:color w:val="111111"/>
          <w:sz w:val="28"/>
          <w:sz w:val="28"/>
          <w:szCs w:val="28"/>
          <w:rtl w:val="true"/>
          <w:lang w:bidi="ar-SA"/>
        </w:rPr>
        <w:t xml:space="preserve">و قد منع بعضهم الحكم على سند معين بأنه أصح الاسانيد مطلقا، كما صرح به غير واحد من ائمة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التركماني في حاشيته و اختاره النووي 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مستدلين بان مراتب الصحيح مترتبة على تمكن الإسناد من شروط الصحة، و يعتبر وجود أعلى درجات القبول من الضبط و العدالة و نحوهما في كل فرد فرد من رواة الإسناد من ترجمة واحدة بالنسبة لجميع الرواة الموجودين في عصره، اذ لا يعلم أو يظن ان هذا الراوي حاز على الصفات حتى يوازى بينه و بين كل فرد فرد من جميع من عاصره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21976_2142443653"/>
      <w:bookmarkStart w:id="294" w:name="_Toc113"/>
      <w:bookmarkEnd w:id="293"/>
      <w:r>
        <w:rPr/>
        <w:t>57</w:t>
      </w:r>
      <w:r>
        <w:rPr>
          <w:rtl w:val="true"/>
        </w:rPr>
        <w:t xml:space="preserve"> </w:t>
      </w:r>
      <w:r>
        <w:rPr>
          <w:rtl w:val="true"/>
        </w:rPr>
        <w:t>الخامسة</w:t>
      </w:r>
      <w:r>
        <w:rPr>
          <w:rtl w:val="true"/>
        </w:rPr>
        <w:t xml:space="preserve">: </w:t>
      </w:r>
      <w:r>
        <w:rPr>
          <w:rtl w:val="true"/>
        </w:rPr>
        <w:t xml:space="preserve">اشتهر عند العامة بل كاد أن يكون إجماعا ان البخاري </w:t>
      </w:r>
      <w:r>
        <w:rPr>
          <w:rtl w:val="true"/>
        </w:rPr>
        <w:t xml:space="preserve">- </w:t>
      </w:r>
      <w:r>
        <w:rPr>
          <w:rtl w:val="true"/>
        </w:rPr>
        <w:t xml:space="preserve">محمد بن اسماعيل </w:t>
      </w:r>
      <w:r>
        <w:rPr>
          <w:rtl w:val="true"/>
        </w:rPr>
        <w:t>(</w:t>
      </w:r>
      <w:r>
        <w:rPr/>
        <w:t>194</w:t>
      </w:r>
      <w:r>
        <w:rPr>
          <w:rtl w:val="true"/>
        </w:rPr>
        <w:t>-</w:t>
      </w:r>
      <w:r>
        <w:rPr/>
        <w:t>256</w:t>
      </w:r>
      <w:r>
        <w:rPr>
          <w:rtl w:val="true"/>
        </w:rPr>
        <w:t xml:space="preserve"> </w:t>
      </w:r>
      <w:r>
        <w:rPr>
          <w:rtl w:val="true"/>
        </w:rPr>
        <w:t>ه</w:t>
      </w:r>
      <w:r>
        <w:rPr>
          <w:rtl w:val="true"/>
        </w:rPr>
        <w:t xml:space="preserve">) - </w:t>
      </w:r>
      <w:r>
        <w:rPr>
          <w:rtl w:val="true"/>
        </w:rPr>
        <w:t>هو أوّل من صنف في الحديث المجرد عن الإرسال و الانقطاع،</w:t>
      </w:r>
      <w:bookmarkEnd w:id="29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تبعه تلميذه مسلم بن الحجاج القشيري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اكثر من واحد كابن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bookmarkStart w:id="295" w:name="pg15056_160499"/>
    </w:p>
    <w:p>
      <w:pPr>
        <w:pStyle w:val="BookText"/>
        <w:rPr/>
      </w:pPr>
      <w:bookmarkEnd w:id="295"/>
      <w:r>
        <w:rPr>
          <w:rFonts w:ascii="Amiri" w:hAnsi="Amiri" w:eastAsia="Amiri" w:cs="Amiri"/>
          <w:color w:val="111111"/>
          <w:sz w:val="28"/>
          <w:sz w:val="28"/>
          <w:szCs w:val="28"/>
          <w:rtl w:val="true"/>
          <w:lang w:bidi="ar-SA"/>
        </w:rPr>
        <w:t>و لا يعد مالك عندهم أول من صنف فيه، بل أدخل في مسنده المراسيل و المقاطيع و البلاغات، و ان كان القاسمي ذهب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بضرس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أوّل من صنف في الصحيح الامام مالك، و هو تفرد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شرحه لتقريب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تقرر ان أصح من صنف في الصحيح ابن خزيمة، ثم ابن حبان، ثم الحاكم، فينبغي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بعد مسلم ما اتفق عليه الثلاثة، ثم ابن خزيمة و ابن حبان و الحاكم، ثم ابن حبان و الحاكم، ثم ابن خزيمة فقط، ثم ابن حبان فقط، ثم الحاكم فقط، ان لم يكن الحديث على شرط أحد الشيخين، و نظيره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للإمامية مصنفات و رسائل حول صحاح العامة و سننهم و مناقشتها و اختلافها مع ما عندنا و من من بحث فيها السيد حسن الصدر في آخر نهاية الدراية، و الشيخ المظفر في مقدمة دلائل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سبقهما المرحوم الدربندي في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 جدا، خاصة في كتب الكلام، و لا وجه للتعرض لها في كتب الدراية الا طردا للباب</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21978_2142443653"/>
      <w:bookmarkStart w:id="297" w:name="_Toc114"/>
      <w:bookmarkEnd w:id="296"/>
      <w:r>
        <w:rPr/>
        <w:t>58</w:t>
      </w:r>
      <w:r>
        <w:rPr>
          <w:rtl w:val="true"/>
        </w:rPr>
        <w:t xml:space="preserve"> </w:t>
      </w:r>
      <w:r>
        <w:rPr>
          <w:rtl w:val="true"/>
        </w:rPr>
        <w:t>السادسة</w:t>
      </w:r>
      <w:r>
        <w:rPr>
          <w:rtl w:val="true"/>
        </w:rPr>
        <w:t xml:space="preserve">: </w:t>
      </w:r>
      <w:r>
        <w:rPr>
          <w:rtl w:val="true"/>
        </w:rPr>
        <w:t>كثيرا ما نجد في كتب العامة قولهم</w:t>
      </w:r>
      <w:r>
        <w:rPr>
          <w:rtl w:val="true"/>
        </w:rPr>
        <w:t xml:space="preserve">: </w:t>
      </w:r>
      <w:r>
        <w:rPr>
          <w:rtl w:val="true"/>
        </w:rPr>
        <w:t>بشرط الصحيح، و هو اصطلاح منهم يطلق و يراد منه</w:t>
      </w:r>
      <w:r>
        <w:rPr>
          <w:rtl w:val="true"/>
        </w:rPr>
        <w:t>:</w:t>
      </w:r>
      <w:bookmarkEnd w:id="297"/>
    </w:p>
    <w:p>
      <w:pPr>
        <w:pStyle w:val="BookText"/>
        <w:rPr/>
      </w:pPr>
      <w:r>
        <w:rPr>
          <w:rFonts w:ascii="Amiri" w:hAnsi="Amiri" w:eastAsia="Amiri" w:cs="Amiri"/>
          <w:color w:val="111111"/>
          <w:sz w:val="28"/>
          <w:sz w:val="28"/>
          <w:szCs w:val="28"/>
          <w:rtl w:val="true"/>
          <w:lang w:bidi="ar-SA"/>
        </w:rPr>
        <w:t>الاسناد الذي اخرجه برجاله البخاري حديثا في صحيحه، كما ذكره في حاشية فتح الملك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21980_2142443653"/>
      <w:bookmarkStart w:id="299" w:name="_Toc115"/>
      <w:bookmarkEnd w:id="298"/>
      <w:r>
        <w:rPr/>
        <w:t>59</w:t>
      </w:r>
      <w:r>
        <w:rPr>
          <w:rtl w:val="true"/>
        </w:rPr>
        <w:t xml:space="preserve"> </w:t>
      </w:r>
      <w:r>
        <w:rPr>
          <w:rtl w:val="true"/>
        </w:rPr>
        <w:t>السابعة</w:t>
      </w:r>
      <w:r>
        <w:rPr>
          <w:rtl w:val="true"/>
        </w:rPr>
        <w:t xml:space="preserve">: </w:t>
      </w:r>
      <w:r>
        <w:rPr>
          <w:rtl w:val="true"/>
        </w:rPr>
        <w:t>اذا قيل حديث صحيح،</w:t>
      </w:r>
      <w:bookmarkEnd w:id="2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عندنا ما كان جميع سلسلة رواته عدولا إماميين ضابطين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يعامل معه عملا بظاهر الاسناد لا انه مقطوع به في نفس الأمر، لجواز الخطأ و النسيان على الثقة، و الاشتباه على الضابط، خلافا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يوجب القطع</w:t>
      </w:r>
      <w:r>
        <w:rPr>
          <w:rFonts w:eastAsia="Amiri" w:cs="Amiri" w:ascii="Amiri" w:hAnsi="Amiri"/>
          <w:color w:val="111111"/>
          <w:sz w:val="28"/>
          <w:szCs w:val="28"/>
          <w:rtl w:val="true"/>
          <w:lang w:bidi="ar-SA"/>
        </w:rPr>
        <w:t xml:space="preserve">. </w:t>
      </w:r>
      <w:bookmarkStart w:id="300" w:name="pg15056_160500"/>
    </w:p>
    <w:p>
      <w:pPr>
        <w:pStyle w:val="BookText"/>
        <w:rPr/>
      </w:pPr>
      <w:bookmarkEnd w:id="300"/>
      <w:r>
        <w:rPr>
          <w:rFonts w:ascii="Amiri" w:hAnsi="Amiri" w:eastAsia="Amiri" w:cs="Amiri"/>
          <w:color w:val="111111"/>
          <w:sz w:val="28"/>
          <w:sz w:val="28"/>
          <w:szCs w:val="28"/>
          <w:rtl w:val="true"/>
          <w:lang w:bidi="ar-SA"/>
        </w:rPr>
        <w:t>و نظير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غير صحيح أو ضعيف، اي لم يصح إسناده و لم تتوفر فيه الشروط المقررة، لا انه كذب في نفسه و افتراء، لجواز صدق الكاذب و إصابة من هو كثير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فمعناه انه اتصل سنده مع سائر الاوصاف المذكورة، و ليس من شرطه ان يكون مقطوعا به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قالوا في حديث انه غير صحيح فليس ذلك قطعا بانه كذب في نفس الأمر، إذ قد يكون صدقا في نفس الأمر، و انما المراد انه لم يصح إسناده على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حكى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قولهم ان الخبر الواحد يوجب القطع</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621982_2142443653"/>
      <w:bookmarkStart w:id="302" w:name="_Toc116"/>
      <w:bookmarkEnd w:id="301"/>
      <w:r>
        <w:rPr/>
        <w:t>60</w:t>
      </w:r>
      <w:r>
        <w:rPr>
          <w:rtl w:val="true"/>
        </w:rPr>
        <w:t xml:space="preserve"> </w:t>
      </w:r>
      <w:r>
        <w:rPr>
          <w:rtl w:val="true"/>
        </w:rPr>
        <w:t>الثامنة</w:t>
      </w:r>
      <w:r>
        <w:rPr>
          <w:rtl w:val="true"/>
        </w:rPr>
        <w:t xml:space="preserve">: </w:t>
      </w:r>
      <w:r>
        <w:rPr>
          <w:rtl w:val="true"/>
        </w:rPr>
        <w:t>اخذت كلمة</w:t>
      </w:r>
      <w:r>
        <w:rPr>
          <w:rtl w:val="true"/>
        </w:rPr>
        <w:t xml:space="preserve">: </w:t>
      </w:r>
      <w:r>
        <w:rPr>
          <w:rtl w:val="true"/>
        </w:rPr>
        <w:t>عدل أو عدول في تعريف الصحيح عند العامة،</w:t>
      </w:r>
      <w:bookmarkEnd w:id="302"/>
    </w:p>
    <w:p>
      <w:pPr>
        <w:pStyle w:val="BookText"/>
        <w:rPr/>
      </w:pPr>
      <w:r>
        <w:rPr>
          <w:rFonts w:ascii="Amiri" w:hAnsi="Amiri" w:eastAsia="Amiri" w:cs="Amiri"/>
          <w:color w:val="111111"/>
          <w:sz w:val="28"/>
          <w:sz w:val="28"/>
          <w:szCs w:val="28"/>
          <w:rtl w:val="true"/>
          <w:lang w:bidi="ar-SA"/>
        </w:rPr>
        <w:t>و إطلاقهم العدل يشمل جميع فرق المسلمين قولا، عدا الشيعة خاصة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فقبلوا على هذا رواية المخالف للأصول ما لم يبلغ خلافه حد الكفر، أو يكن ذا بدعة و يروي ما يقوي به بدعته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و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الأقوال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الاعتبار كثرت أحاديثهم الصحيحة، و قلّت أحاديثنا الصحيحة، مضافا الى ما اكتفوا به في العدالة من الاكتفاء بعدم ظهور الفسق و البناء على ظاهر حال المسلم، فالأخبار الحسنة و الموثّقة عندنا صحيحة عندهم مع سلامتها من المانعين المذكورين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الشذوذ 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نجد البخاري في صحيحه روى عن جماعة من الخوارج و القدرية و المرجئة، بل و حتى عن أصحاب البدع و الأهواء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القوم قد قبلوا كثيرا الخبر الشاذ و المعلل عملا، و نحن لم نقبلهما واقعا، و ان دخلا في الصحيح على اصطلاحنا أحيانا، و ذلك بحسب </w:t>
      </w:r>
      <w:bookmarkStart w:id="303" w:name="pg15056_160501"/>
    </w:p>
    <w:p>
      <w:pPr>
        <w:pStyle w:val="BookText"/>
        <w:rPr/>
      </w:pPr>
      <w:bookmarkEnd w:id="303"/>
      <w:r>
        <w:rPr>
          <w:rFonts w:ascii="Amiri" w:hAnsi="Amiri" w:eastAsia="Amiri" w:cs="Amiri"/>
          <w:color w:val="111111"/>
          <w:sz w:val="28"/>
          <w:sz w:val="28"/>
          <w:szCs w:val="28"/>
          <w:rtl w:val="true"/>
          <w:lang w:bidi="ar-SA"/>
        </w:rPr>
        <w:t>العوارض الطارئة</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621984_2142443653"/>
      <w:bookmarkStart w:id="305" w:name="_Toc117"/>
      <w:bookmarkEnd w:id="304"/>
      <w:r>
        <w:rPr/>
        <w:t>61</w:t>
      </w:r>
      <w:r>
        <w:rPr>
          <w:rtl w:val="true"/>
        </w:rPr>
        <w:t xml:space="preserve"> </w:t>
      </w:r>
      <w:r>
        <w:rPr>
          <w:rtl w:val="true"/>
        </w:rPr>
        <w:t>التاسعة</w:t>
      </w:r>
      <w:r>
        <w:rPr>
          <w:rtl w:val="true"/>
        </w:rPr>
        <w:t xml:space="preserve">: </w:t>
      </w:r>
      <w:r>
        <w:rPr>
          <w:rtl w:val="true"/>
        </w:rPr>
        <w:t>ان الحديث لو توفرت فيه شروط الصحة عدّ صحيحا بلا كلام، و وجب العمل به</w:t>
      </w:r>
      <w:r>
        <w:rPr>
          <w:rtl w:val="true"/>
        </w:rPr>
        <w:t xml:space="preserve">. </w:t>
      </w:r>
      <w:r>
        <w:rPr>
          <w:rtl w:val="true"/>
        </w:rPr>
        <w:t>و لكن بعض النقاد عدل عن قوله</w:t>
      </w:r>
      <w:r>
        <w:rPr>
          <w:rtl w:val="true"/>
        </w:rPr>
        <w:t xml:space="preserve">: </w:t>
      </w:r>
      <w:r>
        <w:rPr>
          <w:rtl w:val="true"/>
        </w:rPr>
        <w:t>حديث صحيح</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كونه مستجمعا لشروط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الإسناد، خشية كون المتن فيه شذوذ أو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السند دون المتن، و لا تستلزم صحة الاسناد صحة المتن،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ما صح سندا صح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اختصار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عن توضيح الافكار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لا أشك فيه ان الإمام منهم لا يعدل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الا لأمر ما، فإذا قال ذلك حافظ معتمد و لم يذكر للحديث علة قادحة، فالظاهر صحة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 ارادوا صحة السند و المتن معا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و هي أرقى العبارات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مبنى القوم من جعل العلة و الشذوذ قيدا في تعريف الحديث الصحيح، و قد فرغنا عن مناقشتهم</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21986_2142443653"/>
      <w:bookmarkStart w:id="307" w:name="_Toc118"/>
      <w:bookmarkEnd w:id="306"/>
      <w:r>
        <w:rPr/>
        <w:t>62</w:t>
      </w:r>
      <w:r>
        <w:rPr>
          <w:rtl w:val="true"/>
        </w:rPr>
        <w:t xml:space="preserve"> </w:t>
      </w:r>
      <w:r>
        <w:rPr>
          <w:rtl w:val="true"/>
        </w:rPr>
        <w:t>العاشرة</w:t>
      </w:r>
      <w:r>
        <w:rPr>
          <w:rtl w:val="true"/>
        </w:rPr>
        <w:t xml:space="preserve">: </w:t>
      </w:r>
      <w:r>
        <w:rPr>
          <w:rtl w:val="true"/>
        </w:rPr>
        <w:t>نجد في كتب العامة قولهم</w:t>
      </w:r>
      <w:r>
        <w:rPr>
          <w:rtl w:val="true"/>
        </w:rPr>
        <w:t xml:space="preserve">: </w:t>
      </w:r>
      <w:r>
        <w:rPr>
          <w:rtl w:val="true"/>
        </w:rPr>
        <w:t xml:space="preserve">متفق عليه، صحيح متفق عليه </w:t>
      </w:r>
      <w:r>
        <w:rPr>
          <w:rtl w:val="true"/>
        </w:rPr>
        <w:t xml:space="preserve">- </w:t>
      </w:r>
      <w:r>
        <w:rPr>
          <w:rtl w:val="true"/>
        </w:rPr>
        <w:t xml:space="preserve">أو على صحته </w:t>
      </w:r>
      <w:r>
        <w:rPr>
          <w:rtl w:val="true"/>
        </w:rPr>
        <w:t xml:space="preserve">- </w:t>
      </w:r>
      <w:r>
        <w:rPr>
          <w:rtl w:val="true"/>
        </w:rPr>
        <w:t xml:space="preserve">أو على شرط الشيخين </w:t>
      </w:r>
      <w:r>
        <w:rPr>
          <w:rtl w:val="true"/>
        </w:rPr>
        <w:t xml:space="preserve">- </w:t>
      </w:r>
      <w:r>
        <w:rPr>
          <w:rtl w:val="true"/>
        </w:rPr>
        <w:t xml:space="preserve">اي البخاري و مسلم </w:t>
      </w:r>
      <w:r>
        <w:rPr>
          <w:rtl w:val="true"/>
        </w:rPr>
        <w:t xml:space="preserve">- </w:t>
      </w:r>
      <w:r>
        <w:rPr>
          <w:rtl w:val="true"/>
        </w:rPr>
        <w:t>و غير ذلك مما يومي الى مراتب الصحة</w:t>
      </w:r>
      <w:r>
        <w:rPr>
          <w:rtl w:val="true"/>
        </w:rPr>
        <w:t xml:space="preserve">. </w:t>
      </w:r>
      <w:r>
        <w:rPr>
          <w:rtl w:val="true"/>
        </w:rPr>
        <w:t>و مرادهم</w:t>
      </w:r>
      <w:r>
        <w:rPr>
          <w:rtl w:val="true"/>
        </w:rPr>
        <w:t>:</w:t>
      </w:r>
      <w:bookmarkEnd w:id="30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يخرجا الحديث المجمع على ثقة رجاله الى الصحابي المشهور على مبنى البخاري و مسلم، و هو المعبّر عنه بأرفع الصحيح أو المتفق عليه، لاشتماله على أعلى الاوصاف المقتضية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أسهب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لتوضيح ذلك</w:t>
      </w:r>
      <w:r>
        <w:rPr>
          <w:rFonts w:eastAsia="Amiri" w:cs="Amiri" w:ascii="Amiri" w:hAnsi="Amiri"/>
          <w:color w:val="111111"/>
          <w:sz w:val="28"/>
          <w:szCs w:val="28"/>
          <w:rtl w:val="true"/>
          <w:lang w:bidi="ar-SA"/>
        </w:rPr>
        <w:t xml:space="preserve">. </w:t>
      </w:r>
      <w:bookmarkStart w:id="308" w:name="pg15056_160502"/>
    </w:p>
    <w:p>
      <w:pPr>
        <w:pStyle w:val="BookText"/>
        <w:rPr/>
      </w:pPr>
      <w:bookmarkEnd w:id="308"/>
      <w:r>
        <w:rPr>
          <w:rFonts w:ascii="Amiri" w:hAnsi="Amiri" w:eastAsia="Amiri" w:cs="Amiri"/>
          <w:color w:val="111111"/>
          <w:sz w:val="28"/>
          <w:sz w:val="28"/>
          <w:szCs w:val="28"/>
          <w:rtl w:val="true"/>
          <w:lang w:bidi="ar-SA"/>
        </w:rPr>
        <w:t>قال ابن الملقن في التذكرة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تعريف الصحيح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سلم من الطعن في إسناده و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متفق عليه، و هو ما أودعه الشيخان في 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الحازمي كتابا في شروط الأئمة منهم، و ذكر فيهما شرط الشيخين و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من يخرّج الصحيح ان يعتبر حال الراوي العدل في مشايخه و في من روى عنهم و هم ثقات أيضا و حديثه عن بعضهم ثابت يلزمه اخراجه، و عن بعض مدخول لا يصح اخراجه الا في الشواهد و المتابعات، و هذا باب فيه غموض، و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عن الراوي الاصل و مراتب مداركهم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621988_2142443653"/>
      <w:bookmarkStart w:id="310" w:name="_Toc119"/>
      <w:bookmarkEnd w:id="309"/>
      <w:r>
        <w:rPr/>
        <w:t>63</w:t>
      </w:r>
      <w:r>
        <w:rPr>
          <w:rtl w:val="true"/>
        </w:rPr>
        <w:t xml:space="preserve"> </w:t>
      </w:r>
      <w:r>
        <w:rPr>
          <w:rtl w:val="true"/>
        </w:rPr>
        <w:t>الحادية عشرة</w:t>
      </w:r>
      <w:r>
        <w:rPr>
          <w:rtl w:val="true"/>
        </w:rPr>
        <w:t xml:space="preserve">: </w:t>
      </w:r>
      <w:r>
        <w:rPr>
          <w:rtl w:val="true"/>
        </w:rPr>
        <w:t>الصحيح مقبول عند اكثر اصحابنا مطلقا، بل عليه الاجماع اذا اعتضد بقطعي</w:t>
      </w:r>
      <w:bookmarkEnd w:id="310"/>
    </w:p>
    <w:p>
      <w:pPr>
        <w:pStyle w:val="BookText"/>
        <w:rPr/>
      </w:pPr>
      <w:r>
        <w:rPr>
          <w:rFonts w:ascii="Amiri" w:hAnsi="Amiri" w:eastAsia="Amiri" w:cs="Amiri"/>
          <w:color w:val="111111"/>
          <w:sz w:val="28"/>
          <w:sz w:val="28"/>
          <w:szCs w:val="28"/>
          <w:rtl w:val="true"/>
          <w:lang w:bidi="ar-SA"/>
        </w:rPr>
        <w:t>كفحوى الكتاب أو متواتر أو دليل عقلي، و قد يقبل غير الصحيح أيضا إذا كان كذلك، و يردّ الخبر مطلقا ان لم يكن كذلك، لامتناع ترجيح الظن على العلم، و كذا باعراض الأكثر عند الاكثر، أو معارضة الاقوى سندا أو اسنادا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نقلت الخاصة ما روته العامة في مجاميعهم الحديثية و صحاحهم المعروفة لعدم حكمهم بكذبها، بل لعدم صحتها في الجملة لا بالجملة، و الصدق و الكذب أمر خارج عن مدلول الخبر، و ذلك لما يترتب عليها من جواز العمل بالآداب و السنن خصوصا قاعدة التسامح في أدلة السنن، و كذا في باب المواعظ، بل قيل في صفات الجلال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621990_2142443653"/>
      <w:bookmarkStart w:id="312" w:name="_Toc120"/>
      <w:bookmarkEnd w:id="311"/>
      <w:r>
        <w:rPr/>
        <w:t>64</w:t>
      </w:r>
      <w:r>
        <w:rPr>
          <w:rtl w:val="true"/>
        </w:rPr>
        <w:t xml:space="preserve"> </w:t>
      </w:r>
      <w:r>
        <w:rPr>
          <w:rtl w:val="true"/>
        </w:rPr>
        <w:t>الثانية عشرة</w:t>
      </w:r>
      <w:r>
        <w:rPr>
          <w:rtl w:val="true"/>
        </w:rPr>
        <w:t xml:space="preserve">: </w:t>
      </w:r>
      <w:r>
        <w:rPr>
          <w:rtl w:val="true"/>
        </w:rPr>
        <w:t>قال ابن الصلاح في المقدمة</w:t>
      </w:r>
      <w:r>
        <w:rPr>
          <w:rtl w:val="true"/>
        </w:rPr>
        <w:t xml:space="preserve">: </w:t>
      </w:r>
      <w:r>
        <w:rPr/>
        <w:t>9</w:t>
      </w:r>
      <w:r>
        <w:rPr>
          <w:rtl w:val="true"/>
        </w:rPr>
        <w:t>-</w:t>
      </w:r>
      <w:r>
        <w:rPr/>
        <w:t>87</w:t>
      </w:r>
      <w:r>
        <w:rPr>
          <w:rtl w:val="true"/>
        </w:rPr>
        <w:t xml:space="preserve"> </w:t>
      </w:r>
      <w:r>
        <w:rPr>
          <w:rtl w:val="true"/>
        </w:rPr>
        <w:t>إذا وجدنا فيما يروى من أجزاء الحديث و غيرها حديثا صحيح الإسناد</w:t>
      </w:r>
      <w:bookmarkEnd w:id="31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نجده في أحد الصحيحين، و لا منصوصا </w:t>
      </w:r>
      <w:bookmarkStart w:id="313" w:name="pg15056_160503"/>
    </w:p>
    <w:p>
      <w:pPr>
        <w:pStyle w:val="BookText"/>
        <w:rPr/>
      </w:pPr>
      <w:bookmarkEnd w:id="313"/>
      <w:r>
        <w:rPr>
          <w:rFonts w:ascii="Amiri" w:hAnsi="Amiri" w:eastAsia="Amiri" w:cs="Amiri"/>
          <w:color w:val="111111"/>
          <w:sz w:val="28"/>
          <w:sz w:val="28"/>
          <w:szCs w:val="28"/>
          <w:rtl w:val="true"/>
          <w:lang w:bidi="ar-SA"/>
        </w:rPr>
        <w:t>على صحته في شيء من مصنفات أئمة الحديث المعتمدة المشهورة فانا لا نتجاسر على جزم الحكم بصحته، فقد تعذر في هذه الأعصار الاستقلال بإدراك الصحيح بمجرد اعتبار الأسانيد، لأنه ما من إسناد في ذلك الا و تجد في رجاله من اعتمد في روايته على ما في كتابه عريا عما يشترط في الصحيح من الحفظ و الضبط و الإتقان، فآل الأمر إذا في معرفة الصحيح و الحسن الى الاعتماد على ما نص عليه أئمة الحديث في تصانيفهم المعتمدة المشهورة التي يؤمن فيها لشهرتها من التغيير و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621992_2142443653"/>
      <w:bookmarkStart w:id="315" w:name="_Toc121"/>
      <w:bookmarkEnd w:id="314"/>
      <w:r>
        <w:rPr/>
        <w:t>65</w:t>
      </w:r>
      <w:r>
        <w:rPr>
          <w:rtl w:val="true"/>
        </w:rPr>
        <w:t xml:space="preserve"> </w:t>
      </w:r>
      <w:r>
        <w:rPr>
          <w:rtl w:val="true"/>
        </w:rPr>
        <w:t>الثالثة عشرة</w:t>
      </w:r>
      <w:r>
        <w:rPr>
          <w:rtl w:val="true"/>
        </w:rPr>
        <w:t xml:space="preserve">: </w:t>
      </w:r>
      <w:r>
        <w:rPr>
          <w:rtl w:val="true"/>
        </w:rPr>
        <w:t>لابن الأثير في جامع الأصول</w:t>
      </w:r>
      <w:r>
        <w:rPr>
          <w:rtl w:val="true"/>
        </w:rPr>
        <w:t xml:space="preserve">: </w:t>
      </w:r>
      <w:r>
        <w:rPr/>
        <w:t>1/1</w:t>
      </w:r>
      <w:r>
        <w:rPr>
          <w:rtl w:val="true"/>
        </w:rPr>
        <w:t>-</w:t>
      </w:r>
      <w:r>
        <w:rPr/>
        <w:t>90</w:t>
      </w:r>
      <w:r>
        <w:rPr>
          <w:rtl w:val="true"/>
        </w:rPr>
        <w:t xml:space="preserve"> </w:t>
      </w:r>
      <w:r>
        <w:rPr>
          <w:rtl w:val="true"/>
        </w:rPr>
        <w:t>تقسيم غريب، و اصطلاحات شاذة، أذكر كلامه بطوله ليعرف موارد الإنكار فيه</w:t>
      </w:r>
      <w:r>
        <w:rPr>
          <w:rtl w:val="true"/>
        </w:rPr>
        <w:t>.</w:t>
      </w:r>
      <w:bookmarkEnd w:id="3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الأخبار التي يعمل بها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و غريب، فالمشهور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حد التواتر،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يبلغ حد التواتر، و الغريب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يدخل حد الإنكار،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 حد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علم يقين، و هو اخبار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علم طمأنينة، و هو اخبار الآحاد التي لم يختلف السلف فيها و في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علم غالب الرأي، و هو ما اختلف العلماء في أحكام الحوادث على ورود أخبار فيها متعارضة، فقبلها بعضهم، وردها بعضهم بلا إنكار و لا تضليل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علم ظن، و هو ما رده السلف من الأخبار التي يخشون منها الإثم على العامل بها، لقربها من الكذب، كما يخشون الإثم على تارك العمل بالمشهور لقربه من الصدق، و المحدّثون لا يطلقون اسم الصحيح الا على ما لا </w:t>
      </w:r>
      <w:bookmarkStart w:id="316" w:name="pg15056_160504"/>
    </w:p>
    <w:p>
      <w:pPr>
        <w:pStyle w:val="BookText"/>
        <w:rPr/>
      </w:pPr>
      <w:bookmarkEnd w:id="316"/>
      <w:r>
        <w:rPr>
          <w:rFonts w:ascii="Amiri" w:hAnsi="Amiri" w:eastAsia="Amiri" w:cs="Amiri"/>
          <w:color w:val="111111"/>
          <w:sz w:val="28"/>
          <w:sz w:val="28"/>
          <w:szCs w:val="28"/>
          <w:rtl w:val="true"/>
          <w:lang w:bidi="ar-SA"/>
        </w:rPr>
        <w:t>يتطرق اليه تهمة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ليس بصحيح، فهو عندهم حسن و غريب، و شاذ و معلل، و منفرد به، و لكل واحد من هذه الأقسام شرح و بيان نذكره في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نقسم القول فيه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في الصحيح،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الغريب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 ينقسم الى عشرة أنواع، خمسة منها متفق على صحتها، و خمسة مختلف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621994_2142443653"/>
      <w:bookmarkStart w:id="318" w:name="_Toc122"/>
      <w:bookmarkEnd w:id="317"/>
      <w:r>
        <w:rPr/>
        <w:t>66</w:t>
      </w:r>
      <w:r>
        <w:rPr>
          <w:rtl w:val="true"/>
        </w:rPr>
        <w:t xml:space="preserve"> </w:t>
      </w:r>
      <w:r>
        <w:rPr>
          <w:rtl w:val="true"/>
        </w:rPr>
        <w:t>الرابعة عشرة</w:t>
      </w:r>
      <w:r>
        <w:rPr>
          <w:rtl w:val="true"/>
        </w:rPr>
        <w:t xml:space="preserve">: </w:t>
      </w:r>
      <w:r>
        <w:rPr>
          <w:rtl w:val="true"/>
        </w:rPr>
        <w:t>قيل</w:t>
      </w:r>
      <w:r>
        <w:rPr>
          <w:rtl w:val="true"/>
        </w:rPr>
        <w:t xml:space="preserve">: </w:t>
      </w:r>
      <w:r>
        <w:rPr>
          <w:rtl w:val="true"/>
        </w:rPr>
        <w:t>بين قولهم</w:t>
      </w:r>
      <w:r>
        <w:rPr>
          <w:rtl w:val="true"/>
        </w:rPr>
        <w:t xml:space="preserve">: </w:t>
      </w:r>
      <w:r>
        <w:rPr>
          <w:rtl w:val="true"/>
        </w:rPr>
        <w:t>في صحيح فلان، و قولهم</w:t>
      </w:r>
      <w:r>
        <w:rPr>
          <w:rtl w:val="true"/>
        </w:rPr>
        <w:t xml:space="preserve">: </w:t>
      </w:r>
      <w:r>
        <w:rPr>
          <w:rtl w:val="true"/>
        </w:rPr>
        <w:t>في الصحيح عن فلان فرق،</w:t>
      </w:r>
      <w:bookmarkEnd w:id="3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فالاول لا يشترط فيه وثاقة فلان كطريقه، اما الثاني فيكفي فيه وثاقة طريقه</w:t>
      </w:r>
      <w:r>
        <w:rPr>
          <w:rFonts w:eastAsia="Amiri" w:cs="Amiri" w:ascii="Amiri" w:hAnsi="Amiri"/>
          <w:color w:val="111111"/>
          <w:sz w:val="28"/>
          <w:szCs w:val="28"/>
          <w:rtl w:val="true"/>
          <w:lang w:bidi="ar-SA"/>
        </w:rPr>
        <w:t>.</w:t>
      </w:r>
      <w:bookmarkStart w:id="319" w:name="pg15056_160505"/>
    </w:p>
    <w:p>
      <w:pPr>
        <w:pStyle w:val="Heading2"/>
        <w:numPr>
          <w:ilvl w:val="1"/>
          <w:numId w:val="1"/>
        </w:numPr>
        <w:rPr/>
      </w:pPr>
      <w:bookmarkStart w:id="320" w:name="__RefHeading___Toc621996_2142443653"/>
      <w:bookmarkStart w:id="321" w:name="_Toc123"/>
      <w:bookmarkEnd w:id="319"/>
      <w:bookmarkEnd w:id="320"/>
      <w:r>
        <w:rPr>
          <w:rtl w:val="true"/>
        </w:rPr>
        <w:t>مستدرك رقم</w:t>
      </w:r>
      <w:r>
        <w:rPr>
          <w:rtl w:val="true"/>
        </w:rPr>
        <w:t>: (</w:t>
      </w:r>
      <w:r>
        <w:rPr/>
        <w:t>41</w:t>
      </w:r>
      <w:r>
        <w:rPr>
          <w:rtl w:val="true"/>
        </w:rPr>
        <w:t xml:space="preserve">) </w:t>
      </w:r>
      <w:r>
        <w:rPr>
          <w:rtl w:val="true"/>
        </w:rPr>
        <w:t>الجزء الاول</w:t>
      </w:r>
      <w:r>
        <w:rPr>
          <w:rtl w:val="true"/>
        </w:rPr>
        <w:t xml:space="preserve">: </w:t>
      </w:r>
      <w:r>
        <w:rPr/>
        <w:t>160</w:t>
      </w:r>
      <w:r>
        <w:rPr>
          <w:rtl w:val="true"/>
        </w:rPr>
        <w:t xml:space="preserve"> </w:t>
      </w:r>
      <w:r>
        <w:rPr>
          <w:rtl w:val="true"/>
        </w:rPr>
        <w:t>كتب الصحاح عند العامة و الخاصة</w:t>
      </w:r>
      <w:r>
        <w:rPr>
          <w:rtl w:val="true"/>
        </w:rPr>
        <w:t>:</w:t>
      </w:r>
      <w:bookmarkEnd w:id="321"/>
    </w:p>
    <w:p>
      <w:pPr>
        <w:pStyle w:val="Heading3"/>
        <w:numPr>
          <w:ilvl w:val="2"/>
          <w:numId w:val="1"/>
        </w:numPr>
        <w:rPr/>
      </w:pPr>
      <w:bookmarkStart w:id="322" w:name="__RefHeading___Toc621998_2142443653"/>
      <w:bookmarkStart w:id="323" w:name="_Toc124"/>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ان بعض علماء العامة صنف كتبا خاصة بالحديث الصحيح، و عرفت عندهم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و هذه محاولات سبقتها مساع لجمع الحديث من دون افراده بذكر الصحيح كموطأ مالك لاشتماله على المرسل و المضعّف و المنقطع و غيرها و ان صح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مصنف عرف بذلك هو صحيح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بالصحيح المجرد، ثم صحيح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غيرهما من بعدهما حتى وصلت صحاحهم الى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النووي في تقريبه و تبعه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ذكرا بابا في تعيين أصح الكتب، و كذا السخاوي في فتح المغيث تبعا للعراقي في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صبحي الصالح في آخر كتابه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 كتب في الدراية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للمرحوم السيد عبد الحسين شرف الدين كتاب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كجملة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تحفة العلماء في من اخرج عنه في الصحيحين من الضعفاء، أبان فيه كثيرا من الخلط و اللبس الذي وقع فيه القوم في صحاحهم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فان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فتحت باب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تول هذه الجهة الأهمية خصوصا مع تعدد المباني و اختلاف المشارب، و ان لا معنى لتقليد شخص مجتهد من مجتهد آخر، و جميع المحاولات الشيعية لتشذيب الأحاديث و تهذيبها لم </w:t>
      </w:r>
    </w:p>
    <w:p>
      <w:pPr>
        <w:pStyle w:val="BookText"/>
        <w:rPr/>
      </w:pPr>
      <w:r>
        <w:rPr>
          <w:rFonts w:ascii="Amiri" w:hAnsi="Amiri" w:eastAsia="Amiri" w:cs="Amiri"/>
          <w:color w:val="111111"/>
          <w:sz w:val="28"/>
          <w:sz w:val="28"/>
          <w:szCs w:val="28"/>
          <w:rtl w:val="true"/>
          <w:lang w:bidi="ar-SA"/>
        </w:rPr>
        <w:t>يحظ لها ان تعرف كصحاح، بل و حتى كمصادر حديثية 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هناك مساعي طفيفة من بعض الأعلام في هذا الميدان، و أول من غرف بها العلامة الحلي جمال الدين الحسن بن يوسف بن علي بن المطهر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ألّف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و المرجان في الاحاديث الصحاح و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كتاب النهج الوضاح في الأحاديث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أجوبة المسائل المهنائية للشيخ الوالد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لولد الشهيد الثاني العلامة جمال الدين ابي منصور الحسن بن زين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منتقى الجمان في الاحاديث الصحاح و الحسان، نظير الدّر و المرجان، و في اوله فوائد درائية و 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مطبوع و لم يتم، و كذا لشيخنا البهائي كتاب، قال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وفقني اللّه سبحانه و انا أقل العباد محمد المشتهر ببهاء الدين العاملي عفا اللّه عنه للاقتداء بآثارهم و الاقتباس من أنوارهم فجمعت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خلاصة الاصول الاربعة من الاحاديث الصحاح و الحسان و الموثقات التي منها تستنبط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و شرحها شرحا لطيفا، و كذا له كتاب الأحاديث الصحاح و شرحها، و لتلميذه الشيخ المولى نظام الدين محمد بن الحسين الساوجي المتوفى بعد سنة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كتاب الصحيح العباسي، و هو كتاب مفصل أورد فيه صحاح الاخبار من الكتب الاربعة المشهورة و غيرها من الكتب المعتمدة مع الشرح و التبيين ثم اختصرها في كتاب آخر بهذا الاسم و اقتصر فيها على مجرد ذكر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نعرف من هذه المساعي ما قام به بعض الاخوان الافاضل بمشروع كتابة صحيح أهل البيت عليهم السّلام لجمع الأحاديث المجمع على صحتها أو المتفق على العمل بها، و ذلك بالتعاون مع بعض اللجان، و لا زال المشروع لم ير النور، كلّل اللّه مساعيهم بالتوفيق و التأييد</w:t>
      </w:r>
      <w:r>
        <w:rPr>
          <w:rFonts w:eastAsia="Amiri" w:cs="Amiri" w:ascii="Amiri" w:hAnsi="Amiri"/>
          <w:color w:val="111111"/>
          <w:sz w:val="28"/>
          <w:szCs w:val="28"/>
          <w:rtl w:val="true"/>
          <w:lang w:bidi="ar-SA"/>
        </w:rPr>
        <w:t xml:space="preserve">. </w:t>
      </w:r>
      <w:bookmarkStart w:id="324" w:name="pg15056_160507"/>
    </w:p>
    <w:p>
      <w:pPr>
        <w:pStyle w:val="BookText"/>
        <w:rPr/>
      </w:pPr>
      <w:bookmarkEnd w:id="324"/>
      <w:r>
        <w:rPr>
          <w:rFonts w:ascii="Amiri" w:hAnsi="Amiri" w:eastAsia="Amiri" w:cs="Amiri"/>
          <w:color w:val="111111"/>
          <w:sz w:val="28"/>
          <w:sz w:val="28"/>
          <w:szCs w:val="28"/>
          <w:rtl w:val="true"/>
          <w:lang w:bidi="ar-SA"/>
        </w:rPr>
        <w:t>هذا و ان كتاب العمدة لابن بطريق قد عدّ من كتب الصحاح عند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الصراح في الاحاديث الحسان و الصحاح للسيد ابي تراب الخوانساري 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كذا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الاحاديث الصحيحة النبوية المروية عن الائمة عليهم السّلام للشيخ علي الدانيالي الفسوي البرازي الجهرمي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للامام قطب الدين سعيد بن هبة اللّه بن الحسن الراوندي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أحاديث أصحابنا و إثبات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سعى لاثبات صحة جلّ ما عندنا من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للمولى نور الدين نوروز علي بن المولى رضي الدين محمد التبريزي القزويني من أعلام القرن الحادي عشر الهجري رسالة في التمييز بين صحيح الأخبار و ضعيفها و 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هذا فيض من غيض مما وسعنا جمعه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مهما كان، و اين ما كان، و ممن كان عند الشيعة يخضع دائما للدرس و التمحيص و النقد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قواعد الجرح و التعديل لا تستثني حديثا سندا و متنا في جميع كتب الحديث عند المسلمين للبحث الدرائي عنها، و قواعد علم الدراية و الأصول و الفقه دوما تحيطهما بالبحث و التحقيق و النقد بمقدار ما يخصها، و لا يتوقف في الأحاديث التي وردت و لا تصحح بشكل مطلق، كل ذلك كي لا يسد باب الاجتهاد و يجمد العقل، و لا نتورط كما تورط ابناء العامة بسد باب النقد و الاجتهاد نتيجة اجتهادات شخصية بحتة و تخرصات صرفة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622000_2142443653"/>
      <w:bookmarkStart w:id="326" w:name="_Toc125"/>
      <w:bookmarkEnd w:id="325"/>
      <w:r>
        <w:rPr/>
        <w:t>67</w:t>
      </w:r>
      <w:r>
        <w:rPr>
          <w:rtl w:val="true"/>
        </w:rPr>
        <w:t xml:space="preserve"> </w:t>
      </w:r>
      <w:r>
        <w:rPr>
          <w:rtl w:val="true"/>
        </w:rPr>
        <w:t>فائدة</w:t>
      </w:r>
      <w:r>
        <w:rPr>
          <w:rtl w:val="true"/>
        </w:rPr>
        <w:t xml:space="preserve">: </w:t>
      </w:r>
      <w:r>
        <w:rPr>
          <w:rtl w:val="true"/>
        </w:rPr>
        <w:t>هناك محاولات عديدة لحصر الروايات الصحيحة و فرزها عن غيرها،</w:t>
      </w:r>
      <w:bookmarkEnd w:id="32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كاختها باءت بالفشل و لم تتلق بالقبول، فما في 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احاديث الكافي في ستة عشر الفا و مائة و تسعة و تسعين حديثا، ثم حصر الصحيح منها بخمسة آلاف و اثنين و سبعين حديثا، و الحسن مائة و اربعة و اربعون حديثا، و الموثّق الف و مائة و ثمانية عشر حديثا، و القوي منها اثنان و ثلاثمائة حديث، و الضعيف منها اربعمائة و تسعة آلاف و خمسة و ثمانون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المحاولة كغيرها تعدّ صرف وجهة نظر خاصة لم يعن بها و لم تلق القبول</w:t>
      </w:r>
      <w:r>
        <w:rPr>
          <w:rFonts w:eastAsia="Amiri" w:cs="Amiri" w:ascii="Amiri" w:hAnsi="Amiri"/>
          <w:color w:val="111111"/>
          <w:sz w:val="28"/>
          <w:szCs w:val="28"/>
          <w:rtl w:val="true"/>
          <w:lang w:bidi="ar-SA"/>
        </w:rPr>
        <w:t>.</w:t>
      </w:r>
      <w:bookmarkStart w:id="327" w:name="pg15056_160509"/>
    </w:p>
    <w:p>
      <w:pPr>
        <w:pStyle w:val="Heading2"/>
        <w:numPr>
          <w:ilvl w:val="1"/>
          <w:numId w:val="1"/>
        </w:numPr>
        <w:rPr/>
      </w:pPr>
      <w:bookmarkStart w:id="328" w:name="__RefHeading___Toc622002_2142443653"/>
      <w:bookmarkStart w:id="329" w:name="_Toc126"/>
      <w:bookmarkEnd w:id="327"/>
      <w:bookmarkEnd w:id="328"/>
      <w:r>
        <w:rPr>
          <w:rtl w:val="true"/>
        </w:rPr>
        <w:t>مستدرك رقم</w:t>
      </w:r>
      <w:r>
        <w:rPr>
          <w:rtl w:val="true"/>
        </w:rPr>
        <w:t>: (</w:t>
      </w:r>
      <w:r>
        <w:rPr/>
        <w:t>42</w:t>
      </w:r>
      <w:r>
        <w:rPr>
          <w:rtl w:val="true"/>
        </w:rPr>
        <w:t xml:space="preserve">) </w:t>
      </w:r>
      <w:r>
        <w:rPr>
          <w:rtl w:val="true"/>
        </w:rPr>
        <w:t>الجزء الاول</w:t>
      </w:r>
      <w:r>
        <w:rPr>
          <w:rtl w:val="true"/>
        </w:rPr>
        <w:t xml:space="preserve">: </w:t>
      </w:r>
      <w:r>
        <w:rPr/>
        <w:t>162</w:t>
      </w:r>
      <w:r>
        <w:rPr>
          <w:rtl w:val="true"/>
        </w:rPr>
        <w:t xml:space="preserve"> </w:t>
      </w:r>
      <w:r>
        <w:rPr>
          <w:rtl w:val="true"/>
        </w:rPr>
        <w:t>الحسن عند العامة</w:t>
      </w:r>
      <w:r>
        <w:rPr>
          <w:rtl w:val="true"/>
        </w:rPr>
        <w:t>:</w:t>
      </w:r>
      <w:bookmarkEnd w:id="329"/>
    </w:p>
    <w:p>
      <w:pPr>
        <w:pStyle w:val="BookText"/>
        <w:rPr/>
      </w:pPr>
      <w:r>
        <w:rPr>
          <w:rFonts w:ascii="Amiri" w:hAnsi="Amiri" w:eastAsia="Amiri" w:cs="Amiri"/>
          <w:color w:val="111111"/>
          <w:sz w:val="28"/>
          <w:sz w:val="28"/>
          <w:szCs w:val="28"/>
          <w:rtl w:val="true"/>
          <w:lang w:bidi="ar-SA"/>
        </w:rPr>
        <w:t>اختلفت العامة في تعريف الحسن كثيرا، فقد ناهزت الاقوال في تعريفه عشرة اكثرها متقارب، و اجمع ما عرفته العامة قول ابن حجر في نخبة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الآحاد بنقل عدل تام ضابط متصل السند غير معلل و لا شاذ هو الصحيح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 الضبط فهو الحسن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 حكم الأكثر من قدمائهم و عليه يدور أمره بين قوة الضبط 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ابن الصلاح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رده للترمذي و الخطابي انه ليس في تعريفهما ما يفصل الحسن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الحسن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الذي لا يخلو رجال إسناده من مستور لم تحقق أهليته غير انه ليس مغفلا كثير الخطأ فيما يرويه و لا هو متهم بالكذب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متن الحديث مع ذلك قد عرف بان روى مثله أو نحوه من وجه آخر أو أكثر حتى اعتضد بمتابعة من تابع راويه على مثله، أو بما له من مشاهد و هو ورود حديث آخر بنحوه، فخرج بذلك عن أن يكون شاذا و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راويه من المشهورين بالصدق و الأمانة غير انه لم يبلغ درجة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ضعف قريب يتحمّل، نسبه ابن الصلاح لابن الجوزي، و اضاف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يصلح للعمل 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في إسناده من يتهم بالكذب، و لا يكون شاذا، </w:t>
      </w:r>
    </w:p>
    <w:p>
      <w:pPr>
        <w:pStyle w:val="BookText"/>
        <w:rPr/>
      </w:pPr>
      <w:r>
        <w:rPr>
          <w:rFonts w:ascii="Amiri" w:hAnsi="Amiri" w:eastAsia="Amiri" w:cs="Amiri"/>
          <w:color w:val="111111"/>
          <w:sz w:val="28"/>
          <w:sz w:val="28"/>
          <w:szCs w:val="28"/>
          <w:rtl w:val="true"/>
          <w:lang w:bidi="ar-SA"/>
        </w:rPr>
        <w:t>و يروي من غير وجهه نحوه، و قد ذكره الترمذي في جامعه في أواخر كتاب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 في هذا الكتاب حديث حسن، فانما أردنا به حسن إسناده عندنا،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يروى لا يكون في إسناده من يتهم بالكذب و لا يكون الحديث شاذا، و يروى من غير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ذاك فهو عندنا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بعض كلماته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فيه ضعف محتمل يصلح للعمل به، و لعله و ما نسب لابن الجوزي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عرف مخرجه و اشتهر رجاله، كما عرّفه عنهم في وصول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 كذا في ألفية العراقي و شرح السخاوي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و سبقهم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إياه عن الخطابي، و هو مبنيّ على قاعدتهم في العدالة بعدم اشتراط العلم بها، بل يكفي عندهم عدم العلم بالفسق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بالاضافة الى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سلامته من الشذوذ و العلة كالصحيح، تبعا لشيخ الاسلام في النخبة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من قرب من درجة الثقة أو مرسل ثقة، و روى كلاهما من غير وجه و سلم من شذوذ و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القاسمي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 أجمع الحدود في الحسن و أضبطها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تعريف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راويه مشهورا بالصدق و الأمانة غير انه لم يبلغ درجة الحديث الصحيح، لكونه قاصرا في الحفظ و الوثوق، و هو مع ذلك يرتفع عن حالة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ما لا يكون في إسناده متهم و لا يكون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غريب تعريف ابن الأثير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فالحديث الحسن اذا واسطة بين الصحيح و الغريب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التعاريف التي نحن في غنى عن تفصيلها و ان تقارب اكثرها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لهم بحثا مع الخطابي في تعريف الحسن و مآخذ اخذوها عليه، و كذا نقود على الترمذي و من تبعه و اشكالات اوردوها عليه، ذكرها السيوطي في شرحه على تقريب النووي مفصلا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كذا السخاوي في شرح ألفية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أن كل هذه التعاريف مباينة للحسن الذي عرّفه الاصحاب، و نحن نشترك معهم في الاسم فقط و نفترق في الجوهر، كأكثر ما يجمعنا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 مدار أكثر أحاديثهم على الحسن، و قد قبله حكما أكثرهم و عمل به كلهم و عامة فقهائهم لعدم اشتراطهم العلم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الملاحظ ان قدماءهم قسّموا الحديث الى مقبول و مردود، و الحسن اما يكون تابعا الى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الذهبي نسبته الى البخاري 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نوع الضعيف الذي لا يترك العمل به ان كان راويه ليس متهما بالكذب و لا كثير الغلط، و انما هو ضعيف الضبط، هذا عند قدمائهم، اما المتأخرون منهم فقد عدّوا الحسن قسما مستقلا برأسه برزخا بين القسمين كما هو عندنا من هذه الجهة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كل هذه التعاريف للحسن انما هو المعبّر عنه عند بعضهم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لذاته دون الحسن لغيره، الذي سنستدركه</w:t>
      </w:r>
      <w:r>
        <w:rPr>
          <w:rFonts w:eastAsia="Amiri" w:cs="Amiri" w:ascii="Amiri" w:hAnsi="Amiri"/>
          <w:color w:val="111111"/>
          <w:sz w:val="28"/>
          <w:szCs w:val="28"/>
          <w:rtl w:val="true"/>
          <w:lang w:bidi="ar-SA"/>
        </w:rPr>
        <w:t>.</w:t>
      </w:r>
      <w:bookmarkStart w:id="330" w:name="pg15056_160512"/>
    </w:p>
    <w:p>
      <w:pPr>
        <w:pStyle w:val="Heading2"/>
        <w:numPr>
          <w:ilvl w:val="1"/>
          <w:numId w:val="1"/>
        </w:numPr>
        <w:rPr/>
      </w:pPr>
      <w:bookmarkStart w:id="331" w:name="__RefHeading___Toc622004_2142443653"/>
      <w:bookmarkStart w:id="332" w:name="_Toc127"/>
      <w:bookmarkEnd w:id="330"/>
      <w:bookmarkEnd w:id="331"/>
      <w:r>
        <w:rPr>
          <w:rtl w:val="true"/>
        </w:rPr>
        <w:t>مستدرك رقم</w:t>
      </w:r>
      <w:r>
        <w:rPr>
          <w:rtl w:val="true"/>
        </w:rPr>
        <w:t>: (</w:t>
      </w:r>
      <w:r>
        <w:rPr/>
        <w:t>43</w:t>
      </w:r>
      <w:r>
        <w:rPr>
          <w:rtl w:val="true"/>
        </w:rPr>
        <w:t xml:space="preserve">) </w:t>
      </w:r>
      <w:r>
        <w:rPr>
          <w:rtl w:val="true"/>
        </w:rPr>
        <w:t>الجزء الاول</w:t>
      </w:r>
      <w:r>
        <w:rPr>
          <w:rtl w:val="true"/>
        </w:rPr>
        <w:t xml:space="preserve">: </w:t>
      </w:r>
      <w:r>
        <w:rPr/>
        <w:t>167</w:t>
      </w:r>
      <w:r>
        <w:rPr>
          <w:rtl w:val="true"/>
        </w:rPr>
        <w:t xml:space="preserve"> </w:t>
      </w:r>
      <w:r>
        <w:rPr>
          <w:rtl w:val="true"/>
        </w:rPr>
        <w:t>اقسام الحديث الحسن</w:t>
      </w:r>
      <w:r>
        <w:rPr>
          <w:rtl w:val="true"/>
        </w:rPr>
        <w:t>:</w:t>
      </w:r>
      <w:bookmarkEnd w:id="332"/>
    </w:p>
    <w:p>
      <w:pPr>
        <w:pStyle w:val="BookText"/>
        <w:rPr/>
      </w:pPr>
      <w:r>
        <w:rPr>
          <w:rFonts w:ascii="Amiri" w:hAnsi="Amiri" w:eastAsia="Amiri" w:cs="Amiri"/>
          <w:color w:val="111111"/>
          <w:sz w:val="28"/>
          <w:sz w:val="28"/>
          <w:szCs w:val="28"/>
          <w:rtl w:val="true"/>
          <w:lang w:bidi="ar-SA"/>
        </w:rPr>
        <w:t xml:space="preserve">ذهب بعض العامة الى تقسيم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لذاته، و حسن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بغيره، أو باعتضاده، أو باعتبار الانجبار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ذكرهما ابن الصلاح و النووي و ابن حجر و السيوطي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اتصل سنده بعدل خفّ ضبطه من غير شذوذ و 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استدركنا تعريفه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حسنه لذاته لأنه ناشئ من توفر شروط خاصة فيه لا نتيجة شيء خارج عنه، و اذا أطلق الحسن عندهم أريد هذا منه، و قد يرتقى الى درجة الصحيح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راويه من قلّ ضبطه مع حيازته بقية الشروط المتقدمة في حد الصحيح، و جعل هذا هو الحسن لذاته لا شيء خارج، و الحسن لشيء خارج هو الذي يكون حسنه بسبب الاعتضاد، نحو الحديث المستور اذا تعددت طرقه، كذا ذكره في المقابيس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في إسناده مستور لم تتحقق أهليته، غير انه ليس مغفلا كثير الخطأ فيما يرويه، و لا هو متهم بالكذب في الحديث و لا بسبب آخر مفسّق، على ان يعضد براو معتبر من متابع أو شاهد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فالحسن لغيره اصله ضعيف، و حسنه بواسطة العاضد له، و الأول صحيح عند قوم حسن عند آخرين، و الثاني حسن عند جمع ضعيف عند غيرهم، كما تعرض لذلك مفصلا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تدريب الراوي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أصول الحديث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اجنبي عن مصطلحنا مقسما و قسما و تقسيما، و لم نجده في كلمات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الدربندي بعد تعريفه لهما في مقابيسه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انت خبير بان هذا كله مما لا يخلو عن ركاكة و مدخولية في عدم الاطراد أو عدم الانعكاس أو استلزامه الدور أو المصادرة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عدّوا للحديث الحسن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الأسانيد و أوهنها، كما لذاك أصح الأسانيد و أضعفها، و ذكروا له أمثلة و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حكي عن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فأعلى مراتبه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 بن حكيم عن أبيه عن جده، و عمرو بن شعيب عن أبيه عن جده، و ابن إسحاق عن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مما قيل انه صحيح و هو أدنى مراتب الصحيح، ثم بعد ذلك ما اختلف في تحسينه و تضعيفه كحديث الحارث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bookmarkStart w:id="333" w:name="pg15056_160514"/>
    </w:p>
    <w:p>
      <w:pPr>
        <w:pStyle w:val="Heading2"/>
        <w:numPr>
          <w:ilvl w:val="1"/>
          <w:numId w:val="1"/>
        </w:numPr>
        <w:rPr/>
      </w:pPr>
      <w:bookmarkStart w:id="334" w:name="__RefHeading___Toc622006_2142443653"/>
      <w:bookmarkStart w:id="335" w:name="_Toc128"/>
      <w:bookmarkEnd w:id="333"/>
      <w:bookmarkEnd w:id="334"/>
      <w:r>
        <w:rPr>
          <w:rtl w:val="true"/>
        </w:rPr>
        <w:t>مستدرك رقم</w:t>
      </w:r>
      <w:r>
        <w:rPr>
          <w:rtl w:val="true"/>
        </w:rPr>
        <w:t>: (</w:t>
      </w:r>
      <w:r>
        <w:rPr/>
        <w:t>44</w:t>
      </w:r>
      <w:r>
        <w:rPr>
          <w:rtl w:val="true"/>
        </w:rPr>
        <w:t xml:space="preserve">) </w:t>
      </w:r>
      <w:r>
        <w:rPr>
          <w:rtl w:val="true"/>
        </w:rPr>
        <w:t>الجزء الاول</w:t>
      </w:r>
      <w:r>
        <w:rPr>
          <w:rtl w:val="true"/>
        </w:rPr>
        <w:t xml:space="preserve">: </w:t>
      </w:r>
      <w:r>
        <w:rPr/>
        <w:t>168</w:t>
      </w:r>
      <w:r>
        <w:rPr>
          <w:rtl w:val="true"/>
        </w:rPr>
        <w:t xml:space="preserve"> </w:t>
      </w:r>
      <w:r>
        <w:rPr>
          <w:rtl w:val="true"/>
        </w:rPr>
        <w:t>حجية الحديث الحسن عند العامة و الخاصة</w:t>
      </w:r>
      <w:r>
        <w:rPr>
          <w:rtl w:val="true"/>
        </w:rPr>
        <w:t>:</w:t>
      </w:r>
      <w:bookmarkEnd w:id="335"/>
    </w:p>
    <w:p>
      <w:pPr>
        <w:pStyle w:val="BookText"/>
        <w:rPr/>
      </w:pPr>
      <w:r>
        <w:rPr>
          <w:rFonts w:ascii="Amiri" w:hAnsi="Amiri" w:eastAsia="Amiri" w:cs="Amiri"/>
          <w:color w:val="111111"/>
          <w:sz w:val="28"/>
          <w:sz w:val="28"/>
          <w:szCs w:val="28"/>
          <w:rtl w:val="true"/>
          <w:lang w:bidi="ar-SA"/>
        </w:rPr>
        <w:t xml:space="preserve">إن مشهور علماء الدراية 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الاحتجاج بالحديث الحسن و العمل به كالصحيح، و ان كان عند الجميع دونه في القوة، و من هنا نجد ان جلّ قدمائنا رضوان اللّه عليهم أدرجه في الصحيح كما هو ديدن الشيخ الصدوق و الشيخ المفيد رحمهما اللّه و من لف لفهما منّا، و الحاكم و ابن حبان و ابن خزيمة و نظائرهم منهم، كما نص عليه السيوطي في تدريبه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و السخاوي في فتحه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نفهم وجه الأكثرية في قول السيد حسن الصدر في نهاية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أكثر علمائنا فلم يعملوا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قاعدتهم في اشتراط العلم بالعدالة و عدم الاكتفاء بعدم العلم بالفسق،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كثيرا ما يحتجون به كما يحتجون بالصحيح و إن كان دونه في القوة، و يعملون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اعتضد بما يقويه من عموم أو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عمل به الشيخ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 في ذلك والد الشيخ البهائي رحمهما اللّه في وصول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من اكتفى في العدالة بظاهر الاسلام و اشترط ظهورها عمل بالحسن مطلقا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التفصيل الذي ذكره فهو ما فصله المحقق في المعتبر و الشهيد حيث عملا بالحسن و الموثّق بل و حتى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العمل بمضمونه مما اشتهر بين الأصحاب و يكون مجبورا بذلك، بل و قد قدّم على الصحيح في </w:t>
      </w:r>
    </w:p>
    <w:p>
      <w:pPr>
        <w:pStyle w:val="BookText"/>
        <w:rPr/>
      </w:pPr>
      <w:r>
        <w:rPr>
          <w:rFonts w:ascii="Amiri" w:hAnsi="Amiri" w:eastAsia="Amiri" w:cs="Amiri"/>
          <w:color w:val="111111"/>
          <w:sz w:val="28"/>
          <w:sz w:val="28"/>
          <w:szCs w:val="28"/>
          <w:rtl w:val="true"/>
          <w:lang w:bidi="ar-SA"/>
        </w:rPr>
        <w:t>بعض الموارد فيما لو لم يكن العمل بالصحيح مشتهرا، و هو مشهور المتأخرين و مدار أكثر الحديث، و قبله أكثر العلماء، و عمل به غالب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الوجيزة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الحسان كالصحاح عند بعض، و يشترط الانجبار باشتهار عمل الأصحاب بها عند آخرين، كما في الموثّقات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الحسن، فلا يفيد ظنا راجحا قريبا مما يفيده الصحيح، بل بعضه لا يكاد يقصر عنه كما يرويه إبراهيم بن هاشم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التمييز بين الصحيح و الحسن عند التعارض بترجيح الصحيح عليه عند من يعمل بالحسن، و عند من لا يحتج الا بالصحيح فليس له ثمرة اصلا إلا الفرز عنه،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مبني على بحث أصولي في ان المناط في حجية أخبار الآحاد ما هو؟</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كالشيخ الجد قدس سره و أشباهه ممّن جعل الحجية من باب الظن الاطميناني بالصدور من أي الأقسام كان صح عمله، و إلا فلا</w:t>
      </w:r>
      <w:r>
        <w:rPr>
          <w:rFonts w:eastAsia="Amiri" w:cs="Amiri" w:ascii="Amiri" w:hAnsi="Amiri"/>
          <w:color w:val="111111"/>
          <w:sz w:val="28"/>
          <w:szCs w:val="28"/>
          <w:rtl w:val="true"/>
          <w:lang w:bidi="ar-SA"/>
        </w:rPr>
        <w:t>.</w:t>
      </w:r>
      <w:bookmarkStart w:id="336" w:name="pg15056_160516"/>
    </w:p>
    <w:p>
      <w:pPr>
        <w:pStyle w:val="Heading2"/>
        <w:numPr>
          <w:ilvl w:val="1"/>
          <w:numId w:val="1"/>
        </w:numPr>
        <w:rPr/>
      </w:pPr>
      <w:bookmarkStart w:id="337" w:name="__RefHeading___Toc622008_2142443653"/>
      <w:bookmarkStart w:id="338" w:name="_Toc129"/>
      <w:bookmarkEnd w:id="336"/>
      <w:bookmarkEnd w:id="337"/>
      <w:r>
        <w:rPr>
          <w:rtl w:val="true"/>
        </w:rPr>
        <w:t>مستدرك رقم</w:t>
      </w:r>
      <w:r>
        <w:rPr>
          <w:rtl w:val="true"/>
        </w:rPr>
        <w:t>: (</w:t>
      </w:r>
      <w:r>
        <w:rPr/>
        <w:t>45</w:t>
      </w:r>
      <w:r>
        <w:rPr>
          <w:rtl w:val="true"/>
        </w:rPr>
        <w:t xml:space="preserve">) </w:t>
      </w:r>
      <w:r>
        <w:rPr>
          <w:rtl w:val="true"/>
        </w:rPr>
        <w:t>الجزء الاول</w:t>
      </w:r>
      <w:r>
        <w:rPr>
          <w:rtl w:val="true"/>
        </w:rPr>
        <w:t xml:space="preserve">: </w:t>
      </w:r>
      <w:r>
        <w:rPr/>
        <w:t>168</w:t>
      </w:r>
      <w:r>
        <w:rPr>
          <w:rtl w:val="true"/>
        </w:rPr>
        <w:t xml:space="preserve"> </w:t>
      </w:r>
      <w:r>
        <w:rPr>
          <w:rtl w:val="true"/>
        </w:rPr>
        <w:t xml:space="preserve">فوائد </w:t>
      </w:r>
      <w:r>
        <w:rPr>
          <w:rtl w:val="true"/>
        </w:rPr>
        <w:t>(</w:t>
      </w:r>
      <w:r>
        <w:rPr>
          <w:rtl w:val="true"/>
        </w:rPr>
        <w:t>حول الحديث الحسن</w:t>
      </w:r>
      <w:r>
        <w:rPr>
          <w:rtl w:val="true"/>
        </w:rPr>
        <w:t>):</w:t>
      </w:r>
      <w:bookmarkEnd w:id="338"/>
    </w:p>
    <w:p>
      <w:pPr>
        <w:pStyle w:val="Heading3"/>
        <w:numPr>
          <w:ilvl w:val="2"/>
          <w:numId w:val="1"/>
        </w:numPr>
        <w:rPr/>
      </w:pPr>
      <w:bookmarkStart w:id="339" w:name="__RefHeading___Toc622010_2142443653"/>
      <w:bookmarkStart w:id="340" w:name="_Toc130"/>
      <w:bookmarkEnd w:id="339"/>
      <w:r>
        <w:rPr/>
        <w:t>68</w:t>
      </w:r>
      <w:r>
        <w:rPr>
          <w:rtl w:val="true"/>
        </w:rPr>
        <w:t xml:space="preserve"> </w:t>
      </w:r>
      <w:r>
        <w:rPr>
          <w:rtl w:val="true"/>
        </w:rPr>
        <w:t>الاولى</w:t>
      </w:r>
      <w:r>
        <w:rPr>
          <w:rtl w:val="true"/>
        </w:rPr>
        <w:t xml:space="preserve">: </w:t>
      </w:r>
      <w:r>
        <w:rPr>
          <w:rtl w:val="true"/>
        </w:rPr>
        <w:t>قد يقترن الحسن بقرائن حالية أو مقالية ترقّيه من درجة الحسن الى الصحة،</w:t>
      </w:r>
      <w:bookmarkEnd w:id="340"/>
    </w:p>
    <w:p>
      <w:pPr>
        <w:pStyle w:val="BookText"/>
        <w:rPr/>
      </w:pPr>
      <w:r>
        <w:rPr>
          <w:rFonts w:ascii="Amiri" w:hAnsi="Amiri" w:eastAsia="Amiri" w:cs="Amiri"/>
          <w:color w:val="111111"/>
          <w:sz w:val="28"/>
          <w:sz w:val="28"/>
          <w:szCs w:val="28"/>
          <w:rtl w:val="true"/>
          <w:lang w:bidi="ar-SA"/>
        </w:rPr>
        <w:t>و هذا على مبنى العامة واضح، حيث المدار في الحسن عندهم على قلّة الضبط مع كونه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فيزول سوء الحفظ و الضبط عنه لوجود طريق آخر له يعاضده و يقويه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تدريب الراوي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نخبة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قواعد التحديث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عند معاضدته للقرائن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إذا روى من وجه آخر ترقى من الحسن الى الصحيح لقوته من وجهين، فيعتضد أحدهما بالآخر، و ذلك لأن الراوي في الحسن متأخر عن درجة الحافظ الضابط مع كونه مشهورا بالصدق و الستر، و قوي بالمتابعة، و بذا يترقى و يلحق بالصحيح لا أنه عينه</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622012_2142443653"/>
      <w:bookmarkStart w:id="342" w:name="_Toc131"/>
      <w:bookmarkEnd w:id="341"/>
      <w:r>
        <w:rPr/>
        <w:t>69</w:t>
      </w:r>
      <w:r>
        <w:rPr>
          <w:rtl w:val="true"/>
        </w:rPr>
        <w:t xml:space="preserve"> </w:t>
      </w:r>
      <w:r>
        <w:rPr>
          <w:rtl w:val="true"/>
        </w:rPr>
        <w:t>الثانية</w:t>
      </w:r>
      <w:r>
        <w:rPr>
          <w:rtl w:val="true"/>
        </w:rPr>
        <w:t xml:space="preserve">: </w:t>
      </w:r>
      <w:r>
        <w:rPr>
          <w:rtl w:val="true"/>
        </w:rPr>
        <w:t>الحسن برزخ بين الصحيح و الضعيف و وسط بينهما،</w:t>
      </w:r>
      <w:bookmarkEnd w:id="34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قريب الى الصحيح لكون رجاله مستورين و احتمال الكذب أقرب اليه من الصحيح و أبعد من الضعيف، و 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شرائط الصحيح معتبرة في الحسن لكنه لا بد في الصحيح من كون العدالة ظاهرة، و كون الإتقان و الضبط كاملا، و ليس ذلك بشرط في الحسن</w:t>
      </w:r>
      <w:r>
        <w:rPr>
          <w:rFonts w:eastAsia="Amiri" w:cs="Amiri" w:ascii="Amiri" w:hAnsi="Amiri"/>
          <w:color w:val="111111"/>
          <w:sz w:val="28"/>
          <w:szCs w:val="28"/>
          <w:rtl w:val="true"/>
          <w:lang w:bidi="ar-SA"/>
        </w:rPr>
        <w:t xml:space="preserve">. </w:t>
      </w:r>
      <w:bookmarkStart w:id="343" w:name="pg15056_160517"/>
    </w:p>
    <w:p>
      <w:pPr>
        <w:pStyle w:val="Heading3"/>
        <w:numPr>
          <w:ilvl w:val="2"/>
          <w:numId w:val="1"/>
        </w:numPr>
        <w:rPr/>
      </w:pPr>
      <w:bookmarkStart w:id="344" w:name="__RefHeading___Toc622014_2142443653"/>
      <w:bookmarkStart w:id="345" w:name="_Toc132"/>
      <w:bookmarkEnd w:id="343"/>
      <w:bookmarkEnd w:id="344"/>
      <w:r>
        <w:rPr/>
        <w:t>70</w:t>
      </w:r>
      <w:r>
        <w:rPr>
          <w:rtl w:val="true"/>
        </w:rPr>
        <w:t xml:space="preserve"> </w:t>
      </w:r>
      <w:r>
        <w:rPr>
          <w:rtl w:val="true"/>
        </w:rPr>
        <w:t>الثالثة</w:t>
      </w:r>
      <w:r>
        <w:rPr>
          <w:rtl w:val="true"/>
        </w:rPr>
        <w:t xml:space="preserve">: </w:t>
      </w:r>
      <w:r>
        <w:rPr>
          <w:rtl w:val="true"/>
        </w:rPr>
        <w:t>قد يروى الحديث من طريقين أو أكثر أحدهما صحيح و الآخر حسن أو موثّق أو ضعيف،</w:t>
      </w:r>
      <w:bookmarkEnd w:id="345"/>
    </w:p>
    <w:p>
      <w:pPr>
        <w:pStyle w:val="BookText"/>
        <w:rPr/>
      </w:pPr>
      <w:r>
        <w:rPr>
          <w:rFonts w:ascii="Amiri" w:hAnsi="Amiri" w:eastAsia="Amiri" w:cs="Amiri"/>
          <w:color w:val="111111"/>
          <w:sz w:val="28"/>
          <w:sz w:val="28"/>
          <w:szCs w:val="28"/>
          <w:rtl w:val="true"/>
          <w:lang w:bidi="ar-SA"/>
        </w:rPr>
        <w:t>فيغلب فيه القوي و يكون الباقي شاهدا و مؤيدا و مقويا له، و قد يحكم على حديث بالصحة و نفس الحديث عند آخر حسن أو ضعيف، و ذلك لانه قد وجده الأول بطريق صحيح لم يقف عليه الآخر، أو بسبب الاختلاف في المبنى أو البناء، و يحكم كل بحسب ما وصل إليه، و أكثر الاختلافات الفقهية ناشئة من ذلك</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622016_2142443653"/>
      <w:bookmarkStart w:id="347" w:name="_Toc133"/>
      <w:bookmarkEnd w:id="346"/>
      <w:r>
        <w:rPr/>
        <w:t>71</w:t>
      </w:r>
      <w:r>
        <w:rPr>
          <w:rtl w:val="true"/>
        </w:rPr>
        <w:t xml:space="preserve"> </w:t>
      </w:r>
      <w:r>
        <w:rPr>
          <w:rtl w:val="true"/>
        </w:rPr>
        <w:t>الرابعة</w:t>
      </w:r>
      <w:r>
        <w:rPr>
          <w:rtl w:val="true"/>
        </w:rPr>
        <w:t xml:space="preserve">: </w:t>
      </w:r>
      <w:r>
        <w:rPr>
          <w:rtl w:val="true"/>
        </w:rPr>
        <w:t xml:space="preserve">ان الصحيح و الحسن و القوي </w:t>
      </w:r>
      <w:r>
        <w:rPr>
          <w:rtl w:val="true"/>
        </w:rPr>
        <w:t xml:space="preserve">- </w:t>
      </w:r>
      <w:r>
        <w:rPr>
          <w:rtl w:val="true"/>
        </w:rPr>
        <w:t xml:space="preserve">الذي لم يفرده المصنف قدس سره </w:t>
      </w:r>
      <w:r>
        <w:rPr>
          <w:rtl w:val="true"/>
        </w:rPr>
        <w:t xml:space="preserve">- </w:t>
      </w:r>
      <w:r>
        <w:rPr>
          <w:rtl w:val="true"/>
        </w:rPr>
        <w:t>عند الإمامية تشترك في ان الرواة فيها إماميون،</w:t>
      </w:r>
      <w:bookmarkEnd w:id="347"/>
    </w:p>
    <w:p>
      <w:pPr>
        <w:pStyle w:val="BookText"/>
        <w:rPr/>
      </w:pPr>
      <w:r>
        <w:rPr>
          <w:rFonts w:ascii="Amiri" w:hAnsi="Amiri" w:eastAsia="Amiri" w:cs="Amiri"/>
          <w:color w:val="111111"/>
          <w:sz w:val="28"/>
          <w:sz w:val="28"/>
          <w:szCs w:val="28"/>
          <w:rtl w:val="true"/>
          <w:lang w:bidi="ar-SA"/>
        </w:rPr>
        <w:t>إلا ان كل واحد منها اختص بفصل مميز، و الموثّق ما كان في السند غير الإمامي من أحد الفرق غير الاثني عشرية كلا أو بعضا مع تعديل كلهم و توثيقهم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الضعيف أعم، فلاحظ و تدبّر</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622018_2142443653"/>
      <w:bookmarkStart w:id="349" w:name="_Toc134"/>
      <w:bookmarkEnd w:id="348"/>
      <w:r>
        <w:rPr/>
        <w:t>72</w:t>
      </w:r>
      <w:r>
        <w:rPr>
          <w:rtl w:val="true"/>
        </w:rPr>
        <w:t xml:space="preserve"> </w:t>
      </w:r>
      <w:r>
        <w:rPr>
          <w:rtl w:val="true"/>
        </w:rPr>
        <w:t>الخامسة</w:t>
      </w:r>
      <w:r>
        <w:rPr>
          <w:rtl w:val="true"/>
        </w:rPr>
        <w:t xml:space="preserve">: </w:t>
      </w:r>
      <w:r>
        <w:rPr>
          <w:rtl w:val="true"/>
        </w:rPr>
        <w:t>قد يراد عند الحكم على حديث بالحسن أحيانا الحسن اللغوي سواء أ كان من جهة لفظه أم مؤداه لا الحسن الاصطلاحي،</w:t>
      </w:r>
      <w:bookmarkEnd w:id="349"/>
    </w:p>
    <w:p>
      <w:pPr>
        <w:pStyle w:val="BookText"/>
        <w:rPr/>
      </w:pPr>
      <w:r>
        <w:rPr>
          <w:rFonts w:ascii="Amiri" w:hAnsi="Amiri" w:eastAsia="Amiri" w:cs="Amiri"/>
          <w:color w:val="111111"/>
          <w:sz w:val="28"/>
          <w:sz w:val="28"/>
          <w:szCs w:val="28"/>
          <w:rtl w:val="true"/>
          <w:lang w:bidi="ar-SA"/>
        </w:rPr>
        <w:t>و قد وجدت صدوره من بعضهم خصوصا القدماء، و قد يطلق الحسن على المنكر نادرا، و ربما أطلق على الغريب شاذا، و وجد عند الشافعي إطلاقه على المتفق على صحته</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622020_2142443653"/>
      <w:bookmarkStart w:id="351" w:name="_Toc135"/>
      <w:bookmarkEnd w:id="350"/>
      <w:r>
        <w:rPr/>
        <w:t>73</w:t>
      </w:r>
      <w:r>
        <w:rPr>
          <w:rtl w:val="true"/>
        </w:rPr>
        <w:t xml:space="preserve"> </w:t>
      </w:r>
      <w:r>
        <w:rPr>
          <w:rtl w:val="true"/>
        </w:rPr>
        <w:t>السادسة</w:t>
      </w:r>
      <w:r>
        <w:rPr>
          <w:rtl w:val="true"/>
        </w:rPr>
        <w:t xml:space="preserve">: </w:t>
      </w:r>
      <w:r>
        <w:rPr>
          <w:rtl w:val="true"/>
        </w:rPr>
        <w:t>ربما قالوا</w:t>
      </w:r>
      <w:r>
        <w:rPr>
          <w:rtl w:val="true"/>
        </w:rPr>
        <w:t xml:space="preserve">: </w:t>
      </w:r>
      <w:r>
        <w:rPr>
          <w:rtl w:val="true"/>
        </w:rPr>
        <w:t>حديث حسن</w:t>
      </w:r>
      <w:r>
        <w:rPr>
          <w:rtl w:val="true"/>
        </w:rPr>
        <w:t xml:space="preserve">.. </w:t>
      </w:r>
      <w:r>
        <w:rPr>
          <w:rtl w:val="true"/>
        </w:rPr>
        <w:t>و يريدون حسنه بحسب المعنى دون السند،</w:t>
      </w:r>
      <w:bookmarkEnd w:id="351"/>
    </w:p>
    <w:p>
      <w:pPr>
        <w:pStyle w:val="BookText"/>
        <w:rPr/>
      </w:pPr>
      <w:r>
        <w:rPr>
          <w:rFonts w:ascii="Amiri" w:hAnsi="Amiri" w:eastAsia="Amiri" w:cs="Amiri"/>
          <w:color w:val="111111"/>
          <w:sz w:val="28"/>
          <w:sz w:val="28"/>
          <w:szCs w:val="28"/>
          <w:rtl w:val="true"/>
          <w:lang w:bidi="ar-SA"/>
        </w:rPr>
        <w:t>كما قاله الترمذي في 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22022_2142443653"/>
      <w:bookmarkStart w:id="353" w:name="_Toc136"/>
      <w:bookmarkEnd w:id="352"/>
      <w:r>
        <w:rPr/>
        <w:t>74</w:t>
      </w:r>
      <w:r>
        <w:rPr>
          <w:rtl w:val="true"/>
        </w:rPr>
        <w:t xml:space="preserve"> </w:t>
      </w:r>
      <w:r>
        <w:rPr>
          <w:rtl w:val="true"/>
        </w:rPr>
        <w:t>السابعة</w:t>
      </w:r>
      <w:r>
        <w:rPr>
          <w:rtl w:val="true"/>
        </w:rPr>
        <w:t xml:space="preserve">: </w:t>
      </w:r>
      <w:r>
        <w:rPr>
          <w:rtl w:val="true"/>
        </w:rPr>
        <w:t>ربما يقال</w:t>
      </w:r>
      <w:r>
        <w:rPr>
          <w:rtl w:val="true"/>
        </w:rPr>
        <w:t xml:space="preserve">: </w:t>
      </w:r>
      <w:r>
        <w:rPr>
          <w:rtl w:val="true"/>
        </w:rPr>
        <w:t>حديث حسن الإسناد أو صحيحه</w:t>
      </w:r>
      <w:bookmarkEnd w:id="35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قولهم حديث حسن أو </w:t>
      </w:r>
      <w:bookmarkStart w:id="354" w:name="pg15056_160518"/>
    </w:p>
    <w:p>
      <w:pPr>
        <w:pStyle w:val="BookText"/>
        <w:rPr/>
      </w:pPr>
      <w:bookmarkEnd w:id="354"/>
      <w:r>
        <w:rPr>
          <w:rFonts w:ascii="Amiri" w:hAnsi="Amiri" w:eastAsia="Amiri" w:cs="Amiri"/>
          <w:color w:val="111111"/>
          <w:sz w:val="28"/>
          <w:sz w:val="28"/>
          <w:szCs w:val="28"/>
          <w:rtl w:val="true"/>
          <w:lang w:bidi="ar-SA"/>
        </w:rPr>
        <w:t>صحيح، لأنه قد يصح أو يحسن الإسناد دون المتن لعلة أو شذوذ على ما قرروه، و قد صرح بهذا جمع، منهم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و قبله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 هو مبني على مبناهم في معنى الحسن كما لا يخفى، و ان ذكر في بعض كتب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فالتقييد للإسناد بالحسن لا يستلزم حتما حسن المتن أو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يدل على ضعفه، الا ان يعرف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للإسناد بواحد منهما و عدم التفرقة بين اللفظين خصوصا إذا كان في مقام الاحتجاج و الاستدلال، و يلحق بذلك ما لو حكم للإسناد بالضعف لسوء حفظ أو بسبب انقطاع أو إرسال و نحو ذلك، مع ان للمتن طريقا آخر صحيحا أو حسنا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622024_2142443653"/>
      <w:bookmarkStart w:id="356" w:name="_Toc137"/>
      <w:bookmarkEnd w:id="355"/>
      <w:r>
        <w:rPr/>
        <w:t>75</w:t>
      </w:r>
      <w:r>
        <w:rPr>
          <w:rtl w:val="true"/>
        </w:rPr>
        <w:t xml:space="preserve"> </w:t>
      </w:r>
      <w:r>
        <w:rPr>
          <w:rtl w:val="true"/>
        </w:rPr>
        <w:t>الثامنة</w:t>
      </w:r>
      <w:r>
        <w:rPr>
          <w:rtl w:val="true"/>
        </w:rPr>
        <w:t xml:space="preserve">: </w:t>
      </w:r>
      <w:r>
        <w:rPr>
          <w:rtl w:val="true"/>
        </w:rPr>
        <w:t>قال في وصول الأخيار</w:t>
      </w:r>
      <w:r>
        <w:rPr>
          <w:rtl w:val="true"/>
        </w:rPr>
        <w:t xml:space="preserve">: </w:t>
      </w:r>
      <w:r>
        <w:rPr/>
        <w:t>4</w:t>
      </w:r>
      <w:r>
        <w:rPr>
          <w:rtl w:val="true"/>
        </w:rPr>
        <w:t>-</w:t>
      </w:r>
      <w:r>
        <w:rPr/>
        <w:t>173</w:t>
      </w:r>
      <w:r>
        <w:rPr>
          <w:rtl w:val="true"/>
        </w:rPr>
        <w:t xml:space="preserve">: </w:t>
      </w:r>
      <w:r>
        <w:rPr>
          <w:rtl w:val="true"/>
        </w:rPr>
        <w:t>لا شبهة عندنا في تقديم الصحيح على الحسن و الموثّق عند التعارض إذا لم يمكن تأويلهما،</w:t>
      </w:r>
      <w:bookmarkEnd w:id="356"/>
    </w:p>
    <w:p>
      <w:pPr>
        <w:pStyle w:val="BookText"/>
        <w:rPr/>
      </w:pPr>
      <w:r>
        <w:rPr>
          <w:rFonts w:ascii="Amiri" w:hAnsi="Amiri" w:eastAsia="Amiri" w:cs="Amiri"/>
          <w:color w:val="111111"/>
          <w:sz w:val="28"/>
          <w:sz w:val="28"/>
          <w:szCs w:val="28"/>
          <w:rtl w:val="true"/>
          <w:lang w:bidi="ar-SA"/>
        </w:rPr>
        <w:t>و اما إذا أمكن تأويلهما أو حملهما على بعض الوجوه فانه يجب عند من يعمل بهما، و ترجيح ذلك على طرحهما بالكلية، بل قد رأينا الشيخ الطوسي رحمه اللّه في مواضع متعددة يؤوّل الصحيح و يعمل بالحسن أو الموثّق عند التعارض لنوع من الاعتبار و مساعدة بعض الأدلة، و اما إذا لم يعارضهما صحيح فقد قبلهما جماعة من علمائنا و احتجوا بهما كالشيخ و من نهج منهجه، سيما إذا عضد أحدهما رواية أخرى أو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ظنا راجحا قريبا مما يفيده الصحيح، بل بعضه لا يكاد يقصر عنه كما يرويه إبراهيم بن هاشم و نحوه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نقل المذهب قد يعلم بالفساق فضلا عن الموثقين كما يعلم ان مذهب الشافعي كذا، و ان لم ينقله عنه عدل، و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بكم حادثة لا تجدون حكمها فيما يروى عنا فانظروا الى ما </w:t>
      </w:r>
      <w:bookmarkStart w:id="357" w:name="pg15056_160519"/>
    </w:p>
    <w:p>
      <w:pPr>
        <w:pStyle w:val="BookText"/>
        <w:rPr/>
      </w:pPr>
      <w:bookmarkEnd w:id="357"/>
      <w:r>
        <w:rPr>
          <w:rFonts w:ascii="Amiri" w:hAnsi="Amiri" w:eastAsia="Amiri" w:cs="Amiri"/>
          <w:color w:val="111111"/>
          <w:sz w:val="28"/>
          <w:sz w:val="28"/>
          <w:szCs w:val="28"/>
          <w:rtl w:val="true"/>
          <w:lang w:bidi="ar-SA"/>
        </w:rPr>
        <w:t>رووه عن علي عليه السّلام فاعملوا به</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22026_2142443653"/>
      <w:bookmarkStart w:id="359" w:name="_Toc138"/>
      <w:bookmarkEnd w:id="358"/>
      <w:r>
        <w:rPr/>
        <w:t>76</w:t>
      </w:r>
      <w:r>
        <w:rPr>
          <w:rtl w:val="true"/>
        </w:rPr>
        <w:t xml:space="preserve"> </w:t>
      </w:r>
      <w:r>
        <w:rPr>
          <w:rtl w:val="true"/>
        </w:rPr>
        <w:t>التاسعة</w:t>
      </w:r>
      <w:r>
        <w:rPr>
          <w:rtl w:val="true"/>
        </w:rPr>
        <w:t xml:space="preserve">: </w:t>
      </w:r>
      <w:r>
        <w:rPr>
          <w:rtl w:val="true"/>
        </w:rPr>
        <w:t>لا يخفى ان الاصحاب وثّقوا جماعة من غير الإمامية سواء أ كانوا من فرق الشيعة غير الاثني عشرية أم أبناء العامة كالسكوني و غيره، و هي شهادة بأمانة الموثق و صدقه في الحديث دون عدالته،</w:t>
      </w:r>
      <w:bookmarkEnd w:id="359"/>
    </w:p>
    <w:p>
      <w:pPr>
        <w:pStyle w:val="BookText"/>
        <w:rPr/>
      </w:pPr>
      <w:r>
        <w:rPr>
          <w:rFonts w:ascii="Amiri" w:hAnsi="Amiri" w:eastAsia="Amiri" w:cs="Amiri"/>
          <w:color w:val="111111"/>
          <w:sz w:val="28"/>
          <w:sz w:val="28"/>
          <w:szCs w:val="28"/>
          <w:rtl w:val="true"/>
          <w:lang w:bidi="ar-SA"/>
        </w:rPr>
        <w:t xml:space="preserve">و بمثل هذا وثّقوا كثيرا من الإمامية، فلتكن هذه كتلك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شهادة بتحرزهم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صارت شهادة بعد 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أشكله في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توثيق الإمامي مع عدم جرحه بما يخلّ بعدالته يقضي بكونه عدلا، و ان السكوت هنا كاشف عن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للبحث صلة في ألفاظ المدح و 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22028_2142443653"/>
      <w:bookmarkStart w:id="361" w:name="_Toc139"/>
      <w:bookmarkEnd w:id="360"/>
      <w:r>
        <w:rPr/>
        <w:t>77</w:t>
      </w:r>
      <w:r>
        <w:rPr>
          <w:rtl w:val="true"/>
        </w:rPr>
        <w:t xml:space="preserve"> </w:t>
      </w:r>
      <w:r>
        <w:rPr>
          <w:rtl w:val="true"/>
        </w:rPr>
        <w:t>العاشرة</w:t>
      </w:r>
      <w:r>
        <w:rPr>
          <w:rtl w:val="true"/>
        </w:rPr>
        <w:t xml:space="preserve">: </w:t>
      </w:r>
      <w:r>
        <w:rPr>
          <w:rtl w:val="true"/>
        </w:rPr>
        <w:t>ذهب البلقيني في محاسن الاصطلاح المطبوع ذيل مقدمة ابن الصلاح</w:t>
      </w:r>
      <w:r>
        <w:rPr>
          <w:rtl w:val="true"/>
        </w:rPr>
        <w:t xml:space="preserve">: </w:t>
      </w:r>
      <w:r>
        <w:rPr/>
        <w:t>105</w:t>
      </w:r>
      <w:r>
        <w:rPr>
          <w:rtl w:val="true"/>
        </w:rPr>
        <w:t xml:space="preserve"> </w:t>
      </w:r>
      <w:r>
        <w:rPr>
          <w:rtl w:val="true"/>
        </w:rPr>
        <w:t>الى قوله</w:t>
      </w:r>
      <w:r>
        <w:rPr>
          <w:rtl w:val="true"/>
        </w:rPr>
        <w:t xml:space="preserve">:... </w:t>
      </w:r>
      <w:r>
        <w:rPr>
          <w:rtl w:val="true"/>
        </w:rPr>
        <w:t>و يطلق الأحسن على الغريب أيضا،</w:t>
      </w:r>
      <w:bookmarkEnd w:id="36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يكرهون إذا اجتمعوا ان يخرج الرجل أحسن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 عنى بالأحسن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يطلق الحسن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لا تروي عن عبد الملك بن أبي سليمان و هو حسن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حسنه فررت</w:t>
      </w:r>
      <w:r>
        <w:rPr>
          <w:rFonts w:eastAsia="Amiri" w:cs="Amiri" w:ascii="Amiri" w:hAnsi="Amiri"/>
          <w:color w:val="111111"/>
          <w:sz w:val="28"/>
          <w:szCs w:val="28"/>
          <w:rtl w:val="true"/>
          <w:lang w:bidi="ar-SA"/>
        </w:rPr>
        <w:t xml:space="preserve">!. </w:t>
      </w:r>
      <w:bookmarkStart w:id="362" w:name="pg15056_160520"/>
    </w:p>
    <w:p>
      <w:pPr>
        <w:pStyle w:val="Heading3"/>
        <w:numPr>
          <w:ilvl w:val="2"/>
          <w:numId w:val="1"/>
        </w:numPr>
        <w:rPr/>
      </w:pPr>
      <w:bookmarkStart w:id="363" w:name="__RefHeading___Toc622030_2142443653"/>
      <w:bookmarkStart w:id="364" w:name="_Toc140"/>
      <w:bookmarkEnd w:id="362"/>
      <w:bookmarkEnd w:id="363"/>
      <w:r>
        <w:rPr/>
        <w:t>79</w:t>
      </w:r>
      <w:r>
        <w:rPr>
          <w:rtl w:val="true"/>
        </w:rPr>
        <w:t xml:space="preserve"> </w:t>
      </w:r>
      <w:r>
        <w:rPr>
          <w:rtl w:val="true"/>
        </w:rPr>
        <w:t>الثانية عشرة</w:t>
      </w:r>
      <w:r>
        <w:rPr>
          <w:rtl w:val="true"/>
        </w:rPr>
        <w:t xml:space="preserve">: </w:t>
      </w:r>
      <w:r>
        <w:rPr>
          <w:rtl w:val="true"/>
        </w:rPr>
        <w:t>للعامة كتب سميت بالسنن تعدّ عندهم بعد مرتبة الصحاح و بمنزلة الحسن،</w:t>
      </w:r>
      <w:bookmarkEnd w:id="364"/>
    </w:p>
    <w:p>
      <w:pPr>
        <w:pStyle w:val="BookText"/>
        <w:rPr/>
      </w:pPr>
      <w:r>
        <w:rPr>
          <w:rFonts w:ascii="Amiri" w:hAnsi="Amiri" w:eastAsia="Amiri" w:cs="Amiri"/>
          <w:color w:val="111111"/>
          <w:sz w:val="28"/>
          <w:sz w:val="28"/>
          <w:szCs w:val="28"/>
          <w:rtl w:val="true"/>
          <w:lang w:bidi="ar-SA"/>
        </w:rPr>
        <w:t>و هي اربعة، و لم يشترط مصنفوها تجريد الصحيح فيها، بل أخرجوا فيها الصحيح و الحسن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عيسى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سننه الأصل في معرفة الحسن عند العامة كما أطبقت عليه العامة، و صرح به غير واحد كابن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عبد الرحمن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عبد اللّه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 كتب مسانيد كمسند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على أسماء الصحابة و ذكروا فيها لكل صحابي أحاديثه مسندة، و لا يلاحظ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الضعف بل هي أعم، و إن كانت من جهة الاعتبار تعدّ في مرتبة الحسن عملا</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622032_2142443653"/>
      <w:bookmarkStart w:id="366" w:name="_Toc141"/>
      <w:bookmarkEnd w:id="365"/>
      <w:r>
        <w:rPr/>
        <w:t>80</w:t>
      </w:r>
      <w:r>
        <w:rPr>
          <w:rtl w:val="true"/>
        </w:rPr>
        <w:t xml:space="preserve"> </w:t>
      </w:r>
      <w:r>
        <w:rPr>
          <w:rtl w:val="true"/>
        </w:rPr>
        <w:t>الثالثة عشرة</w:t>
      </w:r>
      <w:r>
        <w:rPr>
          <w:rtl w:val="true"/>
        </w:rPr>
        <w:t xml:space="preserve">. </w:t>
      </w:r>
      <w:r>
        <w:rPr>
          <w:rtl w:val="true"/>
        </w:rPr>
        <w:t>ذكر في قواعد الحديث</w:t>
      </w:r>
      <w:r>
        <w:rPr>
          <w:rtl w:val="true"/>
        </w:rPr>
        <w:t xml:space="preserve">: </w:t>
      </w:r>
      <w:r>
        <w:rPr/>
        <w:t>30</w:t>
      </w:r>
      <w:r>
        <w:rPr>
          <w:rtl w:val="true"/>
        </w:rPr>
        <w:t xml:space="preserve"> </w:t>
      </w:r>
      <w:r>
        <w:rPr>
          <w:rtl w:val="true"/>
        </w:rPr>
        <w:t>ما حاصله</w:t>
      </w:r>
      <w:r>
        <w:rPr>
          <w:rtl w:val="true"/>
        </w:rPr>
        <w:t>:</w:t>
      </w:r>
      <w:bookmarkEnd w:id="366"/>
    </w:p>
    <w:p>
      <w:pPr>
        <w:pStyle w:val="BookText"/>
        <w:rPr/>
      </w:pPr>
      <w:r>
        <w:rPr>
          <w:rFonts w:ascii="Amiri" w:hAnsi="Amiri" w:eastAsia="Amiri" w:cs="Amiri"/>
          <w:color w:val="111111"/>
          <w:sz w:val="28"/>
          <w:sz w:val="28"/>
          <w:szCs w:val="28"/>
          <w:rtl w:val="true"/>
          <w:lang w:bidi="ar-SA"/>
        </w:rPr>
        <w:t>ان مدح الراوي لما كان موجبا لاعتباره و الأخذ بحديثه كالتوثيق، فلما ذا خصّوه بالامامي و لم يتعدوا عنه؟ و هلاّ كان المدح بمنزلة التوثيق من اعتبار الراوي و عدّ حديثه حسنا، و ان لم يكن اماميا؟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اجاب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الامامي الممدوح من اجل ثبوت عدالته بالمدح، لان العدالة عبارة عن حسن الظاهر، و المراد منه عدم ظهور ما </w:t>
      </w:r>
      <w:bookmarkStart w:id="367" w:name="pg15056_160521"/>
    </w:p>
    <w:p>
      <w:pPr>
        <w:pStyle w:val="BookText"/>
        <w:rPr/>
      </w:pPr>
      <w:bookmarkEnd w:id="367"/>
      <w:r>
        <w:rPr>
          <w:rFonts w:ascii="Amiri" w:hAnsi="Amiri" w:eastAsia="Amiri" w:cs="Amiri"/>
          <w:color w:val="111111"/>
          <w:sz w:val="28"/>
          <w:sz w:val="28"/>
          <w:szCs w:val="28"/>
          <w:rtl w:val="true"/>
          <w:lang w:bidi="ar-SA"/>
        </w:rPr>
        <w:t>ينافي العدالة المقرون بالمدح، و هذا خاص بالامامي، و مدح غيره أو توثيقه لا يعدّ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المدح بنفسه لا يوجب اعتبار الراوي و انما يكون امارة عدالته بخلاف التوثيق لأنه يوجب اعتبار الموثق بنفسه و ان لم يكن عدلا فلا يختص بالامامي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الجواب من تأمل، و لنا مزيد تحقيق في بحث حجية الخبر الحسن، و نضيف هنا ان ما ذكره يتم على بعض المباني في باب العدالة، و لكن الحق ان الغرض من الراوي هو الأخذ بروايته و هنا حيث كلا القسمين فيه مدح و زاد حسن الحسن باماميته لذا قدّم على ذاك من جهة الحجية</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622034_2142443653"/>
      <w:bookmarkStart w:id="369" w:name="_Toc142"/>
      <w:bookmarkEnd w:id="368"/>
      <w:r>
        <w:rPr/>
        <w:t>81</w:t>
      </w:r>
      <w:r>
        <w:rPr>
          <w:rtl w:val="true"/>
        </w:rPr>
        <w:t xml:space="preserve"> </w:t>
      </w:r>
      <w:r>
        <w:rPr>
          <w:rtl w:val="true"/>
        </w:rPr>
        <w:t>الرابعة عشرة</w:t>
      </w:r>
      <w:r>
        <w:rPr>
          <w:rtl w:val="true"/>
        </w:rPr>
        <w:t xml:space="preserve">: </w:t>
      </w:r>
      <w:r>
        <w:rPr>
          <w:rtl w:val="true"/>
        </w:rPr>
        <w:t>لا اعرف كتابا أفرد عند الشيعة في الحديث الحسن خاصة،</w:t>
      </w:r>
      <w:bookmarkEnd w:id="369"/>
    </w:p>
    <w:p>
      <w:pPr>
        <w:pStyle w:val="BookText"/>
        <w:rPr/>
      </w:pPr>
      <w:r>
        <w:rPr>
          <w:rFonts w:ascii="Amiri" w:hAnsi="Amiri" w:eastAsia="Amiri" w:cs="Amiri"/>
          <w:color w:val="111111"/>
          <w:sz w:val="28"/>
          <w:sz w:val="28"/>
          <w:szCs w:val="28"/>
          <w:rtl w:val="true"/>
          <w:lang w:bidi="ar-SA"/>
        </w:rPr>
        <w:t xml:space="preserve">لما قلناه في الصحيح، و يعد جامع أبي عيسى الترمذي أصلا في معرفة الحديث الحسن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عرف انه قسّم الحديث الى القسمة الثلاثية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لهم مؤاخذات عليه في تعريفه للحسن، كما ان له مصطلحات خاصة فيه، نذكر منها ما تعارف درجه في الموسوعات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ان الرواية الموسومة بالحسن ثبت من طريق آخر انها حوت شروط الصحة، فهي برزخ بين القسمين، أو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روى باسنادين أحدهما يقتضي الصحة و الآخر يقتضي الحسن، و على كل فان الحسن قاصر عن الصحيح، و الجمع بينهما في حديث جمع بين المتنافيين، الا ان يكون ذلك راجعا الى الاسناد و انه جمع بين حديث يتصف بالصحة تارة و بالحسن اخرى، و لعله اريد من الحسن هنا معناه اللغوي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روى صحيحا من وجه واحد فيكون غريبا، و قد أنكروا على الترمذي في مصطلحه هذا، و لكنه موجود عندنا على ما هو معروف بيننا من معنى الغرابة</w:t>
      </w:r>
      <w:r>
        <w:rPr>
          <w:rFonts w:eastAsia="Amiri" w:cs="Amiri" w:ascii="Amiri" w:hAnsi="Amiri"/>
          <w:color w:val="111111"/>
          <w:sz w:val="28"/>
          <w:szCs w:val="28"/>
          <w:rtl w:val="true"/>
          <w:lang w:bidi="ar-SA"/>
        </w:rPr>
        <w:t xml:space="preserve">. </w:t>
      </w:r>
      <w:bookmarkStart w:id="370" w:name="pg15056_160522"/>
    </w:p>
    <w:p>
      <w:pPr>
        <w:pStyle w:val="BookText"/>
        <w:rPr/>
      </w:pPr>
      <w:bookmarkEnd w:id="370"/>
      <w:r>
        <w:rPr>
          <w:rFonts w:ascii="Amiri" w:hAnsi="Amiri" w:eastAsia="Amiri" w:cs="Amiri"/>
          <w:color w:val="111111"/>
          <w:sz w:val="28"/>
          <w:sz w:val="28"/>
          <w:szCs w:val="28"/>
          <w:rtl w:val="true"/>
          <w:lang w:bidi="ar-SA"/>
        </w:rPr>
        <w:t>و له ثمت مصطلحات أخر لا ثمرة مهمة لنا في تحقيقها، لاعراضهم عنها، و تضارب الاقوال فيها، لاحظها في تقريب النووي و شرحه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 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622036_2142443653"/>
      <w:bookmarkStart w:id="372" w:name="_Toc143"/>
      <w:bookmarkEnd w:id="371"/>
      <w:r>
        <w:rPr/>
        <w:t>82</w:t>
      </w:r>
      <w:r>
        <w:rPr>
          <w:rtl w:val="true"/>
        </w:rPr>
        <w:t xml:space="preserve"> </w:t>
      </w:r>
      <w:r>
        <w:rPr>
          <w:rtl w:val="true"/>
        </w:rPr>
        <w:t>الخامسة عشرة</w:t>
      </w:r>
      <w:r>
        <w:rPr>
          <w:rtl w:val="true"/>
        </w:rPr>
        <w:t xml:space="preserve">: </w:t>
      </w:r>
      <w:r>
        <w:rPr>
          <w:rtl w:val="true"/>
        </w:rPr>
        <w:t>لو قيل هذا حديث حسن الاسناد أو صحيحه فهو دون قولهم حديث صحيح أو حديث حسن،</w:t>
      </w:r>
      <w:bookmarkEnd w:id="37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قد يصح و يحسن الاسناد لاتصاله و ثقة رواته و ضبطهم دون المتن لشذوذ أو علة، و اما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فللتردد الحاصل من المجتهد في الناقل، اي حسن عند قوم باعتبار وصفه، صحيح عند قوم باعتبار وضعه، فهذا دون ما قيل فيه صحيح فقط، لعدم التردد هناك، و هذا حيث يحصل من الناقل التفرد بتلك الرواية، بان لا يكون الحديث ذا سندين، و ان لم يحصل التفرد فباعتبار اسنادين أحدهما صحيح و الآخر حسن، فهو فوق ما قيل فيه صحيح فقط إذا كان فردا، لأن كثرة الطرق 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غير واحد منهم التهانوي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bookmarkStart w:id="373" w:name="pg15056_160523"/>
    </w:p>
    <w:p>
      <w:pPr>
        <w:pStyle w:val="Heading2"/>
        <w:numPr>
          <w:ilvl w:val="1"/>
          <w:numId w:val="1"/>
        </w:numPr>
        <w:rPr/>
      </w:pPr>
      <w:bookmarkStart w:id="374" w:name="__RefHeading___Toc622038_2142443653"/>
      <w:bookmarkStart w:id="375" w:name="_Toc144"/>
      <w:bookmarkEnd w:id="373"/>
      <w:bookmarkEnd w:id="374"/>
      <w:r>
        <w:rPr>
          <w:rtl w:val="true"/>
        </w:rPr>
        <w:t>مستدرك رقم</w:t>
      </w:r>
      <w:r>
        <w:rPr>
          <w:rtl w:val="true"/>
        </w:rPr>
        <w:t>: (</w:t>
      </w:r>
      <w:r>
        <w:rPr/>
        <w:t>46</w:t>
      </w:r>
      <w:r>
        <w:rPr>
          <w:rtl w:val="true"/>
        </w:rPr>
        <w:t xml:space="preserve">) </w:t>
      </w:r>
      <w:r>
        <w:rPr>
          <w:rtl w:val="true"/>
        </w:rPr>
        <w:t>الجزء الاول</w:t>
      </w:r>
      <w:r>
        <w:rPr>
          <w:rtl w:val="true"/>
        </w:rPr>
        <w:t xml:space="preserve">: </w:t>
      </w:r>
      <w:r>
        <w:rPr/>
        <w:t>171</w:t>
      </w:r>
      <w:r>
        <w:rPr>
          <w:rtl w:val="true"/>
        </w:rPr>
        <w:t xml:space="preserve"> </w:t>
      </w:r>
      <w:r>
        <w:rPr>
          <w:rtl w:val="true"/>
        </w:rPr>
        <w:t>الحديث القوي</w:t>
      </w:r>
      <w:r>
        <w:rPr>
          <w:rtl w:val="true"/>
        </w:rPr>
        <w:t>:</w:t>
      </w:r>
      <w:bookmarkEnd w:id="375"/>
    </w:p>
    <w:p>
      <w:pPr>
        <w:pStyle w:val="Heading3"/>
        <w:numPr>
          <w:ilvl w:val="2"/>
          <w:numId w:val="1"/>
        </w:numPr>
        <w:rPr/>
      </w:pPr>
      <w:bookmarkStart w:id="376" w:name="__RefHeading___Toc622040_2142443653"/>
      <w:bookmarkStart w:id="377" w:name="_Toc145"/>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بعضهم هذا النوع قسما برأسه، 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سلسلة السند اماميين مسكوت عن مدحهم و ذمهم 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تعديل البقية كما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شرحها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من سكت عن مدحهم و قدحهم، و نظيره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ما خرج من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الصحيح و الحسن و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يدخل في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يطلق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جميع رواته اماميين لا ممدوحين و لا مذمومين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يراد بالقوي مروي الامامي غير الممدوح و لا المذموم، أو مروي المشهور في التقدم غير الموثّق،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هو المتعارف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اصر السيد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تعريفه للقوي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تمايزه مع الموثّق، و ان كلا قسم برأسه و مباين لتلك الأقسام،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إدراجه في أحدهما، و لا هو بشاذ الحصول نادر التحقق حتى يسوغ إسقاطه من الاعتبار رأسا، بل انه متكرر الوجود متكثر الوقوع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أمثلة لذلك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سبق الى بعض الأذهان ان يتجشم إدراجه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 هو القسم الثاني تعويلا على ان عدم الذم مرتبة من مراتب </w:t>
      </w:r>
    </w:p>
    <w:p>
      <w:pPr>
        <w:pStyle w:val="BookText"/>
        <w:rPr/>
      </w:pPr>
      <w:r>
        <w:rPr>
          <w:rFonts w:ascii="Amiri" w:hAnsi="Amiri" w:eastAsia="Amiri" w:cs="Amiri"/>
          <w:color w:val="111111"/>
          <w:sz w:val="28"/>
          <w:sz w:val="28"/>
          <w:szCs w:val="28"/>
          <w:rtl w:val="true"/>
          <w:lang w:bidi="ar-SA"/>
        </w:rPr>
        <w:t xml:space="preserve">المدح، و كأنه و هم بيّن الوهن و السقوط كما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أفاده أعلى اللّه مقامه، و تبعه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كثيرا ما يطلق القوي على الموثّق، و لكن هذا الاسم بهذا القسم أجدر و هو به أحق، فلو لا ذلك بأن بني الأمر على الاصطلاح الاشهر لزم اما إهمال هذا القسم أو تجشم احتمال مستغنى عنه في التسمية باحداث اسم آخر يوضع له غير تلك الأسماء فانه قسم آخر برأسه مباين لتلك الأقسام، فلا يصح إدراجه في أحدهما و لا هو بشاذ الحصول نادر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يسقط من الاعتبار رأسا، بل انه متكرر الوقوع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جمعا يعد حديثه في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الأول للقوي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هما أكثر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قول المصنف صار أكثر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المعنى الثاني للقوي فهو كونه و الموثّق واحدا لغة، و قد مرّ قائله، و فصلنا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 الحسن واحدا، ذكره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الشهيد الاول في 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ذكر ممّا سبق من ثاني الشهيدين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تعريف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مروي المشهور في التقدم غير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أعهد إطلاق القوي على المشهور في التقدم، الا انهم عند الترجيح يقولون هذا أرجح و أقوى، و لا ريب انه غير إطلاق القوي الذي ذكره،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فتأمل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الأجلّة انه في نسخة معوّل على صحتها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الشهيد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الموثّق، </w:t>
      </w:r>
    </w:p>
    <w:p>
      <w:pPr>
        <w:pStyle w:val="BookText"/>
        <w:rPr/>
      </w:pPr>
      <w:r>
        <w:rPr>
          <w:rFonts w:ascii="Amiri" w:hAnsi="Amiri" w:eastAsia="Amiri" w:cs="Amiri"/>
          <w:color w:val="111111"/>
          <w:sz w:val="28"/>
          <w:sz w:val="28"/>
          <w:szCs w:val="28"/>
          <w:rtl w:val="true"/>
          <w:lang w:bidi="ar-SA"/>
        </w:rPr>
        <w:t>و على هذه النسخة فالمشهور بالتقدم يعني به الامامي المشهور تقدما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المشهور بالتقدم فمن نقل أحد من أئمة التوثيق و التوهين إجماع العصابة على تصحيح ما يصح عنه فمرويه عن الموثّق مندرج في الصحيح و الا فذلك يندرج في الموثّق و ان كان عدلا إماميا، و الطريق اليه صحيحا، فلم يحصل قسم آخر خارج عن الأقسام الثلاثة السابقة الا مروي الإمامي غير المذموم و لا الممدوح، فهو الأجدر باسم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بمجامعه و 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من تأمل لمن لم يغفل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الأول و صاحب شرح الوجيزة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تعريف القوي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الامامي غير المذموم، مقتصرين عليه، و أشكل الشهيد الثاني في الدراية عليه بانه يشمل الحسن، فان الامامي الممدوح غير مذموم، و لو فرض انه قد مدح و ذم كما اتفق لكثير، و ردّ على تعريف الحسن، و هو على حق ان صحت النسبة، و لعل مرادهم هو المسكوت عنه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فيلزم طلب المرجّح في مثل هذه الموارد و يعمل بمقتضاه، فان تحقق التعارض لم يكن حسنا و لا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الشهيد و والد الشيخ البهائي من ان الموثّق و القوي في اصطلاح الفقهاء و متعارفهم واحد، و كونهما اسمين لمسمى واحد، و هذا غير الذي مرّ، حيث مدعى ذاك كونه في اصطلاح المحدثين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سنذكره في الفائدة الآتية، و هو خاص بالعامة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عرّفه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يظن بصدق صدوره ظنا مستندا الى غير جهة الصحة و الحسن و التوثيق، و ذكر له أقساما و مراتب مرت في المتن، و عليه فقد جعل المدار فيه ظن الصدور</w:t>
      </w:r>
      <w:r>
        <w:rPr>
          <w:rFonts w:eastAsia="Amiri" w:cs="Amiri" w:ascii="Amiri" w:hAnsi="Amiri"/>
          <w:color w:val="111111"/>
          <w:sz w:val="28"/>
          <w:szCs w:val="28"/>
          <w:rtl w:val="true"/>
          <w:lang w:bidi="ar-SA"/>
        </w:rPr>
        <w:t xml:space="preserve">. </w:t>
      </w:r>
      <w:bookmarkStart w:id="378" w:name="pg15056_160526"/>
    </w:p>
    <w:p>
      <w:pPr>
        <w:pStyle w:val="BookText"/>
        <w:rPr/>
      </w:pPr>
      <w:bookmarkEnd w:id="378"/>
      <w:r>
        <w:rPr>
          <w:rFonts w:ascii="Amiri" w:hAnsi="Amiri" w:eastAsia="Amiri" w:cs="Amiri"/>
          <w:color w:val="111111"/>
          <w:sz w:val="28"/>
          <w:sz w:val="28"/>
          <w:szCs w:val="28"/>
          <w:rtl w:val="true"/>
          <w:lang w:bidi="ar-SA"/>
        </w:rPr>
        <w:t>المعنى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تعريفه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القوي بمعنييه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للشيخ البهائي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المراد بالمعنيين هما القوي بالمعنى الأخص و الموثّق، و ستأتي عبارتهم في فوائد الضعيف، و هذا ما ذكره الاسترآبادي في لب اللباب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اتصف بعض رجال سنده بوصف رجال الموثّق، و بعضهم الآخر بوصف رجال الحسن، فانه يسمى في الاصطلاح قويا، كما نص عليه المصنف رحمه اللّه، و الكني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بالحاقه بالموثق أو الحسن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الجمع لم أجده عند أحد من أعلامنا رضوان اللّه عليهم، و لا فصلوه بهذا الشكل، و كلماتهم مضطربة جدا، فاغتنم</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22042_2142443653"/>
      <w:bookmarkStart w:id="380" w:name="_Toc146"/>
      <w:bookmarkEnd w:id="379"/>
      <w:r>
        <w:rPr/>
        <w:t>83</w:t>
      </w:r>
      <w:r>
        <w:rPr>
          <w:rtl w:val="true"/>
        </w:rPr>
        <w:t xml:space="preserve"> </w:t>
      </w:r>
      <w:r>
        <w:rPr>
          <w:rtl w:val="true"/>
        </w:rPr>
        <w:t>فائدة</w:t>
      </w:r>
      <w:r>
        <w:rPr>
          <w:rtl w:val="true"/>
        </w:rPr>
        <w:t xml:space="preserve">: </w:t>
      </w:r>
      <w:r>
        <w:rPr>
          <w:rtl w:val="true"/>
        </w:rPr>
        <w:t>لم أجد لاصطلاح القوي أثرا في كتب العامة بالمعنى الذي ذكره الأصحاب،</w:t>
      </w:r>
      <w:bookmarkEnd w:id="38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دليله واضح، الا ان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و كذا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جعلاه مساويا للجيد، و ذلك بكونه دون الصحيح رتبة، و أولى من الحسن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81" w:name="pg15056_160527"/>
    </w:p>
    <w:p>
      <w:pPr>
        <w:pStyle w:val="Heading2"/>
        <w:numPr>
          <w:ilvl w:val="1"/>
          <w:numId w:val="1"/>
        </w:numPr>
        <w:rPr/>
      </w:pPr>
      <w:bookmarkStart w:id="382" w:name="__RefHeading___Toc622044_2142443653"/>
      <w:bookmarkStart w:id="383" w:name="_Toc147"/>
      <w:bookmarkEnd w:id="381"/>
      <w:bookmarkEnd w:id="382"/>
      <w:r>
        <w:rPr>
          <w:rtl w:val="true"/>
        </w:rPr>
        <w:t>مستدرك رقم</w:t>
      </w:r>
      <w:r>
        <w:rPr>
          <w:rtl w:val="true"/>
        </w:rPr>
        <w:t>: (</w:t>
      </w:r>
      <w:r>
        <w:rPr/>
        <w:t>47</w:t>
      </w:r>
      <w:r>
        <w:rPr>
          <w:rtl w:val="true"/>
        </w:rPr>
        <w:t xml:space="preserve">) </w:t>
      </w:r>
      <w:r>
        <w:rPr>
          <w:rtl w:val="true"/>
        </w:rPr>
        <w:t>الجزء الاول</w:t>
      </w:r>
      <w:r>
        <w:rPr>
          <w:rtl w:val="true"/>
        </w:rPr>
        <w:t xml:space="preserve">: </w:t>
      </w:r>
      <w:r>
        <w:rPr/>
        <w:t>177</w:t>
      </w:r>
      <w:r>
        <w:rPr>
          <w:rtl w:val="true"/>
        </w:rPr>
        <w:t xml:space="preserve"> </w:t>
      </w:r>
      <w:r>
        <w:rPr>
          <w:rtl w:val="true"/>
        </w:rPr>
        <w:t>الحديث الصالح</w:t>
      </w:r>
      <w:r>
        <w:rPr>
          <w:rtl w:val="true"/>
        </w:rPr>
        <w:t>:</w:t>
      </w:r>
      <w:bookmarkEnd w:id="383"/>
    </w:p>
    <w:p>
      <w:pPr>
        <w:pStyle w:val="BookText"/>
        <w:rPr/>
      </w:pPr>
      <w:r>
        <w:rPr>
          <w:rFonts w:ascii="Amiri" w:hAnsi="Amiri" w:eastAsia="Amiri" w:cs="Amiri"/>
          <w:color w:val="111111"/>
          <w:sz w:val="28"/>
          <w:sz w:val="28"/>
          <w:szCs w:val="28"/>
          <w:rtl w:val="true"/>
          <w:lang w:bidi="ar-SA"/>
        </w:rPr>
        <w:t>سبق ان قلنا ان من العامة من ربّع الاقسام الأولية للحديث، و جعل القسم الثالث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الحديث الذي يصلح للاستدلال به، و قد عرّف بتعاريف أشهرها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الذي في سنده المتصل مستور، و هو خال عن علّة قادحة، و المستور هو المجهول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لم يصل الى درجة الصحة، و جوزوا ان يكون ضعيفا بضعف 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جعله السيوطي تبعا للنووي شاملا للصحيح و الحسن، لصلاحيته للاحتجاج، و هذا حجة عند من يصحح الاحتجاج بالحسن،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بعد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أيضا في ضعيف يصلح للاعتبار،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الحاشية الخطية على مجمع البحرين في ماده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عرّف الصالح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يذكر فيه شيء من 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دون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الدربندي تعريف الصالح في القواميس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يعلق عليه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فهو عندهم ملحق بالصحيح، لصحة الاحتجاج به، و من جملة </w:t>
      </w:r>
    </w:p>
    <w:p>
      <w:pPr>
        <w:pStyle w:val="BookText"/>
        <w:rPr/>
      </w:pPr>
      <w:r>
        <w:rPr>
          <w:rFonts w:ascii="Amiri" w:hAnsi="Amiri" w:eastAsia="Amiri" w:cs="Amiri"/>
          <w:color w:val="111111"/>
          <w:sz w:val="28"/>
          <w:sz w:val="28"/>
          <w:szCs w:val="28"/>
          <w:rtl w:val="true"/>
          <w:lang w:bidi="ar-SA"/>
        </w:rPr>
        <w:t>الحديث الحسن لعدم احتوائه على شروط الصحة، و ليس بضعيف لعدم احتياجه لأن يكون له شاهد أو متابع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معرفة السلسلة و جهلها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و الموقوف، و المتصل، و المسند، و المعلق، و المرسل، و المنقطع، و المعضل،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الأقسام الآتية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المحدثون منهم 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أحاديثه صالحة، لأنها تشمل الصحيح و الحسن</w:t>
      </w:r>
      <w:r>
        <w:rPr>
          <w:rFonts w:eastAsia="Amiri" w:cs="Amiri" w:ascii="Amiri" w:hAnsi="Amiri"/>
          <w:color w:val="111111"/>
          <w:sz w:val="28"/>
          <w:szCs w:val="28"/>
          <w:rtl w:val="true"/>
          <w:lang w:bidi="ar-SA"/>
        </w:rPr>
        <w:t>.</w:t>
      </w:r>
      <w:bookmarkStart w:id="384" w:name="pg15056_160529"/>
    </w:p>
    <w:p>
      <w:pPr>
        <w:pStyle w:val="Heading2"/>
        <w:numPr>
          <w:ilvl w:val="1"/>
          <w:numId w:val="1"/>
        </w:numPr>
        <w:rPr/>
      </w:pPr>
      <w:bookmarkStart w:id="385" w:name="__RefHeading___Toc622046_2142443653"/>
      <w:bookmarkStart w:id="386" w:name="_Toc148"/>
      <w:bookmarkEnd w:id="384"/>
      <w:bookmarkEnd w:id="385"/>
      <w:r>
        <w:rPr>
          <w:rtl w:val="true"/>
        </w:rPr>
        <w:t>مستدرك رقم</w:t>
      </w:r>
      <w:r>
        <w:rPr>
          <w:rtl w:val="true"/>
        </w:rPr>
        <w:t>: (</w:t>
      </w:r>
      <w:r>
        <w:rPr/>
        <w:t>48</w:t>
      </w:r>
      <w:r>
        <w:rPr>
          <w:rtl w:val="true"/>
        </w:rPr>
        <w:t xml:space="preserve">) </w:t>
      </w:r>
      <w:r>
        <w:rPr>
          <w:rtl w:val="true"/>
        </w:rPr>
        <w:t>الجزء الاول</w:t>
      </w:r>
      <w:r>
        <w:rPr>
          <w:rtl w:val="true"/>
        </w:rPr>
        <w:t xml:space="preserve">: </w:t>
      </w:r>
      <w:r>
        <w:rPr/>
        <w:t>178</w:t>
      </w:r>
      <w:r>
        <w:rPr>
          <w:rtl w:val="true"/>
        </w:rPr>
        <w:t xml:space="preserve"> </w:t>
      </w:r>
      <w:r>
        <w:rPr>
          <w:rtl w:val="true"/>
        </w:rPr>
        <w:t>معاني الضعيف و اطلاقاته</w:t>
      </w:r>
      <w:r>
        <w:rPr>
          <w:rtl w:val="true"/>
        </w:rPr>
        <w:t>:</w:t>
      </w:r>
      <w:bookmarkEnd w:id="386"/>
    </w:p>
    <w:p>
      <w:pPr>
        <w:pStyle w:val="BookText"/>
        <w:rPr/>
      </w:pPr>
      <w:r>
        <w:rPr>
          <w:rFonts w:ascii="Amiri" w:hAnsi="Amiri" w:eastAsia="Amiri" w:cs="Amiri"/>
          <w:color w:val="111111"/>
          <w:sz w:val="28"/>
          <w:sz w:val="28"/>
          <w:szCs w:val="28"/>
          <w:rtl w:val="true"/>
          <w:lang w:bidi="ar-SA"/>
        </w:rPr>
        <w:t>للضعيف 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عرّف بتعاريف مختلفة، و المشهور منها ما ذكره المصنف رحمه اللّه تبعا للمشهور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تجتمع فيه شروط أحد الأقسام السابقة فهو ضعيف، و قد فصّل الكلام فيه، و لا حاجة لتكراره، هذا أول المعاني و اليه ذهب أكثر العامة كما في تدريب الراوي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تعريف للضعيف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تجتمع فيه صفات الصحيح و لا صفات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 كذا عند الخاصة كما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 قوانين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و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 حديث لم تجتمع فيه صفات القبول فهو ضعيف، و هذا تعريف أجمع، و لعله يرجع الى الأول، فتأمل، إذ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الاسترآبادي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حكم بكون بعض رواته مجروحا بغير فساد المذهب، فهو قول ثالث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عرفه في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ادنى مرتبة من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تارة لضعف بعض رواته من عدم العدالة أو سوء الحفظ أو تهمة في العقيدة، و تارة بعلل أخرى مثل الإرسال و الانقطاع و التدليس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دقّق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مع الأول خمسة، فتدبّر، و انما جمعت لتقاربها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الضعيف على ما هو الأعم من المعلوم صفته و المجهول حاله، أو ذاته و حاله، كما أفاده الاسترآبادي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منّا في معاني القوي من انه قد يطلق الضعيف على القوي بكلا معنييه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القوي بالمعنى الأخص و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المصدر السابق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القوي أيضا، و كذا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للشيخ البهائي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تعرض له في معين النبيه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أو خصوص الموثّق عند من أخذ الإيمان شرطا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يخصّ الضعيف في كلام الفقهاء بالمشتمل على جرح خاص أو على المجروح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بداية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يخفى انه استعمال للضعيف في بعض موارده كأكثر المعاني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عند أهل الحديث من إطلاق الضعيف على كل حديث اشتمل على جرح أو تعليل أو تعليق أو انقطاع أو اعضال أو ارسال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الأقوال في الضعيف، و لا ثمرة مهمة في مناقشتها و ردّها، و ما ذكره المصنف نصرة للمشهور هو المشهور</w:t>
      </w:r>
      <w:r>
        <w:rPr>
          <w:rFonts w:eastAsia="Amiri" w:cs="Amiri" w:ascii="Amiri" w:hAnsi="Amiri"/>
          <w:color w:val="111111"/>
          <w:sz w:val="28"/>
          <w:szCs w:val="28"/>
          <w:rtl w:val="true"/>
          <w:lang w:bidi="ar-SA"/>
        </w:rPr>
        <w:t>.</w:t>
      </w:r>
      <w:bookmarkStart w:id="387" w:name="pg15056_160531"/>
    </w:p>
    <w:p>
      <w:pPr>
        <w:pStyle w:val="Heading2"/>
        <w:numPr>
          <w:ilvl w:val="1"/>
          <w:numId w:val="1"/>
        </w:numPr>
        <w:rPr/>
      </w:pPr>
      <w:bookmarkStart w:id="388" w:name="__RefHeading___Toc622048_2142443653"/>
      <w:bookmarkStart w:id="389" w:name="_Toc149"/>
      <w:bookmarkEnd w:id="387"/>
      <w:bookmarkEnd w:id="388"/>
      <w:r>
        <w:rPr>
          <w:rtl w:val="true"/>
        </w:rPr>
        <w:t>مستدرك رقم</w:t>
      </w:r>
      <w:r>
        <w:rPr>
          <w:rtl w:val="true"/>
        </w:rPr>
        <w:t>: (</w:t>
      </w:r>
      <w:r>
        <w:rPr/>
        <w:t>49</w:t>
      </w:r>
      <w:r>
        <w:rPr>
          <w:rtl w:val="true"/>
        </w:rPr>
        <w:t xml:space="preserve">) </w:t>
      </w:r>
      <w:r>
        <w:rPr>
          <w:rtl w:val="true"/>
        </w:rPr>
        <w:t>الجزء الاول</w:t>
      </w:r>
      <w:r>
        <w:rPr>
          <w:rtl w:val="true"/>
        </w:rPr>
        <w:t xml:space="preserve">: </w:t>
      </w:r>
      <w:r>
        <w:rPr/>
        <w:t>179</w:t>
      </w:r>
      <w:r>
        <w:rPr>
          <w:rtl w:val="true"/>
        </w:rPr>
        <w:t xml:space="preserve"> </w:t>
      </w:r>
      <w:r>
        <w:rPr>
          <w:rtl w:val="true"/>
        </w:rPr>
        <w:t>الغرض من التنويع</w:t>
      </w:r>
      <w:r>
        <w:rPr>
          <w:rtl w:val="true"/>
        </w:rPr>
        <w:t>:</w:t>
      </w:r>
      <w:bookmarkEnd w:id="389"/>
    </w:p>
    <w:p>
      <w:pPr>
        <w:pStyle w:val="BookText"/>
        <w:rPr/>
      </w:pPr>
      <w:r>
        <w:rPr>
          <w:rFonts w:ascii="Amiri" w:hAnsi="Amiri" w:eastAsia="Amiri" w:cs="Amiri"/>
          <w:color w:val="111111"/>
          <w:sz w:val="28"/>
          <w:sz w:val="28"/>
          <w:szCs w:val="28"/>
          <w:rtl w:val="true"/>
          <w:lang w:bidi="ar-SA"/>
        </w:rPr>
        <w:t>اعلم ان الغرض من التنبيه على هذه الأقسام الثلاثة أو الأربعة أو الخمسة المشهورة التي عبّرنا عنها بالقسمة الأولية هو التنبيه على الأصل في كل واحد منها، و ان الاصل في الصحيح أن يؤخذ به الا ان يعرض له ما يوجب الإعراض عنه، كاعراض الأصحاب عنه، أو مخالفته لظاهر الكتاب مع إعراض الأكثر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الأصل في الضعيف أن لا يؤخذ به الا ان يعتضد بما يشد عضده بموافقته للكتاب أو 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الأصل في الحسن و الموثّق أن يؤخذ بهما بشرط ان لا يكون من الأول ما يعارضهما الا ان يعرض عنه أو يخالف الكتاب، و ان لا يؤخذ بهما اذا كان هناك ما يعارضهما الا ان يكونا على وفق الكتاب و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أفاده غير واحد كالسيد حسن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خاتمة قوانين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مما سبق كون الصحيح و الموثّق حجة، و كذلك الحسن إذا أفاد مدحه التثبت الإجمالي، و اما الضعيف فلا حجة فيه الا إذا اشتهر العمل به، و حينئذ يسمى مقبولا، و هو حجة حينئذ سيما إذا كان الاشتهار بين قدماء الأصحاب</w:t>
      </w:r>
      <w:r>
        <w:rPr>
          <w:rFonts w:eastAsia="Amiri" w:cs="Amiri" w:ascii="Amiri" w:hAnsi="Amiri"/>
          <w:color w:val="111111"/>
          <w:sz w:val="28"/>
          <w:szCs w:val="28"/>
          <w:rtl w:val="true"/>
          <w:lang w:bidi="ar-SA"/>
        </w:rPr>
        <w:t>.</w:t>
      </w:r>
      <w:bookmarkStart w:id="390" w:name="pg15056_160532"/>
    </w:p>
    <w:p>
      <w:pPr>
        <w:pStyle w:val="Heading2"/>
        <w:numPr>
          <w:ilvl w:val="1"/>
          <w:numId w:val="1"/>
        </w:numPr>
        <w:rPr/>
      </w:pPr>
      <w:bookmarkStart w:id="391" w:name="__RefHeading___Toc622050_2142443653"/>
      <w:bookmarkStart w:id="392" w:name="_Toc150"/>
      <w:bookmarkEnd w:id="390"/>
      <w:bookmarkEnd w:id="391"/>
      <w:r>
        <w:rPr>
          <w:rtl w:val="true"/>
        </w:rPr>
        <w:t>مستدرك رقم</w:t>
      </w:r>
      <w:r>
        <w:rPr>
          <w:rtl w:val="true"/>
        </w:rPr>
        <w:t>: (</w:t>
      </w:r>
      <w:r>
        <w:rPr/>
        <w:t>50</w:t>
      </w:r>
      <w:r>
        <w:rPr>
          <w:rtl w:val="true"/>
        </w:rPr>
        <w:t xml:space="preserve">) </w:t>
      </w:r>
      <w:r>
        <w:rPr>
          <w:rtl w:val="true"/>
        </w:rPr>
        <w:t>الجزء الاول</w:t>
      </w:r>
      <w:r>
        <w:rPr>
          <w:rtl w:val="true"/>
        </w:rPr>
        <w:t xml:space="preserve">: </w:t>
      </w:r>
      <w:r>
        <w:rPr/>
        <w:t>189</w:t>
      </w:r>
      <w:r>
        <w:rPr>
          <w:rtl w:val="true"/>
        </w:rPr>
        <w:t xml:space="preserve"> </w:t>
      </w:r>
      <w:r>
        <w:rPr>
          <w:rtl w:val="true"/>
        </w:rPr>
        <w:t>ترتيب القسمة الأولية بحسب الاختلاف في الحجية</w:t>
      </w:r>
      <w:r>
        <w:rPr>
          <w:rtl w:val="true"/>
        </w:rPr>
        <w:t>:</w:t>
      </w:r>
      <w:bookmarkEnd w:id="392"/>
    </w:p>
    <w:p>
      <w:pPr>
        <w:pStyle w:val="BookText"/>
        <w:rPr/>
      </w:pPr>
      <w:r>
        <w:rPr>
          <w:rFonts w:ascii="Amiri" w:hAnsi="Amiri" w:eastAsia="Amiri" w:cs="Amiri"/>
          <w:color w:val="111111"/>
          <w:sz w:val="28"/>
          <w:sz w:val="28"/>
          <w:szCs w:val="28"/>
          <w:rtl w:val="true"/>
          <w:lang w:bidi="ar-SA"/>
        </w:rPr>
        <w:t>المشهور ما ذكره المصنف أعلى اللّه مقامه في ترتيب هذه الأقسام الأربعة أو الخمسة، الا ان بعضهم رجّح الموثّق على الحسن و ذكره تاليا للصحيح، مستدلا على ذلك بان الثقة في الحديث أهم في الغرض و أحق بالاعتبار في قبول الرواية و الوثوق بها من الاستقامة في الاعتقاد، و هذا ما يظهر من بعض مشايخ اساتذتنا تبعا لاستاذ المتأخرين السيد الخوئي دام ظلهما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السيد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الإيمان و صحة العقيدة مناط اصالة الصحة في القول و الفعل، و مهيئ جوهر النفس لملازمة جادة التحفظ و مراعاة مسلك الاحتياط، و الباعث على تحري مسالكة سبيل الحق، و توخي مسامتة و جهة الصواب، و ايضا الفسق شريطة وجوب التثبت، و أعظم الفسوق عدم الإيمان، و إذا اجتمع الإيمان و استحقاق المدح بحسب الصفات و الأفعال من غير غميزة و رذيلة كان أوثق في قبول الرواية من مجرد الثقة اللسانية غير الجنانية، و الاستقامة العملانية غير الايمانية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كلامه أعلى اللّه مقامه من أوجه للنظر، خصوصا عند من يريد الوثوق في صدور الرواية، و عدم الاهتمام بالاطمئنان و الظنون الاجتهادية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يقال ان بحث السيد الداماد في الصغرى و نظر الأعلام كالسيد الخوئي دام ظله الى الكبرى فلا جامع،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القوي على الموثّق، و جعله تلو الحسن رتبة، لما فيه من استقامة العقيدة مرجحا لجانب الايمان على التوثيق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أسقط الموثق و لم يأخذ به كولد الشهيد رحمهما اللّه في منتقى الجمان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لهذين الوجهين اضربت عن الموثّق مع كونه شريكا للحسن في المقتضي لضمّه الى الصحيح، و هو دلالة القرائن الحالية على اعتباره غالبا، على ان التدبّر يقضي برجحانه في الحسن عليها في الموثّق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فيتفاوت الحكم على الحديث بحسب تفاوت المبنى، و يختلف الترتيب بحسبه، فلو اجتمع راوية ثقة مع قوي، فمن رجّح الوثاقة حكم على الحديث بالقوة، و من عكس عكس، لكون النتيجة تتبع الاخس، و قس عليه غيره</w:t>
      </w:r>
      <w:r>
        <w:rPr>
          <w:rFonts w:eastAsia="Amiri" w:cs="Amiri" w:ascii="Amiri" w:hAnsi="Amiri"/>
          <w:color w:val="111111"/>
          <w:sz w:val="28"/>
          <w:szCs w:val="28"/>
          <w:rtl w:val="true"/>
          <w:lang w:bidi="ar-SA"/>
        </w:rPr>
        <w:t>.</w:t>
      </w:r>
      <w:bookmarkStart w:id="393" w:name="pg15056_160534"/>
    </w:p>
    <w:p>
      <w:pPr>
        <w:pStyle w:val="Heading2"/>
        <w:numPr>
          <w:ilvl w:val="1"/>
          <w:numId w:val="1"/>
        </w:numPr>
        <w:rPr/>
      </w:pPr>
      <w:bookmarkStart w:id="394" w:name="__RefHeading___Toc622052_2142443653"/>
      <w:bookmarkStart w:id="395" w:name="_Toc151"/>
      <w:bookmarkEnd w:id="393"/>
      <w:bookmarkEnd w:id="394"/>
      <w:r>
        <w:rPr>
          <w:rtl w:val="true"/>
        </w:rPr>
        <w:t>مستدرك رقم</w:t>
      </w:r>
      <w:r>
        <w:rPr>
          <w:rtl w:val="true"/>
        </w:rPr>
        <w:t>: (</w:t>
      </w:r>
      <w:r>
        <w:rPr/>
        <w:t>51</w:t>
      </w:r>
      <w:r>
        <w:rPr>
          <w:rtl w:val="true"/>
        </w:rPr>
        <w:t xml:space="preserve">) </w:t>
      </w:r>
      <w:r>
        <w:rPr>
          <w:rtl w:val="true"/>
        </w:rPr>
        <w:t>الجزء الاول</w:t>
      </w:r>
      <w:r>
        <w:rPr>
          <w:rtl w:val="true"/>
        </w:rPr>
        <w:t xml:space="preserve">: </w:t>
      </w:r>
      <w:r>
        <w:rPr/>
        <w:t>193</w:t>
      </w:r>
      <w:r>
        <w:rPr>
          <w:rtl w:val="true"/>
        </w:rPr>
        <w:t xml:space="preserve"> </w:t>
      </w:r>
      <w:r>
        <w:rPr>
          <w:rtl w:val="true"/>
        </w:rPr>
        <w:t>قاعدة التسامح عند الأصوليين</w:t>
      </w:r>
      <w:r>
        <w:rPr>
          <w:rtl w:val="true"/>
        </w:rPr>
        <w:t>:</w:t>
      </w:r>
      <w:bookmarkEnd w:id="395"/>
    </w:p>
    <w:p>
      <w:pPr>
        <w:pStyle w:val="BookText"/>
        <w:rPr/>
      </w:pPr>
      <w:r>
        <w:rPr>
          <w:rFonts w:ascii="Amiri" w:hAnsi="Amiri" w:eastAsia="Amiri" w:cs="Amiri"/>
          <w:color w:val="111111"/>
          <w:sz w:val="28"/>
          <w:sz w:val="28"/>
          <w:szCs w:val="28"/>
          <w:rtl w:val="true"/>
          <w:lang w:bidi="ar-SA"/>
        </w:rPr>
        <w:t>لا نجد ثمت جدوى في التعرض لسند الحديث و طريق القاعدة، لتواترها الإجمالي، و للاتفاق عليها عند الفريقين، و مهم البحث هو عن دلالة هذه الروايات و ما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خاض فيه جمهور العلماء في فنون عديدة و من جهات مختلفة، و لعل خير من تكلم فيه و ناقشه علماؤنا الأعلام في مباحثهم الأصولية، خاصة المتأخرين منهم، و ذاك في بحث البراءة من الأصول العملية مفصلا و في موارد متفرقة من الأصول مجملا، و نحن نتعرض لكلماتهم ملخصا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للبحث الدلالي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المحتمل فيها بدوا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تقريرات سيدنا الخوئي دام ظله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انهيناها الى خمسة وجوه، اهمها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مفاد الأحاديث إسقاط شرائط حجية الخبر في باب المستحبات، و انه لا يعتبر فيها ما اعتبر في الخبر القائم على وجوب شيء من العدالة و الوثاقة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بعيد عن ظاهر الروايات جدا، لان لسان الحجية انما هو الغاء احتمال الخلاف و البناء على ان مؤدى الطريق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أدلة الطرق و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فرض عدم ثبوت المؤدى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لسان هذه الأخبار </w:t>
      </w:r>
    </w:p>
    <w:p>
      <w:pPr>
        <w:pStyle w:val="BookText"/>
        <w:rPr/>
      </w:pPr>
      <w:r>
        <w:rPr>
          <w:rFonts w:ascii="Amiri" w:hAnsi="Amiri" w:eastAsia="Amiri" w:cs="Amiri"/>
          <w:color w:val="111111"/>
          <w:sz w:val="28"/>
          <w:sz w:val="28"/>
          <w:szCs w:val="28"/>
          <w:rtl w:val="true"/>
          <w:lang w:bidi="ar-SA"/>
        </w:rPr>
        <w:t>فلا يناسب كونه بيانا لحجية الخبر الضعيف في باب المستحبات، و لا أقلّ من عدم دلالتها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مفاد هذه الروايات استحباب العمل بالعنوان الثانوي الطارئ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بلوغ الثواب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فيكون عنوان البلوغ من قبيل سائر العناوين الطارئة على الأفعال الموجبة لحسنها و قبحها و لتغير أحكامها، كعنوان الضرر و النذر و العسر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بل لا إشعار في الأخبار المذكورة على ان عنوان البلوغ مما يوجب حدوث مصلحة في العمل بها كي يصير به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مفاد هذه الأخبار الإرشاد الى حكم العقل بحسن الانقياد، و ترتب الثواب على الاتيان بالعمل الذي بلغ عليه الثواب و ان لم يكن الأمر كما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المتعيّن، لان مفادها مجرد الاخبار عن فضل اللّه سبحانه و تعالى و رحمته و هو يعطي الثواب الذي بلغ العامل و ان كان غير مطابق للواقع، فلا تكون هذه الروايات ناظرة الى مقام العمل و انه يصير مستحبا لأجل طرو عنوان البلوغ، و لا الى اسقاط شرائط حجية الخبر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المحاضرات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مقررا لدرس استاذه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قاعدة التسامح ليس هو استحباب العمل البالغ عليه الثواب، بل مفادها هو الإرشاد الى ما استقل به العقل من حسن الاتيان به برجاء إدراك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مشاحّة في ترتّب الثواب في كل مورد صدق فيه بلوغ الثواب، سواء أ كان البلوغ بفتوى الفقيه أم بنقل الرواية، و سواء أ كان البلوغ بالدلالة المطابقية ام بالدلالة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لسيدنا الروحاني دام ظله كلام هنا لا نطيل بذكره، انكر فيه البناء و ناقش المتأخرين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ان قاعدة التسامح في أدلة السنن لا أساس لها، و لا دلالة فيها </w:t>
      </w:r>
    </w:p>
    <w:p>
      <w:pPr>
        <w:pStyle w:val="BookText"/>
        <w:rPr/>
      </w:pPr>
      <w:r>
        <w:rPr>
          <w:rFonts w:ascii="Amiri" w:hAnsi="Amiri" w:eastAsia="Amiri" w:cs="Amiri"/>
          <w:color w:val="111111"/>
          <w:sz w:val="28"/>
          <w:sz w:val="28"/>
          <w:szCs w:val="28"/>
          <w:rtl w:val="true"/>
          <w:lang w:bidi="ar-SA"/>
        </w:rPr>
        <w:t>على الاستحباب الشرعي، فلا مورد لكثير من المباحث التي تعرض لها المشهور هنا، و ندرج بعضها إجمالا، و نحيل الجواب عنها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هذه الروايات هل هو استحباب ذات العمل، أو استحبابه فيما اذا أتى به بعنوان الرجاء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ثبوت الاستحباب بفتوى الفقيه، باعتبار صدق عنوان البلوغ عليها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هذه الأخبار لما دلّ على اعتبار العدالة أو الوثاقة في حجية الخبر و بيان الوجه في تقدمها عليه من كونها أخص مطلقا منه أو أشهر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ظهور الثمرة بين الوجوه الثلاثة، و كون الخبر الضعيف هنا هل هو مخصّص أو مقيّد؟ و هل الاستحباب فيه مزاحم للحرمة؟ و هل يحكم بتحريم ما ثبتت حرمته بالعموم 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المباحث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لا تشمل عملا قامت الحجة على حرمته من عموم أو إطلاق، فإذا دل خبر ضعيف على ترتب الثواب على عمل قامت حجة معتبرة على حرمته لا يمكن رفع اليد به عنها، و السر فيه واضح، فان اخبار المقام مختصة بما بلغ فيه الثواب فقط، فلا تشمل ما ثبت العقاب عليه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المقام لا تشمل عملا مقطوع الحرمة و لو بالقطع التعبدي، فان القطع بالحرمة يستلزم القطع باستحقاق العقاب، فكيف يمكن الالتزام بترتب الثواب؟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البحث عن دلالة هذه الأخبار على الاستحباب مع ان الثواب مترتب على العمل المأتي به برجاء المطلوبية لا محالة، سواء أقلنا </w:t>
      </w:r>
    </w:p>
    <w:p>
      <w:pPr>
        <w:pStyle w:val="BookText"/>
        <w:rPr/>
      </w:pPr>
      <w:r>
        <w:rPr>
          <w:rFonts w:ascii="IRNazanin" w:hAnsi="IRNazanin" w:eastAsia="IRNazanin"/>
          <w:color w:val="111111"/>
          <w:sz w:val="28"/>
          <w:sz w:val="28"/>
          <w:szCs w:val="28"/>
          <w:rtl w:val="true"/>
          <w:lang w:bidi="fa-IR"/>
        </w:rPr>
        <w:t>باستحبابه شرعا أم لم نقل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القول بدلالتها على الحكم المولوي و القول بكون مفادها الإرشاد الى حكم العقل بحسن الانقياد في ترتب الثواب على العمل الذي بلغ الثواب عليه، فأي فائدة في البحث عن ثبوت الحكم المولوي و عدمه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الشيخ الأنصاري في رسائله الثمرة في موردين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ناقشها الآخوند في كفايته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البراءة 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عليهما الميرزا النائيني رحمه اللّه و السيد الخوئي دام ظله كما في تقريراتهما</w:t>
      </w:r>
      <w:r>
        <w:rPr>
          <w:rFonts w:eastAsia="Amiri" w:cs="Amiri" w:ascii="Amiri" w:hAnsi="Amiri"/>
          <w:color w:val="111111"/>
          <w:sz w:val="28"/>
          <w:szCs w:val="28"/>
          <w:rtl w:val="true"/>
          <w:lang w:bidi="ar-SA"/>
        </w:rPr>
        <w:t>.</w:t>
      </w:r>
      <w:bookmarkStart w:id="396" w:name="pg15056_160538"/>
    </w:p>
    <w:p>
      <w:pPr>
        <w:pStyle w:val="Heading2"/>
        <w:numPr>
          <w:ilvl w:val="1"/>
          <w:numId w:val="1"/>
        </w:numPr>
        <w:rPr/>
      </w:pPr>
      <w:bookmarkStart w:id="397" w:name="__RefHeading___Toc622054_2142443653"/>
      <w:bookmarkStart w:id="398" w:name="_Toc152"/>
      <w:bookmarkEnd w:id="396"/>
      <w:bookmarkEnd w:id="397"/>
      <w:r>
        <w:rPr>
          <w:rtl w:val="true"/>
        </w:rPr>
        <w:t>مستدرك رقم</w:t>
      </w:r>
      <w:r>
        <w:rPr>
          <w:rtl w:val="true"/>
        </w:rPr>
        <w:t>: (</w:t>
      </w:r>
      <w:r>
        <w:rPr/>
        <w:t>52</w:t>
      </w:r>
      <w:r>
        <w:rPr>
          <w:rtl w:val="true"/>
        </w:rPr>
        <w:t xml:space="preserve">) </w:t>
      </w:r>
      <w:r>
        <w:rPr>
          <w:rtl w:val="true"/>
        </w:rPr>
        <w:t>الجزء الاول</w:t>
      </w:r>
      <w:r>
        <w:rPr>
          <w:rtl w:val="true"/>
        </w:rPr>
        <w:t xml:space="preserve">: </w:t>
      </w:r>
      <w:r>
        <w:rPr/>
        <w:t>199</w:t>
      </w:r>
      <w:r>
        <w:rPr>
          <w:rtl w:val="true"/>
        </w:rPr>
        <w:t xml:space="preserve"> </w:t>
      </w:r>
      <w:r>
        <w:rPr>
          <w:rtl w:val="true"/>
        </w:rPr>
        <w:t>حكم العمل بالضعيف عند العامة</w:t>
      </w:r>
      <w:r>
        <w:rPr>
          <w:rtl w:val="true"/>
        </w:rPr>
        <w:t>:</w:t>
      </w:r>
      <w:bookmarkEnd w:id="398"/>
    </w:p>
    <w:p>
      <w:pPr>
        <w:pStyle w:val="BookText"/>
        <w:rPr/>
      </w:pPr>
      <w:r>
        <w:rPr>
          <w:rFonts w:ascii="Amiri" w:hAnsi="Amiri" w:eastAsia="Amiri" w:cs="Amiri"/>
          <w:color w:val="111111"/>
          <w:sz w:val="28"/>
          <w:sz w:val="28"/>
          <w:szCs w:val="28"/>
          <w:rtl w:val="true"/>
          <w:lang w:bidi="ar-SA"/>
        </w:rPr>
        <w:t>اختلف علماء العامة في حكم العمل بالضعيف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الأحكام و لا في الفضائل و لا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عقد بابا في النهي عن رواية الضعفاء، و نسب الى البخاري في صحيحه، و حكاه ابن سيد الناس عن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أهل المشرق و المغرب و كافة عن كافة، أو ثقة عن ثقة حتى يبلغ الى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الا ان في الطريق رجلا مجروحا بكذب أو غفلة أو مجهول الحال، فهذا يقول به بعض المسلمين و لا يحلّ عندنا القول به و لا تصديقه و لا الأخذ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بالحديث الضعيف مطلقا، ذهب اليه أبو داود و أحمد في مسنده، و انهما يريان ذلك أقوى من رأي الرجال، كما حكاه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أكثر من مكان في التدريب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قدّم بعضهم الحديث الضعيف على الرأي و القياس، بل احتج بالمرسل اذا لم يجد غيره كما فعله الشافعي، و عكس أهل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هذا القول لعبد الرحمن بن المهدي و عبد اللّه بن المبارك، و الحق انهما قائلان بالقول الثالث</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العمل بالضعيف في هذا مطلقا محل كلام، نعم هو مطلق بالنسبة،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بالضعيف في الفضائل و المواعظ و القصص و سنن الأذكار المندوبة و الأفعال المستحبة و نحو ذلك إذا توفرت فيه بعض الشروط، و حكي عن البيهقي في المدخل انه حكى عن ابن المهدي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روينا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الحلال و الحرام و الأحكام شدّدنا في الأسانيد و انتقدنا الرجال، و إذا روينا في الفضائل و الثواب و العقاب سهّلنا في الأسانيد و تسامحنا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حكى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عبد اللّه بن المبارك، و حكي عنهما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روينا في الحلال و الحرام شددنا و اذا روينا في الفضائل و نحوها تساهلنا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المعتمد عند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كتابه أيضا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في الترغيب في ذلك عن جابر حديث مرفوع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اللّه عز و جل شيء في فضيلة فأخذ به إيمانا به و رجاء ثوابه أعطاه اللّه ذلك و ان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حجر في كتاب تبيين العجب بما ورد في فضائل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ان اهل العلم يتسامحون في إيراد الأحاديث في الفضائل فيها ضعف ما لم تكن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العراقي في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سهلوا في غير موضوع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تبيين لضعف و رأوا</w:t>
      </w:r>
    </w:p>
    <w:p>
      <w:pPr>
        <w:pStyle w:val="BookText"/>
        <w:rPr/>
      </w:pPr>
      <w:r>
        <w:rPr>
          <w:rFonts w:ascii="Amiri" w:hAnsi="Amiri" w:eastAsia="Amiri" w:cs="Amiri"/>
          <w:color w:val="111111"/>
          <w:sz w:val="28"/>
          <w:sz w:val="28"/>
          <w:szCs w:val="28"/>
          <w:rtl w:val="true"/>
          <w:lang w:bidi="ar-SA"/>
        </w:rPr>
        <w:t>بيانه في الحكم و العقائد عن ابن مهدي و غير واحد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فصل القول السخاوي في شرحه للألفية 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النووي في التقريب و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في أكثر من مورد، و عدّ فيه الشروط عن ابن حجر، و جعل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ضعفه شديدا، و الاندراج تحت أصل معمول به ثابت بالكتاب أو السنة الصحيحة، </w:t>
      </w:r>
    </w:p>
    <w:p>
      <w:pPr>
        <w:pStyle w:val="BookText"/>
        <w:rPr/>
      </w:pPr>
      <w:r>
        <w:rPr>
          <w:rFonts w:ascii="Amiri" w:hAnsi="Amiri" w:eastAsia="Amiri" w:cs="Amiri"/>
          <w:color w:val="111111"/>
          <w:sz w:val="28"/>
          <w:sz w:val="28"/>
          <w:szCs w:val="28"/>
          <w:rtl w:val="true"/>
          <w:lang w:bidi="ar-SA"/>
        </w:rPr>
        <w:t>و عدم معارضته بدليل أقوى منه، و لزوم اعتقاد الاحتياط عند العمل به لا اعتقاد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التشدد في أحاديث الأحكام و التجوّز في فضائل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السيد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عليه الأكثر من أصحابنا و من العلماء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كان مذهب النسائي ان يخرّج عن كل من لم يجمع على تركه، و كذا أبو داود، و كان يخرج الضعيف إذا لم يجد في الباب غيره و يرجحه على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أدخل في الدين كثير من الآداب و التعاليم التي لا مستند لها و لا أصل ثابت معروف فيها، تسامحا في السنن و تساهلا في الأخذ، ناسين أو متناسين ان الفضائل كالأحكام و السنن من الحلال و الحرام من دعائم الدين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فرّط بعض و أفرط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تأمل في الأقوال وجد انهم لم يفرقوا فيها بين الحكم بالحديث الضعيف و العمل به و بين روايته، بل وجدت جلّهم بل كلهم أطلق و لم يميز، فتدبّر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روايات الباب في ثواب من بلغه حديث فعمل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399" w:name="pg15056_160541"/>
    </w:p>
    <w:p>
      <w:pPr>
        <w:pStyle w:val="Heading2"/>
        <w:numPr>
          <w:ilvl w:val="1"/>
          <w:numId w:val="1"/>
        </w:numPr>
        <w:rPr/>
      </w:pPr>
      <w:bookmarkStart w:id="400" w:name="__RefHeading___Toc622056_2142443653"/>
      <w:bookmarkStart w:id="401" w:name="_Toc153"/>
      <w:bookmarkEnd w:id="399"/>
      <w:bookmarkEnd w:id="400"/>
      <w:r>
        <w:rPr>
          <w:rtl w:val="true"/>
        </w:rPr>
        <w:t>مستدرك رقم</w:t>
      </w:r>
      <w:r>
        <w:rPr>
          <w:rtl w:val="true"/>
        </w:rPr>
        <w:t>: (</w:t>
      </w:r>
      <w:r>
        <w:rPr/>
        <w:t>53</w:t>
      </w:r>
      <w:r>
        <w:rPr>
          <w:rtl w:val="true"/>
        </w:rPr>
        <w:t xml:space="preserve">) </w:t>
      </w:r>
      <w:r>
        <w:rPr>
          <w:rtl w:val="true"/>
        </w:rPr>
        <w:t>الجزء الاول</w:t>
      </w:r>
      <w:r>
        <w:rPr>
          <w:rtl w:val="true"/>
        </w:rPr>
        <w:t xml:space="preserve">: </w:t>
      </w:r>
      <w:r>
        <w:rPr/>
        <w:t>199</w:t>
      </w:r>
      <w:r>
        <w:rPr>
          <w:rtl w:val="true"/>
        </w:rPr>
        <w:t xml:space="preserve"> </w:t>
      </w:r>
      <w:r>
        <w:rPr>
          <w:rtl w:val="true"/>
        </w:rPr>
        <w:t>حكم العمل بالضعيف عند الخاصة</w:t>
      </w:r>
      <w:r>
        <w:rPr>
          <w:rtl w:val="true"/>
        </w:rPr>
        <w:t>:</w:t>
      </w:r>
      <w:bookmarkEnd w:id="401"/>
    </w:p>
    <w:p>
      <w:pPr>
        <w:pStyle w:val="Heading3"/>
        <w:numPr>
          <w:ilvl w:val="2"/>
          <w:numId w:val="1"/>
        </w:numPr>
        <w:rPr/>
      </w:pPr>
      <w:bookmarkStart w:id="402" w:name="__RefHeading___Toc622058_2142443653"/>
      <w:bookmarkStart w:id="403" w:name="_Toc154"/>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قال الشيخ البهائي رحمه اللّه في وجيزته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شاع العمل بالضعاف في السنن و ان اشتد ضعفها و لم ينجبر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الإيراد بان إثبات أحد الأحكام الخمسة بما هذا حاله مخالف لما ثبت في محله مشهور، و العامة مضطربون في التفصّي عن ذلك، و اما نحن معاشر الخاصة فالعمل عندنا ليس بها في الحقيقة، بل بحسنة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شيئا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مما تفردنا بروايته، و قد بسطنا فيها الكلام في شرح الحديث الحادي و الثلاثين من كتاب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كتاب الأربعين له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القول فيه السيد حسن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كذا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السيد الداماد في رواشحه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الراشحة السادسة و الثلاثين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شيخنا الأنصاري أعلى اللّه مقامه في رسالته الخاصة في الموضوع،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أصحابنا و العامة التسامح في أدلة السنن، بمعنى عدم اعتبار ما ذكروه من الشروط للعمل بأخبار الآحاد من الاسلام و العدالة و الضبط في الرواية الدالة على السنن فعلا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الفضائل يتسامح فيها عند أهل العلم، و في 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هذا المعنى مخرّجا عليه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المندوبات و المكروهات للأخبار المستفيضة المعتبرة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bookmarkStart w:id="404" w:name="pg15056_160542"/>
    </w:p>
    <w:p>
      <w:pPr>
        <w:pStyle w:val="BookText"/>
        <w:rPr/>
      </w:pPr>
      <w:bookmarkEnd w:id="404"/>
      <w:r>
        <w:rPr>
          <w:rFonts w:ascii="Amiri" w:hAnsi="Amiri" w:eastAsia="Amiri" w:cs="Amiri"/>
          <w:color w:val="111111"/>
          <w:sz w:val="28"/>
          <w:sz w:val="28"/>
          <w:szCs w:val="28"/>
          <w:rtl w:val="true"/>
          <w:lang w:bidi="ar-SA"/>
        </w:rPr>
        <w:t xml:space="preserve">و البحث ذو شجون و تشعب، و بسط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استدركناه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 له في الفروع، و أفردت فيه رسائل مستقلة</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622060_2142443653"/>
      <w:bookmarkStart w:id="406" w:name="_Toc155"/>
      <w:bookmarkEnd w:id="405"/>
      <w:r>
        <w:rPr>
          <w:rtl w:val="true"/>
        </w:rPr>
        <w:t>فوائد</w:t>
      </w:r>
      <w:r>
        <w:rPr>
          <w:rtl w:val="true"/>
        </w:rPr>
        <w:t>:</w:t>
      </w:r>
      <w:bookmarkEnd w:id="406"/>
    </w:p>
    <w:p>
      <w:pPr>
        <w:pStyle w:val="Heading4"/>
        <w:numPr>
          <w:ilvl w:val="3"/>
          <w:numId w:val="1"/>
        </w:numPr>
        <w:rPr/>
      </w:pPr>
      <w:bookmarkStart w:id="407" w:name="__RefHeading___Toc622062_2142443653"/>
      <w:bookmarkStart w:id="408" w:name="_Toc156"/>
      <w:bookmarkEnd w:id="407"/>
      <w:r>
        <w:rPr/>
        <w:t>84</w:t>
      </w:r>
      <w:r>
        <w:rPr>
          <w:rtl w:val="true"/>
        </w:rPr>
        <w:t xml:space="preserve"> </w:t>
      </w:r>
      <w:r>
        <w:rPr>
          <w:rtl w:val="true"/>
        </w:rPr>
        <w:t>الاولى</w:t>
      </w:r>
      <w:r>
        <w:rPr>
          <w:rtl w:val="true"/>
        </w:rPr>
        <w:t xml:space="preserve">: </w:t>
      </w:r>
      <w:r>
        <w:rPr>
          <w:rtl w:val="true"/>
        </w:rPr>
        <w:t xml:space="preserve">قال السيد الموسوي في الكفاية في علم الدراية </w:t>
      </w:r>
      <w:r>
        <w:rPr>
          <w:rtl w:val="true"/>
        </w:rPr>
        <w:t xml:space="preserve">- </w:t>
      </w:r>
      <w:r>
        <w:rPr>
          <w:rtl w:val="true"/>
        </w:rPr>
        <w:t xml:space="preserve">خطي </w:t>
      </w:r>
      <w:r>
        <w:rPr>
          <w:rtl w:val="true"/>
        </w:rPr>
        <w:t>-:..</w:t>
      </w:r>
      <w:bookmarkEnd w:id="408"/>
    </w:p>
    <w:p>
      <w:pPr>
        <w:pStyle w:val="BookText"/>
        <w:rPr/>
      </w:pPr>
      <w:r>
        <w:rPr>
          <w:rFonts w:ascii="Amiri" w:hAnsi="Amiri" w:eastAsia="Amiri" w:cs="Amiri"/>
          <w:color w:val="111111"/>
          <w:sz w:val="28"/>
          <w:sz w:val="28"/>
          <w:szCs w:val="28"/>
          <w:rtl w:val="true"/>
          <w:lang w:bidi="ar-SA"/>
        </w:rPr>
        <w:t xml:space="preserve">و جملة من فحول الإمامية و عظمائهم ينكرون أصل القاعدة في المستحبات فضلا عن القصص و المواعظ كالشيخ أبي جعفر الصدوق و المحقق في المعتبر و العلامة في موضعين من منتهى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سيد الاواخر في المدارك و الصيمري و المحقق السبزواري و البهائي في موضع من الأربعين و المحدث المحقق البحراني في الحدائق و المحدث نعمة اللّه الحسيني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الفقيه في الجواهر في باب الوضوء الميل اليه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أعتقده و أدين به، على ان إلحاق القصص و 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دليل و لا نعرفه، و أدلة الجواز، العقل منها لا يجري في المقام، لانه لا يأمن الضرر إذ لم يعلم الاذن كما هو الفرض، و النقل منها لا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ناقش الأدلة</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622064_2142443653"/>
      <w:bookmarkStart w:id="410" w:name="_Toc157"/>
      <w:bookmarkEnd w:id="409"/>
      <w:r>
        <w:rPr/>
        <w:t>85</w:t>
      </w:r>
      <w:r>
        <w:rPr>
          <w:rtl w:val="true"/>
        </w:rPr>
        <w:t xml:space="preserve"> </w:t>
      </w:r>
      <w:r>
        <w:rPr>
          <w:rtl w:val="true"/>
        </w:rPr>
        <w:t>الثانية</w:t>
      </w:r>
      <w:r>
        <w:rPr>
          <w:rtl w:val="true"/>
        </w:rPr>
        <w:t xml:space="preserve">: </w:t>
      </w:r>
      <w:r>
        <w:rPr>
          <w:rtl w:val="true"/>
        </w:rPr>
        <w:t>ان جلّ روايات الباب قد أخذ فيها لفظ البلوغ و البلاغ دون الاخبار و السماع و الوصول و ما شاكلها، و فيه معنى زائد على صرف الاخبار و الاعلام،</w:t>
      </w:r>
      <w:bookmarkEnd w:id="41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التبليغ من البلوغ، و هو انهاء الشيء الى غايته،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بَلاغٌ لِلنّاسِ وَ لِيُنْذَرُوا بِهِ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عَلى رَسُولِنَا اَلْبَلاغُ اَلْمُبِينُ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ما عَلَى اَلرَّسُولِ إِلاَّ اَلْبَلاغُ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الآيات الدالة على ان البلاغ أخذ فيه معنى أضيق من غيره، و لذا يحتمل في البلاغ هنا وجهان</w:t>
      </w:r>
      <w:r>
        <w:rPr>
          <w:rFonts w:eastAsia="Amiri" w:cs="Amiri" w:ascii="Amiri" w:hAnsi="Amiri"/>
          <w:color w:val="111111"/>
          <w:sz w:val="28"/>
          <w:szCs w:val="28"/>
          <w:rtl w:val="true"/>
          <w:lang w:bidi="ar-SA"/>
        </w:rPr>
        <w:t xml:space="preserve">: </w:t>
      </w:r>
      <w:bookmarkStart w:id="411" w:name="pg15056_160543"/>
    </w:p>
    <w:p>
      <w:pPr>
        <w:pStyle w:val="BookText"/>
        <w:rPr/>
      </w:pPr>
      <w:bookmarkEnd w:id="41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السند، بنقل الثقة عن مثله الى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اللفظ كما سمع من غير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فالمطلوب في الحديث كلا الوجهين خلافا لما فهمه المشهور، فافهم و اغتنم</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622066_2142443653"/>
      <w:bookmarkStart w:id="413" w:name="_Toc158"/>
      <w:bookmarkEnd w:id="412"/>
      <w:r>
        <w:rPr/>
        <w:t>86</w:t>
      </w:r>
      <w:r>
        <w:rPr>
          <w:rtl w:val="true"/>
        </w:rPr>
        <w:t xml:space="preserve"> </w:t>
      </w:r>
      <w:r>
        <w:rPr>
          <w:rtl w:val="true"/>
        </w:rPr>
        <w:t>الثالثة</w:t>
      </w:r>
      <w:r>
        <w:rPr>
          <w:rtl w:val="true"/>
        </w:rPr>
        <w:t xml:space="preserve">: </w:t>
      </w:r>
      <w:r>
        <w:rPr>
          <w:rtl w:val="true"/>
        </w:rPr>
        <w:t>قد نص على التساهل جمع من أعلام العامة كابن المهدي و ابن حنبل و ابن الصلاح في المقدمة</w:t>
      </w:r>
      <w:r>
        <w:rPr>
          <w:rtl w:val="true"/>
        </w:rPr>
        <w:t xml:space="preserve">: </w:t>
      </w:r>
      <w:r>
        <w:rPr/>
        <w:t>217</w:t>
      </w:r>
      <w:r>
        <w:rPr>
          <w:rtl w:val="true"/>
        </w:rPr>
        <w:t xml:space="preserve"> </w:t>
      </w:r>
      <w:r>
        <w:rPr>
          <w:rtl w:val="true"/>
        </w:rPr>
        <w:t>و غيرهم،</w:t>
      </w:r>
      <w:bookmarkEnd w:id="4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عند أهل الحديث و غيرهم التساهل في الأسانيد و رواية ما سوى الموضوع من أنواع الأحاديث الضعيفة من غير اهتمام ببيان ضعفها، فيما سوى صفات اللّه تعالى، و أحكام الشريعة من الحلال و الحرام و غيرهما، و ذلك كالمواعظ و القصص و فضائل الأعمال و سائر فنون الترغيب و الترهيب، و سائر ما لا تعلق له بالأحكام و العقائد</w:t>
      </w:r>
      <w:r>
        <w:rPr>
          <w:rFonts w:eastAsia="Amiri" w:cs="Amiri" w:ascii="Amiri" w:hAnsi="Amiri"/>
          <w:color w:val="111111"/>
          <w:sz w:val="28"/>
          <w:szCs w:val="28"/>
          <w:rtl w:val="true"/>
          <w:lang w:bidi="ar-SA"/>
        </w:rPr>
        <w:t>..</w:t>
      </w:r>
      <w:bookmarkStart w:id="414" w:name="pg15056_160544"/>
    </w:p>
    <w:p>
      <w:pPr>
        <w:pStyle w:val="Heading2"/>
        <w:numPr>
          <w:ilvl w:val="1"/>
          <w:numId w:val="1"/>
        </w:numPr>
        <w:rPr/>
      </w:pPr>
      <w:bookmarkStart w:id="415" w:name="__RefHeading___Toc622068_2142443653"/>
      <w:bookmarkStart w:id="416" w:name="_Toc159"/>
      <w:bookmarkEnd w:id="414"/>
      <w:bookmarkEnd w:id="415"/>
      <w:r>
        <w:rPr>
          <w:rtl w:val="true"/>
        </w:rPr>
        <w:t>مستدرك رقم</w:t>
      </w:r>
      <w:r>
        <w:rPr>
          <w:rtl w:val="true"/>
        </w:rPr>
        <w:t>: (</w:t>
      </w:r>
      <w:r>
        <w:rPr/>
        <w:t>54</w:t>
      </w:r>
      <w:r>
        <w:rPr>
          <w:rtl w:val="true"/>
        </w:rPr>
        <w:t xml:space="preserve">) </w:t>
      </w:r>
      <w:r>
        <w:rPr>
          <w:rtl w:val="true"/>
        </w:rPr>
        <w:t>الجزء الاول</w:t>
      </w:r>
      <w:r>
        <w:rPr>
          <w:rtl w:val="true"/>
        </w:rPr>
        <w:t xml:space="preserve">: </w:t>
      </w:r>
      <w:r>
        <w:rPr/>
        <w:t>199</w:t>
      </w:r>
      <w:r>
        <w:rPr>
          <w:rtl w:val="true"/>
        </w:rPr>
        <w:t xml:space="preserve"> </w:t>
      </w:r>
      <w:r>
        <w:rPr>
          <w:rtl w:val="true"/>
        </w:rPr>
        <w:t>الفوائد الخمس عشرة في الضعيف</w:t>
      </w:r>
      <w:r>
        <w:rPr>
          <w:rtl w:val="true"/>
        </w:rPr>
        <w:t>:</w:t>
      </w:r>
      <w:bookmarkEnd w:id="416"/>
    </w:p>
    <w:p>
      <w:pPr>
        <w:pStyle w:val="Heading3"/>
        <w:numPr>
          <w:ilvl w:val="2"/>
          <w:numId w:val="1"/>
        </w:numPr>
        <w:rPr/>
      </w:pPr>
      <w:bookmarkStart w:id="417" w:name="__RefHeading___Toc622070_2142443653"/>
      <w:bookmarkStart w:id="418" w:name="_Toc160"/>
      <w:bookmarkEnd w:id="417"/>
      <w:r>
        <w:rPr/>
        <w:t>87</w:t>
      </w:r>
      <w:r>
        <w:rPr>
          <w:rtl w:val="true"/>
        </w:rPr>
        <w:t xml:space="preserve"> </w:t>
      </w:r>
      <w:r>
        <w:rPr>
          <w:rtl w:val="true"/>
        </w:rPr>
        <w:t>الاولى</w:t>
      </w:r>
      <w:r>
        <w:rPr>
          <w:rtl w:val="true"/>
        </w:rPr>
        <w:t xml:space="preserve">: </w:t>
      </w:r>
      <w:r>
        <w:rPr>
          <w:rtl w:val="true"/>
        </w:rPr>
        <w:t>قال شيخنا النوري في المستدرك</w:t>
      </w:r>
      <w:r>
        <w:rPr>
          <w:rtl w:val="true"/>
        </w:rPr>
        <w:t xml:space="preserve">: </w:t>
      </w:r>
      <w:r>
        <w:rPr/>
        <w:t>773/3</w:t>
      </w:r>
      <w:r>
        <w:rPr>
          <w:rtl w:val="true"/>
        </w:rPr>
        <w:t xml:space="preserve">: </w:t>
      </w:r>
      <w:r>
        <w:rPr>
          <w:rtl w:val="true"/>
        </w:rPr>
        <w:t>ان القدماء يطلقون الضعيف في كثير من الموارد على من هو ثقة و يريدون من الضعف ما لا ينافي الوثاقة</w:t>
      </w:r>
      <w:bookmarkEnd w:id="418"/>
    </w:p>
    <w:p>
      <w:pPr>
        <w:pStyle w:val="BookText"/>
        <w:rPr/>
      </w:pPr>
      <w:r>
        <w:rPr>
          <w:rFonts w:ascii="Amiri" w:hAnsi="Amiri" w:eastAsia="Amiri" w:cs="Amiri"/>
          <w:color w:val="111111"/>
          <w:sz w:val="28"/>
          <w:sz w:val="28"/>
          <w:szCs w:val="28"/>
          <w:rtl w:val="true"/>
          <w:lang w:bidi="ar-SA"/>
        </w:rPr>
        <w:t>كالرواية عن الضعفاء، أو رواية الضعفاء عنه، أو للاعتماد على المراسيل، أو الوجادة، أو رواية ما ظاهره الغلو و الجبر و التشبيه و أمثالها، بل لكونه غير امامي كما اشتهر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المراد انه عامي، و الا فوثاقته مما لا خلاف فيها، بل صرح بعضهم بان منه الرواية بالمعنى</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22072_2142443653"/>
      <w:bookmarkStart w:id="420" w:name="_Toc161"/>
      <w:bookmarkEnd w:id="419"/>
      <w:r>
        <w:rPr/>
        <w:t>88</w:t>
      </w:r>
      <w:r>
        <w:rPr>
          <w:rtl w:val="true"/>
        </w:rPr>
        <w:t xml:space="preserve"> </w:t>
      </w:r>
      <w:r>
        <w:rPr>
          <w:rtl w:val="true"/>
        </w:rPr>
        <w:t>الثانية</w:t>
      </w:r>
      <w:r>
        <w:rPr>
          <w:rtl w:val="true"/>
        </w:rPr>
        <w:t xml:space="preserve">: </w:t>
      </w:r>
      <w:r>
        <w:rPr>
          <w:rtl w:val="true"/>
        </w:rPr>
        <w:t>من رأى حديثا بإسناد ضعيف فله ان يقول</w:t>
      </w:r>
      <w:r>
        <w:rPr>
          <w:rtl w:val="true"/>
        </w:rPr>
        <w:t>:</w:t>
      </w:r>
      <w:bookmarkEnd w:id="420"/>
    </w:p>
    <w:p>
      <w:pPr>
        <w:pStyle w:val="BookText"/>
        <w:rPr/>
      </w:pPr>
      <w:r>
        <w:rPr>
          <w:rFonts w:ascii="Amiri" w:hAnsi="Amiri" w:eastAsia="Amiri" w:cs="Amiri"/>
          <w:color w:val="111111"/>
          <w:sz w:val="28"/>
          <w:sz w:val="28"/>
          <w:szCs w:val="28"/>
          <w:rtl w:val="true"/>
          <w:lang w:bidi="ar-SA"/>
        </w:rPr>
        <w:t>هو ضعيف بهذا الإسناد، و لا يقول ضعيف المتن بمجرد ذلك الإسناد، فقد يكون له إسناد آخر صحيح، الا ان يقول خرّيت الفن انه لم يرد من وجه صحيح، أو انه حديث ضعيف مبينا لضعفه</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622074_2142443653"/>
      <w:bookmarkStart w:id="422" w:name="_Toc162"/>
      <w:bookmarkEnd w:id="421"/>
      <w:r>
        <w:rPr/>
        <w:t>89</w:t>
      </w:r>
      <w:r>
        <w:rPr>
          <w:rtl w:val="true"/>
        </w:rPr>
        <w:t xml:space="preserve"> </w:t>
      </w:r>
      <w:r>
        <w:rPr>
          <w:rtl w:val="true"/>
        </w:rPr>
        <w:t>الثالثة</w:t>
      </w:r>
      <w:r>
        <w:rPr>
          <w:rtl w:val="true"/>
        </w:rPr>
        <w:t xml:space="preserve">: </w:t>
      </w:r>
      <w:r>
        <w:rPr>
          <w:rtl w:val="true"/>
        </w:rPr>
        <w:t>قيل</w:t>
      </w:r>
      <w:r>
        <w:rPr>
          <w:rtl w:val="true"/>
        </w:rPr>
        <w:t xml:space="preserve">: </w:t>
      </w:r>
      <w:r>
        <w:rPr>
          <w:rtl w:val="true"/>
        </w:rPr>
        <w:t>لا يتصدى للجواب عن الحديث المشكل إلا إذا كان صحيحا، أما إذا كان ضعيفا فلا،</w:t>
      </w:r>
      <w:bookmarkEnd w:id="42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الباطل يكفي في رده كونه باطلا، اما لو اختلف في صحة حديث لعلة فيه رآها بعضهم غير قادحة فصحّحه و خالفه آخر فلا بأس ان يشتغل بتأويل هذا المعلل المختلف في صحته، لاحتمال صحته، فيتأول على </w:t>
      </w:r>
      <w:bookmarkStart w:id="423" w:name="pg15056_160545"/>
    </w:p>
    <w:p>
      <w:pPr>
        <w:pStyle w:val="BookText"/>
        <w:rPr/>
      </w:pPr>
      <w:bookmarkEnd w:id="423"/>
      <w:r>
        <w:rPr>
          <w:rFonts w:ascii="Amiri" w:hAnsi="Amiri" w:eastAsia="Amiri" w:cs="Amiri"/>
          <w:color w:val="111111"/>
          <w:sz w:val="28"/>
          <w:sz w:val="28"/>
          <w:szCs w:val="28"/>
          <w:rtl w:val="true"/>
          <w:lang w:bidi="ar-SA"/>
        </w:rPr>
        <w:t>هذا التقدير</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622076_2142443653"/>
      <w:bookmarkStart w:id="425" w:name="_Toc163"/>
      <w:bookmarkEnd w:id="424"/>
      <w:r>
        <w:rPr/>
        <w:t>90</w:t>
      </w:r>
      <w:r>
        <w:rPr>
          <w:rtl w:val="true"/>
        </w:rPr>
        <w:t xml:space="preserve"> </w:t>
      </w:r>
      <w:r>
        <w:rPr>
          <w:rtl w:val="true"/>
        </w:rPr>
        <w:t>الرابعة</w:t>
      </w:r>
      <w:r>
        <w:rPr>
          <w:rtl w:val="true"/>
        </w:rPr>
        <w:t xml:space="preserve">: </w:t>
      </w:r>
      <w:r>
        <w:rPr>
          <w:rtl w:val="true"/>
        </w:rPr>
        <w:t>قيل</w:t>
      </w:r>
      <w:r>
        <w:rPr>
          <w:rtl w:val="true"/>
        </w:rPr>
        <w:t xml:space="preserve">: </w:t>
      </w:r>
      <w:r>
        <w:rPr>
          <w:rtl w:val="true"/>
        </w:rPr>
        <w:t>مرادهم من قولهم</w:t>
      </w:r>
      <w:r>
        <w:rPr>
          <w:rtl w:val="true"/>
        </w:rPr>
        <w:t xml:space="preserve">: </w:t>
      </w:r>
      <w:r>
        <w:rPr>
          <w:rtl w:val="true"/>
        </w:rPr>
        <w:t>هذا حديث لا أصل له، أو ليس له أصل</w:t>
      </w:r>
      <w:bookmarkEnd w:id="425"/>
    </w:p>
    <w:p>
      <w:pPr>
        <w:pStyle w:val="BookText"/>
        <w:rPr/>
      </w:pPr>
      <w:r>
        <w:rPr>
          <w:rFonts w:ascii="Amiri" w:hAnsi="Amiri" w:eastAsia="Amiri" w:cs="Amiri"/>
          <w:color w:val="111111"/>
          <w:sz w:val="28"/>
          <w:sz w:val="28"/>
          <w:szCs w:val="28"/>
          <w:rtl w:val="true"/>
          <w:lang w:bidi="ar-SA"/>
        </w:rPr>
        <w:t>هو انه ليس له إسناد</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22078_2142443653"/>
      <w:bookmarkStart w:id="427" w:name="_Toc164"/>
      <w:bookmarkEnd w:id="426"/>
      <w:r>
        <w:rPr/>
        <w:t>91</w:t>
      </w:r>
      <w:r>
        <w:rPr>
          <w:rtl w:val="true"/>
        </w:rPr>
        <w:t xml:space="preserve"> </w:t>
      </w:r>
      <w:r>
        <w:rPr>
          <w:rtl w:val="true"/>
        </w:rPr>
        <w:t>الخامسة</w:t>
      </w:r>
      <w:r>
        <w:rPr>
          <w:rtl w:val="true"/>
        </w:rPr>
        <w:t xml:space="preserve">: </w:t>
      </w:r>
      <w:r>
        <w:rPr>
          <w:rtl w:val="true"/>
        </w:rPr>
        <w:t>صرح بعضهم ان بين قولهم</w:t>
      </w:r>
      <w:r>
        <w:rPr>
          <w:rtl w:val="true"/>
        </w:rPr>
        <w:t xml:space="preserve">: </w:t>
      </w:r>
      <w:r>
        <w:rPr>
          <w:rtl w:val="true"/>
        </w:rPr>
        <w:t>حديث موضوع،</w:t>
      </w:r>
      <w:bookmarkEnd w:id="427"/>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أو حديث ضعيف، بونا كبيرا، فان في الاول اثبات الكذب و الاختلاق و الجعل، و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إخبارا عن عدم الثبوت، و لا يلزم منه إثبات العدم</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622080_2142443653"/>
      <w:bookmarkStart w:id="429" w:name="_Toc165"/>
      <w:bookmarkEnd w:id="428"/>
      <w:r>
        <w:rPr/>
        <w:t>92</w:t>
      </w:r>
      <w:r>
        <w:rPr>
          <w:rtl w:val="true"/>
        </w:rPr>
        <w:t xml:space="preserve"> </w:t>
      </w:r>
      <w:r>
        <w:rPr>
          <w:rtl w:val="true"/>
        </w:rPr>
        <w:t>السادسة</w:t>
      </w:r>
      <w:r>
        <w:rPr>
          <w:rtl w:val="true"/>
        </w:rPr>
        <w:t xml:space="preserve">: </w:t>
      </w:r>
      <w:r>
        <w:rPr>
          <w:rtl w:val="true"/>
        </w:rPr>
        <w:t xml:space="preserve">قال ابن حجر </w:t>
      </w:r>
      <w:r>
        <w:rPr>
          <w:rtl w:val="true"/>
        </w:rPr>
        <w:t xml:space="preserve">- </w:t>
      </w:r>
      <w:r>
        <w:rPr>
          <w:rtl w:val="true"/>
        </w:rPr>
        <w:t>كما حكاه القاسمي في قواعد التحديث</w:t>
      </w:r>
      <w:r>
        <w:rPr>
          <w:rtl w:val="true"/>
        </w:rPr>
        <w:t xml:space="preserve">: </w:t>
      </w:r>
      <w:r>
        <w:rPr/>
        <w:t>123</w:t>
      </w:r>
      <w:r>
        <w:rPr>
          <w:rtl w:val="true"/>
        </w:rPr>
        <w:t xml:space="preserve"> -</w:t>
      </w:r>
      <w:bookmarkEnd w:id="429"/>
    </w:p>
    <w:p>
      <w:pPr>
        <w:pStyle w:val="BookText"/>
        <w:rPr/>
      </w:pPr>
      <w:r>
        <w:rPr>
          <w:rFonts w:ascii="Amiri" w:hAnsi="Amiri" w:eastAsia="Amiri" w:cs="Amiri"/>
          <w:color w:val="111111"/>
          <w:sz w:val="28"/>
          <w:sz w:val="28"/>
          <w:szCs w:val="28"/>
          <w:rtl w:val="true"/>
          <w:lang w:bidi="ar-SA"/>
        </w:rPr>
        <w:t>الضعيف لا يعلّ به الصحيح</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622082_2142443653"/>
      <w:bookmarkStart w:id="431" w:name="_Toc166"/>
      <w:bookmarkEnd w:id="430"/>
      <w:r>
        <w:rPr/>
        <w:t>93</w:t>
      </w:r>
      <w:r>
        <w:rPr>
          <w:rtl w:val="true"/>
        </w:rPr>
        <w:t xml:space="preserve"> </w:t>
      </w:r>
      <w:r>
        <w:rPr>
          <w:rtl w:val="true"/>
        </w:rPr>
        <w:t>السابعة</w:t>
      </w:r>
      <w:r>
        <w:rPr>
          <w:rtl w:val="true"/>
        </w:rPr>
        <w:t xml:space="preserve">: </w:t>
      </w:r>
      <w:r>
        <w:rPr>
          <w:rtl w:val="true"/>
        </w:rPr>
        <w:t>إذا قال الحافظ الناقد المطّلع في الحديث عن حديث</w:t>
      </w:r>
      <w:r>
        <w:rPr>
          <w:rtl w:val="true"/>
        </w:rPr>
        <w:t xml:space="preserve">: </w:t>
      </w:r>
      <w:r>
        <w:rPr>
          <w:rtl w:val="true"/>
        </w:rPr>
        <w:t>لا أعرفه،</w:t>
      </w:r>
      <w:bookmarkEnd w:id="431"/>
    </w:p>
    <w:p>
      <w:pPr>
        <w:pStyle w:val="BookText"/>
        <w:rPr/>
      </w:pPr>
      <w:r>
        <w:rPr>
          <w:rFonts w:ascii="Amiri" w:hAnsi="Amiri" w:eastAsia="Amiri" w:cs="Amiri"/>
          <w:color w:val="111111"/>
          <w:sz w:val="28"/>
          <w:sz w:val="28"/>
          <w:szCs w:val="28"/>
          <w:rtl w:val="true"/>
          <w:lang w:bidi="ar-SA"/>
        </w:rPr>
        <w:t>اعتمد ذلك في نفيه، لانه بعد التدوين و الرجوع الى الكتب يبعد عدم اطلاعه على ما يورده غيره، فالظاهر عدمه، كما عن أكثر من واحد</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622084_2142443653"/>
      <w:bookmarkStart w:id="433" w:name="_Toc167"/>
      <w:bookmarkEnd w:id="432"/>
      <w:r>
        <w:rPr/>
        <w:t>94</w:t>
      </w:r>
      <w:r>
        <w:rPr>
          <w:rtl w:val="true"/>
        </w:rPr>
        <w:t xml:space="preserve"> </w:t>
      </w:r>
      <w:r>
        <w:rPr>
          <w:rtl w:val="true"/>
        </w:rPr>
        <w:t>الثامنة</w:t>
      </w:r>
      <w:r>
        <w:rPr>
          <w:rtl w:val="true"/>
        </w:rPr>
        <w:t xml:space="preserve">: </w:t>
      </w:r>
      <w:r>
        <w:rPr>
          <w:rtl w:val="true"/>
        </w:rPr>
        <w:t>ذكر علماء الحديث لمن يروي حديثا ضعيفا بغير إسناد</w:t>
      </w:r>
      <w:bookmarkEnd w:id="4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الافضل له ان لا يرويه جازما، و لا يقل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يرويه بصيغة تدلّ على الشك و التمريض فيه،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كذا، أو بلغنا عنه، أو ورد عنه، أو جاء عنه، أو نقل عنه و حكي، أو فيما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 ذلك، و كذا في كل ما يشك في صحته و ضعفه، كي لا يوهم السامع أو القارئ انه من الصحيح أو الحسن، و الأولى الإشارة الى نوع الضعف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يلزم الإشارة الى أنه ضعيف بهذا الاسناد، و لا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هذا بخلاف الحديث الصحيح حيث يقبح </w:t>
      </w:r>
      <w:bookmarkStart w:id="434" w:name="pg15056_160546"/>
    </w:p>
    <w:p>
      <w:pPr>
        <w:pStyle w:val="BookText"/>
        <w:rPr/>
      </w:pPr>
      <w:bookmarkEnd w:id="434"/>
      <w:r>
        <w:rPr>
          <w:rFonts w:ascii="Amiri" w:hAnsi="Amiri" w:eastAsia="Amiri" w:cs="Amiri"/>
          <w:color w:val="111111"/>
          <w:sz w:val="28"/>
          <w:sz w:val="28"/>
          <w:szCs w:val="28"/>
          <w:rtl w:val="true"/>
          <w:lang w:bidi="ar-SA"/>
        </w:rPr>
        <w:t>فيه صيغ التمريض، و يكره فيه التشكيك، بل يلزم ذكره جازما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له مزيد بيان في فصل انحاء تحمل الحديث و كيفية أدائه، و انظر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الإتيان بصيغة الجزم في الحديث الصحيح و الحسن دون الضعيف</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622086_2142443653"/>
      <w:bookmarkStart w:id="436" w:name="_Toc168"/>
      <w:bookmarkEnd w:id="435"/>
      <w:r>
        <w:rPr/>
        <w:t>95</w:t>
      </w:r>
      <w:r>
        <w:rPr>
          <w:rtl w:val="true"/>
        </w:rPr>
        <w:t xml:space="preserve"> </w:t>
      </w:r>
      <w:r>
        <w:rPr>
          <w:rtl w:val="true"/>
        </w:rPr>
        <w:t>التاسعة</w:t>
      </w:r>
      <w:r>
        <w:rPr>
          <w:rtl w:val="true"/>
        </w:rPr>
        <w:t xml:space="preserve">: </w:t>
      </w:r>
      <w:r>
        <w:rPr>
          <w:rtl w:val="true"/>
        </w:rPr>
        <w:t xml:space="preserve">قسم الضعيف بعضهم </w:t>
      </w:r>
      <w:r>
        <w:rPr>
          <w:rtl w:val="true"/>
        </w:rPr>
        <w:t xml:space="preserve">- </w:t>
      </w:r>
      <w:r>
        <w:rPr>
          <w:rtl w:val="true"/>
        </w:rPr>
        <w:t>كما في علوم الحديث</w:t>
      </w:r>
      <w:r>
        <w:rPr>
          <w:rtl w:val="true"/>
        </w:rPr>
        <w:t xml:space="preserve">: </w:t>
      </w:r>
      <w:r>
        <w:rPr/>
        <w:t>157</w:t>
      </w:r>
      <w:r>
        <w:rPr>
          <w:rtl w:val="true"/>
        </w:rPr>
        <w:t xml:space="preserve"> </w:t>
      </w:r>
      <w:r>
        <w:rPr>
          <w:rtl w:val="true"/>
        </w:rPr>
        <w:t xml:space="preserve">و غيره من كتب العامة </w:t>
      </w:r>
      <w:r>
        <w:rPr>
          <w:rtl w:val="true"/>
        </w:rPr>
        <w:t xml:space="preserve">- </w:t>
      </w:r>
      <w:r>
        <w:rPr>
          <w:rtl w:val="true"/>
        </w:rPr>
        <w:t>الى قسمين</w:t>
      </w:r>
      <w:r>
        <w:rPr>
          <w:rtl w:val="true"/>
        </w:rPr>
        <w:t>:</w:t>
      </w:r>
      <w:bookmarkEnd w:id="436"/>
    </w:p>
    <w:p>
      <w:pPr>
        <w:pStyle w:val="BookText"/>
        <w:rPr/>
      </w:pPr>
      <w:r>
        <w:rPr>
          <w:rFonts w:ascii="Amiri" w:hAnsi="Amiri" w:eastAsia="Amiri" w:cs="Amiri"/>
          <w:color w:val="111111"/>
          <w:sz w:val="28"/>
          <w:sz w:val="28"/>
          <w:szCs w:val="28"/>
          <w:rtl w:val="true"/>
          <w:lang w:bidi="ar-SA"/>
        </w:rPr>
        <w:t>ضعيف ضعفا لا يمتنع العمل به، و هو يشبه الحسن في اصطلاح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ضعيف ضعفا يوجب تركه،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الواهي</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622088_2142443653"/>
      <w:bookmarkStart w:id="438" w:name="_Toc169"/>
      <w:bookmarkEnd w:id="437"/>
      <w:r>
        <w:rPr/>
        <w:t>96</w:t>
      </w:r>
      <w:r>
        <w:rPr>
          <w:rtl w:val="true"/>
        </w:rPr>
        <w:t xml:space="preserve"> </w:t>
      </w:r>
      <w:r>
        <w:rPr>
          <w:rtl w:val="true"/>
        </w:rPr>
        <w:t>العاشرة</w:t>
      </w:r>
      <w:r>
        <w:rPr>
          <w:rtl w:val="true"/>
        </w:rPr>
        <w:t xml:space="preserve">: </w:t>
      </w:r>
      <w:r>
        <w:rPr>
          <w:rtl w:val="true"/>
        </w:rPr>
        <w:t>قال السيد الداماد في الرواشح السماوية</w:t>
      </w:r>
      <w:r>
        <w:rPr>
          <w:rtl w:val="true"/>
        </w:rPr>
        <w:t xml:space="preserve">: </w:t>
      </w:r>
      <w:r>
        <w:rPr/>
        <w:t>193</w:t>
      </w:r>
      <w:r>
        <w:rPr>
          <w:rtl w:val="true"/>
        </w:rPr>
        <w:t xml:space="preserve"> - </w:t>
      </w:r>
      <w:r>
        <w:rPr>
          <w:rtl w:val="true"/>
        </w:rPr>
        <w:t xml:space="preserve">في باب الموضوع </w:t>
      </w:r>
      <w:r>
        <w:rPr>
          <w:rtl w:val="true"/>
        </w:rPr>
        <w:t>-:</w:t>
      </w:r>
      <w:bookmarkEnd w:id="438"/>
    </w:p>
    <w:p>
      <w:pPr>
        <w:pStyle w:val="BookText"/>
        <w:rPr/>
      </w:pPr>
      <w:r>
        <w:rPr>
          <w:rFonts w:ascii="Amiri" w:hAnsi="Amiri" w:eastAsia="Amiri" w:cs="Amiri"/>
          <w:color w:val="111111"/>
          <w:sz w:val="28"/>
          <w:sz w:val="28"/>
          <w:szCs w:val="28"/>
          <w:rtl w:val="true"/>
          <w:lang w:bidi="ar-SA"/>
        </w:rPr>
        <w:t>كما قد يحكم بصحة المتن مع كون السند ضعيفا اذا كان فيه من أساليب الرزانة، و افانين البلاغة، و غامضات العلوم، و خفيات الأسرار، ما يأبى الا ان يكون صدوره من خزنة الوحي، و أصحاب العصمة، و حزب روح القدس، و معادن القوة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للمضطلعين بعلم الحديث ملكة قوية و ثقافة شديدة يعرفون بها الصحيح و المكذوب، و يميزون الموضوع من المسموع</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622090_2142443653"/>
      <w:bookmarkStart w:id="440" w:name="_Toc170"/>
      <w:bookmarkEnd w:id="439"/>
      <w:r>
        <w:rPr/>
        <w:t>97</w:t>
      </w:r>
      <w:r>
        <w:rPr>
          <w:rtl w:val="true"/>
        </w:rPr>
        <w:t xml:space="preserve"> </w:t>
      </w:r>
      <w:r>
        <w:rPr>
          <w:rtl w:val="true"/>
        </w:rPr>
        <w:t>الحادية عشرة</w:t>
      </w:r>
      <w:r>
        <w:rPr>
          <w:rtl w:val="true"/>
        </w:rPr>
        <w:t xml:space="preserve">: </w:t>
      </w:r>
      <w:r>
        <w:rPr>
          <w:rtl w:val="true"/>
        </w:rPr>
        <w:t>اعلم انه كما ان مراتب الصحة متفاوتة،</w:t>
      </w:r>
      <w:bookmarkEnd w:id="440"/>
    </w:p>
    <w:p>
      <w:pPr>
        <w:pStyle w:val="BookText"/>
        <w:rPr/>
      </w:pPr>
      <w:r>
        <w:rPr>
          <w:rFonts w:ascii="Amiri" w:hAnsi="Amiri" w:eastAsia="Amiri" w:cs="Amiri"/>
          <w:color w:val="111111"/>
          <w:sz w:val="28"/>
          <w:sz w:val="28"/>
          <w:szCs w:val="28"/>
          <w:rtl w:val="true"/>
          <w:lang w:bidi="ar-SA"/>
        </w:rPr>
        <w:t xml:space="preserve">و لذا صاروا في صدد الحصول على أصح الأسانيد فكذا الضعيف، فمنه ما هو شديد الضعف كالمتروك و المطروح و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عدّ الموضوع من أنواع الحديث كما هو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ما هو أعلى من ذلك، و هذا تابع لشدة ضعف الرواة و خفتهم،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أوهى الأسانيد مقابل أصحها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تظهر الثمرة في مقام ترجيح بعض الأسانيد على بعض لمعرفة ما يصلح </w:t>
      </w:r>
      <w:bookmarkStart w:id="441" w:name="pg15056_160547"/>
    </w:p>
    <w:p>
      <w:pPr>
        <w:pStyle w:val="BookText"/>
        <w:rPr/>
      </w:pPr>
      <w:bookmarkEnd w:id="441"/>
      <w:r>
        <w:rPr>
          <w:rFonts w:ascii="Amiri" w:hAnsi="Amiri" w:eastAsia="Amiri" w:cs="Amiri"/>
          <w:color w:val="111111"/>
          <w:sz w:val="28"/>
          <w:sz w:val="28"/>
          <w:szCs w:val="28"/>
          <w:rtl w:val="true"/>
          <w:lang w:bidi="ar-SA"/>
        </w:rPr>
        <w:t>للاعتبار عما لا يصلح له</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622092_2142443653"/>
      <w:bookmarkStart w:id="443" w:name="_Toc171"/>
      <w:bookmarkEnd w:id="442"/>
      <w:r>
        <w:rPr/>
        <w:t>98</w:t>
      </w:r>
      <w:r>
        <w:rPr>
          <w:rtl w:val="true"/>
        </w:rPr>
        <w:t xml:space="preserve"> </w:t>
      </w:r>
      <w:r>
        <w:rPr>
          <w:rtl w:val="true"/>
        </w:rPr>
        <w:t>الثانية عشرة</w:t>
      </w:r>
      <w:r>
        <w:rPr>
          <w:rtl w:val="true"/>
        </w:rPr>
        <w:t xml:space="preserve">: </w:t>
      </w:r>
      <w:r>
        <w:rPr>
          <w:rtl w:val="true"/>
        </w:rPr>
        <w:t>قال المولى الكني في توضيح المقال</w:t>
      </w:r>
      <w:r>
        <w:rPr>
          <w:rtl w:val="true"/>
        </w:rPr>
        <w:t xml:space="preserve">: </w:t>
      </w:r>
      <w:r>
        <w:rPr/>
        <w:t>51</w:t>
      </w:r>
      <w:r>
        <w:rPr>
          <w:rtl w:val="true"/>
        </w:rPr>
        <w:t>:</w:t>
      </w:r>
      <w:bookmarkEnd w:id="443"/>
    </w:p>
    <w:p>
      <w:pPr>
        <w:pStyle w:val="BookText"/>
        <w:rPr/>
      </w:pPr>
      <w:r>
        <w:rPr>
          <w:rFonts w:ascii="Amiri" w:hAnsi="Amiri" w:eastAsia="Amiri" w:cs="Amiri"/>
          <w:color w:val="111111"/>
          <w:sz w:val="28"/>
          <w:sz w:val="28"/>
          <w:szCs w:val="28"/>
          <w:rtl w:val="true"/>
          <w:lang w:bidi="ar-SA"/>
        </w:rPr>
        <w:t xml:space="preserve">و ينبغي ان يدخل أيضا من أقسام الضعيف ما انتفى في جميع السند أو بعضه شرط الضبط بغلبة السهو و النسيان عليه، بل يتساوى الامران، لان شرط الضبط معتبر في جميع الاقسام السابقة، و اقتصارهم على ذكره في الصحيح لا يوجب الاختصاص، كما ان اقتصارهم على ذكر شرط الاتصال لم يوجبه، و بملاحظة عموم بعض أدلة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توهم الاختصاص بالصحيح باختصاص بعض أدلته بما يفيد الوثاقة، مضافا الى انه مع هذا يعمّ الموثّق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فالوجه عموم اعتباره، ففاقده من الضعيف</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622094_2142443653"/>
      <w:bookmarkStart w:id="445" w:name="_Toc172"/>
      <w:bookmarkEnd w:id="444"/>
      <w:r>
        <w:rPr/>
        <w:t>99</w:t>
      </w:r>
      <w:r>
        <w:rPr>
          <w:rtl w:val="true"/>
        </w:rPr>
        <w:t xml:space="preserve"> </w:t>
      </w:r>
      <w:r>
        <w:rPr>
          <w:rtl w:val="true"/>
        </w:rPr>
        <w:t>الثالثة عشرة</w:t>
      </w:r>
      <w:r>
        <w:rPr>
          <w:rtl w:val="true"/>
        </w:rPr>
        <w:t xml:space="preserve">: </w:t>
      </w:r>
      <w:r>
        <w:rPr>
          <w:rtl w:val="true"/>
        </w:rPr>
        <w:t>قال الدربندي في المقابيس</w:t>
      </w:r>
      <w:r>
        <w:rPr>
          <w:rtl w:val="true"/>
        </w:rPr>
        <w:t xml:space="preserve">: </w:t>
      </w:r>
      <w:r>
        <w:rPr/>
        <w:t>73</w:t>
      </w:r>
      <w:r>
        <w:rPr>
          <w:rtl w:val="true"/>
        </w:rPr>
        <w:t>-</w:t>
      </w:r>
      <w:r>
        <w:rPr/>
        <w:t>74</w:t>
      </w:r>
      <w:r>
        <w:rPr>
          <w:rtl w:val="true"/>
        </w:rPr>
        <w:t xml:space="preserve"> - </w:t>
      </w:r>
      <w:r>
        <w:rPr>
          <w:rtl w:val="true"/>
        </w:rPr>
        <w:t xml:space="preserve">خطي </w:t>
      </w:r>
      <w:r>
        <w:rPr>
          <w:rtl w:val="true"/>
        </w:rPr>
        <w:t>-:..</w:t>
      </w:r>
      <w:bookmarkEnd w:id="445"/>
    </w:p>
    <w:p>
      <w:pPr>
        <w:pStyle w:val="BookText"/>
        <w:rPr/>
      </w:pPr>
      <w:r>
        <w:rPr>
          <w:rFonts w:ascii="Amiri" w:hAnsi="Amiri" w:eastAsia="Amiri" w:cs="Amiri"/>
          <w:color w:val="111111"/>
          <w:sz w:val="28"/>
          <w:sz w:val="28"/>
          <w:szCs w:val="28"/>
          <w:rtl w:val="true"/>
          <w:lang w:bidi="ar-SA"/>
        </w:rPr>
        <w:t xml:space="preserve">ثم ان هاهنا دقيقة لطيفة بل فائدة جليلة، و هي انه كما لا ينبغي بل لا يجوز المسارعة الى الطعن في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اذا كان من أعيان العلماء و أساطين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يجوز المسارعة الى الطعن في الحديث نظرا الى اشتمال سنده على بعض المطعونين أو المجاهيل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كون السند ضعيفا أو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الاصطلاح الجديد المستحدث في زمن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حديث ضعيف أو غير صحيح على هذا الاصطلاح نحكم حكما بتيّا قطعيا بصدوره أو صدور مضمونه من الأئمة عليهم السّلام، و ذلك بموافقته لمحكمات الكتاب أو السنة أو الضرورة من الدين أو المذهب أو الإجماع القطعي أو البرهان العقلي القطعي، و كذا بكثرة دورانه أو وجوده في كتب جمع أو أصولهم من أساطين الأصحاب و عظماء المحدثين ممن شهدوا بصحة ما في كتبهم أو شهد غيرهم من العدول </w:t>
      </w:r>
      <w:bookmarkStart w:id="446" w:name="pg15056_160548"/>
    </w:p>
    <w:p>
      <w:pPr>
        <w:pStyle w:val="BookText"/>
        <w:rPr/>
      </w:pPr>
      <w:bookmarkEnd w:id="446"/>
      <w:r>
        <w:rPr>
          <w:rFonts w:ascii="Amiri" w:hAnsi="Amiri" w:eastAsia="Amiri" w:cs="Amiri"/>
          <w:color w:val="111111"/>
          <w:sz w:val="28"/>
          <w:sz w:val="28"/>
          <w:szCs w:val="28"/>
          <w:rtl w:val="true"/>
          <w:lang w:bidi="ar-SA"/>
        </w:rPr>
        <w:t>الثقات بذلك، و لا سيما اذا كانت تلك الكتب من المحمدين الثلاثة و ممن يضاهيهم، و كذا بعدم تخلف ما فيه عن الواقع، بمعنى ان ما في الواقع و نفس الأمر لا يتخلّف عمّا فيه، كما يكشف عن ذلك التجارب و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القرائن المفيدة للقطع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كلامه من أوجه النظر سبق التعرض لجملة منها</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622096_2142443653"/>
      <w:bookmarkStart w:id="448" w:name="_Toc173"/>
      <w:bookmarkEnd w:id="447"/>
      <w:r>
        <w:rPr/>
        <w:t>100</w:t>
      </w:r>
      <w:r>
        <w:rPr>
          <w:rtl w:val="true"/>
        </w:rPr>
        <w:t xml:space="preserve"> </w:t>
      </w:r>
      <w:r>
        <w:rPr>
          <w:rtl w:val="true"/>
        </w:rPr>
        <w:t>الرابعة عشرة</w:t>
      </w:r>
      <w:r>
        <w:rPr>
          <w:rtl w:val="true"/>
        </w:rPr>
        <w:t xml:space="preserve">: </w:t>
      </w:r>
      <w:r>
        <w:rPr>
          <w:rtl w:val="true"/>
        </w:rPr>
        <w:t>اذا وجدت إماما حاذقا من أئمة الحديث المطلعين على شجون الأخبار و المضطلعين في العلم بمتونها و أسانيدها</w:t>
      </w:r>
      <w:bookmarkEnd w:id="448"/>
    </w:p>
    <w:p>
      <w:pPr>
        <w:pStyle w:val="BookText"/>
        <w:rPr/>
      </w:pPr>
      <w:r>
        <w:rPr>
          <w:rFonts w:ascii="Amiri" w:hAnsi="Amiri" w:eastAsia="Amiri" w:cs="Amiri"/>
          <w:color w:val="111111"/>
          <w:sz w:val="28"/>
          <w:sz w:val="28"/>
          <w:szCs w:val="28"/>
          <w:rtl w:val="true"/>
          <w:lang w:bidi="ar-SA"/>
        </w:rPr>
        <w:t>قد حكم بانه لم يرو ذلك الحديث الضعيف الإسناد بطريق آخر معتبر يثبت به المتن بمثله فلك ان تحكم عليه بالضعف مطلقا، فاما إذا أطلق ذلك الحاذق تضعيفه من غير تقييد له بخصوص ذلك الطريق، أو حكم على الطريق بالضعف مجملا من غير إسناده الى طبقة بخصوصها، أو أسند الضعف الى طبقة و لم يسنده الى سبب بوجه، ففي جواز هذا الحكم لغيره على ذلك النمط وجهان، مترتبان على ان الجرح هل يثبت مجملا أو يفتقر الى التفسير، كما أفاده في القواميس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ابن الصلاح في المقدمة و جملة من كتب الدراية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22098_2142443653"/>
      <w:bookmarkStart w:id="450" w:name="_Toc174"/>
      <w:bookmarkEnd w:id="449"/>
      <w:r>
        <w:rPr/>
        <w:t>101</w:t>
      </w:r>
      <w:r>
        <w:rPr>
          <w:rtl w:val="true"/>
        </w:rPr>
        <w:t xml:space="preserve"> </w:t>
      </w:r>
      <w:r>
        <w:rPr>
          <w:rtl w:val="true"/>
        </w:rPr>
        <w:t>الخامسة عشرة</w:t>
      </w:r>
      <w:r>
        <w:rPr>
          <w:rtl w:val="true"/>
        </w:rPr>
        <w:t xml:space="preserve">: </w:t>
      </w:r>
      <w:r>
        <w:rPr>
          <w:rtl w:val="true"/>
        </w:rPr>
        <w:t xml:space="preserve">قد اعتذر السيد رضي الدين بن طاوس المتوفّى سنة </w:t>
      </w:r>
      <w:r>
        <w:rPr/>
        <w:t>664</w:t>
      </w:r>
      <w:r>
        <w:rPr>
          <w:rtl w:val="true"/>
        </w:rPr>
        <w:t xml:space="preserve"> </w:t>
      </w:r>
      <w:r>
        <w:rPr>
          <w:rtl w:val="true"/>
        </w:rPr>
        <w:t>ه في أسرار الصلاة عن ذكر كثير من الروايات التي أوردها في ثواب جملة من الأعمال</w:t>
      </w:r>
      <w:bookmarkEnd w:id="450"/>
    </w:p>
    <w:p>
      <w:pPr>
        <w:pStyle w:val="BookText"/>
        <w:rPr/>
      </w:pPr>
      <w:r>
        <w:rPr>
          <w:rFonts w:ascii="Amiri" w:hAnsi="Amiri" w:eastAsia="Amiri" w:cs="Amiri"/>
          <w:color w:val="111111"/>
          <w:sz w:val="28"/>
          <w:sz w:val="28"/>
          <w:szCs w:val="28"/>
          <w:rtl w:val="true"/>
          <w:lang w:bidi="ar-SA"/>
        </w:rPr>
        <w:t>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التسامح في أدلة السنن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الرواة المرميين بالضعف ليسوا في الضعفاء، لوجوه كثيرة و احتمالات عديدة لا يبقى الوثوق و الاطمينان بضعفهم</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رحمه اللّه في مقام إبداء الفرق الغالبي بين المدح و القدح، حيث الدواعي إلى القدح للأغراض الشخصية الفاسدة أكثر وقوعا من الدواعي للمدح، فكل منهما لو لم ينضم اليهما شيء آخر يظن لحوقه بغالب أفراده، كما أفاده شيخنا الطهراني في الجزء الثاني من الذريعة، و لا أذكر الصفحة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له كلام في باب الجرح و التعديل نقلناه عن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bookmarkStart w:id="451" w:name="pg15056_160550"/>
    </w:p>
    <w:p>
      <w:pPr>
        <w:pStyle w:val="Heading2"/>
        <w:numPr>
          <w:ilvl w:val="1"/>
          <w:numId w:val="1"/>
        </w:numPr>
        <w:rPr/>
      </w:pPr>
      <w:bookmarkStart w:id="452" w:name="__RefHeading___Toc622100_2142443653"/>
      <w:bookmarkStart w:id="453" w:name="_Toc175"/>
      <w:bookmarkEnd w:id="451"/>
      <w:bookmarkEnd w:id="452"/>
      <w:r>
        <w:rPr>
          <w:rtl w:val="true"/>
        </w:rPr>
        <w:t>مستدرك رقم</w:t>
      </w:r>
      <w:r>
        <w:rPr>
          <w:rtl w:val="true"/>
        </w:rPr>
        <w:t>: (</w:t>
      </w:r>
      <w:r>
        <w:rPr/>
        <w:t>55</w:t>
      </w:r>
      <w:r>
        <w:rPr>
          <w:rtl w:val="true"/>
        </w:rPr>
        <w:t xml:space="preserve">) </w:t>
      </w:r>
      <w:r>
        <w:rPr>
          <w:rtl w:val="true"/>
        </w:rPr>
        <w:t>الجزء الاول</w:t>
      </w:r>
      <w:r>
        <w:rPr>
          <w:rtl w:val="true"/>
        </w:rPr>
        <w:t xml:space="preserve">: </w:t>
      </w:r>
      <w:r>
        <w:rPr/>
        <w:t>199</w:t>
      </w:r>
      <w:r>
        <w:rPr>
          <w:rtl w:val="true"/>
        </w:rPr>
        <w:t xml:space="preserve"> </w:t>
      </w:r>
      <w:r>
        <w:rPr>
          <w:rtl w:val="true"/>
        </w:rPr>
        <w:t>خاتمة الفصل</w:t>
      </w:r>
      <w:r>
        <w:rPr>
          <w:rtl w:val="true"/>
        </w:rPr>
        <w:t xml:space="preserve">: </w:t>
      </w:r>
      <w:r>
        <w:rPr>
          <w:rtl w:val="true"/>
        </w:rPr>
        <w:t xml:space="preserve">وجدت بعض أنواع الحديث لا يمكن عدّها من أقسام القسمة الأولية، و لا من القسم المشترك بين الأقسام الأربعة </w:t>
      </w:r>
      <w:r>
        <w:rPr>
          <w:rtl w:val="true"/>
        </w:rPr>
        <w:t xml:space="preserve">- </w:t>
      </w:r>
      <w:r>
        <w:rPr>
          <w:rtl w:val="true"/>
        </w:rPr>
        <w:t xml:space="preserve">الآتي في الفصل الخامس </w:t>
      </w:r>
      <w:r>
        <w:rPr>
          <w:rtl w:val="true"/>
        </w:rPr>
        <w:t>-</w:t>
      </w:r>
      <w:r>
        <w:rPr>
          <w:rtl w:val="true"/>
        </w:rPr>
        <w:t>، و لا من الأنواع المختصة بالضعيف،</w:t>
      </w:r>
      <w:bookmarkEnd w:id="453"/>
    </w:p>
    <w:p>
      <w:pPr>
        <w:pStyle w:val="Heading3"/>
        <w:numPr>
          <w:ilvl w:val="2"/>
          <w:numId w:val="1"/>
        </w:numPr>
        <w:rPr/>
      </w:pPr>
      <w:bookmarkStart w:id="454" w:name="__RefHeading___Toc622102_2142443653"/>
      <w:bookmarkStart w:id="455" w:name="_Toc176"/>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بل ان 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بين الصحة و الحسن، و ذلك لأنها توحي جميعا بقبول الخبر و إمكان الاحتجاج به، و لم أجد من جمعها بهذا الشكل لا من العامة و لا من الخاصة، نعم تعرض بعضهم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يلاحظ في هذه الألقاب ان المعنى اللغوي أغلب عليها من مصطلح المحدثين، ففيها تنوّع في التعبير يتجلى بوضوح في الألفاظ الأربعة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الجيد و المجوّد و القوي و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يقارن المجوّد بالجيد و الثابت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أفاد، و استشهد لها بجملة من كلمات القوم منهم، و حيث ان هذه المصطلحات لم تعرف عند الامامية غالبا، لذا ندرجها مجملا فنقول</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622104_2142443653"/>
      <w:bookmarkStart w:id="457" w:name="_Toc177"/>
      <w:bookmarkEnd w:id="456"/>
      <w:r>
        <w:rPr>
          <w:rtl w:val="true"/>
        </w:rPr>
        <w:t>منها</w:t>
      </w:r>
      <w:r>
        <w:rPr>
          <w:rtl w:val="true"/>
        </w:rPr>
        <w:t xml:space="preserve">: </w:t>
      </w:r>
      <w:r>
        <w:rPr/>
        <w:t>1</w:t>
      </w:r>
      <w:r>
        <w:rPr>
          <w:rtl w:val="true"/>
        </w:rPr>
        <w:t xml:space="preserve"> - </w:t>
      </w:r>
      <w:r>
        <w:rPr>
          <w:rtl w:val="true"/>
        </w:rPr>
        <w:t>الجيد</w:t>
      </w:r>
      <w:r>
        <w:rPr>
          <w:rtl w:val="true"/>
        </w:rPr>
        <w:t>:</w:t>
      </w:r>
      <w:bookmarkEnd w:id="457"/>
    </w:p>
    <w:p>
      <w:pPr>
        <w:pStyle w:val="BookText"/>
        <w:rPr/>
      </w:pPr>
      <w:r>
        <w:rPr>
          <w:rFonts w:ascii="Amiri" w:hAnsi="Amiri" w:eastAsia="Amiri" w:cs="Amiri"/>
          <w:color w:val="111111"/>
          <w:sz w:val="28"/>
          <w:sz w:val="28"/>
          <w:szCs w:val="28"/>
          <w:rtl w:val="true"/>
          <w:lang w:bidi="ar-SA"/>
        </w:rPr>
        <w:t>فقد ذهب جمع تبعا لابن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التسوية بين الحديث الجيد و الصحيح، و ان الجودة يعبّر عنها بالصحة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فريقا منهم فرّق بينهما،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العدول من لفظ الصحيح الى الجيد فيه سرّ، و ذلك لان الجيد برزخ بين الصحيح و الحسن لذاته، و يتردد في </w:t>
      </w:r>
      <w:bookmarkStart w:id="458" w:name="pg15056_160551"/>
    </w:p>
    <w:p>
      <w:pPr>
        <w:pStyle w:val="BookText"/>
        <w:rPr/>
      </w:pPr>
      <w:bookmarkEnd w:id="458"/>
      <w:r>
        <w:rPr>
          <w:rFonts w:ascii="Amiri" w:hAnsi="Amiri" w:eastAsia="Amiri" w:cs="Amiri"/>
          <w:color w:val="111111"/>
          <w:sz w:val="28"/>
          <w:sz w:val="28"/>
          <w:szCs w:val="28"/>
          <w:rtl w:val="true"/>
          <w:lang w:bidi="ar-SA"/>
        </w:rPr>
        <w:t>بلوغه الصحيح، فهو أدنى من الصحيح و أعلى من الحسن، كما حكاه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تبعا للنووي في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الترمذي أحيانا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جيد حسن بدلا من عبارته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و عدوله لعله من جهة ارتقاء الحديث عنده عن الحسن لذاته، و تردده في بلوغ الصحيح، فهو حسن لذاته و صحيح لغيره، و ذلك يعني ان التعبير بالجودة يشمل الحسن كالصحيح كما أفاده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622106_2142443653"/>
      <w:bookmarkStart w:id="460" w:name="_Toc178"/>
      <w:bookmarkEnd w:id="459"/>
      <w:r>
        <w:rPr>
          <w:rtl w:val="true"/>
        </w:rPr>
        <w:t>و منها</w:t>
      </w:r>
      <w:r>
        <w:rPr>
          <w:rtl w:val="true"/>
        </w:rPr>
        <w:t xml:space="preserve">: </w:t>
      </w:r>
      <w:r>
        <w:rPr/>
        <w:t>2</w:t>
      </w:r>
      <w:r>
        <w:rPr>
          <w:rtl w:val="true"/>
        </w:rPr>
        <w:t xml:space="preserve"> - </w:t>
      </w:r>
      <w:r>
        <w:rPr>
          <w:rtl w:val="true"/>
        </w:rPr>
        <w:t>القوي</w:t>
      </w:r>
      <w:r>
        <w:rPr>
          <w:rtl w:val="true"/>
        </w:rPr>
        <w:t>:</w:t>
      </w:r>
      <w:bookmarkEnd w:id="460"/>
    </w:p>
    <w:p>
      <w:pPr>
        <w:pStyle w:val="BookText"/>
        <w:rPr/>
      </w:pPr>
      <w:r>
        <w:rPr>
          <w:rFonts w:ascii="Amiri" w:hAnsi="Amiri" w:eastAsia="Amiri" w:cs="Amiri"/>
          <w:color w:val="111111"/>
          <w:sz w:val="28"/>
          <w:sz w:val="28"/>
          <w:szCs w:val="28"/>
          <w:rtl w:val="true"/>
          <w:lang w:bidi="ar-SA"/>
        </w:rPr>
        <w:t xml:space="preserve">و هو كالجيد عند العامة بخلافه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 عليه القاسمي في قواعد التحديث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السيوطي في شرح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دون الصحيح رتبة و أولى من الحسن 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فان العدول في التعبير عن لفظ الصحيح و الحسن الى التعبير بالقوي لا يكون الا لنكتة، كأن يرتقي الحديث عنده عن الحسن لذاته و يتردد في بلوغه الصحيح، على هذا وصف أنزل من وصف الصحيح، و قد سوّى بعضهم بين لفظ الجودة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غير القوي عندنا الذي مرّ مفصلا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622108_2142443653"/>
      <w:bookmarkStart w:id="462" w:name="_Toc179"/>
      <w:bookmarkEnd w:id="461"/>
      <w:r>
        <w:rPr>
          <w:rtl w:val="true"/>
        </w:rPr>
        <w:t>و منها</w:t>
      </w:r>
      <w:r>
        <w:rPr>
          <w:rtl w:val="true"/>
        </w:rPr>
        <w:t xml:space="preserve">: </w:t>
      </w:r>
      <w:r>
        <w:rPr/>
        <w:t>3</w:t>
      </w:r>
      <w:r>
        <w:rPr>
          <w:rtl w:val="true"/>
        </w:rPr>
        <w:t xml:space="preserve"> - </w:t>
      </w:r>
      <w:r>
        <w:rPr>
          <w:rtl w:val="true"/>
        </w:rPr>
        <w:t>المجوّد</w:t>
      </w:r>
      <w:r>
        <w:rPr>
          <w:rtl w:val="true"/>
        </w:rPr>
        <w:t>:</w:t>
      </w:r>
      <w:bookmarkEnd w:id="462"/>
    </w:p>
    <w:p>
      <w:pPr>
        <w:pStyle w:val="BookText"/>
        <w:rPr/>
      </w:pPr>
      <w:r>
        <w:rPr>
          <w:rFonts w:ascii="Amiri" w:hAnsi="Amiri" w:eastAsia="Amiri" w:cs="Amiri"/>
          <w:color w:val="111111"/>
          <w:sz w:val="28"/>
          <w:sz w:val="28"/>
          <w:szCs w:val="28"/>
          <w:rtl w:val="true"/>
          <w:lang w:bidi="ar-SA"/>
        </w:rPr>
        <w:t>و هو الثابت، و يراد بهما ما يشمل الصحيح، كما صرح به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الظاهر ان المراد منهما ما كان مفروغا عن حجيته و اعتباره، فيرادفان معنى المقبول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لفظ المجود يفيد ان الاعتبار جاء من غيره، و لو خلّي و نفسه لما كان جيدا، فتأمل</w:t>
      </w:r>
      <w:r>
        <w:rPr>
          <w:rFonts w:eastAsia="Amiri" w:cs="Amiri" w:ascii="Amiri" w:hAnsi="Amiri"/>
          <w:color w:val="111111"/>
          <w:sz w:val="28"/>
          <w:szCs w:val="28"/>
          <w:rtl w:val="true"/>
          <w:lang w:bidi="ar-SA"/>
        </w:rPr>
        <w:t xml:space="preserve">. </w:t>
      </w:r>
      <w:bookmarkStart w:id="463" w:name="pg15056_160552"/>
    </w:p>
    <w:p>
      <w:pPr>
        <w:pStyle w:val="BookText"/>
        <w:rPr/>
      </w:pPr>
      <w:bookmarkEnd w:id="463"/>
      <w:r>
        <w:rPr>
          <w:rFonts w:ascii="Amiri" w:hAnsi="Amiri" w:eastAsia="Amiri" w:cs="Amiri"/>
          <w:color w:val="111111"/>
          <w:sz w:val="28"/>
          <w:sz w:val="28"/>
          <w:szCs w:val="28"/>
          <w:rtl w:val="true"/>
          <w:lang w:bidi="ar-SA"/>
        </w:rPr>
        <w:t>و غالبا ما يقارن الجيد المجود</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622110_2142443653"/>
      <w:bookmarkStart w:id="465" w:name="_Toc180"/>
      <w:bookmarkEnd w:id="464"/>
      <w:r>
        <w:rPr>
          <w:rtl w:val="true"/>
        </w:rPr>
        <w:t>و منها</w:t>
      </w:r>
      <w:r>
        <w:rPr>
          <w:rtl w:val="true"/>
        </w:rPr>
        <w:t xml:space="preserve">: </w:t>
      </w:r>
      <w:r>
        <w:rPr/>
        <w:t>4</w:t>
      </w:r>
      <w:r>
        <w:rPr>
          <w:rtl w:val="true"/>
        </w:rPr>
        <w:t xml:space="preserve"> - </w:t>
      </w:r>
      <w:r>
        <w:rPr>
          <w:rtl w:val="true"/>
        </w:rPr>
        <w:t>الثابت</w:t>
      </w:r>
      <w:r>
        <w:rPr>
          <w:rtl w:val="true"/>
        </w:rPr>
        <w:t>:</w:t>
      </w:r>
      <w:bookmarkEnd w:id="465"/>
    </w:p>
    <w:p>
      <w:pPr>
        <w:pStyle w:val="BookText"/>
        <w:rPr/>
      </w:pPr>
      <w:r>
        <w:rPr>
          <w:rFonts w:ascii="Amiri" w:hAnsi="Amiri" w:eastAsia="Amiri" w:cs="Amiri"/>
          <w:color w:val="111111"/>
          <w:sz w:val="28"/>
          <w:sz w:val="28"/>
          <w:szCs w:val="28"/>
          <w:rtl w:val="true"/>
          <w:lang w:bidi="ar-SA"/>
        </w:rPr>
        <w:t>و هو المجود الذي مرّ ذكره، بل هما بمعنى واحد كما في قواعد التحديث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 غيره، و فيه ما فيه، و غالبا ما يقرن الثابت بالقوي</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622112_2142443653"/>
      <w:bookmarkStart w:id="467" w:name="_Toc181"/>
      <w:bookmarkEnd w:id="466"/>
      <w:r>
        <w:rPr>
          <w:rtl w:val="true"/>
        </w:rPr>
        <w:t>و منها</w:t>
      </w:r>
      <w:r>
        <w:rPr>
          <w:rtl w:val="true"/>
        </w:rPr>
        <w:t xml:space="preserve">: </w:t>
      </w:r>
      <w:r>
        <w:rPr/>
        <w:t>5</w:t>
      </w:r>
      <w:r>
        <w:rPr>
          <w:rtl w:val="true"/>
        </w:rPr>
        <w:t xml:space="preserve"> - </w:t>
      </w:r>
      <w:r>
        <w:rPr>
          <w:rtl w:val="true"/>
        </w:rPr>
        <w:t>الصالح</w:t>
      </w:r>
      <w:r>
        <w:rPr>
          <w:rtl w:val="true"/>
        </w:rPr>
        <w:t>:</w:t>
      </w:r>
      <w:bookmarkEnd w:id="467"/>
    </w:p>
    <w:p>
      <w:pPr>
        <w:pStyle w:val="BookText"/>
        <w:rPr/>
      </w:pPr>
      <w:r>
        <w:rPr>
          <w:rFonts w:ascii="Amiri" w:hAnsi="Amiri" w:eastAsia="Amiri" w:cs="Amiri"/>
          <w:color w:val="111111"/>
          <w:sz w:val="28"/>
          <w:sz w:val="28"/>
          <w:szCs w:val="28"/>
          <w:rtl w:val="true"/>
          <w:lang w:bidi="ar-SA"/>
        </w:rPr>
        <w:t>لصلاحيته للاحتجاج، و يشمل الصحيح و الحسن، كذا قاله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ثم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أيضا في ضعيف يصلح للاعتبار، و عليه فلا يختص بهذا القسم بل هو من المشترك،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بيانه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افردناه هناك لعد بعضهم له قسما من أقسام القسمة الأولية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الحسن و الصالح و الضعيف، فراجع</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22114_2142443653"/>
      <w:bookmarkStart w:id="469" w:name="_Toc182"/>
      <w:bookmarkEnd w:id="468"/>
      <w:r>
        <w:rPr>
          <w:rtl w:val="true"/>
        </w:rPr>
        <w:t>و منها</w:t>
      </w:r>
      <w:r>
        <w:rPr>
          <w:rtl w:val="true"/>
        </w:rPr>
        <w:t xml:space="preserve">: </w:t>
      </w:r>
      <w:r>
        <w:rPr/>
        <w:t>6</w:t>
      </w:r>
      <w:r>
        <w:rPr>
          <w:rtl w:val="true"/>
        </w:rPr>
        <w:t xml:space="preserve"> - </w:t>
      </w:r>
      <w:r>
        <w:rPr>
          <w:rtl w:val="true"/>
        </w:rPr>
        <w:t>المشبّه</w:t>
      </w:r>
      <w:r>
        <w:rPr>
          <w:rtl w:val="true"/>
        </w:rPr>
        <w:t>:</w:t>
      </w:r>
      <w:bookmarkEnd w:id="469"/>
    </w:p>
    <w:p>
      <w:pPr>
        <w:pStyle w:val="BookText"/>
        <w:rPr/>
      </w:pPr>
      <w:r>
        <w:rPr>
          <w:rFonts w:ascii="Amiri" w:hAnsi="Amiri" w:eastAsia="Amiri" w:cs="Amiri"/>
          <w:color w:val="111111"/>
          <w:sz w:val="28"/>
          <w:sz w:val="28"/>
          <w:szCs w:val="28"/>
          <w:rtl w:val="true"/>
          <w:lang w:bidi="ar-SA"/>
        </w:rPr>
        <w:t>و يطلق عندهم على الحسن و ما قاربه، و هو بالنسبة اليه كنسبة الجيد الى الصحيح</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622116_2142443653"/>
      <w:bookmarkStart w:id="471" w:name="_Toc183"/>
      <w:bookmarkEnd w:id="470"/>
      <w:r>
        <w:rPr>
          <w:rtl w:val="true"/>
        </w:rPr>
        <w:t>و منها</w:t>
      </w:r>
      <w:r>
        <w:rPr>
          <w:rtl w:val="true"/>
        </w:rPr>
        <w:t xml:space="preserve">: </w:t>
      </w:r>
      <w:r>
        <w:rPr/>
        <w:t>7</w:t>
      </w:r>
      <w:r>
        <w:rPr>
          <w:rtl w:val="true"/>
        </w:rPr>
        <w:t xml:space="preserve"> - </w:t>
      </w:r>
      <w:r>
        <w:rPr>
          <w:rtl w:val="true"/>
        </w:rPr>
        <w:t>المستحسن</w:t>
      </w:r>
      <w:r>
        <w:rPr>
          <w:rtl w:val="true"/>
        </w:rPr>
        <w:t>:</w:t>
      </w:r>
      <w:bookmarkEnd w:id="471"/>
    </w:p>
    <w:p>
      <w:pPr>
        <w:pStyle w:val="BookText"/>
        <w:rPr/>
      </w:pPr>
      <w:r>
        <w:rPr>
          <w:rFonts w:ascii="Amiri" w:hAnsi="Amiri" w:eastAsia="Amiri" w:cs="Amiri"/>
          <w:color w:val="111111"/>
          <w:sz w:val="28"/>
          <w:sz w:val="28"/>
          <w:szCs w:val="28"/>
          <w:rtl w:val="true"/>
          <w:lang w:bidi="ar-SA"/>
        </w:rPr>
        <w:t>و يراد منه ما ليس بحسن بالمصطلح المعروف، بل يحتمل كونه صحيحا كالحسن، فليس الحسن الا الجودة، و لا الاستحسان الا الاستجادة، كما قالوا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 علوم الحديث لصبحي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 المستحسن و المحفوظ و لم يذكر بقية ما ذكرناه، و لم يعرّفا لنا واحدا منها، و قد مرّ المعروف و المحفوظ من المصنف رحمه اللّه في الأقسام المشتركة، فراجع</w:t>
      </w:r>
      <w:r>
        <w:rPr>
          <w:rFonts w:eastAsia="Amiri" w:cs="Amiri" w:ascii="Amiri" w:hAnsi="Amiri"/>
          <w:color w:val="111111"/>
          <w:sz w:val="28"/>
          <w:szCs w:val="28"/>
          <w:rtl w:val="true"/>
          <w:lang w:bidi="ar-SA"/>
        </w:rPr>
        <w:t xml:space="preserve">. </w:t>
      </w:r>
      <w:bookmarkStart w:id="472" w:name="pg15056_160553"/>
    </w:p>
    <w:p>
      <w:pPr>
        <w:pStyle w:val="Heading3"/>
        <w:numPr>
          <w:ilvl w:val="2"/>
          <w:numId w:val="1"/>
        </w:numPr>
        <w:rPr/>
      </w:pPr>
      <w:bookmarkStart w:id="473" w:name="__RefHeading___Toc622118_2142443653"/>
      <w:bookmarkStart w:id="474" w:name="_Toc184"/>
      <w:bookmarkEnd w:id="472"/>
      <w:bookmarkEnd w:id="473"/>
      <w:r>
        <w:rPr>
          <w:rtl w:val="true"/>
        </w:rPr>
        <w:t>و منها</w:t>
      </w:r>
      <w:r>
        <w:rPr>
          <w:rtl w:val="true"/>
        </w:rPr>
        <w:t xml:space="preserve">: </w:t>
      </w:r>
      <w:r>
        <w:rPr/>
        <w:t>8</w:t>
      </w:r>
      <w:r>
        <w:rPr>
          <w:rtl w:val="true"/>
        </w:rPr>
        <w:t xml:space="preserve"> - </w:t>
      </w:r>
      <w:r>
        <w:rPr>
          <w:rtl w:val="true"/>
        </w:rPr>
        <w:t>المتظافر</w:t>
      </w:r>
      <w:r>
        <w:rPr>
          <w:rtl w:val="true"/>
        </w:rPr>
        <w:t>:</w:t>
      </w:r>
      <w:bookmarkEnd w:id="474"/>
    </w:p>
    <w:p>
      <w:pPr>
        <w:pStyle w:val="BookText"/>
        <w:rPr/>
      </w:pPr>
      <w:r>
        <w:rPr>
          <w:rFonts w:ascii="Amiri" w:hAnsi="Amiri" w:eastAsia="Amiri" w:cs="Amiri"/>
          <w:color w:val="111111"/>
          <w:sz w:val="28"/>
          <w:sz w:val="28"/>
          <w:szCs w:val="28"/>
          <w:rtl w:val="true"/>
          <w:lang w:bidi="ar-SA"/>
        </w:rPr>
        <w:t>و قد جعل قسما للحديث غير المتواتر، فهو أرفع من الصحيح، لأنه جعل للخبر الذي يفيد بنفسه العلم العادي أو العقلي مع إسقاط الواسطة في ذي الواسطة، و يقابله الحديث غير المتظافر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الأخير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واحد محفوف بالقرائن القطعية و غير المحفوف، ثم الأخير اما مسند أو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فعله المرحوم الاسترآبادي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من تبعه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لهذا المتسامع، و ذكروا في الفرق بين المتواتر و المتظافر و المتسامع؛ أنّه في التواتر مع تعدد الوسائط يلزم كونه في كل طبقة طبقة عدد يفيد اخبارهم القطع بالصدور بخلاف المتظافر و المتسامع حيث لا واسطة فيه، و أيضا لو لم يكن في المتواتر وسائط و اختص بالطبقة الاولى فيلزم العلم بالاشخاص و الرواة بخلاف التظافر و التسامع،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المتظافر و المتسامع و الخبر المتواتر</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622120_2142443653"/>
      <w:bookmarkStart w:id="476" w:name="_Toc185"/>
      <w:bookmarkEnd w:id="475"/>
      <w:r>
        <w:rPr>
          <w:rtl w:val="true"/>
        </w:rPr>
        <w:t>و منها</w:t>
      </w:r>
      <w:r>
        <w:rPr>
          <w:rtl w:val="true"/>
        </w:rPr>
        <w:t xml:space="preserve">: </w:t>
      </w:r>
      <w:r>
        <w:rPr/>
        <w:t>9</w:t>
      </w:r>
      <w:r>
        <w:rPr>
          <w:rtl w:val="true"/>
        </w:rPr>
        <w:t xml:space="preserve"> - </w:t>
      </w:r>
      <w:r>
        <w:rPr>
          <w:rtl w:val="true"/>
        </w:rPr>
        <w:t>المتسامع</w:t>
      </w:r>
      <w:r>
        <w:rPr>
          <w:rtl w:val="true"/>
        </w:rPr>
        <w:t xml:space="preserve">: </w:t>
      </w:r>
      <w:r>
        <w:rPr>
          <w:rtl w:val="true"/>
        </w:rPr>
        <w:t>و قد مرّ بيانه في المتظافر</w:t>
      </w:r>
      <w:r>
        <w:rPr>
          <w:rtl w:val="true"/>
        </w:rPr>
        <w:t>.</w:t>
      </w:r>
      <w:bookmarkEnd w:id="476"/>
    </w:p>
    <w:p>
      <w:pPr>
        <w:pStyle w:val="Heading3"/>
        <w:numPr>
          <w:ilvl w:val="2"/>
          <w:numId w:val="1"/>
        </w:numPr>
        <w:rPr/>
      </w:pPr>
      <w:bookmarkStart w:id="477" w:name="__RefHeading___Toc622122_2142443653"/>
      <w:bookmarkStart w:id="478" w:name="_Toc186"/>
      <w:bookmarkEnd w:id="477"/>
      <w:r>
        <w:rPr>
          <w:rtl w:val="true"/>
        </w:rPr>
        <w:t>و منها</w:t>
      </w:r>
      <w:r>
        <w:rPr>
          <w:rtl w:val="true"/>
        </w:rPr>
        <w:t xml:space="preserve">: </w:t>
      </w:r>
      <w:r>
        <w:rPr/>
        <w:t>10</w:t>
      </w:r>
      <w:r>
        <w:rPr>
          <w:rtl w:val="true"/>
        </w:rPr>
        <w:t xml:space="preserve"> - </w:t>
      </w:r>
      <w:r>
        <w:rPr>
          <w:rtl w:val="true"/>
        </w:rPr>
        <w:t>المعمول به</w:t>
      </w:r>
      <w:r>
        <w:rPr>
          <w:rtl w:val="true"/>
        </w:rPr>
        <w:t>:</w:t>
      </w:r>
      <w:bookmarkEnd w:id="47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قسما برأسه، و من أقسام الصحيح خاصة،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ان الطائفة عملت بما رواه فلان، و سكنوا الى رواية فلان، و لفلان كتاب يعمل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كل، فهو غير المقبول الآتي،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كثيرا ما نجد في كلمات علمائنا الأعلام رضوان اللّه عليهم رواية يعبّرون عنها بأنها معمول بها، و يريدون المعنى الوصفي العملي، لا انه مصطلح حديثي، لذا لا نرى لعدّ هذا القسم مستقلا وجها، بل هي لفظة تدل عليها في مقام العمل،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رحمه اللّه نقل عن تعليقة الشيخ الوحيد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الصحيح و المعمول به عند القدماء عموما من 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 ما وثقوا بكونه عنهم عليهم السّلام الموافق للتقية صحيحا غير معمول به عندهم، و ما روته العامة عن علي عليه السّلام لعله غير صحيح عندهم و يكون معمولا به كذلك، لما حكاه الشيخ 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رواية المخالفين عن الأئمة عليهم السّلام ان عارضتها رواية الموثوق بها وجب طرحها، و ان وافقتها وجب العمل بها، و ان لم يكن ما يوافقها و لا ما يخالفها و لا يعرف لها قول فيها وجب أيضا العمل بها، لما يروى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بكم حادثة لا تجدون حكمها فيما رووا عنّا فانظروا فيما رووه عن علي عليه السّلام فاعملوا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ما قلناه عملت الطائفة بما رواه حفص بن غياث و غياث بن كلوب، و نوح بن دراج و السكوني و غيرهم من العامة عن ائمتنا عليهم السّلام فيما لم ينكروه و لم يكن عندهم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بين صحيح المتأخرين و المعمول به عندهم عموما من وجه أيضا، و بين صحيحهم و صحيح القدماء عموما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بعضهم، و قد سلف ان ذكرناه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عدم إمكان عدّ المقبول من أقسام الصحيح خاصة، و انما هو مشترك بينه و بين الحسن و الموثّق و الضعيف على ظاهر الاستعمال، و ان كان باطلاق مفهومه أعم من الصحيح، بل و حتى الضعيف، كذا قالوا، الا أني لم أجد في هذه </w:t>
      </w:r>
      <w:bookmarkStart w:id="479" w:name="pg15056_160555"/>
    </w:p>
    <w:p>
      <w:pPr>
        <w:pStyle w:val="BookText"/>
        <w:rPr/>
      </w:pPr>
      <w:bookmarkEnd w:id="479"/>
      <w:r>
        <w:rPr>
          <w:rFonts w:ascii="Amiri" w:hAnsi="Amiri" w:eastAsia="Amiri" w:cs="Amiri"/>
          <w:color w:val="111111"/>
          <w:sz w:val="28"/>
          <w:sz w:val="28"/>
          <w:szCs w:val="28"/>
          <w:rtl w:val="true"/>
          <w:lang w:bidi="ar-SA"/>
        </w:rPr>
        <w:t>الأقسام نوعا مختصا بالصحيح فحسب، فلاحظ و تدبّر</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622124_2142443653"/>
      <w:bookmarkStart w:id="481" w:name="_Toc187"/>
      <w:bookmarkEnd w:id="480"/>
      <w:r>
        <w:rPr>
          <w:rtl w:val="true"/>
        </w:rPr>
        <w:t>و منها</w:t>
      </w:r>
      <w:r>
        <w:rPr>
          <w:rtl w:val="true"/>
        </w:rPr>
        <w:t xml:space="preserve">: </w:t>
      </w:r>
      <w:r>
        <w:rPr/>
        <w:t>11</w:t>
      </w:r>
      <w:r>
        <w:rPr>
          <w:rtl w:val="true"/>
        </w:rPr>
        <w:t xml:space="preserve"> - </w:t>
      </w:r>
      <w:r>
        <w:rPr>
          <w:rtl w:val="true"/>
        </w:rPr>
        <w:t>الخبر المعتبر</w:t>
      </w:r>
      <w:r>
        <w:rPr>
          <w:rtl w:val="true"/>
        </w:rPr>
        <w:t>:</w:t>
      </w:r>
      <w:bookmarkEnd w:id="481"/>
    </w:p>
    <w:p>
      <w:pPr>
        <w:pStyle w:val="BookText"/>
        <w:rPr/>
      </w:pPr>
      <w:r>
        <w:rPr>
          <w:rFonts w:ascii="Amiri" w:hAnsi="Amiri" w:eastAsia="Amiri" w:cs="Amiri"/>
          <w:color w:val="111111"/>
          <w:sz w:val="28"/>
          <w:sz w:val="28"/>
          <w:szCs w:val="28"/>
          <w:rtl w:val="true"/>
          <w:lang w:bidi="ar-SA"/>
        </w:rPr>
        <w:t>عدّ قسما خامسا للصحيح و الموثق و الحسن و الضعيف، و عرّفه الدربندي في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اتصف سنده بالضعف و لكن وقع في كتاب معتبر من كتب الأخبار، مثل الكافي و كتب الصدوق و نحو ذلك، و يزيد اعتباره إذا اضيف الى ذلك تسديده و تأييده بموافقة الكتاب و الأخبار المتواترة و الآحاد الصحيحة أو نحو ذلك، فربما يصل الأمر الى مقام يحصل القطع بثبوت الخبر أو صحة مضمونه</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622126_2142443653"/>
      <w:bookmarkStart w:id="483" w:name="_Toc188"/>
      <w:bookmarkEnd w:id="482"/>
      <w:r>
        <w:rPr>
          <w:rtl w:val="true"/>
        </w:rPr>
        <w:t>و منها</w:t>
      </w:r>
      <w:r>
        <w:rPr>
          <w:rtl w:val="true"/>
        </w:rPr>
        <w:t xml:space="preserve">: </w:t>
      </w:r>
      <w:r>
        <w:rPr/>
        <w:t>12</w:t>
      </w:r>
      <w:r>
        <w:rPr>
          <w:rtl w:val="true"/>
        </w:rPr>
        <w:t xml:space="preserve"> - </w:t>
      </w:r>
      <w:r>
        <w:rPr>
          <w:rtl w:val="true"/>
        </w:rPr>
        <w:t>الحديث المجمع عليه</w:t>
      </w:r>
      <w:r>
        <w:rPr>
          <w:rtl w:val="true"/>
        </w:rPr>
        <w:t>:</w:t>
      </w:r>
      <w:bookmarkEnd w:id="483"/>
    </w:p>
    <w:p>
      <w:pPr>
        <w:pStyle w:val="BookText"/>
        <w:rPr/>
      </w:pPr>
      <w:r>
        <w:rPr>
          <w:rFonts w:ascii="Amiri" w:hAnsi="Amiri" w:eastAsia="Amiri" w:cs="Amiri"/>
          <w:color w:val="111111"/>
          <w:sz w:val="28"/>
          <w:sz w:val="28"/>
          <w:szCs w:val="28"/>
          <w:rtl w:val="true"/>
          <w:lang w:bidi="ar-SA"/>
        </w:rPr>
        <w:t>قال الفيض الكاشاني رحمه اللّه في كتابه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الحديث مما اتفقت الطائفة المحقة على نقله أو العمل بمضمونه بحيث اشتهر عنهم و فيما بينهم، و يسمى ذلك الحديث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كلام ابي عبد اللّه عليه السّلام في حديث الترجيح بين الروايات المتعارضة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بالمجمع عليه بين اصحابك، فان المجمع عليه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الاجماع الصحيح المشتمل على قول المعصوم عند قدماء الشيعة لا غير</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622128_2142443653"/>
      <w:bookmarkStart w:id="485" w:name="_Toc189"/>
      <w:bookmarkEnd w:id="484"/>
      <w:r>
        <w:rPr>
          <w:rtl w:val="true"/>
        </w:rPr>
        <w:t>و منها</w:t>
      </w:r>
      <w:r>
        <w:rPr>
          <w:rtl w:val="true"/>
        </w:rPr>
        <w:t xml:space="preserve">: </w:t>
      </w:r>
      <w:r>
        <w:rPr/>
        <w:t>13</w:t>
      </w:r>
      <w:r>
        <w:rPr>
          <w:rtl w:val="true"/>
        </w:rPr>
        <w:t xml:space="preserve"> - </w:t>
      </w:r>
      <w:r>
        <w:rPr>
          <w:rtl w:val="true"/>
        </w:rPr>
        <w:t>المحفوظ</w:t>
      </w:r>
      <w:r>
        <w:rPr>
          <w:rtl w:val="true"/>
        </w:rPr>
        <w:t>:</w:t>
      </w:r>
      <w:bookmarkEnd w:id="4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هذا و الاربعة الآتية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التي توحي جميعا بقبول الخبر و امكان الاحتجاج به، و ان فيها تنويعا في التعبير، و كلها صفات للحديث المقبول، سواء أ كان صحيحا أم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المحفوظ انما هو </w:t>
      </w:r>
      <w:bookmarkStart w:id="486" w:name="pg15056_160556"/>
    </w:p>
    <w:p>
      <w:pPr>
        <w:pStyle w:val="BookText"/>
        <w:rPr/>
      </w:pPr>
      <w:bookmarkEnd w:id="486"/>
      <w:r>
        <w:rPr>
          <w:rFonts w:ascii="Amiri" w:hAnsi="Amiri" w:eastAsia="Amiri" w:cs="Amiri"/>
          <w:color w:val="111111"/>
          <w:sz w:val="28"/>
          <w:sz w:val="28"/>
          <w:szCs w:val="28"/>
          <w:rtl w:val="true"/>
          <w:lang w:bidi="ar-SA"/>
        </w:rPr>
        <w:t>الحديث السالم من الشذوذ الذي اخذوه في تعريف الصحيح، و لا معنى لعدّ هذا القسم و الأقسام التالية من الألفاظ المشتركة، فتدبّر</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622130_2142443653"/>
      <w:bookmarkStart w:id="488" w:name="_Toc190"/>
      <w:bookmarkEnd w:id="487"/>
      <w:r>
        <w:rPr>
          <w:rtl w:val="true"/>
        </w:rPr>
        <w:t>و منها</w:t>
      </w:r>
      <w:r>
        <w:rPr>
          <w:rtl w:val="true"/>
        </w:rPr>
        <w:t xml:space="preserve">: </w:t>
      </w:r>
      <w:r>
        <w:rPr/>
        <w:t>14</w:t>
      </w:r>
      <w:r>
        <w:rPr>
          <w:rtl w:val="true"/>
        </w:rPr>
        <w:t xml:space="preserve"> - </w:t>
      </w:r>
      <w:r>
        <w:rPr>
          <w:rtl w:val="true"/>
        </w:rPr>
        <w:t>المعروف</w:t>
      </w:r>
      <w:r>
        <w:rPr>
          <w:rtl w:val="true"/>
        </w:rPr>
        <w:t>:</w:t>
      </w:r>
      <w:bookmarkEnd w:id="488"/>
    </w:p>
    <w:p>
      <w:pPr>
        <w:pStyle w:val="BookText"/>
        <w:rPr/>
      </w:pPr>
      <w:r>
        <w:rPr>
          <w:rFonts w:ascii="Amiri" w:hAnsi="Amiri" w:eastAsia="Amiri" w:cs="Amiri"/>
          <w:color w:val="111111"/>
          <w:sz w:val="28"/>
          <w:sz w:val="28"/>
          <w:szCs w:val="28"/>
          <w:rtl w:val="true"/>
          <w:lang w:bidi="ar-SA"/>
        </w:rPr>
        <w:t>ظهر مما سبق ان المعروف هو الحديث السالم عن الإنكار الذي أخذ عدمه شرطا في تعريف الصحيح</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622132_2142443653"/>
      <w:bookmarkStart w:id="490" w:name="_Toc191"/>
      <w:bookmarkEnd w:id="489"/>
      <w:r>
        <w:rPr>
          <w:rtl w:val="true"/>
        </w:rPr>
        <w:t>و منها</w:t>
      </w:r>
      <w:r>
        <w:rPr>
          <w:rtl w:val="true"/>
        </w:rPr>
        <w:t xml:space="preserve">: </w:t>
      </w:r>
      <w:r>
        <w:rPr/>
        <w:t>15</w:t>
      </w:r>
      <w:r>
        <w:rPr>
          <w:rtl w:val="true"/>
        </w:rPr>
        <w:t xml:space="preserve"> - </w:t>
      </w:r>
      <w:r>
        <w:rPr>
          <w:rtl w:val="true"/>
        </w:rPr>
        <w:t>المقبول</w:t>
      </w:r>
      <w:r>
        <w:rPr>
          <w:rtl w:val="true"/>
        </w:rPr>
        <w:t>:</w:t>
      </w:r>
      <w:bookmarkEnd w:id="490"/>
    </w:p>
    <w:p>
      <w:pPr>
        <w:pStyle w:val="BookText"/>
        <w:rPr/>
      </w:pPr>
      <w:r>
        <w:rPr>
          <w:rFonts w:ascii="Amiri" w:hAnsi="Amiri" w:eastAsia="Amiri" w:cs="Amiri"/>
          <w:color w:val="111111"/>
          <w:sz w:val="28"/>
          <w:sz w:val="28"/>
          <w:szCs w:val="28"/>
          <w:rtl w:val="true"/>
          <w:lang w:bidi="ar-SA"/>
        </w:rPr>
        <w:t>و هو تعبير آخر عن الحديث الحسن و الصحيح اللذين لم يجمعا أوصافهما المأخوذة فيهما، الا ان الرواية مقبولة عن علماء الجرح و التعديل مع قصورها</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622134_2142443653"/>
      <w:bookmarkStart w:id="492" w:name="_Toc192"/>
      <w:bookmarkEnd w:id="491"/>
      <w:r>
        <w:rPr>
          <w:rtl w:val="true"/>
        </w:rPr>
        <w:t>و منها</w:t>
      </w:r>
      <w:r>
        <w:rPr>
          <w:rtl w:val="true"/>
        </w:rPr>
        <w:t xml:space="preserve">: </w:t>
      </w:r>
      <w:r>
        <w:rPr/>
        <w:t>16</w:t>
      </w:r>
      <w:r>
        <w:rPr>
          <w:rtl w:val="true"/>
        </w:rPr>
        <w:t xml:space="preserve"> - </w:t>
      </w:r>
      <w:r>
        <w:rPr>
          <w:rtl w:val="true"/>
        </w:rPr>
        <w:t>المتفق عليه</w:t>
      </w:r>
      <w:r>
        <w:rPr>
          <w:rtl w:val="true"/>
        </w:rPr>
        <w:t>:</w:t>
      </w:r>
      <w:bookmarkEnd w:id="492"/>
    </w:p>
    <w:p>
      <w:pPr>
        <w:pStyle w:val="BookText"/>
        <w:rPr/>
      </w:pPr>
      <w:r>
        <w:rPr>
          <w:rFonts w:ascii="Amiri" w:hAnsi="Amiri" w:eastAsia="Amiri" w:cs="Amiri"/>
          <w:color w:val="111111"/>
          <w:sz w:val="28"/>
          <w:sz w:val="28"/>
          <w:szCs w:val="28"/>
          <w:rtl w:val="true"/>
          <w:lang w:bidi="ar-SA"/>
        </w:rPr>
        <w:t xml:space="preserve">و هو اصطلاح اختص به جملة من علماء العامة، و يطلقونه على الحديث الصحيح و لكن لا مطلقا، بل كل ما أودعه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بعض كلماتهم في الفائدة التاسعة من المستدرك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622136_2142443653"/>
      <w:bookmarkStart w:id="494" w:name="_Toc193"/>
      <w:bookmarkEnd w:id="493"/>
      <w:r>
        <w:rPr>
          <w:rtl w:val="true"/>
        </w:rPr>
        <w:t>و منها</w:t>
      </w:r>
      <w:r>
        <w:rPr>
          <w:rtl w:val="true"/>
        </w:rPr>
        <w:t xml:space="preserve">: </w:t>
      </w:r>
      <w:r>
        <w:rPr/>
        <w:t>17</w:t>
      </w:r>
      <w:r>
        <w:rPr>
          <w:rtl w:val="true"/>
        </w:rPr>
        <w:t xml:space="preserve"> - </w:t>
      </w:r>
      <w:r>
        <w:rPr>
          <w:rtl w:val="true"/>
        </w:rPr>
        <w:t>افراد الثقات</w:t>
      </w:r>
      <w:r>
        <w:rPr>
          <w:rtl w:val="true"/>
        </w:rPr>
        <w:t>:</w:t>
      </w:r>
      <w:bookmarkEnd w:id="494"/>
    </w:p>
    <w:p>
      <w:pPr>
        <w:pStyle w:val="BookText"/>
        <w:rPr/>
      </w:pPr>
      <w:r>
        <w:rPr>
          <w:rFonts w:ascii="Amiri" w:hAnsi="Amiri" w:eastAsia="Amiri" w:cs="Amiri"/>
          <w:color w:val="111111"/>
          <w:sz w:val="28"/>
          <w:sz w:val="28"/>
          <w:szCs w:val="28"/>
          <w:rtl w:val="true"/>
          <w:lang w:bidi="ar-SA"/>
        </w:rPr>
        <w:t>بعد ان قسم ابن الأثير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الى متفق عليه و مختلف فيه، ذكر من الحديث المتفق على صحته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الأفراد التي يرويها الثقات و ليس لها طرق مخرّجة في الكتب، و سيأتي تفصيل هذا في زيادات الثقات، و حديث الوحدان، فراجع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الجوزي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ترك حديث ثقة لكونه لم يرد عنه غير واحد فقبيح، لانه اذا صح النقل وجب ان يخرّج</w:t>
      </w:r>
      <w:r>
        <w:rPr>
          <w:rFonts w:eastAsia="Amiri" w:cs="Amiri" w:ascii="Amiri" w:hAnsi="Amiri"/>
          <w:color w:val="111111"/>
          <w:sz w:val="28"/>
          <w:szCs w:val="28"/>
          <w:rtl w:val="true"/>
          <w:lang w:bidi="ar-SA"/>
        </w:rPr>
        <w:t xml:space="preserve">. </w:t>
      </w:r>
      <w:bookmarkStart w:id="495" w:name="pg15056_160557"/>
    </w:p>
    <w:p>
      <w:pPr>
        <w:pStyle w:val="Heading2"/>
        <w:numPr>
          <w:ilvl w:val="1"/>
          <w:numId w:val="1"/>
        </w:numPr>
        <w:rPr/>
      </w:pPr>
      <w:bookmarkStart w:id="496" w:name="__RefHeading___Toc622138_2142443653"/>
      <w:bookmarkStart w:id="497" w:name="_Toc194"/>
      <w:bookmarkEnd w:id="495"/>
      <w:bookmarkEnd w:id="496"/>
      <w:r>
        <w:rPr>
          <w:rtl w:val="true"/>
        </w:rPr>
        <w:t>مستدرك رقم</w:t>
      </w:r>
      <w:r>
        <w:rPr>
          <w:rtl w:val="true"/>
        </w:rPr>
        <w:t>: (</w:t>
      </w:r>
      <w:r>
        <w:rPr/>
        <w:t>56</w:t>
      </w:r>
      <w:r>
        <w:rPr>
          <w:rtl w:val="true"/>
        </w:rPr>
        <w:t xml:space="preserve">) </w:t>
      </w:r>
      <w:r>
        <w:rPr>
          <w:rtl w:val="true"/>
        </w:rPr>
        <w:t>الجزء الاول</w:t>
      </w:r>
      <w:r>
        <w:rPr>
          <w:rtl w:val="true"/>
        </w:rPr>
        <w:t xml:space="preserve">: </w:t>
      </w:r>
      <w:r>
        <w:rPr/>
        <w:t>202</w:t>
      </w:r>
      <w:r>
        <w:rPr>
          <w:rtl w:val="true"/>
        </w:rPr>
        <w:t xml:space="preserve"> </w:t>
      </w:r>
      <w:r>
        <w:rPr>
          <w:rtl w:val="true"/>
        </w:rPr>
        <w:t>انواع علم الحديث</w:t>
      </w:r>
      <w:r>
        <w:rPr>
          <w:rtl w:val="true"/>
        </w:rPr>
        <w:t>:</w:t>
      </w:r>
      <w:bookmarkEnd w:id="497"/>
    </w:p>
    <w:p>
      <w:pPr>
        <w:pStyle w:val="BookText"/>
        <w:rPr/>
      </w:pPr>
      <w:r>
        <w:rPr>
          <w:rFonts w:ascii="Amiri" w:hAnsi="Amiri" w:eastAsia="Amiri" w:cs="Amiri"/>
          <w:color w:val="111111"/>
          <w:sz w:val="28"/>
          <w:sz w:val="28"/>
          <w:szCs w:val="28"/>
          <w:rtl w:val="true"/>
          <w:lang w:bidi="ar-SA"/>
        </w:rPr>
        <w:t>ان معرفة مصطلحات كل فن أمر ضروري جدا لمن رام الخوض في غمار ذلك العلم، و من هنا نجد ان علم الحديث قد عبّر عنه باسماء مختلفة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مصطلح الحديث، لأنّه العمدة فيه، و كذا علم الدراية، علم أصول الحديث، علوم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يجمع تارة و يفرد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بالنظر الى مسائله الكثيرة و موضوعاته المختلفة، و الغايات المتكثرة المتوخاة منه، و كذا متفرعات هذا العلم و أنواعه و تقسيماته و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اقسام الحديث من الخمسة الاصلية و الفرعية و المتفرع عليها و المتشعب منها مما لا يحصى و لا يستقصى عدّها و 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فإتقان الأمر و استحكامه في ذلك لضبط الأقسام و الصور و الضروب و الأنواع مما له منفعة عظيمة و فائدة كثيرة في باب التعارض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لمن أراد التمهر و الحذاقة في هذه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كلام جمع، ان علمي الرجال و الدراية يطلق عليهما علم أصول الحديث، و هكذا علم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فانّا نخصّ علمي الإسناد و هكذا علم أصول الحديث بعلم الدراية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قواميسه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الإسناد و علم أصول الحديث يطلقان على هذين الفنين،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احتياج المجتهد الفقيه الى علم </w:t>
      </w:r>
    </w:p>
    <w:p>
      <w:pPr>
        <w:pStyle w:val="BookText"/>
        <w:rPr/>
      </w:pPr>
      <w:r>
        <w:rPr>
          <w:rFonts w:ascii="Amiri" w:hAnsi="Amiri" w:eastAsia="Amiri" w:cs="Amiri"/>
          <w:color w:val="111111"/>
          <w:sz w:val="28"/>
          <w:sz w:val="28"/>
          <w:szCs w:val="28"/>
          <w:rtl w:val="true"/>
          <w:lang w:bidi="ar-SA"/>
        </w:rPr>
        <w:t>الدراية مثل احتياجه الى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الحديث يشتمل على أنواع كثيرة تبلغ مائة، كل نوع منها علم مستقل، لو أنفق الطالب فيه عمره لما أدرك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السيوطي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كثيرة 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على حق في ذلك، حيث تخرج الأقسام و الصور عن حد الإحصاء و الاستقصاء، و ذلك بان يجعل ما عدمت فيه صفة معينة قسما، و ما عدمت هي و اخرى قسما ثانيا، و ما عدمتا فيه و ثالثة قسما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ثم تعين صفة من الصفات التي قرنها مع الأولى، فيجعل ما عدمت فيه وحدها قسما، و ما عدمت هي و أخرى قسما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مسند، و مسند مضطرب، و مرسل شاذ، و مسند شاذ، و مرسل 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كل منها قسم برأسه، فإذا أضيفت له الأقسام المتصورة و المعقولة للصحيح مع ملاحظة درجاته و ما له من مراتب متكثرة، و كذا مراتب جميع الأقسام من القسمة الأولية كالحسن و القوي و الموثّق، و ملاحظة جريان التدليس و التصحيف و القلب و الحذف و الاضطراب و غيرها من الأقسام التي أخذت فيها الاعتبارات المتعددة بانت لك صحة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أنواع الحديث خمسا و ستين نوعا،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الصحيح و معرفة الحسن و معرفة الثقات 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ثم قال في صفحة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بآخر الممكن في ذلك، فانه قابل للتنويع الى ما لا يحصى، اذ لا ينحصر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رواة الحديث و صفاتهم، و لا أحوال متون الحديث و صفاتها، و ما من حالة منها و لا صفة الا و هي بصدد ان تفرد بالذكر و أهلها فإذا هي نوع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و قد اختصرها ابن كثير و ادمج بعضها في بعض و رتبها ترتيبا جيدا، لا يخلو </w:t>
      </w:r>
    </w:p>
    <w:p>
      <w:pPr>
        <w:pStyle w:val="BookText"/>
        <w:rPr/>
      </w:pPr>
      <w:r>
        <w:rPr>
          <w:rFonts w:ascii="Amiri" w:hAnsi="Amiri" w:eastAsia="Amiri" w:cs="Amiri"/>
          <w:color w:val="111111"/>
          <w:sz w:val="28"/>
          <w:sz w:val="28"/>
          <w:szCs w:val="28"/>
          <w:rtl w:val="true"/>
          <w:lang w:bidi="ar-SA"/>
        </w:rPr>
        <w:t>من 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قسّم الضعيف خاصة عندهم الى تسعة و أربعين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ابن حبان و حكاه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الأخير قسّمه الى اثنين و أربعين قسما، و أوصله بعضهم الى ثلاثة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ترى ان الضعيف الذي يتفاوت درجاته بحسب بعده من شروط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يترقى أقسامه الى قريب من خمسين قسما بل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به أقسام المشترك لا خصوص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قاضي القضاة المناوي انه قسم الضعيف فقط الى مائة و تسعة و عشرين قسما باعتبار العقل، و الى واحد و ثمانين قسما باعتبار إمكان الوجود، و لم يتحقق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حاول بعضهم ان يجمع الصور العقلية لأقسام الحديث الضعيف من خلال فقده لشروط الصحة و الحسن، فخرج بواحدة و ثمانين و ثلاثمائة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أكثرها غير واقعي، و لا يحمل عنوانا معينا بين أقسام الحديث الضعيف المصطلح عليها لدى المشتغلين 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قيل من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 ليس وراءه 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حجر في الفية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أخذه عن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نصب من غير أرب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عده للصور المحتملة حكى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مع كثرة التعب فيه قليل الفائدة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الوجهة العامية العامة، اما الخاصة المتأخرون فقد التجئوا الى حصر الأقسام بحسب القسمة الأولية و عدّوا فروعها الأصلية المتفرعة عليها التي هي متداخلة غالبا، بل كثيرا ما يكون امرا واحدا مجمعا و مصداقا لعدة </w:t>
      </w:r>
    </w:p>
    <w:p>
      <w:pPr>
        <w:pStyle w:val="BookText"/>
        <w:rPr/>
      </w:pPr>
      <w:r>
        <w:rPr>
          <w:rFonts w:ascii="Amiri" w:hAnsi="Amiri" w:eastAsia="Amiri" w:cs="Amiri"/>
          <w:color w:val="111111"/>
          <w:sz w:val="28"/>
          <w:sz w:val="28"/>
          <w:szCs w:val="28"/>
          <w:rtl w:val="true"/>
          <w:lang w:bidi="ar-SA"/>
        </w:rPr>
        <w:t>أقسام، فهو متواتر باعتبار إفادته العلم و القطع بسبب كثرة رواته، و هو متصل باعتبار صدق الاتصال عليه، و كذا هو مسند و 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قد يختص بسبب اعتباره باسم و لم يسمّ مقابله من الاعتبار باسم آخر كالمستفيض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تكثرت رواته و زادت على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لمقابله اسم خاص، و كذا المعلل و الغريب و المكاتب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الضروب و التركيبات فهي مصاديق و أنواع تدخل تحت جنس واحد و تتداخل، و ما كان يدرس منها على انه مسائل جزئية فانها تابعة لقضايا كبروية كلية و أصول عامة تنفع غالبا لمن أراد التمهر في هذه الصناعة، و هو مختار جمع كابن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كانت دراية العامة هي الأصل في أكثر أنواع الحديث فلذا قد لا تجد لبعضها مثالا عندنا، فهم قد استخرجوها بعد وقوع معانيها في حديثهم، و اقتفى جمع من الأصحاب رضوان اللّه عليهم في ذلك اثرهم، و استخرجوا من رواياتنا في بعض الأنواع ما يناسب مصطلحاتهم، و بقي منها الكثير على حكم محض الفرض و التقدير، و حيث أخذت هذه من كتب العامة، لذا تجد غالب المصادر الأولية التي تعرضت لها منهم، و نحن نقتصر من هذه المصطلحات على ما ذكره الشيخ الجد قدس سره، و نستدرك بعون اللّه بعض الأنواع و الأقسام التي وجدنا لها تداولا في المصنفات الحديثية أو الرسائل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العامية و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كتابنا هذا مغنيا عن مراجعة أسفار العامة و مجاميعهم، و مرشدا لمن رام التوسع و الاستقصاء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اني جعلت المدار على الاستعمال لا على صرف الاحتمال كالصالح و الجيد و المجرد و الثابت و غيرها، اما ما كان فيها من صفات الرواة كمن اتفق اسم شيخه و اسم الراوي أو اسم ابيه أو الراوي عنه أو غير ذلك فقد اجملت </w:t>
      </w:r>
    </w:p>
    <w:p>
      <w:pPr>
        <w:pStyle w:val="BookText"/>
        <w:rPr/>
      </w:pPr>
      <w:r>
        <w:rPr>
          <w:rFonts w:ascii="Amiri" w:hAnsi="Amiri" w:eastAsia="Amiri" w:cs="Amiri"/>
          <w:color w:val="111111"/>
          <w:sz w:val="28"/>
          <w:sz w:val="28"/>
          <w:szCs w:val="28"/>
          <w:rtl w:val="true"/>
          <w:lang w:bidi="ar-SA"/>
        </w:rPr>
        <w:t>القول فيها في مستدرك مستقل، لانها ببحث الرجال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 غالب هذه المصطلحات ترجع الى سند الحديث، اما المتن الذي هو المقصود الأصلي و بالذات فيقسّم إلى أقسام اخر كالنص و المجمل و الظاهر و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يتعرض له في فقه الحديث أو أصول الفقه، و يقسم باعتبار مضمون الحديث تارة الى مطلق أو عام، و أخرى الى مقيد أو خاص، و النسبة بين الأحاديث تارة تكون إحدى النسب الاربع و أخرى غيرها من الورود أو الحكومة أو غير ذلك مما تعرض لها في المفصلات الأصولية، هذا من جهة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المحدثين و علماء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كغالب أصحاب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يراعون المعنى الأول و المبدأ اللغوي في مصطلحاتهم الخاصة المعبر عنه في المنطق بالمنقول، و قلّما يرتجلون المصطلح كما هو ديدن أصحاب العلوم</w:t>
      </w:r>
      <w:r>
        <w:rPr>
          <w:rFonts w:eastAsia="Amiri" w:cs="Amiri" w:ascii="Amiri" w:hAnsi="Amiri"/>
          <w:color w:val="111111"/>
          <w:sz w:val="28"/>
          <w:szCs w:val="28"/>
          <w:rtl w:val="true"/>
          <w:lang w:bidi="ar-SA"/>
        </w:rPr>
        <w:t>.</w:t>
      </w:r>
      <w:bookmarkStart w:id="498" w:name="pg15056_160562"/>
    </w:p>
    <w:p>
      <w:pPr>
        <w:pStyle w:val="Heading2"/>
        <w:numPr>
          <w:ilvl w:val="1"/>
          <w:numId w:val="1"/>
        </w:numPr>
        <w:rPr/>
      </w:pPr>
      <w:bookmarkStart w:id="499" w:name="__RefHeading___Toc622140_2142443653"/>
      <w:bookmarkStart w:id="500" w:name="_Toc195"/>
      <w:bookmarkEnd w:id="498"/>
      <w:bookmarkEnd w:id="499"/>
      <w:r>
        <w:rPr>
          <w:rtl w:val="true"/>
        </w:rPr>
        <w:t>مستدرك رقم</w:t>
      </w:r>
      <w:r>
        <w:rPr>
          <w:rtl w:val="true"/>
        </w:rPr>
        <w:t>: (</w:t>
      </w:r>
      <w:r>
        <w:rPr/>
        <w:t>57</w:t>
      </w:r>
      <w:r>
        <w:rPr>
          <w:rtl w:val="true"/>
        </w:rPr>
        <w:t xml:space="preserve">) </w:t>
      </w:r>
      <w:r>
        <w:rPr>
          <w:rtl w:val="true"/>
        </w:rPr>
        <w:t>الجزء الاول</w:t>
      </w:r>
      <w:r>
        <w:rPr>
          <w:rtl w:val="true"/>
        </w:rPr>
        <w:t xml:space="preserve">: </w:t>
      </w:r>
      <w:r>
        <w:rPr/>
        <w:t>205</w:t>
      </w:r>
      <w:r>
        <w:rPr>
          <w:rtl w:val="true"/>
        </w:rPr>
        <w:t xml:space="preserve"> </w:t>
      </w:r>
      <w:r>
        <w:rPr>
          <w:rtl w:val="true"/>
        </w:rPr>
        <w:t>الحديث المسند و الموصول و المتصل</w:t>
      </w:r>
      <w:r>
        <w:rPr>
          <w:rtl w:val="true"/>
        </w:rPr>
        <w:t>:</w:t>
      </w:r>
      <w:bookmarkEnd w:id="500"/>
    </w:p>
    <w:p>
      <w:pPr>
        <w:pStyle w:val="Heading3"/>
        <w:numPr>
          <w:ilvl w:val="2"/>
          <w:numId w:val="1"/>
        </w:numPr>
        <w:rPr/>
      </w:pPr>
      <w:bookmarkStart w:id="501" w:name="__RefHeading___Toc622142_2142443653"/>
      <w:bookmarkStart w:id="502" w:name="_Toc196"/>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وقع خلط من بعض العامة في اصطلاح المسند و في تعريفه، و تبعهم بعض الخاصة، و كذا الموصول، حيث أطلقوا على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أو المتصل، أو علم معرفة المسانيد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هم تارة ساووه مع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ابن عبد البر و حكاه في المقدمة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في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عدوه و المعنعن واحدا، و هو مع الموصول معنى، و مع الموقوف مرتبة، أو أرادوا منه المعنى اللغوي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نورد هنا بعض نماذج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حسين بن عبد الصمد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المتصل و الموصول و يقابله المنقطع مرسلا أو معلقا أو معضلا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مختاره أضبط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ابن الصباغ في العدة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اسناده من راويه الى منتهاه، و عليه فيدخل المرفوع و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ما استعمل عندهم المسند بما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كما صرح به السيوطي تبعا للنووي، التدريب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الملقن في 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اتصل إسناده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يسمى موصولا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انه قال بعد هذا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اتصل إسناده مرفوعا كان أو موقوفا، و يسمى موصولا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من عمم منتهى المسند بين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صاحب الخبر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كالاخبار عن قول أو فعل بعض الصحابة أو الرواة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إدخال ذلك كله في حيّز الخبر و الحديث و الرواية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الكفاية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متصل بين رواية و بين من أسند عنه، و هو المعنى اللغوي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الاسناد فيه ان يكون كل واحد من رواته سمعه ممن فوقه حتى ينتهي ذلك الى آخره و ان لم يبين فيه السماع بل اقتصر على العنعنة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المحدث حدثنا فلان عن فلان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عرفه الطريحي في الحاشية الخطية على مجمع البحرين على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اتصل سنده الى المعصوم رفعا و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أخذه من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عنه البلقيني في محاسن الاصطلاح ذيل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عبد البر ان المسند ما رفع الى النبي صلّى اللّه عليه و آله خاصة متصلا كان أو منقطعا،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ابن عبد البر عن قوم ان المسند لا يقع الا على ما اتصل مرفوعا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قطع به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وجه التأمل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المرفوع قد يكون متصلا و غير متصل، و ان المتصل قد يكون مرفوعا و غير مرفوع، و ان المسند أعم منهما كليهما، فهو في الوقت نفسه متصل و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حيث يصح هذا على بعض الوجوه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عكس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تعريف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المتصل في المنقطع و يفارقه المتصل في الموقوف، و يجتمعان في المتصل غير الموقوف و هو المسند، فبينهما عموم من وجه، و هما أعم مطلقا من المسند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حكاه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بنصه بدون نسبته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بعض العامة جعل المسند ما اتصل سنده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المتصل ما اتصل سنده بقائله مرفوعا كان أو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التدريب في تعريف الموصول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اتصل اسناده بسماع كل واحد من رواته ممن فوقه أو اجازته الى منتهاه، مرفوعا كان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موقوفا على غيره، فشمل أقوال التابعين و من بعدهم فضلا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 للأقوال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أقوال ثلاثة مختلفة، و القول الأول أعدل و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 ما عرّفه المصنف طاب ثراه تبعا 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المتصل قد يكون مرفوعا و قد لا يكون، و المرفوع قد يكون متصلا و قد لا يكون، أما الحديث المسند فلا يكون الا متصلا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 أقوال التابعين و الصحابة إذا اتصلت الأسانيد بهم سميت متصلة مع التقييد بالراوي الذي انتهى اليه الإسناد،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الاسترآبادي في 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بترقيمنا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تعريفه للموصول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أخص من المسند باعتبار ان العلم بالسلسلة أعم من الاطلاع بالذكر كما في الموصول أو بالعهد الذهني كما في غيره، و ان جعل أعم ممّا رفع الى المعصوم عليه السّلام أو وقف على غيره، فهو أعم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السخاوي في فتح المغيث المجلد الأول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أقوالا متعددة يظهر من كلام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اقرّه ابن الصلاح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باستعمال المسند قليلا في المقطوع، بل حتى في قول من بعد التابعي، مع ان صريح كلماتهم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العراقي في الفيته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تصل بسند منقولا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فسمه متصلا موصولا </w:t>
      </w:r>
      <w:bookmarkStart w:id="503" w:name="pg15056_160565"/>
    </w:p>
    <w:p>
      <w:pPr>
        <w:pStyle w:val="BookText"/>
        <w:rPr/>
      </w:pPr>
      <w:bookmarkEnd w:id="503"/>
      <w:r>
        <w:rPr>
          <w:rFonts w:ascii="Amiri" w:hAnsi="Amiri" w:eastAsia="Amiri" w:cs="Amiri"/>
          <w:color w:val="111111"/>
          <w:sz w:val="28"/>
          <w:sz w:val="28"/>
          <w:szCs w:val="28"/>
          <w:rtl w:val="true"/>
          <w:lang w:bidi="ar-SA"/>
        </w:rPr>
        <w:t xml:space="preserve">سواء الموقوف و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يروا ان يدخل المقطوع</w:t>
      </w:r>
    </w:p>
    <w:p>
      <w:pPr>
        <w:pStyle w:val="BookText"/>
        <w:rPr/>
      </w:pPr>
      <w:r>
        <w:rPr>
          <w:rFonts w:ascii="Amiri" w:hAnsi="Amiri" w:eastAsia="Amiri" w:cs="Amiri"/>
          <w:color w:val="111111"/>
          <w:sz w:val="28"/>
          <w:sz w:val="28"/>
          <w:szCs w:val="28"/>
          <w:rtl w:val="true"/>
          <w:lang w:bidi="ar-SA"/>
        </w:rPr>
        <w:t>و من هنا جاء التشتت في تحديد معنى المسند و المتصل، و تداخل أكثر التعاريف و عدم ضبطها</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622144_2142443653"/>
      <w:bookmarkStart w:id="505" w:name="_Toc197"/>
      <w:bookmarkEnd w:id="504"/>
      <w:r>
        <w:rPr>
          <w:rtl w:val="true"/>
        </w:rPr>
        <w:t>فوائد</w:t>
      </w:r>
      <w:r>
        <w:rPr>
          <w:rtl w:val="true"/>
        </w:rPr>
        <w:t>:</w:t>
      </w:r>
      <w:bookmarkEnd w:id="505"/>
    </w:p>
    <w:p>
      <w:pPr>
        <w:pStyle w:val="Heading4"/>
        <w:numPr>
          <w:ilvl w:val="3"/>
          <w:numId w:val="1"/>
        </w:numPr>
        <w:rPr/>
      </w:pPr>
      <w:bookmarkStart w:id="506" w:name="__RefHeading___Toc622146_2142443653"/>
      <w:bookmarkStart w:id="507" w:name="_Toc198"/>
      <w:bookmarkEnd w:id="506"/>
      <w:r>
        <w:rPr/>
        <w:t>102</w:t>
      </w:r>
      <w:r>
        <w:rPr>
          <w:rtl w:val="true"/>
        </w:rPr>
        <w:t xml:space="preserve"> </w:t>
      </w:r>
      <w:r>
        <w:rPr>
          <w:rtl w:val="true"/>
        </w:rPr>
        <w:t>الاولى</w:t>
      </w:r>
      <w:r>
        <w:rPr>
          <w:rtl w:val="true"/>
        </w:rPr>
        <w:t xml:space="preserve">: </w:t>
      </w:r>
      <w:r>
        <w:rPr>
          <w:rtl w:val="true"/>
        </w:rPr>
        <w:t>ذهب الهندي في تذكرة الموضوعات</w:t>
      </w:r>
      <w:r>
        <w:rPr>
          <w:rtl w:val="true"/>
        </w:rPr>
        <w:t xml:space="preserve">: </w:t>
      </w:r>
      <w:r>
        <w:rPr/>
        <w:t>5</w:t>
      </w:r>
      <w:r>
        <w:rPr>
          <w:rtl w:val="true"/>
        </w:rPr>
        <w:t xml:space="preserve"> </w:t>
      </w:r>
      <w:r>
        <w:rPr>
          <w:rtl w:val="true"/>
        </w:rPr>
        <w:t>الى ان المرفوع هو</w:t>
      </w:r>
      <w:r>
        <w:rPr>
          <w:rtl w:val="true"/>
        </w:rPr>
        <w:t>:</w:t>
      </w:r>
      <w:bookmarkEnd w:id="507"/>
    </w:p>
    <w:p>
      <w:pPr>
        <w:pStyle w:val="BookText"/>
        <w:rPr/>
      </w:pPr>
      <w:r>
        <w:rPr>
          <w:rFonts w:ascii="Amiri" w:hAnsi="Amiri" w:eastAsia="Amiri" w:cs="Amiri"/>
          <w:color w:val="111111"/>
          <w:sz w:val="28"/>
          <w:sz w:val="28"/>
          <w:szCs w:val="28"/>
          <w:rtl w:val="true"/>
          <w:lang w:bidi="ar-SA"/>
        </w:rPr>
        <w:t>ما أضيف اليه صلّى اللّه عليه و آله و سلّم سواء أ كان متصلا ام منقطعا،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فالمتصل يكون مرفوعا و غير مرفوع، و المرفوع يكون متصلا و غير متصل، و المسند متصل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كلامه، و كل على مبناه، و تمامه متوقف على المراد من هذه الألفاظ عندهم، و تعريفهم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استدركنا في بحث المرسل ما لو تعارض المتصل و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 و 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622148_2142443653"/>
      <w:bookmarkStart w:id="509" w:name="_Toc199"/>
      <w:bookmarkEnd w:id="508"/>
      <w:r>
        <w:rPr/>
        <w:t>103</w:t>
      </w:r>
      <w:r>
        <w:rPr>
          <w:rtl w:val="true"/>
        </w:rPr>
        <w:t xml:space="preserve"> </w:t>
      </w:r>
      <w:r>
        <w:rPr>
          <w:rtl w:val="true"/>
        </w:rPr>
        <w:t>الثانية</w:t>
      </w:r>
      <w:r>
        <w:rPr>
          <w:rtl w:val="true"/>
        </w:rPr>
        <w:t xml:space="preserve">: </w:t>
      </w:r>
      <w:r>
        <w:rPr>
          <w:rtl w:val="true"/>
        </w:rPr>
        <w:t>نسب البلقيني الى ادب الرواية للهندي كما في محاسن الاصطلاح</w:t>
      </w:r>
      <w:r>
        <w:rPr>
          <w:rtl w:val="true"/>
        </w:rPr>
        <w:t xml:space="preserve">: </w:t>
      </w:r>
      <w:r>
        <w:rPr/>
        <w:t>119</w:t>
      </w:r>
      <w:r>
        <w:rPr>
          <w:rtl w:val="true"/>
        </w:rPr>
        <w:t xml:space="preserve"> - </w:t>
      </w:r>
      <w:r>
        <w:rPr>
          <w:rtl w:val="true"/>
        </w:rPr>
        <w:t xml:space="preserve">من مقدمة ابن الصلاح </w:t>
      </w:r>
      <w:r>
        <w:rPr>
          <w:rtl w:val="true"/>
        </w:rPr>
        <w:t xml:space="preserve">- </w:t>
      </w:r>
      <w:r>
        <w:rPr>
          <w:rtl w:val="true"/>
        </w:rPr>
        <w:t>انه قال</w:t>
      </w:r>
      <w:r>
        <w:rPr>
          <w:rtl w:val="true"/>
        </w:rPr>
        <w:t xml:space="preserve">: </w:t>
      </w:r>
      <w:r>
        <w:rPr>
          <w:rtl w:val="true"/>
        </w:rPr>
        <w:t>معنى إسناد</w:t>
      </w:r>
      <w:bookmarkEnd w:id="509"/>
    </w:p>
    <w:p>
      <w:pPr>
        <w:pStyle w:val="BookText"/>
        <w:rPr/>
      </w:pPr>
      <w:r>
        <w:rPr>
          <w:rFonts w:ascii="Amiri" w:hAnsi="Amiri" w:eastAsia="Amiri" w:cs="Amiri"/>
          <w:color w:val="111111"/>
          <w:sz w:val="28"/>
          <w:sz w:val="28"/>
          <w:szCs w:val="28"/>
          <w:rtl w:val="true"/>
          <w:lang w:bidi="ar-SA"/>
        </w:rPr>
        <w:t>الحديث اتصاله في الرواية اتصال أزمنة الدهر بعضها ببعض</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22150_2142443653"/>
      <w:bookmarkStart w:id="511" w:name="_Toc200"/>
      <w:bookmarkEnd w:id="510"/>
      <w:r>
        <w:rPr/>
        <w:t>104</w:t>
      </w:r>
      <w:r>
        <w:rPr>
          <w:rtl w:val="true"/>
        </w:rPr>
        <w:t xml:space="preserve"> </w:t>
      </w:r>
      <w:r>
        <w:rPr>
          <w:rtl w:val="true"/>
        </w:rPr>
        <w:t>الثالثة</w:t>
      </w:r>
      <w:r>
        <w:rPr>
          <w:rtl w:val="true"/>
        </w:rPr>
        <w:t xml:space="preserve">: </w:t>
      </w:r>
      <w:r>
        <w:rPr>
          <w:rtl w:val="true"/>
        </w:rPr>
        <w:t>قال ابن الصلاح في المقدمة</w:t>
      </w:r>
      <w:r>
        <w:rPr>
          <w:rtl w:val="true"/>
        </w:rPr>
        <w:t xml:space="preserve">: </w:t>
      </w:r>
      <w:r>
        <w:rPr/>
        <w:t>122</w:t>
      </w:r>
      <w:r>
        <w:rPr>
          <w:rtl w:val="true"/>
        </w:rPr>
        <w:t xml:space="preserve"> - </w:t>
      </w:r>
      <w:r>
        <w:rPr>
          <w:rtl w:val="true"/>
        </w:rPr>
        <w:t xml:space="preserve">في تعريف المرفوع </w:t>
      </w:r>
      <w:r>
        <w:rPr>
          <w:rtl w:val="true"/>
        </w:rPr>
        <w:t>-:</w:t>
      </w:r>
      <w:bookmarkEnd w:id="511"/>
    </w:p>
    <w:p>
      <w:pPr>
        <w:pStyle w:val="BookText"/>
        <w:rPr/>
      </w:pPr>
      <w:r>
        <w:rPr>
          <w:rFonts w:ascii="Amiri" w:hAnsi="Amiri" w:eastAsia="Amiri" w:cs="Amiri"/>
          <w:color w:val="111111"/>
          <w:sz w:val="28"/>
          <w:sz w:val="28"/>
          <w:szCs w:val="28"/>
          <w:rtl w:val="true"/>
          <w:lang w:bidi="ar-SA"/>
        </w:rPr>
        <w:t xml:space="preserve">و هو ما أضيف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لا يقع مطلقه على غير ذلك نحو الموقوف على الصحابة و غيرهم، و يدخل في المرفوع المتصل و المنقطع و المرسل و نحوها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المسند عند قوم سواء، و الانقطاع و الاتصال يدخلان عليهما </w:t>
      </w:r>
      <w:bookmarkStart w:id="512" w:name="pg15056_160566"/>
    </w:p>
    <w:p>
      <w:pPr>
        <w:pStyle w:val="BookText"/>
        <w:rPr/>
      </w:pPr>
      <w:bookmarkEnd w:id="512"/>
      <w:r>
        <w:rPr>
          <w:rFonts w:ascii="Amiri" w:hAnsi="Amiri" w:eastAsia="Amiri" w:cs="Amiri"/>
          <w:color w:val="111111"/>
          <w:sz w:val="28"/>
          <w:sz w:val="28"/>
          <w:szCs w:val="28"/>
          <w:rtl w:val="true"/>
          <w:lang w:bidi="ar-SA"/>
        </w:rPr>
        <w:t xml:space="preserve">جميعا و عند قوم يفترقان في ان الانقطاع و الاتصال يدخلان على المرفوع، و لا يقع المسند الا على المتصل المضاف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 من أهل الحديث المرفوع في مقابله المرسل فقد عنى بالمرفوع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622152_2142443653"/>
      <w:bookmarkStart w:id="514" w:name="_Toc201"/>
      <w:bookmarkEnd w:id="513"/>
      <w:r>
        <w:rPr/>
        <w:t>105</w:t>
      </w:r>
      <w:r>
        <w:rPr>
          <w:rtl w:val="true"/>
        </w:rPr>
        <w:t xml:space="preserve"> </w:t>
      </w:r>
      <w:r>
        <w:rPr>
          <w:rtl w:val="true"/>
        </w:rPr>
        <w:t>الرابعة</w:t>
      </w:r>
      <w:r>
        <w:rPr>
          <w:rtl w:val="true"/>
        </w:rPr>
        <w:t xml:space="preserve">: </w:t>
      </w:r>
      <w:r>
        <w:rPr>
          <w:rtl w:val="true"/>
        </w:rPr>
        <w:t>ذكر ابن الاثير في جامع الأصول</w:t>
      </w:r>
      <w:r>
        <w:rPr>
          <w:rtl w:val="true"/>
        </w:rPr>
        <w:t xml:space="preserve">: </w:t>
      </w:r>
      <w:r>
        <w:rPr/>
        <w:t>58/1</w:t>
      </w:r>
      <w:r>
        <w:rPr>
          <w:rtl w:val="true"/>
        </w:rPr>
        <w:t xml:space="preserve"> </w:t>
      </w:r>
      <w:r>
        <w:rPr>
          <w:rtl w:val="true"/>
        </w:rPr>
        <w:t>المسند و الإسناد، ثم عدّ من المسندات الحديث المعنعن و المسلسل و المرفوع</w:t>
      </w:r>
      <w:r>
        <w:rPr>
          <w:rtl w:val="true"/>
        </w:rPr>
        <w:t>..</w:t>
      </w:r>
      <w:bookmarkEnd w:id="514"/>
    </w:p>
    <w:p>
      <w:pPr>
        <w:pStyle w:val="BookText"/>
        <w:rPr/>
      </w:pPr>
      <w:r>
        <w:rPr>
          <w:rFonts w:ascii="Amiri" w:hAnsi="Amiri" w:eastAsia="Amiri" w:cs="Amiri"/>
          <w:color w:val="111111"/>
          <w:sz w:val="28"/>
          <w:sz w:val="28"/>
          <w:szCs w:val="28"/>
          <w:rtl w:val="true"/>
          <w:lang w:bidi="ar-SA"/>
        </w:rPr>
        <w:t>و عرّف كلا منهما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الإسناد في الحديث هو الأصل، و عليه الاعتماد و به تعرف صحة الحديث و سقمه</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622154_2142443653"/>
      <w:bookmarkStart w:id="516" w:name="_Toc202"/>
      <w:bookmarkEnd w:id="515"/>
      <w:r>
        <w:rPr/>
        <w:t>106</w:t>
      </w:r>
      <w:r>
        <w:rPr>
          <w:rtl w:val="true"/>
        </w:rPr>
        <w:t xml:space="preserve"> </w:t>
      </w:r>
      <w:r>
        <w:rPr>
          <w:rtl w:val="true"/>
        </w:rPr>
        <w:t>الخامسة</w:t>
      </w:r>
      <w:r>
        <w:rPr>
          <w:rtl w:val="true"/>
        </w:rPr>
        <w:t xml:space="preserve">: </w:t>
      </w:r>
      <w:r>
        <w:rPr>
          <w:rtl w:val="true"/>
        </w:rPr>
        <w:t>روى السمعاني في أدب الإملاء و الاستملاء</w:t>
      </w:r>
      <w:r>
        <w:rPr>
          <w:rtl w:val="true"/>
        </w:rPr>
        <w:t xml:space="preserve">: </w:t>
      </w:r>
      <w:r>
        <w:rPr/>
        <w:t>5</w:t>
      </w:r>
      <w:bookmarkEnd w:id="51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 السّلام عن آبائه الطاهرين عليهم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كتبتم الحديث فاكتبوه باسناده، فان يك حقا كنتم شركاء في الأجر، و ان يك باطلا كان وزره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العزيزي في السراج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bookmarkStart w:id="517" w:name="pg15056_160567"/>
    </w:p>
    <w:p>
      <w:pPr>
        <w:pStyle w:val="Heading2"/>
        <w:numPr>
          <w:ilvl w:val="1"/>
          <w:numId w:val="1"/>
        </w:numPr>
        <w:rPr/>
      </w:pPr>
      <w:bookmarkStart w:id="518" w:name="__RefHeading___Toc622156_2142443653"/>
      <w:bookmarkStart w:id="519" w:name="_Toc203"/>
      <w:bookmarkEnd w:id="517"/>
      <w:bookmarkEnd w:id="518"/>
      <w:r>
        <w:rPr>
          <w:rtl w:val="true"/>
        </w:rPr>
        <w:t>مستدرك رقم</w:t>
      </w:r>
      <w:r>
        <w:rPr>
          <w:rtl w:val="true"/>
        </w:rPr>
        <w:t>: (</w:t>
      </w:r>
      <w:r>
        <w:rPr/>
        <w:t>58</w:t>
      </w:r>
      <w:r>
        <w:rPr>
          <w:rtl w:val="true"/>
        </w:rPr>
        <w:t xml:space="preserve">) </w:t>
      </w:r>
      <w:r>
        <w:rPr>
          <w:rtl w:val="true"/>
        </w:rPr>
        <w:t>الجزء الاول</w:t>
      </w:r>
      <w:r>
        <w:rPr>
          <w:rtl w:val="true"/>
        </w:rPr>
        <w:t xml:space="preserve">: </w:t>
      </w:r>
      <w:r>
        <w:rPr/>
        <w:t>208</w:t>
      </w:r>
      <w:r>
        <w:rPr>
          <w:rtl w:val="true"/>
        </w:rPr>
        <w:t xml:space="preserve"> </w:t>
      </w:r>
      <w:r>
        <w:rPr>
          <w:rtl w:val="true"/>
        </w:rPr>
        <w:t>المرفوع عند العامة و الخاصة</w:t>
      </w:r>
      <w:r>
        <w:rPr>
          <w:rtl w:val="true"/>
        </w:rPr>
        <w:t>:</w:t>
      </w:r>
      <w:bookmarkEnd w:id="519"/>
    </w:p>
    <w:p>
      <w:pPr>
        <w:pStyle w:val="BookText"/>
        <w:rPr/>
      </w:pPr>
      <w:r>
        <w:rPr>
          <w:rFonts w:ascii="Amiri" w:hAnsi="Amiri" w:eastAsia="Amiri" w:cs="Amiri"/>
          <w:color w:val="111111"/>
          <w:sz w:val="28"/>
          <w:sz w:val="28"/>
          <w:szCs w:val="28"/>
          <w:rtl w:val="true"/>
          <w:lang w:bidi="ar-SA"/>
        </w:rPr>
        <w:t>اعلم ان من المرفوع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و ينميه أو يبلغ به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الأئمة سلام اللّه عليهم، فما وقع فيه مثل هذا يقال له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و ان كان منقطعا أو مرسلا أو معلقا بالنسبة الينا الآن، فقول محمد بن يعقوب الكليني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رفعه الى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مرفوع، لاتصاله بالمعصوم عليه السّلام و ان كان منقطعا بالاعضال او 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علي بن ابراهيم فانه بالنسبة اليه يمكن ان يكون متصلا، أو حتى الكليني ايضا اذا كان قد قطع الاتصال و حذف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 غير واحد، منهم شيخنا الشيخ حسين بن عبد الصمد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نقلنا عبارة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هو ما أخبر به الصحابي عن فعل النبي صلّى اللّه عليه و آله أو قوله، و خرج بذلك المرسل، و قد قال به الخطيب في كفايته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كما و قد حكاه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و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بذا خالف البغدادي منهم خاصة، فخصّه برفع الصحابي دون غيره سواء أ أضافه اليه صحابي ام تابعي ام من بعدهما، و سواء أ اتصل اسناده ام لا، كما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و حكاه عن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اضافه اليه صحابي أو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تابعي أو من بعدهما حتى يدخل فيه قول المصنفين و لو تأخروا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بذا يكون أعم من الصحة و الحسن و الضعف كما لا يخفى، اذ لا يكون متصلا دائما، فان سقط واحد فمرسل، أو اثنان فاكثر فمعضل، و ان أبهم فيه رجل فمنقطع</w:t>
      </w:r>
      <w:r>
        <w:rPr>
          <w:rFonts w:eastAsia="Amiri" w:cs="Amiri" w:ascii="Amiri" w:hAnsi="Amiri"/>
          <w:color w:val="111111"/>
          <w:sz w:val="28"/>
          <w:szCs w:val="28"/>
          <w:rtl w:val="true"/>
          <w:lang w:bidi="ar-SA"/>
        </w:rPr>
        <w:t>.</w:t>
      </w:r>
      <w:bookmarkStart w:id="520" w:name="pg15056_160569"/>
    </w:p>
    <w:p>
      <w:pPr>
        <w:pStyle w:val="Heading2"/>
        <w:numPr>
          <w:ilvl w:val="1"/>
          <w:numId w:val="1"/>
        </w:numPr>
        <w:rPr/>
      </w:pPr>
      <w:bookmarkStart w:id="521" w:name="__RefHeading___Toc622158_2142443653"/>
      <w:bookmarkStart w:id="522" w:name="_Toc204"/>
      <w:bookmarkEnd w:id="520"/>
      <w:bookmarkEnd w:id="521"/>
      <w:r>
        <w:rPr>
          <w:rtl w:val="true"/>
        </w:rPr>
        <w:t>مستدرك رقم</w:t>
      </w:r>
      <w:r>
        <w:rPr>
          <w:rtl w:val="true"/>
        </w:rPr>
        <w:t>: (</w:t>
      </w:r>
      <w:r>
        <w:rPr/>
        <w:t>59</w:t>
      </w:r>
      <w:r>
        <w:rPr>
          <w:rtl w:val="true"/>
        </w:rPr>
        <w:t xml:space="preserve">) </w:t>
      </w:r>
      <w:r>
        <w:rPr>
          <w:rtl w:val="true"/>
        </w:rPr>
        <w:t>الجزء الاول</w:t>
      </w:r>
      <w:r>
        <w:rPr>
          <w:rtl w:val="true"/>
        </w:rPr>
        <w:t xml:space="preserve">: </w:t>
      </w:r>
      <w:r>
        <w:rPr/>
        <w:t>209</w:t>
      </w:r>
      <w:r>
        <w:rPr>
          <w:rtl w:val="true"/>
        </w:rPr>
        <w:t xml:space="preserve"> </w:t>
      </w:r>
      <w:r>
        <w:rPr>
          <w:rtl w:val="true"/>
        </w:rPr>
        <w:t>أقسام المرفوع</w:t>
      </w:r>
      <w:r>
        <w:rPr>
          <w:rtl w:val="true"/>
        </w:rPr>
        <w:t>:</w:t>
      </w:r>
      <w:bookmarkEnd w:id="522"/>
    </w:p>
    <w:p>
      <w:pPr>
        <w:pStyle w:val="Heading3"/>
        <w:numPr>
          <w:ilvl w:val="2"/>
          <w:numId w:val="1"/>
        </w:numPr>
        <w:rPr/>
      </w:pPr>
      <w:bookmarkStart w:id="523" w:name="__RefHeading___Toc622160_2142443653"/>
      <w:bookmarkStart w:id="524" w:name="_Toc205"/>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 xml:space="preserve">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فعله أو تقريره، و كل واحد من هذه الثلاثة اما ان يكون الرفع فيه صريحا او في حكمه، فالأقسام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المرفوع من قولهم عليهم السّلام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الراوي سمعت المعصوم عليه السّلام يقول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المرفوع من فعلهم عليهم السّلام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عليه السّلام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المرفوع من تقريرهم عليهم السّلام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قولهم فعلت بحضرته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فلان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ينكره عليه السّلام و لم يكن موضع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 حكم المرفوع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الرواة فيما لا مدخل للاجتهاد فيه، كالاخبار عن الجنة و النار و أحوال القيامة و القبر أو ما يحصل على فعله ثواب أو عقاب مخصوص و نظائره، فهذا في حكم قولهم عليهم السّلام، و قد ألحقه والد الشيخ البهائي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 حكم المرفوع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يفعلوا ما لا مدخل للاجتهاد فيه كالصلاة بالهيئات المخصوصة أو الإتيان بمناسك الحج على الوجه المقرر، و غيرها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 حكم المرفوع في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يخبر الراوي أنهم كانوا يفعلون </w:t>
      </w:r>
      <w:bookmarkStart w:id="525" w:name="pg15056_160570"/>
    </w:p>
    <w:p>
      <w:pPr>
        <w:pStyle w:val="BookText"/>
        <w:rPr/>
      </w:pPr>
      <w:bookmarkEnd w:id="525"/>
      <w:r>
        <w:rPr>
          <w:rFonts w:ascii="Amiri" w:hAnsi="Amiri" w:eastAsia="Amiri" w:cs="Amiri"/>
          <w:color w:val="111111"/>
          <w:sz w:val="28"/>
          <w:sz w:val="28"/>
          <w:szCs w:val="28"/>
          <w:rtl w:val="true"/>
          <w:lang w:bidi="ar-SA"/>
        </w:rPr>
        <w:t>بحضرة الامام عليه السّلام كذا مما يبعد خفاؤه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لتوفر دواعيهم الى السؤال عن أمر دينهم، خصوصا من الأوتاد الثقات من الأصحاب، فهم لا يستمرّون على شيء الا و قد علموا به و أقرّوا عليه أو أمروا به ابتداء و لم ينقل الأمر لنا</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622162_2142443653"/>
      <w:bookmarkStart w:id="527" w:name="_Toc206"/>
      <w:bookmarkEnd w:id="526"/>
      <w:r>
        <w:rPr/>
        <w:t>107</w:t>
      </w:r>
      <w:r>
        <w:rPr>
          <w:rtl w:val="true"/>
        </w:rPr>
        <w:t xml:space="preserve"> </w:t>
      </w:r>
      <w:r>
        <w:rPr>
          <w:rtl w:val="true"/>
        </w:rPr>
        <w:t>فائدة</w:t>
      </w:r>
      <w:r>
        <w:rPr>
          <w:rtl w:val="true"/>
        </w:rPr>
        <w:t xml:space="preserve">: </w:t>
      </w:r>
      <w:r>
        <w:rPr>
          <w:rtl w:val="true"/>
        </w:rPr>
        <w:t xml:space="preserve">في دراية الحديث </w:t>
      </w:r>
      <w:r>
        <w:rPr>
          <w:rtl w:val="true"/>
        </w:rPr>
        <w:t xml:space="preserve">- </w:t>
      </w:r>
      <w:r>
        <w:rPr>
          <w:rtl w:val="true"/>
        </w:rPr>
        <w:t xml:space="preserve">خطي برقم </w:t>
      </w:r>
      <w:r>
        <w:rPr/>
        <w:t>1684</w:t>
      </w:r>
      <w:r>
        <w:rPr>
          <w:rtl w:val="true"/>
        </w:rPr>
        <w:t xml:space="preserve">، المكتبة الرضوية </w:t>
      </w:r>
      <w:r>
        <w:rPr>
          <w:rtl w:val="true"/>
        </w:rPr>
        <w:t>-</w:t>
      </w:r>
      <w:bookmarkEnd w:id="527"/>
    </w:p>
    <w:p>
      <w:pPr>
        <w:pStyle w:val="BookText"/>
        <w:rPr/>
      </w:pPr>
      <w:r>
        <w:rPr>
          <w:rFonts w:ascii="Amiri" w:hAnsi="Amiri" w:eastAsia="Amiri" w:cs="Amiri"/>
          <w:color w:val="111111"/>
          <w:sz w:val="28"/>
          <w:sz w:val="28"/>
          <w:szCs w:val="28"/>
          <w:rtl w:val="true"/>
          <w:lang w:bidi="ar-SA"/>
        </w:rPr>
        <w:t xml:space="preserve">ملخص شرح المشارق لفضل بن روزبهان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المرفوع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مرفوع تصريحي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المرفوع الذي صرّح فيه الصحابي بسماع قول أو رواية فعل أو تقريره صلوات اللّه عليه، أو ذكر فيه شيء دالّ ظاهره على تصريح صحة النسبة قولا أو فعلا أو تقريرا له صلّى اللّه عليه و آله و سلّم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مرفوع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الحديث المرفوع الذي صرح فيه الصحابي بسماع قول أو رواية فعل أو تقرير له صلوات اللّه عليه و آله، الا ان مقتضى الحال و القرائن تدلّ على انه ليس من كلام ذلك الصحابي</w:t>
      </w:r>
      <w:r>
        <w:rPr>
          <w:rFonts w:eastAsia="Amiri" w:cs="Amiri" w:ascii="Amiri" w:hAnsi="Amiri"/>
          <w:color w:val="111111"/>
          <w:sz w:val="28"/>
          <w:szCs w:val="28"/>
          <w:rtl w:val="true"/>
          <w:lang w:bidi="ar-SA"/>
        </w:rPr>
        <w:t>.</w:t>
      </w:r>
      <w:bookmarkStart w:id="528" w:name="pg15056_160571"/>
    </w:p>
    <w:p>
      <w:pPr>
        <w:pStyle w:val="Heading2"/>
        <w:numPr>
          <w:ilvl w:val="1"/>
          <w:numId w:val="1"/>
        </w:numPr>
        <w:rPr/>
      </w:pPr>
      <w:bookmarkStart w:id="529" w:name="__RefHeading___Toc622164_2142443653"/>
      <w:bookmarkStart w:id="530" w:name="_Toc207"/>
      <w:bookmarkEnd w:id="528"/>
      <w:bookmarkEnd w:id="529"/>
      <w:r>
        <w:rPr>
          <w:rtl w:val="true"/>
        </w:rPr>
        <w:t>مستدرك رقم</w:t>
      </w:r>
      <w:r>
        <w:rPr>
          <w:rtl w:val="true"/>
        </w:rPr>
        <w:t>: (</w:t>
      </w:r>
      <w:r>
        <w:rPr/>
        <w:t>60</w:t>
      </w:r>
      <w:r>
        <w:rPr>
          <w:rtl w:val="true"/>
        </w:rPr>
        <w:t xml:space="preserve">) </w:t>
      </w:r>
      <w:r>
        <w:rPr>
          <w:rtl w:val="true"/>
        </w:rPr>
        <w:t>الجزء الاول</w:t>
      </w:r>
      <w:r>
        <w:rPr>
          <w:rtl w:val="true"/>
        </w:rPr>
        <w:t xml:space="preserve">: </w:t>
      </w:r>
      <w:r>
        <w:rPr/>
        <w:t>215</w:t>
      </w:r>
      <w:r>
        <w:rPr>
          <w:rtl w:val="true"/>
        </w:rPr>
        <w:t xml:space="preserve"> </w:t>
      </w:r>
      <w:r>
        <w:rPr>
          <w:rtl w:val="true"/>
        </w:rPr>
        <w:t xml:space="preserve">تنبيهات </w:t>
      </w:r>
      <w:r>
        <w:rPr>
          <w:rtl w:val="true"/>
        </w:rPr>
        <w:t>(</w:t>
      </w:r>
      <w:r>
        <w:rPr>
          <w:rtl w:val="true"/>
        </w:rPr>
        <w:t>حول المعنعن</w:t>
      </w:r>
      <w:r>
        <w:rPr>
          <w:rtl w:val="true"/>
        </w:rPr>
        <w:t xml:space="preserve">): </w:t>
      </w:r>
      <w:r>
        <w:rPr>
          <w:rtl w:val="true"/>
        </w:rPr>
        <w:t>يحسن بنا هنا ان ننبه على أمور</w:t>
      </w:r>
      <w:r>
        <w:rPr>
          <w:rtl w:val="true"/>
        </w:rPr>
        <w:t>:</w:t>
      </w:r>
      <w:bookmarkEnd w:id="530"/>
    </w:p>
    <w:p>
      <w:pPr>
        <w:pStyle w:val="Heading3"/>
        <w:numPr>
          <w:ilvl w:val="2"/>
          <w:numId w:val="1"/>
        </w:numPr>
        <w:rPr/>
      </w:pPr>
      <w:bookmarkStart w:id="531" w:name="__RefHeading___Toc622166_2142443653"/>
      <w:bookmarkStart w:id="532" w:name="_Toc208"/>
      <w:bookmarkEnd w:id="531"/>
      <w:r>
        <w:rPr/>
        <w:t>108</w:t>
      </w:r>
      <w:r>
        <w:rPr>
          <w:rtl w:val="true"/>
        </w:rPr>
        <w:t xml:space="preserve"> </w:t>
      </w:r>
      <w:r>
        <w:rPr>
          <w:rtl w:val="true"/>
        </w:rPr>
        <w:t>الاولى</w:t>
      </w:r>
      <w:r>
        <w:rPr>
          <w:rtl w:val="true"/>
        </w:rPr>
        <w:t xml:space="preserve">: </w:t>
      </w:r>
      <w:r>
        <w:rPr>
          <w:rtl w:val="true"/>
        </w:rPr>
        <w:t>انه قيل</w:t>
      </w:r>
      <w:r>
        <w:rPr>
          <w:rtl w:val="true"/>
        </w:rPr>
        <w:t xml:space="preserve">: </w:t>
      </w:r>
      <w:r>
        <w:rPr>
          <w:rtl w:val="true"/>
        </w:rPr>
        <w:t>لازم هذه الشروط رد المعنعن دائما، لاحتمال عدم السماع أو اللقاء أو غير ذلك</w:t>
      </w:r>
      <w:r>
        <w:rPr>
          <w:rtl w:val="true"/>
        </w:rPr>
        <w:t>.</w:t>
      </w:r>
      <w:bookmarkEnd w:id="532"/>
    </w:p>
    <w:p>
      <w:pPr>
        <w:pStyle w:val="BookText"/>
        <w:rPr/>
      </w:pPr>
      <w:r>
        <w:rPr>
          <w:rFonts w:ascii="Amiri" w:hAnsi="Amiri" w:eastAsia="Amiri" w:cs="Amiri"/>
          <w:color w:val="111111"/>
          <w:sz w:val="28"/>
          <w:sz w:val="28"/>
          <w:szCs w:val="28"/>
          <w:rtl w:val="true"/>
          <w:lang w:bidi="ar-SA"/>
        </w:rPr>
        <w:t>و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المسألة في غير المدلس و الوضّاع اولا، و صرف الاحتمال غير كاف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أجاب عنه المصنف قدس سره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الأظهر عدم كون إمكان اللقاء شرطا حتى ينفى عند الشك بالأصل، و انما عدم اللقاء مانع، فما لم يثبت عدم اللقاء يبنى على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دحضا، فتأمل</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622168_2142443653"/>
      <w:bookmarkStart w:id="534" w:name="_Toc209"/>
      <w:bookmarkEnd w:id="533"/>
      <w:r>
        <w:rPr/>
        <w:t>109</w:t>
      </w:r>
      <w:r>
        <w:rPr>
          <w:rtl w:val="true"/>
        </w:rPr>
        <w:t xml:space="preserve"> </w:t>
      </w:r>
      <w:r>
        <w:rPr>
          <w:rtl w:val="true"/>
        </w:rPr>
        <w:t>الثانية</w:t>
      </w:r>
      <w:r>
        <w:rPr>
          <w:rtl w:val="true"/>
        </w:rPr>
        <w:t xml:space="preserve">: </w:t>
      </w:r>
      <w:r>
        <w:rPr>
          <w:rtl w:val="true"/>
        </w:rPr>
        <w:t>ذهب بعضهم الى ان المعنعن من قبيل المرسل</w:t>
      </w:r>
      <w:bookmarkEnd w:id="534"/>
    </w:p>
    <w:p>
      <w:pPr>
        <w:pStyle w:val="BookText"/>
        <w:rPr/>
      </w:pPr>
      <w:r>
        <w:rPr>
          <w:rFonts w:ascii="Amiri" w:hAnsi="Amiri" w:eastAsia="Amiri" w:cs="Amiri"/>
          <w:color w:val="111111"/>
          <w:sz w:val="28"/>
          <w:sz w:val="28"/>
          <w:szCs w:val="28"/>
          <w:rtl w:val="true"/>
          <w:lang w:bidi="ar-SA"/>
        </w:rPr>
        <w:t xml:space="preserve">فلا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رده النووي في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 المعنعن من قبيل المرسل مردود باجماع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مناقشات و تفصيلات أعرضنا عن التعرض لها لعدم جدواها</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622170_2142443653"/>
      <w:bookmarkStart w:id="536" w:name="_Toc210"/>
      <w:bookmarkEnd w:id="535"/>
      <w:r>
        <w:rPr/>
        <w:t>110</w:t>
      </w:r>
      <w:r>
        <w:rPr>
          <w:rtl w:val="true"/>
        </w:rPr>
        <w:t xml:space="preserve"> </w:t>
      </w:r>
      <w:r>
        <w:rPr>
          <w:rtl w:val="true"/>
        </w:rPr>
        <w:t>الثالثة</w:t>
      </w:r>
      <w:r>
        <w:rPr>
          <w:rtl w:val="true"/>
        </w:rPr>
        <w:t xml:space="preserve">: </w:t>
      </w:r>
      <w:r>
        <w:rPr>
          <w:rtl w:val="true"/>
        </w:rPr>
        <w:t>ان هنا نوعا مستقلا يعرف بالمؤنن،</w:t>
      </w:r>
      <w:bookmarkEnd w:id="5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أدمجه بعضهم مع المعنعن، و لم يتعرض له المصنف قدس سره أصلا، و قد استدركناه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 xml:space="preserve">. </w:t>
      </w:r>
      <w:bookmarkStart w:id="537" w:name="pg15056_160572"/>
    </w:p>
    <w:p>
      <w:pPr>
        <w:pStyle w:val="Heading3"/>
        <w:numPr>
          <w:ilvl w:val="2"/>
          <w:numId w:val="1"/>
        </w:numPr>
        <w:rPr/>
      </w:pPr>
      <w:bookmarkStart w:id="538" w:name="__RefHeading___Toc622172_2142443653"/>
      <w:bookmarkStart w:id="539" w:name="_Toc211"/>
      <w:bookmarkEnd w:id="537"/>
      <w:bookmarkEnd w:id="538"/>
      <w:r>
        <w:rPr/>
        <w:t>111</w:t>
      </w:r>
      <w:r>
        <w:rPr>
          <w:rtl w:val="true"/>
        </w:rPr>
        <w:t xml:space="preserve"> </w:t>
      </w:r>
      <w:r>
        <w:rPr>
          <w:rtl w:val="true"/>
        </w:rPr>
        <w:t>الرابعة</w:t>
      </w:r>
      <w:r>
        <w:rPr>
          <w:rtl w:val="true"/>
        </w:rPr>
        <w:t xml:space="preserve">: </w:t>
      </w:r>
      <w:r>
        <w:rPr>
          <w:rtl w:val="true"/>
        </w:rPr>
        <w:t xml:space="preserve">اشتهر بين جملة من المحدثين ممن تأخر عن القرن السادس الهجري أو قاربه </w:t>
      </w:r>
      <w:r>
        <w:rPr>
          <w:rtl w:val="true"/>
        </w:rPr>
        <w:t xml:space="preserve">- </w:t>
      </w:r>
      <w:r>
        <w:rPr>
          <w:rtl w:val="true"/>
        </w:rPr>
        <w:t>كما يظهر من قول ابن الصلاح في المقدمة</w:t>
      </w:r>
      <w:r>
        <w:rPr>
          <w:rtl w:val="true"/>
        </w:rPr>
        <w:t xml:space="preserve">: </w:t>
      </w:r>
      <w:r>
        <w:rPr/>
        <w:t>152</w:t>
      </w:r>
      <w:r>
        <w:rPr>
          <w:rtl w:val="true"/>
        </w:rPr>
        <w:t xml:space="preserve"> </w:t>
      </w:r>
      <w:r>
        <w:rPr>
          <w:rtl w:val="true"/>
        </w:rPr>
        <w:t>من قوله</w:t>
      </w:r>
      <w:r>
        <w:rPr>
          <w:rtl w:val="true"/>
        </w:rPr>
        <w:t xml:space="preserve">: </w:t>
      </w:r>
      <w:r>
        <w:rPr>
          <w:rtl w:val="true"/>
        </w:rPr>
        <w:t xml:space="preserve">و كثر في عصرنا و ما قاربه </w:t>
      </w:r>
      <w:r>
        <w:rPr>
          <w:rtl w:val="true"/>
        </w:rPr>
        <w:t xml:space="preserve">- </w:t>
      </w:r>
      <w:r>
        <w:rPr>
          <w:rtl w:val="true"/>
        </w:rPr>
        <w:t>انه لو قيل قرأت على فلان عن فلان فيراد منه</w:t>
      </w:r>
      <w:bookmarkEnd w:id="539"/>
    </w:p>
    <w:p>
      <w:pPr>
        <w:pStyle w:val="BookText"/>
        <w:rPr/>
      </w:pPr>
      <w:r>
        <w:rPr>
          <w:rFonts w:ascii="Amiri" w:hAnsi="Amiri" w:eastAsia="Amiri" w:cs="Amiri"/>
          <w:color w:val="111111"/>
          <w:sz w:val="28"/>
          <w:sz w:val="28"/>
          <w:szCs w:val="28"/>
          <w:rtl w:val="true"/>
          <w:lang w:bidi="ar-SA"/>
        </w:rPr>
        <w:t>ان رواه إجازة و يعدّ نوعا من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قرّر و اشتهر و لم استثبته، و سيأتي لهذا مزيد بحث في مبحث الإجازة من أقسام تحمّل الحديث</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622174_2142443653"/>
      <w:bookmarkStart w:id="541" w:name="_Toc212"/>
      <w:bookmarkEnd w:id="540"/>
      <w:r>
        <w:rPr/>
        <w:t>112</w:t>
      </w:r>
      <w:r>
        <w:rPr>
          <w:rtl w:val="true"/>
        </w:rPr>
        <w:t xml:space="preserve"> </w:t>
      </w:r>
      <w:r>
        <w:rPr>
          <w:rtl w:val="true"/>
        </w:rPr>
        <w:t>الخامسة</w:t>
      </w:r>
      <w:r>
        <w:rPr>
          <w:rtl w:val="true"/>
        </w:rPr>
        <w:t xml:space="preserve">: </w:t>
      </w:r>
      <w:r>
        <w:rPr>
          <w:rtl w:val="true"/>
        </w:rPr>
        <w:t>قيل</w:t>
      </w:r>
      <w:r>
        <w:rPr>
          <w:rtl w:val="true"/>
        </w:rPr>
        <w:t xml:space="preserve">: </w:t>
      </w:r>
      <w:r>
        <w:rPr>
          <w:rtl w:val="true"/>
        </w:rPr>
        <w:t xml:space="preserve">قد ترد </w:t>
      </w:r>
      <w:r>
        <w:rPr>
          <w:rtl w:val="true"/>
        </w:rPr>
        <w:t>(</w:t>
      </w:r>
      <w:r>
        <w:rPr>
          <w:rtl w:val="true"/>
        </w:rPr>
        <w:t>عن</w:t>
      </w:r>
      <w:r>
        <w:rPr>
          <w:rtl w:val="true"/>
        </w:rPr>
        <w:t xml:space="preserve">) </w:t>
      </w:r>
      <w:r>
        <w:rPr>
          <w:rtl w:val="true"/>
        </w:rPr>
        <w:t>و لا يقصد بها الرواية بل يكون المراد سياق قصة سواء أ ادركها أم لا،</w:t>
      </w:r>
      <w:bookmarkEnd w:id="541"/>
    </w:p>
    <w:p>
      <w:pPr>
        <w:pStyle w:val="BookText"/>
        <w:rPr/>
      </w:pPr>
      <w:r>
        <w:rPr>
          <w:rFonts w:ascii="Amiri" w:hAnsi="Amiri" w:eastAsia="Amiri" w:cs="Amiri"/>
          <w:color w:val="111111"/>
          <w:sz w:val="28"/>
          <w:sz w:val="28"/>
          <w:szCs w:val="28"/>
          <w:rtl w:val="true"/>
          <w:lang w:bidi="ar-SA"/>
        </w:rPr>
        <w:t xml:space="preserve">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شيء محذوف كعن قصة فلان، و ذكروا لها أمثلة في الموسوعات كالتمهيد لابن عبد البر،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عند المشيخة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جائزا عندهم ان يقولوا عن فلان و لا يريدون بذلك الرواية، و انما معناه عن قصة فلان</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622176_2142443653"/>
      <w:bookmarkStart w:id="543" w:name="_Toc213"/>
      <w:bookmarkEnd w:id="542"/>
      <w:r>
        <w:rPr/>
        <w:t>113</w:t>
      </w:r>
      <w:r>
        <w:rPr>
          <w:rtl w:val="true"/>
        </w:rPr>
        <w:t xml:space="preserve"> </w:t>
      </w:r>
      <w:r>
        <w:rPr>
          <w:rtl w:val="true"/>
        </w:rPr>
        <w:t>السادسة</w:t>
      </w:r>
      <w:r>
        <w:rPr>
          <w:rtl w:val="true"/>
        </w:rPr>
        <w:t xml:space="preserve">: </w:t>
      </w:r>
      <w:r>
        <w:rPr>
          <w:rtl w:val="true"/>
        </w:rPr>
        <w:t>قال الدربندي في درايته</w:t>
      </w:r>
      <w:r>
        <w:rPr>
          <w:rtl w:val="true"/>
        </w:rPr>
        <w:t xml:space="preserve">: </w:t>
      </w:r>
      <w:r>
        <w:rPr/>
        <w:t>7</w:t>
      </w:r>
      <w:r>
        <w:rPr>
          <w:rtl w:val="true"/>
        </w:rPr>
        <w:t xml:space="preserve"> - </w:t>
      </w:r>
      <w:r>
        <w:rPr>
          <w:rtl w:val="true"/>
        </w:rPr>
        <w:t xml:space="preserve">خطي </w:t>
      </w:r>
      <w:r>
        <w:rPr>
          <w:rtl w:val="true"/>
        </w:rPr>
        <w:t>-:</w:t>
      </w:r>
      <w:bookmarkEnd w:id="5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عن رجل أو عن بعض أصحابه أو عمن سواه عن فلان، فبعض الأصوليين سماه مرسلا و استمر عليه ديدن الشيخ في الاستبصار اكثريا و في التهذيب ثارات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 حيز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مرسلا بل منقطعا، و هذا أيضا خارج عن سبيل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عندي ان يصطلح عليه بالابهام أو الاستبهام</w:t>
      </w:r>
      <w:r>
        <w:rPr>
          <w:rFonts w:eastAsia="Amiri" w:cs="Amiri" w:ascii="Amiri" w:hAnsi="Amiri"/>
          <w:color w:val="111111"/>
          <w:sz w:val="28"/>
          <w:szCs w:val="28"/>
          <w:rtl w:val="true"/>
          <w:lang w:bidi="ar-SA"/>
        </w:rPr>
        <w:t xml:space="preserve">. </w:t>
      </w:r>
      <w:bookmarkStart w:id="544" w:name="pg15056_160573"/>
    </w:p>
    <w:p>
      <w:pPr>
        <w:pStyle w:val="Heading3"/>
        <w:numPr>
          <w:ilvl w:val="2"/>
          <w:numId w:val="1"/>
        </w:numPr>
        <w:rPr/>
      </w:pPr>
      <w:bookmarkStart w:id="545" w:name="__RefHeading___Toc622178_2142443653"/>
      <w:bookmarkStart w:id="546" w:name="_Toc214"/>
      <w:bookmarkEnd w:id="544"/>
      <w:bookmarkEnd w:id="545"/>
      <w:r>
        <w:rPr/>
        <w:t>114</w:t>
      </w:r>
      <w:r>
        <w:rPr>
          <w:rtl w:val="true"/>
        </w:rPr>
        <w:t xml:space="preserve"> </w:t>
      </w:r>
      <w:r>
        <w:rPr>
          <w:rtl w:val="true"/>
        </w:rPr>
        <w:t>السابعة</w:t>
      </w:r>
      <w:r>
        <w:rPr>
          <w:rtl w:val="true"/>
        </w:rPr>
        <w:t xml:space="preserve">: </w:t>
      </w:r>
      <w:r>
        <w:rPr>
          <w:rtl w:val="true"/>
        </w:rPr>
        <w:t>حكى ابن الصلاح في المقدمة</w:t>
      </w:r>
      <w:r>
        <w:rPr>
          <w:rtl w:val="true"/>
        </w:rPr>
        <w:t xml:space="preserve">: </w:t>
      </w:r>
      <w:r>
        <w:rPr/>
        <w:t>156</w:t>
      </w:r>
      <w:r>
        <w:rPr>
          <w:rtl w:val="true"/>
        </w:rPr>
        <w:t xml:space="preserve"> </w:t>
      </w:r>
      <w:r>
        <w:rPr>
          <w:rtl w:val="true"/>
        </w:rPr>
        <w:t>عن الصيرفي</w:t>
      </w:r>
      <w:bookmarkEnd w:id="5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علم له سماع من إنسان فحدّث عنه فهو على السماع حتى يعلم انه لم يسمع منه ما حكاه، و كل من علم له لقاء انسان فحدث عنه فحكمه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يعمّ الحكم بالاتصال فيما يذكره الراوي عمّن لقيه باي لفظ كان، هذا اذا لم يظهر تدليسه</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622180_2142443653"/>
      <w:bookmarkStart w:id="548" w:name="_Toc215"/>
      <w:bookmarkEnd w:id="547"/>
      <w:r>
        <w:rPr/>
        <w:t>115</w:t>
      </w:r>
      <w:r>
        <w:rPr>
          <w:rtl w:val="true"/>
        </w:rPr>
        <w:t xml:space="preserve"> </w:t>
      </w:r>
      <w:r>
        <w:rPr>
          <w:rtl w:val="true"/>
        </w:rPr>
        <w:t>الثامنة</w:t>
      </w:r>
      <w:r>
        <w:rPr>
          <w:rtl w:val="true"/>
        </w:rPr>
        <w:t xml:space="preserve">: </w:t>
      </w:r>
      <w:r>
        <w:rPr>
          <w:rtl w:val="true"/>
        </w:rPr>
        <w:t>قال في المقابيس</w:t>
      </w:r>
      <w:r>
        <w:rPr>
          <w:rtl w:val="true"/>
        </w:rPr>
        <w:t xml:space="preserve">: </w:t>
      </w:r>
      <w:r>
        <w:rPr/>
        <w:t>26</w:t>
      </w:r>
      <w:r>
        <w:rPr>
          <w:rtl w:val="true"/>
        </w:rPr>
        <w:t xml:space="preserve"> - </w:t>
      </w:r>
      <w:r>
        <w:rPr>
          <w:rtl w:val="true"/>
        </w:rPr>
        <w:t xml:space="preserve">خطي </w:t>
      </w:r>
      <w:r>
        <w:rPr>
          <w:rtl w:val="true"/>
        </w:rPr>
        <w:t>-:</w:t>
      </w:r>
      <w:bookmarkEnd w:id="548"/>
    </w:p>
    <w:p>
      <w:pPr>
        <w:pStyle w:val="BookText"/>
        <w:rPr/>
      </w:pPr>
      <w:r>
        <w:rPr>
          <w:rFonts w:ascii="Amiri" w:hAnsi="Amiri" w:eastAsia="Amiri" w:cs="Amiri"/>
          <w:color w:val="111111"/>
          <w:sz w:val="28"/>
          <w:sz w:val="28"/>
          <w:szCs w:val="28"/>
          <w:rtl w:val="true"/>
          <w:lang w:bidi="ar-SA"/>
        </w:rPr>
        <w:t>و عنعنة المعاصر محمولة على السماع بخلاف غير المعاصر، فانها تكون مرسلة أو منقطعة، فشرط حملها على السماع ثبوت المعاصرة الا من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له بحث في باب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تحمل الحديث </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622182_2142443653"/>
      <w:bookmarkStart w:id="550" w:name="_Toc216"/>
      <w:bookmarkEnd w:id="549"/>
      <w:r>
        <w:rPr/>
        <w:t>116</w:t>
      </w:r>
      <w:r>
        <w:rPr>
          <w:rtl w:val="true"/>
        </w:rPr>
        <w:t xml:space="preserve"> </w:t>
      </w:r>
      <w:r>
        <w:rPr>
          <w:rtl w:val="true"/>
        </w:rPr>
        <w:t>التاسعة</w:t>
      </w:r>
      <w:r>
        <w:rPr>
          <w:rtl w:val="true"/>
        </w:rPr>
        <w:t xml:space="preserve">: </w:t>
      </w:r>
      <w:r>
        <w:rPr>
          <w:rtl w:val="true"/>
        </w:rPr>
        <w:t>قيل بالفرق بين قولهم فلان عن فلان، و قولهم</w:t>
      </w:r>
      <w:r>
        <w:rPr>
          <w:rtl w:val="true"/>
        </w:rPr>
        <w:t xml:space="preserve">: </w:t>
      </w:r>
      <w:r>
        <w:rPr>
          <w:rtl w:val="true"/>
        </w:rPr>
        <w:t>روى فلان عن فلان،</w:t>
      </w:r>
      <w:bookmarkEnd w:id="550"/>
    </w:p>
    <w:p>
      <w:pPr>
        <w:pStyle w:val="BookText"/>
        <w:rPr/>
      </w:pPr>
      <w:r>
        <w:rPr>
          <w:rFonts w:ascii="Amiri" w:hAnsi="Amiri" w:eastAsia="Amiri" w:cs="Amiri"/>
          <w:color w:val="111111"/>
          <w:sz w:val="28"/>
          <w:sz w:val="28"/>
          <w:szCs w:val="28"/>
          <w:rtl w:val="true"/>
          <w:lang w:bidi="ar-SA"/>
        </w:rPr>
        <w:t>فالأول يستلزم الرواية بلا واسطة، و اما الثاني فأعم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الشيخ في التهذيب في أحكام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و باب المهور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 روى أحمد بن محمد بن عيسى عن عبد اللّه بن المغيرة، مع ان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يرو عنه قط</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622184_2142443653"/>
      <w:bookmarkStart w:id="552" w:name="_Toc217"/>
      <w:bookmarkEnd w:id="551"/>
      <w:r>
        <w:rPr/>
        <w:t>117</w:t>
      </w:r>
      <w:r>
        <w:rPr>
          <w:rtl w:val="true"/>
        </w:rPr>
        <w:t xml:space="preserve"> </w:t>
      </w:r>
      <w:r>
        <w:rPr>
          <w:rtl w:val="true"/>
        </w:rPr>
        <w:t>العاشرة</w:t>
      </w:r>
      <w:r>
        <w:rPr>
          <w:rtl w:val="true"/>
        </w:rPr>
        <w:t xml:space="preserve">. </w:t>
      </w:r>
      <w:r>
        <w:rPr>
          <w:rtl w:val="true"/>
        </w:rPr>
        <w:t>قال الصنعاني في توضيح الافكار</w:t>
      </w:r>
      <w:r>
        <w:rPr>
          <w:rtl w:val="true"/>
        </w:rPr>
        <w:t xml:space="preserve">: </w:t>
      </w:r>
      <w:r>
        <w:rPr/>
        <w:t>336/1</w:t>
      </w:r>
      <w:r>
        <w:rPr>
          <w:rtl w:val="true"/>
        </w:rPr>
        <w:t xml:space="preserve">: </w:t>
      </w:r>
      <w:r>
        <w:rPr>
          <w:rtl w:val="true"/>
        </w:rPr>
        <w:t xml:space="preserve">ان للفظ </w:t>
      </w:r>
      <w:r>
        <w:rPr>
          <w:rtl w:val="true"/>
        </w:rPr>
        <w:t>«</w:t>
      </w:r>
      <w:r>
        <w:rPr>
          <w:rtl w:val="true"/>
        </w:rPr>
        <w:t>عن</w:t>
      </w:r>
      <w:r>
        <w:rPr>
          <w:rtl w:val="true"/>
        </w:rPr>
        <w:t xml:space="preserve">» </w:t>
      </w:r>
      <w:r>
        <w:rPr>
          <w:rtl w:val="true"/>
        </w:rPr>
        <w:t>ثلاثة احوال</w:t>
      </w:r>
      <w:r>
        <w:rPr>
          <w:rtl w:val="true"/>
        </w:rPr>
        <w:t>.</w:t>
      </w:r>
      <w:bookmarkEnd w:id="552"/>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أخبرنا بالشرط السابق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بتلك المنزلة اذا صدرت من مدلّس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هاتان الحالتان مختصتان بالمتقدمين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المتاخرون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بعد الخمسمائة و 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فاصطلحوا عليها للاجازة، و هذه هي الحالة الثالثة، الا أن الفرق بينها و بين الحالة الاولى مبنيّ على الفرق فيما بين السماع و الاجازة، لكون السماع ارجح</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حالة اخرى لهذه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خفية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ينبّه أحد عليها في علوم الحديث مع شدة الحاجة اليها، و هي انها ترد و لا يتعلق بها حكم باتصال و لا انقطاع، بل يكون المراد بها سياق قصة، سواء ادركها الناقل او لم يدركها، و يكون هناك شيء محذوف فيقدر</w:t>
      </w:r>
      <w:r>
        <w:rPr>
          <w:rFonts w:eastAsia="Amiri" w:cs="Amiri" w:ascii="Amiri" w:hAnsi="Amiri"/>
          <w:color w:val="111111"/>
          <w:sz w:val="28"/>
          <w:szCs w:val="28"/>
          <w:rtl w:val="true"/>
          <w:lang w:bidi="ar-SA"/>
        </w:rPr>
        <w:t>.</w:t>
      </w:r>
      <w:bookmarkStart w:id="553" w:name="pg15056_160575"/>
    </w:p>
    <w:p>
      <w:pPr>
        <w:pStyle w:val="Heading2"/>
        <w:numPr>
          <w:ilvl w:val="1"/>
          <w:numId w:val="1"/>
        </w:numPr>
        <w:rPr/>
      </w:pPr>
      <w:bookmarkStart w:id="554" w:name="__RefHeading___Toc622186_2142443653"/>
      <w:bookmarkStart w:id="555" w:name="_Toc218"/>
      <w:bookmarkEnd w:id="553"/>
      <w:bookmarkEnd w:id="554"/>
      <w:r>
        <w:rPr>
          <w:rtl w:val="true"/>
        </w:rPr>
        <w:t>مستدرك رقم</w:t>
      </w:r>
      <w:r>
        <w:rPr>
          <w:rtl w:val="true"/>
        </w:rPr>
        <w:t>: (</w:t>
      </w:r>
      <w:r>
        <w:rPr/>
        <w:t>61</w:t>
      </w:r>
      <w:r>
        <w:rPr>
          <w:rtl w:val="true"/>
        </w:rPr>
        <w:t xml:space="preserve">) </w:t>
      </w:r>
      <w:r>
        <w:rPr>
          <w:rtl w:val="true"/>
        </w:rPr>
        <w:t>الجزء الاول</w:t>
      </w:r>
      <w:r>
        <w:rPr>
          <w:rtl w:val="true"/>
        </w:rPr>
        <w:t xml:space="preserve">: </w:t>
      </w:r>
      <w:r>
        <w:rPr/>
        <w:t>215</w:t>
      </w:r>
      <w:r>
        <w:rPr>
          <w:rtl w:val="true"/>
        </w:rPr>
        <w:t xml:space="preserve"> </w:t>
      </w:r>
      <w:r>
        <w:rPr>
          <w:rtl w:val="true"/>
        </w:rPr>
        <w:t>المؤنن</w:t>
      </w:r>
      <w:r>
        <w:rPr>
          <w:rtl w:val="true"/>
        </w:rPr>
        <w:t>:</w:t>
      </w:r>
      <w:bookmarkEnd w:id="555"/>
    </w:p>
    <w:p>
      <w:pPr>
        <w:pStyle w:val="Heading3"/>
        <w:numPr>
          <w:ilvl w:val="2"/>
          <w:numId w:val="1"/>
        </w:numPr>
        <w:rPr/>
      </w:pPr>
      <w:bookmarkStart w:id="556" w:name="__RefHeading___Toc622188_2142443653"/>
      <w:bookmarkStart w:id="557" w:name="_Toc219"/>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و يقال له المؤنأن، كما صرح به بعض من تعرض له كالدربندي في درايته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جعلي من الحرف المشبه بالفعل أعني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التشديد و قد 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 سنده حدثنا فلان ان فلانا 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كالمعنعن في الحمل على الاتصال اذا ثبت التلاقي بينهما حتى يتبين فيه الانقطاع، كما ذهب اليه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منقطع حتى يتبين السماع في ذلك الخبر بعينه من جهة أخرى، و نسب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أحمد بن حنبل 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عن 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في حاشيته الخطية على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كعن في اللقاء و المجالسة و السماع مع السلامة من التدليس، و نسب هذا القول السيوطي تبعا للنووي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الجمهور، و أول من قال بذلك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جمع منهم السخاوي في شرح الألفية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حكى ابن عبد البر عن جمهور أهل العلم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 انه لا اعتبار بالحروف و الألفاظ، و انما هو باللقاء و المجالسة و السماع و المشاهدة، يعني مع السلامة من التدليس، فاذا كان سماع بعضهم من بعض صحيحا كان </w:t>
      </w:r>
      <w:bookmarkStart w:id="558" w:name="pg15056_160576"/>
    </w:p>
    <w:p>
      <w:pPr>
        <w:pStyle w:val="BookText"/>
        <w:rPr/>
      </w:pPr>
      <w:bookmarkEnd w:id="558"/>
      <w:r>
        <w:rPr>
          <w:rFonts w:ascii="Amiri" w:hAnsi="Amiri" w:eastAsia="Amiri" w:cs="Amiri"/>
          <w:color w:val="111111"/>
          <w:sz w:val="28"/>
          <w:sz w:val="28"/>
          <w:szCs w:val="28"/>
          <w:rtl w:val="true"/>
          <w:lang w:bidi="ar-SA"/>
        </w:rPr>
        <w:t>حديث بعضهم عن بعض بأي لفظ ورد محمولا على الاتصال حتى يتبين فيه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شاذ الى التفريق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شبههما، فرأوا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الانقطاع حتى يتبين السماع في ذلك الخبر بعينه من طريق آخر، أو يأتي ما يدل على انه قد شهده أو سمعه، و نسب هذا القول الى البرديجي، كما حكاه ابن الصلاح عنه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علم له سماع من انسان فحدث عنه فهو على السماع حتى يعلم انه لم يسمع منه ما حكاه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علم له لقاء انسان فحدّث عنه فحكمه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يعمّ الحكم بالاتصال فيما يذكره الراوي عمّن لقيه بأي لفظ كان، كل هذا فيمن لم يظهر تدليسه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 حكاه عن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337/1</w:t>
      </w:r>
      <w:r>
        <w:rPr>
          <w:rFonts w:ascii="Amiri" w:hAnsi="Amiri" w:eastAsia="Amiri" w:cs="Amiri"/>
          <w:color w:val="111111"/>
          <w:sz w:val="28"/>
          <w:sz w:val="28"/>
          <w:szCs w:val="28"/>
          <w:rtl w:val="true"/>
          <w:lang w:bidi="ar-SA"/>
        </w:rPr>
        <w:t>، و مقدمته 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و كشاف اصطلاحات الفنون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الوجوه الماضية ما قيل من حمل فعل المسلم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اعتبار بالحروف و الألفاظ، و انما هو باللقاء و المجالسة و السماع و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لاشتراط تبين السماع لإجماعهم على ان الإسناد المتصل بالصحابي سواء أ أتى فيه بعن أم بأن أم بقال أم بسمعت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متصل</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622190_2142443653"/>
      <w:bookmarkStart w:id="560" w:name="_Toc220"/>
      <w:bookmarkEnd w:id="559"/>
      <w:r>
        <w:rPr/>
        <w:t>118</w:t>
      </w:r>
      <w:r>
        <w:rPr>
          <w:rtl w:val="true"/>
        </w:rPr>
        <w:t xml:space="preserve"> </w:t>
      </w:r>
      <w:r>
        <w:rPr>
          <w:rtl w:val="true"/>
        </w:rPr>
        <w:t>فائدة</w:t>
      </w:r>
      <w:r>
        <w:rPr>
          <w:rtl w:val="true"/>
        </w:rPr>
        <w:t xml:space="preserve">: </w:t>
      </w:r>
      <w:r>
        <w:rPr>
          <w:rtl w:val="true"/>
        </w:rPr>
        <w:t>مما يظهر من الصنعاني في توضيح الافكار</w:t>
      </w:r>
      <w:r>
        <w:rPr>
          <w:rtl w:val="true"/>
        </w:rPr>
        <w:t xml:space="preserve">: </w:t>
      </w:r>
      <w:r>
        <w:rPr/>
        <w:t>337/1</w:t>
      </w:r>
      <w:r>
        <w:rPr>
          <w:rtl w:val="true"/>
        </w:rPr>
        <w:t xml:space="preserve"> </w:t>
      </w:r>
      <w:r>
        <w:rPr>
          <w:rtl w:val="true"/>
        </w:rPr>
        <w:t>ما حاصله</w:t>
      </w:r>
      <w:bookmarkEnd w:id="560"/>
    </w:p>
    <w:p>
      <w:pPr>
        <w:pStyle w:val="BookText"/>
        <w:rPr/>
      </w:pPr>
      <w:r>
        <w:rPr>
          <w:rFonts w:ascii="Amiri" w:hAnsi="Amiri" w:eastAsia="Amiri" w:cs="Amiri"/>
          <w:color w:val="111111"/>
          <w:sz w:val="28"/>
          <w:sz w:val="28"/>
          <w:szCs w:val="28"/>
          <w:rtl w:val="true"/>
          <w:lang w:bidi="ar-SA"/>
        </w:rPr>
        <w:t>أنهم اختلفوا في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كالعنعنة، يأتي فيه ما أتى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 يرد فيها الا ما يدل على التاكيد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اعتبار بالحروف و الالفاظ و انما هو باللقاء و المجالسة و السماع و المشاهدة، قاله ابن عبد البر في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الانقطاع حتى يتبين السماع من جهة اخرى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ذلك يفيد الاتصال في حق الصحابة</w:t>
      </w:r>
      <w:r>
        <w:rPr>
          <w:rFonts w:eastAsia="Amiri" w:cs="Amiri" w:ascii="Amiri" w:hAnsi="Amiri"/>
          <w:color w:val="111111"/>
          <w:sz w:val="28"/>
          <w:szCs w:val="28"/>
          <w:rtl w:val="true"/>
          <w:lang w:bidi="ar-SA"/>
        </w:rPr>
        <w:t>.</w:t>
      </w:r>
      <w:bookmarkStart w:id="561" w:name="pg15056_160578"/>
    </w:p>
    <w:p>
      <w:pPr>
        <w:pStyle w:val="Heading2"/>
        <w:numPr>
          <w:ilvl w:val="1"/>
          <w:numId w:val="1"/>
        </w:numPr>
        <w:rPr/>
      </w:pPr>
      <w:bookmarkStart w:id="562" w:name="__RefHeading___Toc622192_2142443653"/>
      <w:bookmarkStart w:id="563" w:name="_Toc221"/>
      <w:bookmarkEnd w:id="561"/>
      <w:bookmarkEnd w:id="562"/>
      <w:r>
        <w:rPr>
          <w:rtl w:val="true"/>
        </w:rPr>
        <w:t>مستدرك رقم</w:t>
      </w:r>
      <w:r>
        <w:rPr>
          <w:rtl w:val="true"/>
        </w:rPr>
        <w:t>: (</w:t>
      </w:r>
      <w:r>
        <w:rPr/>
        <w:t>62</w:t>
      </w:r>
      <w:r>
        <w:rPr>
          <w:rtl w:val="true"/>
        </w:rPr>
        <w:t xml:space="preserve">) </w:t>
      </w:r>
      <w:r>
        <w:rPr>
          <w:rtl w:val="true"/>
        </w:rPr>
        <w:t>الجزء الاول</w:t>
      </w:r>
      <w:r>
        <w:rPr>
          <w:rtl w:val="true"/>
        </w:rPr>
        <w:t xml:space="preserve">: </w:t>
      </w:r>
      <w:r>
        <w:rPr/>
        <w:t>216</w:t>
      </w:r>
      <w:r>
        <w:rPr>
          <w:rtl w:val="true"/>
        </w:rPr>
        <w:t xml:space="preserve"> </w:t>
      </w:r>
      <w:r>
        <w:rPr>
          <w:rtl w:val="true"/>
        </w:rPr>
        <w:t>الفرق بين المعلق و المنقطع و المرسل</w:t>
      </w:r>
      <w:r>
        <w:rPr>
          <w:rtl w:val="true"/>
        </w:rPr>
        <w:t>:</w:t>
      </w:r>
      <w:bookmarkEnd w:id="563"/>
    </w:p>
    <w:p>
      <w:pPr>
        <w:pStyle w:val="Heading3"/>
        <w:numPr>
          <w:ilvl w:val="2"/>
          <w:numId w:val="1"/>
        </w:numPr>
        <w:rPr/>
      </w:pPr>
      <w:bookmarkStart w:id="564" w:name="__RefHeading___Toc622194_2142443653"/>
      <w:bookmarkStart w:id="565" w:name="_Toc222"/>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ذهب بعضهم الى ان المعلق ضرب من ضروب المنقطع الذي سقط من إسناده رجل، أو ذكر فيه رجل مبهم، و لتوضيح الفرق بين المعلق و المرسل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يطلق المنقطع و يراد به ما لم يتصل إسناده الى المعصوم عليه السّلام على أي وجه كان، فيرادف المرسل، و يعبّر عنه بالمنقطع بالمعنى الأعم، فيشمل المعلق على هذا، و يصح اطلاقه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الدّقة في الاصطلاح تقتضي ملاحظة أقسام ستة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الحذف اما من الأول أو من الوسط أو من الآخر، ثم المحذوف اما واحد أو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الحذف من الأول سواء أ كان واحدا ام أكثر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كما مرّ تفصيله بشروطه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حذف من وسط إسناده واحد أو أكثر فقد سمي المنقطع بالمعنى الأخص، و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المرسل، فهو ما رواه عن المعصوم عليه السّلام من لم يدركه بغير واسطة، أو بواسطة نسيها أو تركها عمدا أو سهوا، واحدا كان المتروك أو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تفصيلات سنوافيك بها باذن اللّه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لم نعرف وجها لما صرّح به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المقطوع لا بد فيه من وحدة الساقط و كونه في الوسط، مع ان جماهير المحدثين </w:t>
      </w:r>
      <w:bookmarkStart w:id="566" w:name="pg15056_160579"/>
    </w:p>
    <w:p>
      <w:pPr>
        <w:pStyle w:val="BookText"/>
        <w:rPr/>
      </w:pPr>
      <w:bookmarkEnd w:id="566"/>
      <w:r>
        <w:rPr>
          <w:rFonts w:ascii="IRNazanin" w:hAnsi="IRNazanin" w:eastAsia="IRNazanin"/>
          <w:color w:val="111111"/>
          <w:sz w:val="28"/>
          <w:sz w:val="28"/>
          <w:szCs w:val="28"/>
          <w:rtl w:val="true"/>
          <w:lang w:bidi="fa-IR"/>
        </w:rPr>
        <w:t>على خلافه، فتدبّر</w:t>
      </w:r>
      <w:r>
        <w:rPr>
          <w:rFonts w:eastAsia="IRNazanin" w:cs="IRNazanin"/>
          <w:color w:val="111111"/>
          <w:sz w:val="28"/>
          <w:szCs w:val="28"/>
          <w:rtl w:val="true"/>
          <w:lang w:bidi="fa-IR"/>
        </w:rPr>
        <w:t>.</w:t>
      </w:r>
    </w:p>
    <w:p>
      <w:pPr>
        <w:pStyle w:val="Heading3"/>
        <w:numPr>
          <w:ilvl w:val="2"/>
          <w:numId w:val="1"/>
        </w:numPr>
        <w:rPr/>
      </w:pPr>
      <w:bookmarkStart w:id="567" w:name="__RefHeading___Toc622196_2142443653"/>
      <w:bookmarkStart w:id="568" w:name="_Toc223"/>
      <w:bookmarkEnd w:id="567"/>
      <w:r>
        <w:rPr>
          <w:rtl w:val="true"/>
        </w:rPr>
        <w:t>فائدتان</w:t>
      </w:r>
      <w:r>
        <w:rPr>
          <w:rtl w:val="true"/>
        </w:rPr>
        <w:t>:</w:t>
      </w:r>
      <w:bookmarkEnd w:id="568"/>
    </w:p>
    <w:p>
      <w:pPr>
        <w:pStyle w:val="Heading3"/>
        <w:numPr>
          <w:ilvl w:val="2"/>
          <w:numId w:val="1"/>
        </w:numPr>
        <w:rPr/>
      </w:pPr>
      <w:bookmarkStart w:id="569" w:name="__RefHeading___Toc622198_2142443653"/>
      <w:bookmarkStart w:id="570" w:name="_Toc224"/>
      <w:bookmarkEnd w:id="569"/>
      <w:r>
        <w:rPr/>
        <w:t>119</w:t>
      </w:r>
      <w:r>
        <w:rPr>
          <w:rtl w:val="true"/>
        </w:rPr>
        <w:t xml:space="preserve"> </w:t>
      </w:r>
      <w:r>
        <w:rPr>
          <w:rtl w:val="true"/>
        </w:rPr>
        <w:t>الاولى</w:t>
      </w:r>
      <w:r>
        <w:rPr>
          <w:rtl w:val="true"/>
        </w:rPr>
        <w:t xml:space="preserve">: </w:t>
      </w:r>
      <w:r>
        <w:rPr>
          <w:rtl w:val="true"/>
        </w:rPr>
        <w:t>قال الدربندي في درايته</w:t>
      </w:r>
      <w:r>
        <w:rPr>
          <w:rtl w:val="true"/>
        </w:rPr>
        <w:t xml:space="preserve">: </w:t>
      </w:r>
      <w:r>
        <w:rPr/>
        <w:t>7</w:t>
      </w:r>
      <w:r>
        <w:rPr>
          <w:rtl w:val="true"/>
        </w:rPr>
        <w:t xml:space="preserve"> - </w:t>
      </w:r>
      <w:r>
        <w:rPr>
          <w:rtl w:val="true"/>
        </w:rPr>
        <w:t xml:space="preserve">خطي </w:t>
      </w:r>
      <w:r>
        <w:rPr>
          <w:rtl w:val="true"/>
        </w:rPr>
        <w:t>-:</w:t>
      </w:r>
      <w:bookmarkEnd w:id="570"/>
    </w:p>
    <w:p>
      <w:pPr>
        <w:pStyle w:val="BookText"/>
        <w:rPr/>
      </w:pPr>
      <w:r>
        <w:rPr>
          <w:rFonts w:ascii="Amiri" w:hAnsi="Amiri" w:eastAsia="Amiri" w:cs="Amiri"/>
          <w:color w:val="111111"/>
          <w:sz w:val="28"/>
          <w:sz w:val="28"/>
          <w:szCs w:val="28"/>
          <w:rtl w:val="true"/>
          <w:lang w:bidi="ar-SA"/>
        </w:rPr>
        <w:t xml:space="preserve">و لا يخفى عليك ان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من التعليق في كتابيه، فيترك الأقل أو اكثر ثم يذكر الاسناد الى آخر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يعلق الى آخر السند 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622200_2142443653"/>
      <w:bookmarkStart w:id="572" w:name="_Toc225"/>
      <w:bookmarkEnd w:id="571"/>
      <w:r>
        <w:rPr/>
        <w:t>120</w:t>
      </w:r>
      <w:r>
        <w:rPr>
          <w:rtl w:val="true"/>
        </w:rPr>
        <w:t xml:space="preserve"> </w:t>
      </w:r>
      <w:r>
        <w:rPr>
          <w:rtl w:val="true"/>
        </w:rPr>
        <w:t>الثانية</w:t>
      </w:r>
      <w:r>
        <w:rPr>
          <w:rtl w:val="true"/>
        </w:rPr>
        <w:t xml:space="preserve">: </w:t>
      </w:r>
      <w:r>
        <w:rPr>
          <w:rtl w:val="true"/>
        </w:rPr>
        <w:t>قال ابن الصلاح في المقدمة</w:t>
      </w:r>
      <w:r>
        <w:rPr>
          <w:rtl w:val="true"/>
        </w:rPr>
        <w:t xml:space="preserve">: </w:t>
      </w:r>
      <w:r>
        <w:rPr/>
        <w:t>97</w:t>
      </w:r>
      <w:r>
        <w:rPr>
          <w:rtl w:val="true"/>
        </w:rPr>
        <w:t>:</w:t>
      </w:r>
      <w:bookmarkEnd w:id="572"/>
    </w:p>
    <w:p>
      <w:pPr>
        <w:pStyle w:val="BookText"/>
        <w:rPr/>
      </w:pPr>
      <w:r>
        <w:rPr>
          <w:rFonts w:ascii="Amiri" w:hAnsi="Amiri" w:eastAsia="Amiri" w:cs="Amiri"/>
          <w:color w:val="111111"/>
          <w:sz w:val="28"/>
          <w:sz w:val="28"/>
          <w:szCs w:val="28"/>
          <w:rtl w:val="true"/>
          <w:lang w:bidi="ar-SA"/>
        </w:rPr>
        <w:t xml:space="preserve">فرق في باب المعلق من الصحاح ما بين ما كان فيه جزم و حكم به على من علقه عنه فقد حكم بصحته عنه؛ مثل قال، و ما لم يكن كذلك كروى، أو في الباب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فلا، لأن مثل هذه العبارات تستعمل في الحديث الضعيف أيضا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تام على مبناهم و بنائهم</w:t>
      </w:r>
      <w:r>
        <w:rPr>
          <w:rFonts w:eastAsia="IRNazanin" w:cs="IRNazanin"/>
          <w:color w:val="111111"/>
          <w:sz w:val="28"/>
          <w:szCs w:val="28"/>
          <w:rtl w:val="true"/>
          <w:lang w:bidi="fa-IR"/>
        </w:rPr>
        <w:t>.</w:t>
      </w:r>
      <w:bookmarkStart w:id="573" w:name="pg15056_160580"/>
    </w:p>
    <w:p>
      <w:pPr>
        <w:pStyle w:val="Heading2"/>
        <w:numPr>
          <w:ilvl w:val="1"/>
          <w:numId w:val="1"/>
        </w:numPr>
        <w:rPr/>
      </w:pPr>
      <w:bookmarkStart w:id="574" w:name="__RefHeading___Toc622202_2142443653"/>
      <w:bookmarkStart w:id="575" w:name="_Toc226"/>
      <w:bookmarkEnd w:id="573"/>
      <w:bookmarkEnd w:id="574"/>
      <w:r>
        <w:rPr>
          <w:rtl w:val="true"/>
        </w:rPr>
        <w:t>مستدرك رقم</w:t>
      </w:r>
      <w:r>
        <w:rPr>
          <w:rtl w:val="true"/>
        </w:rPr>
        <w:t>: (</w:t>
      </w:r>
      <w:r>
        <w:rPr/>
        <w:t>63</w:t>
      </w:r>
      <w:r>
        <w:rPr>
          <w:rtl w:val="true"/>
        </w:rPr>
        <w:t xml:space="preserve">) </w:t>
      </w:r>
      <w:r>
        <w:rPr>
          <w:rtl w:val="true"/>
        </w:rPr>
        <w:t>الجزء الاول</w:t>
      </w:r>
      <w:r>
        <w:rPr>
          <w:rtl w:val="true"/>
        </w:rPr>
        <w:t xml:space="preserve">: </w:t>
      </w:r>
      <w:r>
        <w:rPr/>
        <w:t>217</w:t>
      </w:r>
      <w:r>
        <w:rPr>
          <w:rtl w:val="true"/>
        </w:rPr>
        <w:t xml:space="preserve"> </w:t>
      </w:r>
      <w:r>
        <w:rPr>
          <w:rtl w:val="true"/>
        </w:rPr>
        <w:t xml:space="preserve">تنبيهان </w:t>
      </w:r>
      <w:r>
        <w:rPr>
          <w:rtl w:val="true"/>
        </w:rPr>
        <w:t>(</w:t>
      </w:r>
      <w:r>
        <w:rPr>
          <w:rtl w:val="true"/>
        </w:rPr>
        <w:t>حول المعلق</w:t>
      </w:r>
      <w:r>
        <w:rPr>
          <w:rtl w:val="true"/>
        </w:rPr>
        <w:t>):</w:t>
      </w:r>
      <w:bookmarkEnd w:id="575"/>
    </w:p>
    <w:p>
      <w:pPr>
        <w:pStyle w:val="Heading3"/>
        <w:numPr>
          <w:ilvl w:val="2"/>
          <w:numId w:val="1"/>
        </w:numPr>
        <w:rPr/>
      </w:pPr>
      <w:bookmarkStart w:id="576" w:name="__RefHeading___Toc622204_2142443653"/>
      <w:bookmarkStart w:id="577" w:name="_Toc227"/>
      <w:bookmarkEnd w:id="576"/>
      <w:r>
        <w:rPr/>
        <w:t>121</w:t>
      </w:r>
      <w:r>
        <w:rPr>
          <w:rtl w:val="true"/>
        </w:rPr>
        <w:t xml:space="preserve"> </w:t>
      </w:r>
      <w:r>
        <w:rPr>
          <w:rtl w:val="true"/>
        </w:rPr>
        <w:t>الاول</w:t>
      </w:r>
      <w:r>
        <w:rPr>
          <w:rtl w:val="true"/>
        </w:rPr>
        <w:t xml:space="preserve">: </w:t>
      </w:r>
      <w:r>
        <w:rPr>
          <w:rtl w:val="true"/>
        </w:rPr>
        <w:t>استعمل المعلق عند بعضهم في حذف كل الاسناد،</w:t>
      </w:r>
      <w:bookmarkEnd w:id="577"/>
    </w:p>
    <w:p>
      <w:pPr>
        <w:pStyle w:val="BookText"/>
        <w:rPr/>
      </w:pPr>
      <w:r>
        <w:rPr>
          <w:rFonts w:ascii="Amiri" w:hAnsi="Amiri" w:eastAsia="Amiri" w:cs="Amiri"/>
          <w:color w:val="111111"/>
          <w:sz w:val="28"/>
          <w:sz w:val="28"/>
          <w:szCs w:val="28"/>
          <w:rtl w:val="true"/>
          <w:lang w:bidi="ar-SA"/>
        </w:rPr>
        <w:t>كقولهم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فعل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كما أفاده والد الشيخ البهائي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هنا بيان خصوص القائل و المقول دون ملاحظة سلسلة السند</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622206_2142443653"/>
      <w:bookmarkStart w:id="579" w:name="_Toc228"/>
      <w:bookmarkEnd w:id="578"/>
      <w:r>
        <w:rPr/>
        <w:t>122</w:t>
      </w:r>
      <w:r>
        <w:rPr>
          <w:rtl w:val="true"/>
        </w:rPr>
        <w:t xml:space="preserve"> </w:t>
      </w:r>
      <w:r>
        <w:rPr>
          <w:rtl w:val="true"/>
        </w:rPr>
        <w:t>الثاني</w:t>
      </w:r>
      <w:r>
        <w:rPr>
          <w:rtl w:val="true"/>
        </w:rPr>
        <w:t xml:space="preserve">: </w:t>
      </w:r>
      <w:r>
        <w:rPr>
          <w:rtl w:val="true"/>
        </w:rPr>
        <w:t>ما نبّه عليه الشيخ حسين بن عبد الصمد في وصول الاخيار</w:t>
      </w:r>
      <w:r>
        <w:rPr>
          <w:rtl w:val="true"/>
        </w:rPr>
        <w:t xml:space="preserve">: </w:t>
      </w:r>
      <w:r>
        <w:rPr/>
        <w:t>106</w:t>
      </w:r>
      <w:r>
        <w:rPr>
          <w:rtl w:val="true"/>
        </w:rPr>
        <w:t xml:space="preserve"> - </w:t>
      </w:r>
      <w:r>
        <w:rPr>
          <w:rtl w:val="true"/>
        </w:rPr>
        <w:t xml:space="preserve">التراث </w:t>
      </w:r>
      <w:r>
        <w:rPr>
          <w:rtl w:val="true"/>
        </w:rPr>
        <w:t xml:space="preserve">- </w:t>
      </w:r>
      <w:r>
        <w:rPr>
          <w:rtl w:val="true"/>
        </w:rPr>
        <w:t>من قوله</w:t>
      </w:r>
      <w:r>
        <w:rPr>
          <w:rtl w:val="true"/>
        </w:rPr>
        <w:t>:</w:t>
      </w:r>
      <w:bookmarkEnd w:id="579"/>
    </w:p>
    <w:p>
      <w:pPr>
        <w:pStyle w:val="BookText"/>
        <w:rPr/>
      </w:pPr>
      <w:r>
        <w:rPr>
          <w:rFonts w:ascii="Amiri" w:hAnsi="Amiri" w:eastAsia="Amiri" w:cs="Amiri"/>
          <w:color w:val="111111"/>
          <w:sz w:val="28"/>
          <w:sz w:val="28"/>
          <w:szCs w:val="28"/>
          <w:rtl w:val="true"/>
          <w:lang w:bidi="ar-SA"/>
        </w:rPr>
        <w:t>لا تظنن ما رواه الشيخ في التهذيب و الاستبصار عن الحسين بن سعيد و نحوه ممن لم يلحقهم، و كذا ما رواه في الفقيه عن اصحاب الأئمة عليهم السّلام و غيرهم معلقا، بل هو متصل بهذه الحيثية، لأن الرجال الذين بينهم و بين من رووا عنهم معروفة لنا، لذكرهم في ضوابط بينوها بحيث لم يصر فرق بين ذكرهم لهم و عدمه، و انما قصدوا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كان شيء من ذلك غير معروف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غير مذكور في ضوابطهم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معلق، و قد رأيت منه شيئا في التهذيب، لكنه قليل جدا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الشيخ الصدوق في الفقيه عن جماعة لم يذكر طريقه اليهم، عدّهم شيخنا النوري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يناهز المائة و العشرين راويا و تصبح الروايات على هذا مرسلة أو معلقة</w:t>
      </w:r>
      <w:r>
        <w:rPr>
          <w:rFonts w:eastAsia="Amiri" w:cs="Amiri" w:ascii="Amiri" w:hAnsi="Amiri"/>
          <w:color w:val="111111"/>
          <w:sz w:val="28"/>
          <w:szCs w:val="28"/>
          <w:rtl w:val="true"/>
          <w:lang w:bidi="ar-SA"/>
        </w:rPr>
        <w:t xml:space="preserve">. </w:t>
      </w:r>
      <w:bookmarkStart w:id="580" w:name="pg15056_160581"/>
    </w:p>
    <w:p>
      <w:pPr>
        <w:pStyle w:val="Heading2"/>
        <w:numPr>
          <w:ilvl w:val="1"/>
          <w:numId w:val="1"/>
        </w:numPr>
        <w:rPr/>
      </w:pPr>
      <w:bookmarkStart w:id="581" w:name="__RefHeading___Toc622208_2142443653"/>
      <w:bookmarkStart w:id="582" w:name="_Toc229"/>
      <w:bookmarkEnd w:id="580"/>
      <w:bookmarkEnd w:id="581"/>
      <w:r>
        <w:rPr>
          <w:rtl w:val="true"/>
        </w:rPr>
        <w:t>مستدرك رقم</w:t>
      </w:r>
      <w:r>
        <w:rPr>
          <w:rtl w:val="true"/>
        </w:rPr>
        <w:t>: (</w:t>
      </w:r>
      <w:r>
        <w:rPr/>
        <w:t>64</w:t>
      </w:r>
      <w:r>
        <w:rPr>
          <w:rtl w:val="true"/>
        </w:rPr>
        <w:t xml:space="preserve">) </w:t>
      </w:r>
      <w:r>
        <w:rPr>
          <w:rtl w:val="true"/>
        </w:rPr>
        <w:t>الجزء الاول</w:t>
      </w:r>
      <w:r>
        <w:rPr>
          <w:rtl w:val="true"/>
        </w:rPr>
        <w:t xml:space="preserve">: </w:t>
      </w:r>
      <w:r>
        <w:rPr/>
        <w:t>218</w:t>
      </w:r>
      <w:r>
        <w:rPr>
          <w:rtl w:val="true"/>
        </w:rPr>
        <w:t xml:space="preserve"> </w:t>
      </w:r>
      <w:r>
        <w:rPr>
          <w:rtl w:val="true"/>
        </w:rPr>
        <w:t>الفرد النسبي و انواعه</w:t>
      </w:r>
      <w:r>
        <w:rPr>
          <w:rtl w:val="true"/>
        </w:rPr>
        <w:t>:</w:t>
      </w:r>
      <w:bookmarkEnd w:id="582"/>
    </w:p>
    <w:p>
      <w:pPr>
        <w:pStyle w:val="BookText"/>
        <w:rPr/>
      </w:pPr>
      <w:r>
        <w:rPr>
          <w:rFonts w:ascii="Amiri" w:hAnsi="Amiri" w:eastAsia="Amiri" w:cs="Amiri"/>
          <w:color w:val="111111"/>
          <w:sz w:val="28"/>
          <w:sz w:val="28"/>
          <w:szCs w:val="28"/>
          <w:rtl w:val="true"/>
          <w:lang w:bidi="ar-SA"/>
        </w:rPr>
        <w:t xml:space="preserve">أو المفرد النسبي، أو ما هو فرد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أو المفرد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حكم بتفرده بالنسبة لصفة معينة أو شخص 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قيّد بصفة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الحديث في نفسه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بتفرد أهل بلد تفرد واحد من تلك البلد كان ذلك من المفرد المطلق لا النسبي، و لا يخلو من تأمل، الا ان مثل هذا الإطلاق جائز سائغ شائع عندهم، و الذي يظهر من بعض الكلمات ان الفرد النسبي هو الغريب اصطلاحا، و قيل هو الغريب غالبا، و ذلك لتفرد راويه عن غيره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عدّت للمفرد النسبي أنواع متكثرة جعلت له تارة و تحت عنوان الغريب أخرى، و ذلك لما وقعوا فيه من الخلط و اللبس بينهما لوجود عنصر التفرد المشترك فيهما، و من هنا قيل ان المفرد أو الفرد النسبي انما ينضبط بنسبة التفرد الى شيء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له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اقسام، و اجملها البلقيني 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شخص عن شخص،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يتفرد بروايته رجل واحد عن أحد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ينفرد به ثقة عن كل ثقة، كما قاله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سنن رسول اللّه صلّى اللّه عليه و آله و سلّم، يتفرد بها أهل </w:t>
      </w:r>
    </w:p>
    <w:p>
      <w:pPr>
        <w:pStyle w:val="BookText"/>
        <w:rPr/>
      </w:pPr>
      <w:r>
        <w:rPr>
          <w:rFonts w:ascii="Amiri" w:hAnsi="Amiri" w:eastAsia="Amiri" w:cs="Amiri"/>
          <w:color w:val="111111"/>
          <w:sz w:val="28"/>
          <w:sz w:val="28"/>
          <w:szCs w:val="28"/>
          <w:rtl w:val="true"/>
          <w:lang w:bidi="ar-SA"/>
        </w:rPr>
        <w:t>مدينة واحدة عن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لأهل المدينة تفرد بها عنهم أهل مكة مثلا أو بالعكس، او أحاديث يتفرد بها الخراسانيون عن أهل الحرمين مثلا، ثم قال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نوع يعزّ وجوده و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و حكاه عن 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تفرد بها شخص واحد، و كان التفرد مقيدا في كل نوع منها بموضع من السند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سمي بالفرد النسبي الذي يطلق عليه غالبا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و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فليس في شيء من هذا ما يقتضي الحكم بضعف الحديث الا ان يطلق قائل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أهل مكة، أو تفرد به البصريون عن المدنيين، أو نحو ذلك على ما لم يروه الا واحد من أهل مكة أو واحد من البصريين و يضيفه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bookmarkStart w:id="583" w:name="pg15056_160583"/>
    </w:p>
    <w:p>
      <w:pPr>
        <w:pStyle w:val="Heading2"/>
        <w:numPr>
          <w:ilvl w:val="1"/>
          <w:numId w:val="1"/>
        </w:numPr>
        <w:rPr/>
      </w:pPr>
      <w:bookmarkStart w:id="584" w:name="__RefHeading___Toc622210_2142443653"/>
      <w:bookmarkStart w:id="585" w:name="_Toc230"/>
      <w:bookmarkEnd w:id="583"/>
      <w:bookmarkEnd w:id="584"/>
      <w:r>
        <w:rPr>
          <w:rtl w:val="true"/>
        </w:rPr>
        <w:t>مستدرك رقم</w:t>
      </w:r>
      <w:r>
        <w:rPr>
          <w:rtl w:val="true"/>
        </w:rPr>
        <w:t>: (</w:t>
      </w:r>
      <w:r>
        <w:rPr/>
        <w:t>65</w:t>
      </w:r>
      <w:r>
        <w:rPr>
          <w:rtl w:val="true"/>
        </w:rPr>
        <w:t xml:space="preserve">) </w:t>
      </w:r>
      <w:r>
        <w:rPr>
          <w:rtl w:val="true"/>
        </w:rPr>
        <w:t>الجزء الاول</w:t>
      </w:r>
      <w:r>
        <w:rPr>
          <w:rtl w:val="true"/>
        </w:rPr>
        <w:t xml:space="preserve">: </w:t>
      </w:r>
      <w:r>
        <w:rPr/>
        <w:t>218</w:t>
      </w:r>
      <w:r>
        <w:rPr>
          <w:rtl w:val="true"/>
        </w:rPr>
        <w:t xml:space="preserve"> </w:t>
      </w:r>
      <w:r>
        <w:rPr>
          <w:rtl w:val="true"/>
        </w:rPr>
        <w:t xml:space="preserve">فوائد </w:t>
      </w:r>
      <w:r>
        <w:rPr>
          <w:rtl w:val="true"/>
        </w:rPr>
        <w:t>(</w:t>
      </w:r>
      <w:r>
        <w:rPr>
          <w:rtl w:val="true"/>
        </w:rPr>
        <w:t>حول المفرد</w:t>
      </w:r>
      <w:r>
        <w:rPr>
          <w:rtl w:val="true"/>
        </w:rPr>
        <w:t>):</w:t>
      </w:r>
      <w:bookmarkEnd w:id="585"/>
    </w:p>
    <w:p>
      <w:pPr>
        <w:pStyle w:val="Heading3"/>
        <w:numPr>
          <w:ilvl w:val="2"/>
          <w:numId w:val="1"/>
        </w:numPr>
        <w:rPr/>
      </w:pPr>
      <w:bookmarkStart w:id="586" w:name="__RefHeading___Toc622212_2142443653"/>
      <w:bookmarkStart w:id="587" w:name="_Toc231"/>
      <w:bookmarkEnd w:id="586"/>
      <w:r>
        <w:rPr/>
        <w:t>123</w:t>
      </w:r>
      <w:r>
        <w:rPr>
          <w:rtl w:val="true"/>
        </w:rPr>
        <w:t xml:space="preserve"> </w:t>
      </w:r>
      <w:r>
        <w:rPr>
          <w:rtl w:val="true"/>
        </w:rPr>
        <w:t>الاولى</w:t>
      </w:r>
      <w:r>
        <w:rPr>
          <w:rtl w:val="true"/>
        </w:rPr>
        <w:t xml:space="preserve">: </w:t>
      </w:r>
      <w:r>
        <w:rPr>
          <w:rtl w:val="true"/>
        </w:rPr>
        <w:t>قولهم</w:t>
      </w:r>
      <w:r>
        <w:rPr>
          <w:rtl w:val="true"/>
        </w:rPr>
        <w:t xml:space="preserve">: </w:t>
      </w:r>
      <w:r>
        <w:rPr>
          <w:rtl w:val="true"/>
        </w:rPr>
        <w:t>هذا حديث تفرد به فلان، أو لم يروه سوى فلان</w:t>
      </w:r>
      <w:r>
        <w:rPr>
          <w:rtl w:val="true"/>
        </w:rPr>
        <w:t xml:space="preserve">.. </w:t>
      </w:r>
      <w:r>
        <w:rPr>
          <w:rtl w:val="true"/>
        </w:rPr>
        <w:t>لا يقتضي ذلك شذوذا في الحديث و لا نكرا،</w:t>
      </w:r>
      <w:bookmarkEnd w:id="587"/>
    </w:p>
    <w:p>
      <w:pPr>
        <w:pStyle w:val="BookText"/>
        <w:rPr/>
      </w:pPr>
      <w:r>
        <w:rPr>
          <w:rFonts w:ascii="Amiri" w:hAnsi="Amiri" w:eastAsia="Amiri" w:cs="Amiri"/>
          <w:color w:val="111111"/>
          <w:sz w:val="28"/>
          <w:sz w:val="28"/>
          <w:szCs w:val="28"/>
          <w:rtl w:val="true"/>
          <w:lang w:bidi="ar-SA"/>
        </w:rPr>
        <w:t>بل يبقى له حكمه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كان ذلك في تفرد شخص واحد، فما ظنك بما تفرد به أهل بلد أو مصر أو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ضعفا من حيث الانفراد، بل ينظر في راويه هل بلغ رتبة من يحتج به أو بتفرده أم لا؟</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622214_2142443653"/>
      <w:bookmarkStart w:id="589" w:name="_Toc232"/>
      <w:bookmarkEnd w:id="588"/>
      <w:r>
        <w:rPr/>
        <w:t>124</w:t>
      </w:r>
      <w:r>
        <w:rPr>
          <w:rtl w:val="true"/>
        </w:rPr>
        <w:t xml:space="preserve"> </w:t>
      </w:r>
      <w:r>
        <w:rPr>
          <w:rtl w:val="true"/>
        </w:rPr>
        <w:t>الثانية</w:t>
      </w:r>
      <w:r>
        <w:rPr>
          <w:rtl w:val="true"/>
        </w:rPr>
        <w:t xml:space="preserve">: </w:t>
      </w:r>
      <w:r>
        <w:rPr>
          <w:rtl w:val="true"/>
        </w:rPr>
        <w:t>قولهم في حديث</w:t>
      </w:r>
      <w:r>
        <w:rPr>
          <w:rtl w:val="true"/>
        </w:rPr>
        <w:t xml:space="preserve">: </w:t>
      </w:r>
      <w:r>
        <w:rPr>
          <w:rtl w:val="true"/>
        </w:rPr>
        <w:t>تفرد به فلان عن فلان، احتمل ان يكون تفردا مطلقا، و احتمل ان يكون هذا الشخص متفردا به عن هذا المعين خاصة،</w:t>
      </w:r>
      <w:bookmarkEnd w:id="589"/>
    </w:p>
    <w:p>
      <w:pPr>
        <w:pStyle w:val="BookText"/>
        <w:rPr/>
      </w:pPr>
      <w:r>
        <w:rPr>
          <w:rFonts w:ascii="Amiri" w:hAnsi="Amiri" w:eastAsia="Amiri" w:cs="Amiri"/>
          <w:color w:val="111111"/>
          <w:sz w:val="28"/>
          <w:sz w:val="28"/>
          <w:szCs w:val="28"/>
          <w:rtl w:val="true"/>
          <w:lang w:bidi="ar-SA"/>
        </w:rPr>
        <w:t xml:space="preserve">و ان كانت الرواية مروية عن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فليتنبه لذلك، كما افاده ابن دقيق العيد و حكاه عنه غيره، لاحظ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622216_2142443653"/>
      <w:bookmarkStart w:id="591" w:name="_Toc233"/>
      <w:bookmarkEnd w:id="590"/>
      <w:r>
        <w:rPr/>
        <w:t>125</w:t>
      </w:r>
      <w:r>
        <w:rPr>
          <w:rtl w:val="true"/>
        </w:rPr>
        <w:t xml:space="preserve"> </w:t>
      </w:r>
      <w:r>
        <w:rPr>
          <w:rtl w:val="true"/>
        </w:rPr>
        <w:t>الثالثة</w:t>
      </w:r>
      <w:r>
        <w:rPr>
          <w:rtl w:val="true"/>
        </w:rPr>
        <w:t xml:space="preserve">: </w:t>
      </w:r>
      <w:r>
        <w:rPr>
          <w:rtl w:val="true"/>
        </w:rPr>
        <w:t>مثال التفرد</w:t>
      </w:r>
      <w:bookmarkEnd w:id="591"/>
    </w:p>
    <w:p>
      <w:pPr>
        <w:pStyle w:val="BookText"/>
        <w:rPr/>
      </w:pPr>
      <w:r>
        <w:rPr>
          <w:rFonts w:ascii="Amiri" w:hAnsi="Amiri" w:eastAsia="Amiri" w:cs="Amiri"/>
          <w:color w:val="111111"/>
          <w:sz w:val="28"/>
          <w:sz w:val="28"/>
          <w:szCs w:val="28"/>
          <w:rtl w:val="true"/>
          <w:lang w:bidi="ar-SA"/>
        </w:rPr>
        <w:t>عندنا ما انفرد به أحمد بن هلال العبرتائي، حيث ذهب المشهور ممّن و ثقة الى عدم الالتفات الى ما تفرد به، كما قاله الشيخ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الى حديثه فيما يختص بنقله، و نظيره في الاستبصار</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622218_2142443653"/>
      <w:bookmarkStart w:id="593" w:name="_Toc234"/>
      <w:bookmarkEnd w:id="592"/>
      <w:r>
        <w:rPr/>
        <w:t>126</w:t>
      </w:r>
      <w:r>
        <w:rPr>
          <w:rtl w:val="true"/>
        </w:rPr>
        <w:t xml:space="preserve"> </w:t>
      </w:r>
      <w:r>
        <w:rPr>
          <w:rtl w:val="true"/>
        </w:rPr>
        <w:t>الرابعة</w:t>
      </w:r>
      <w:r>
        <w:rPr>
          <w:rtl w:val="true"/>
        </w:rPr>
        <w:t xml:space="preserve">: </w:t>
      </w:r>
      <w:r>
        <w:rPr>
          <w:rtl w:val="true"/>
        </w:rPr>
        <w:t>عدّ القاسمي في قواعد التحديث</w:t>
      </w:r>
      <w:r>
        <w:rPr>
          <w:rtl w:val="true"/>
        </w:rPr>
        <w:t xml:space="preserve">: </w:t>
      </w:r>
      <w:r>
        <w:rPr/>
        <w:t>128</w:t>
      </w:r>
      <w:r>
        <w:rPr>
          <w:rtl w:val="true"/>
        </w:rPr>
        <w:t xml:space="preserve"> </w:t>
      </w:r>
      <w:r>
        <w:rPr>
          <w:rtl w:val="true"/>
        </w:rPr>
        <w:t>أربعة احوال للفرد المطلق</w:t>
      </w:r>
      <w:bookmarkEnd w:id="5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w:t>
      </w:r>
      <w:bookmarkStart w:id="594" w:name="pg15056_160584"/>
    </w:p>
    <w:p>
      <w:pPr>
        <w:pStyle w:val="BookText"/>
        <w:rPr/>
      </w:pPr>
      <w:bookmarkEnd w:id="594"/>
      <w:r>
        <w:rPr>
          <w:rFonts w:ascii="Amiri" w:hAnsi="Amiri" w:eastAsia="Amiri" w:cs="Amiri"/>
          <w:color w:val="111111"/>
          <w:sz w:val="28"/>
          <w:sz w:val="28"/>
          <w:szCs w:val="28"/>
          <w:rtl w:val="true"/>
          <w:lang w:bidi="ar-SA"/>
        </w:rPr>
        <w:t xml:space="preserve">تقسيمه الفرد الى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يكون مخالفا لرواية من هو أحفظ منه، فهذا ضعيف، و يسمى شاذا و منكرا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لا يكون مخالفا، و يكون هذا الراوي حافظا ضابطا متقنا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يكون قاصرا عن هذا، و لكنه قريب من درجته فيكون حديثا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يكون بعيدا عن حاله فيكون شاذا منكرا مردودا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 الفرد المذكور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و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المقبول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لا يخالف و راويه كامل الأهلية، و فرد هو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المردود ايضا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مخالف للأحفظ و فرد ليس في راويه من الحفظ و الاتقان ما يجبر تفرده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من وافقه على ذلك، و ان حسن أكثر ما فصل، و أجمل من داخل بينها و 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لعل في كلام المصنف رحمه اللّه ما يشير الى هذا، خصوصا عند من يرى ان المفرد أعم من الضعيف و الموثّق و الحسن و الصحيح</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622220_2142443653"/>
      <w:bookmarkStart w:id="596" w:name="_Toc235"/>
      <w:bookmarkEnd w:id="595"/>
      <w:r>
        <w:rPr/>
        <w:t>127</w:t>
      </w:r>
      <w:r>
        <w:rPr>
          <w:rtl w:val="true"/>
        </w:rPr>
        <w:t xml:space="preserve"> </w:t>
      </w:r>
      <w:r>
        <w:rPr>
          <w:rtl w:val="true"/>
        </w:rPr>
        <w:t>الخامسة</w:t>
      </w:r>
      <w:r>
        <w:rPr>
          <w:rtl w:val="true"/>
        </w:rPr>
        <w:t xml:space="preserve">: </w:t>
      </w:r>
      <w:r>
        <w:rPr>
          <w:rtl w:val="true"/>
        </w:rPr>
        <w:t>لجمهور العلماء مصنفات عديدة في هذا الباب</w:t>
      </w:r>
      <w:bookmarkEnd w:id="596"/>
    </w:p>
    <w:p>
      <w:pPr>
        <w:pStyle w:val="BookText"/>
        <w:rPr/>
      </w:pPr>
      <w:r>
        <w:rPr>
          <w:rFonts w:ascii="Amiri" w:hAnsi="Amiri" w:eastAsia="Amiri" w:cs="Amiri"/>
          <w:color w:val="111111"/>
          <w:sz w:val="28"/>
          <w:sz w:val="28"/>
          <w:szCs w:val="28"/>
          <w:rtl w:val="true"/>
          <w:lang w:bidi="ar-SA"/>
        </w:rPr>
        <w:t>لمعرفة الافراد و الغرائب، و صنف في هذا الفن في أواخر القرن الثالث الهجري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اطراف الغرائب و الأفراد لمحمد بن طاهر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الافراد لابي حسن الدارقطني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 غير هذا في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و قبله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معجم الطبراني أمثلة كثيرة للمفرد</w:t>
      </w:r>
      <w:r>
        <w:rPr>
          <w:rFonts w:eastAsia="Amiri" w:cs="Amiri" w:ascii="Amiri" w:hAnsi="Amiri"/>
          <w:color w:val="111111"/>
          <w:sz w:val="28"/>
          <w:szCs w:val="28"/>
          <w:rtl w:val="true"/>
          <w:lang w:bidi="ar-SA"/>
        </w:rPr>
        <w:t>.</w:t>
      </w:r>
      <w:bookmarkStart w:id="597" w:name="pg15056_160585"/>
    </w:p>
    <w:p>
      <w:pPr>
        <w:pStyle w:val="Heading2"/>
        <w:numPr>
          <w:ilvl w:val="1"/>
          <w:numId w:val="1"/>
        </w:numPr>
        <w:rPr/>
      </w:pPr>
      <w:bookmarkStart w:id="598" w:name="__RefHeading___Toc622222_2142443653"/>
      <w:bookmarkStart w:id="599" w:name="_Toc236"/>
      <w:bookmarkEnd w:id="597"/>
      <w:bookmarkEnd w:id="598"/>
      <w:r>
        <w:rPr>
          <w:rtl w:val="true"/>
        </w:rPr>
        <w:t>مستدرك رقم</w:t>
      </w:r>
      <w:r>
        <w:rPr>
          <w:rtl w:val="true"/>
        </w:rPr>
        <w:t>: (</w:t>
      </w:r>
      <w:r>
        <w:rPr/>
        <w:t>66</w:t>
      </w:r>
      <w:r>
        <w:rPr>
          <w:rtl w:val="true"/>
        </w:rPr>
        <w:t xml:space="preserve">) </w:t>
      </w:r>
      <w:r>
        <w:rPr>
          <w:rtl w:val="true"/>
        </w:rPr>
        <w:t>الجزء الاول</w:t>
      </w:r>
      <w:r>
        <w:rPr>
          <w:rtl w:val="true"/>
        </w:rPr>
        <w:t xml:space="preserve">: </w:t>
      </w:r>
      <w:r>
        <w:rPr/>
        <w:t>219</w:t>
      </w:r>
      <w:r>
        <w:rPr>
          <w:rtl w:val="true"/>
        </w:rPr>
        <w:t xml:space="preserve"> </w:t>
      </w:r>
      <w:r>
        <w:rPr>
          <w:rtl w:val="true"/>
        </w:rPr>
        <w:t>الفرق بين المفرد و الغريب</w:t>
      </w:r>
      <w:r>
        <w:rPr>
          <w:rtl w:val="true"/>
        </w:rPr>
        <w:t>:</w:t>
      </w:r>
      <w:bookmarkEnd w:id="599"/>
    </w:p>
    <w:p>
      <w:pPr>
        <w:pStyle w:val="BookText"/>
        <w:rPr/>
      </w:pPr>
      <w:r>
        <w:rPr>
          <w:rFonts w:ascii="Amiri" w:hAnsi="Amiri" w:eastAsia="Amiri" w:cs="Amiri"/>
          <w:color w:val="111111"/>
          <w:sz w:val="28"/>
          <w:sz w:val="28"/>
          <w:szCs w:val="28"/>
          <w:rtl w:val="true"/>
          <w:lang w:bidi="ar-SA"/>
        </w:rPr>
        <w:t xml:space="preserve">هناك فرق بين الفرد و الغريب، مع التسليم بوجود رابطة مشتركة بينهما لغة و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مفهوم التفرد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سوغت هذه الرابطة لبعض اعلام الفن ان يحكموا بترادفهما،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فلان و أغرب به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يقصدون شيئا واحدا، و هذا ما يستشم من تعريفهم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الحاكم لا يرى فرقا بين الفرد و الغريب الا في التوجيه و التعليل بين الإطلاق و التقييد كما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 عليه جمهور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التغاير من حيث كثرة الاستعمال و قلّته، فالفرد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ما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 المطلق الذي لم يقيّد بقيد ما، بخلاف الغريب فيطلقونه غالبا على الفرد النسبي، و لعلهم لا يفرّقون في مقام الاشتقاق بين التفرد و الغرابة و الفرد النسبي، فتدبّر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الافراد ما ليس بغريب كالافراد المضافة الى البلدان، كما قاله السيد الداماد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لعل وجه التفرقة عنده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عبارته ظاهرة في الوحدة، و هذا عجيب منه،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منه ما ذكره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عدّه المفرد و النادر واحدا، و سنوافيك بكلامه في محله</w:t>
      </w:r>
      <w:r>
        <w:rPr>
          <w:rFonts w:eastAsia="Amiri" w:cs="Amiri" w:ascii="Amiri" w:hAnsi="Amiri"/>
          <w:color w:val="111111"/>
          <w:sz w:val="28"/>
          <w:szCs w:val="28"/>
          <w:rtl w:val="true"/>
          <w:lang w:bidi="ar-SA"/>
        </w:rPr>
        <w:t>.</w:t>
      </w:r>
      <w:bookmarkStart w:id="600" w:name="pg15056_160586"/>
    </w:p>
    <w:p>
      <w:pPr>
        <w:pStyle w:val="Heading2"/>
        <w:numPr>
          <w:ilvl w:val="1"/>
          <w:numId w:val="1"/>
        </w:numPr>
        <w:rPr/>
      </w:pPr>
      <w:bookmarkStart w:id="601" w:name="__RefHeading___Toc622224_2142443653"/>
      <w:bookmarkStart w:id="602" w:name="_Toc237"/>
      <w:bookmarkEnd w:id="600"/>
      <w:bookmarkEnd w:id="601"/>
      <w:r>
        <w:rPr>
          <w:rtl w:val="true"/>
        </w:rPr>
        <w:t>مستدرك رقم</w:t>
      </w:r>
      <w:r>
        <w:rPr>
          <w:rtl w:val="true"/>
        </w:rPr>
        <w:t>: (</w:t>
      </w:r>
      <w:r>
        <w:rPr/>
        <w:t>67</w:t>
      </w:r>
      <w:r>
        <w:rPr>
          <w:rtl w:val="true"/>
        </w:rPr>
        <w:t xml:space="preserve">) </w:t>
      </w:r>
      <w:r>
        <w:rPr>
          <w:rtl w:val="true"/>
        </w:rPr>
        <w:t>الجزء الاول</w:t>
      </w:r>
      <w:r>
        <w:rPr>
          <w:rtl w:val="true"/>
        </w:rPr>
        <w:t xml:space="preserve">: </w:t>
      </w:r>
      <w:r>
        <w:rPr/>
        <w:t>219</w:t>
      </w:r>
      <w:r>
        <w:rPr>
          <w:rtl w:val="true"/>
        </w:rPr>
        <w:t xml:space="preserve"> </w:t>
      </w:r>
      <w:r>
        <w:rPr>
          <w:rtl w:val="true"/>
        </w:rPr>
        <w:t>الاعتبار و المتابع و الشاهد و الفرد</w:t>
      </w:r>
      <w:r>
        <w:rPr>
          <w:rtl w:val="true"/>
        </w:rPr>
        <w:t>:</w:t>
      </w:r>
      <w:bookmarkEnd w:id="602"/>
    </w:p>
    <w:p>
      <w:pPr>
        <w:pStyle w:val="BookText"/>
        <w:rPr/>
      </w:pPr>
      <w:r>
        <w:rPr>
          <w:rFonts w:ascii="Amiri" w:hAnsi="Amiri" w:eastAsia="Amiri" w:cs="Amiri"/>
          <w:color w:val="111111"/>
          <w:sz w:val="28"/>
          <w:sz w:val="28"/>
          <w:szCs w:val="28"/>
          <w:rtl w:val="true"/>
          <w:lang w:bidi="ar-SA"/>
        </w:rPr>
        <w:t>هذه من المصطلحات المتداولة عند علماء الدراية من العامة خاصة، و حيث كانت متداخلة و متشابكة و مهمة، و لم يتعرض لها المصنف رحمه اللّه نتعرض لها مجملا، لأن بها يتعرف حال الحديث من جهة من تفرد به و عدمه، و هل له شاهد أو متابع أو هو معروف أم لا؟</w:t>
      </w:r>
    </w:p>
    <w:p>
      <w:pPr>
        <w:pStyle w:val="BookText"/>
        <w:rPr/>
      </w:pPr>
      <w:r>
        <w:rPr>
          <w:rFonts w:ascii="Amiri" w:hAnsi="Amiri" w:eastAsia="Amiri" w:cs="Amiri"/>
          <w:color w:val="111111"/>
          <w:sz w:val="28"/>
          <w:sz w:val="28"/>
          <w:szCs w:val="28"/>
          <w:rtl w:val="true"/>
          <w:lang w:bidi="ar-SA"/>
        </w:rPr>
        <w:t xml:space="preserve">و عدّها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جمع نوعا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الاعتبار؛ فهو ليس نوعا مقابلا للانواع الاخرى و لا قسما لها، بل هو هيئة التوصل و وسيلة لمعرفة المتابع و الشاهد بسبر طرق الحديث من الدواوين المبوبة و المسندة و غيرهما كالمعاجم و المشيخات و الفوائد ليعتبر بروايات غيره من الرواة الثقات، بمعنى هل شارك في رواية ذلك الحديث أحد غيره فيما حمله من شيخه، سواء أ اتفقا في رواية ذلك الحديث بلفظه عن شيخ واحد ام لا، و هل جاء عن طريق شيخ آخر أم لا؟ بمعنى هل للحديث متابع آخر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عدم الاعتبار، يلاحظ هل تابع أحد شيخ شيخه فرواه ثقة عمّن روى عنه ممن يصلح أن يخرّج حديثه، فرواه عن شيخه أو من فوقه بلفظ مقارب، فيصير الحديث متابعا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تتبع الطرق من الجوامع و المسانيد و الاجزاء لذلك الحديث الذي يظن انه فرد، ليعلم هل له متابع أو شاهد ام 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وجد متن يروى من حديث صحابي آخر </w:t>
      </w:r>
    </w:p>
    <w:p>
      <w:pPr>
        <w:pStyle w:val="BookText"/>
        <w:rPr/>
      </w:pPr>
      <w:r>
        <w:rPr>
          <w:rFonts w:ascii="Amiri" w:hAnsi="Amiri" w:eastAsia="Amiri" w:cs="Amiri"/>
          <w:color w:val="111111"/>
          <w:sz w:val="28"/>
          <w:sz w:val="28"/>
          <w:szCs w:val="28"/>
          <w:rtl w:val="true"/>
          <w:lang w:bidi="ar-SA"/>
        </w:rPr>
        <w:t>يشبهه في اللفظ و المعنى أو في المعنى فقط فهو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في فتح المغيث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صرح جمع من العامة ان الاعتبار قسيم للمتابعة و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بعض انه قسم منهما، و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قسم برأسه من أقسام الألفاظ المشتركة بين الصحيح و الحسن و الضعيف و كذا المتابعة، و 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مشاركة راو راويا آخر في رواية الحديث عن شيخه أو عمّن فوقه من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عرّفها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يوافق الراوي المعين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غير ذلك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اسناده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لها الحقيقية، و سماها في الكشاف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الغير هو المتابع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الشخص الذي يروي عنه ذلك الغير هو المتابع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شارك شيخه في روايته له عن شيخه ففوق واحد فهو تابع، و لكنه في ذلك قاصر عن مشاركته، و كلما بعد فيه المتابع كان 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اخذنا رواية مثل الكليني رحمه اللّه عن علي بن ابراهيم عن ابيه عن العباس بن عمرو عن هشام بن الحكم عن الصادق عليه السّلام مثلا، و رواها الكليني عن غير علي بن إبراهيم عدّ ذلك الحديث متابعا تاما، اما لو روى علي ابن إبراهيم عن غير أبيه الحديث، أو إبراهيم بن هاشم عن غير العباس بن عمرو أو هذا عن غير هشام بن الحكم كان كلهم متابعا ناقصا، و كلما بعدت قصرت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جاءت المتابعة فيه للراوي نفسه كانت تامة، و ما كانت المتابعة فيه لشيخ الراوي فمن فوقه كانت قاصرة، على حد تعبير ابن حجر في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حكاه عنه غير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قوم المتابعة بما حصّل اللفظ سواء أ كان من رواية ذلك الصحابي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بما حصّل بالمعنى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تطلق المتابعة على الشاهد و بالعكس و حكاه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المتابع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 قسما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وافق راويه راويا آخر ممن يصلح ان يخرج حديثه، فرواه عن شيخه و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له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و صرح به قبلهم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خصّوا المتابعة بما كانت لفظا، سواء أ كانت رواية من الشخص أو غيره عن المعصوم عليه السّلام،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تابع فلانا، اي لفظا، و منهم من ساوى، و آخر 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لو وجد حديث آخر اتى بمعنى الحديث، رواه ثقة أيضا بمتن يشبهه في اللفظ و المعنى جميعا، أو في المعنى فقط فيصبح للحديث أصل يرجع اليه و ذلك مع عدم وجود المتابع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مخصوص بما كان بالمعنى بخلاف المتابع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خص قوم المتابعة بما حصل باللفظ سواء أ كان من رواية ذلك الصحابي أم لا، و الشاهد بما حصل بالمعنى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جاء عن الصحابي فتابع، و عن غيره فشاهد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 المتابع لشيخه فمن فوقه يسمى شاهدا، كما نص عليه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أعم من اللفظ و المعنى و المتابع، قاله في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و هو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قد يسمى الشاهد متابعا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 البيهقي و أتباعه المتابعة بما حصل باللفظ، سواء أ كان رواية ذلك الصحابي أم لا، و الشاهد بما حصل بالمعنى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سواء أ كان من رواية ذلك الصحابي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حكاه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تطلق المتابعة على الشاهد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في كل منهما ضربا من تعزيز الفرد النسبي، و هو مجرد اصطلاح، و الامر فيهما سهل، لان كلا منهما يفيد تقوية الحديث كما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يعكس بان يقال للشاهد متابع، كما قاله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الدربندي في درايته، و قد قاله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الشاهد هو رواية من لا يحتج به في نفسه،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ضعيف يؤيد غيره، و صرح بعضهم بكونه خصوص رواية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 المتابعة و الاستشهاد رواية من لا يحتج به و لا يصلح لذلك كل حديث ضعيف،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الدربندي رحمه اللّه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انه قد يدخل في باب المتابعة و الاستشهاد رواية من لا يحتج بحديثه وحده بل يكون معدودا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ضعيف يصلح لذلك، و لهذا يقول الدارقطني و غيره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يعتبر به و فلان لا يعتبر 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من كلماتهم عدم انحصار المتابعات بخصوص الثقات و كذا الشواهد، بل قد يدخل فيهما ما لا يحتجّ بحديثه وحده، بل يكون معدودا في الضعفاء، و ليس كل ضعيف يصلح لذلك، لذا قالوا فلان يعتبر به و آخر لا يعتبر بحديثه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الشاهد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عدم وجود الاعتبار و المتابع و الشاهد فالحديث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و عليه فالتفرد مشعر بعدم وجود المتابعات و غيرها، و مع عدم الجميع و انتفائه يصير الحديث شاذا ان كان مخالفا لرواية من هو أحفظ منه، و يعدّ ضعيفا،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اوجه المناقشة في ما ذكره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عبارة عن النظر في الحديث هل تفرد به راويه أم لا، و هو اعتبار المتابعة، و هل جاء في الأحاديث ما يوافقه معنى ام لا، و هو اعتبار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فهذه الأنواع مهمة في باب الترجيح لم يبحثها الاصوليون من أصحابنا، و جرت عادة أصحاب الحديث بالبحث عنها، و بها يتعرف الفقيه و المحدث حال الحديث، فالحسن قد يرتقي مع وجود المتابعات و الشواهد الى درجة الصحيح، كما قاله في فتح الملك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للتوسع انظر الى غير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فتح المغيث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8/1-195</w:t>
      </w:r>
      <w:r>
        <w:rPr>
          <w:rFonts w:ascii="Amiri" w:hAnsi="Amiri" w:eastAsia="Amiri" w:cs="Amiri"/>
          <w:color w:val="111111"/>
          <w:sz w:val="28"/>
          <w:sz w:val="28"/>
          <w:szCs w:val="28"/>
          <w:rtl w:val="true"/>
          <w:lang w:bidi="ar-SA"/>
        </w:rPr>
        <w:t>،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الشاطي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ذيلها محاسن الاصطلاح للبلقيني،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اختصار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كشاف اصطلاحات الفنون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603" w:name="pg15056_160591"/>
    </w:p>
    <w:p>
      <w:pPr>
        <w:pStyle w:val="Heading2"/>
        <w:numPr>
          <w:ilvl w:val="1"/>
          <w:numId w:val="1"/>
        </w:numPr>
        <w:rPr/>
      </w:pPr>
      <w:bookmarkStart w:id="604" w:name="__RefHeading___Toc622226_2142443653"/>
      <w:bookmarkStart w:id="605" w:name="_Toc238"/>
      <w:bookmarkEnd w:id="603"/>
      <w:bookmarkEnd w:id="604"/>
      <w:r>
        <w:rPr>
          <w:rtl w:val="true"/>
        </w:rPr>
        <w:t>مستدرك رقم</w:t>
      </w:r>
      <w:r>
        <w:rPr>
          <w:rtl w:val="true"/>
        </w:rPr>
        <w:t>: (</w:t>
      </w:r>
      <w:r>
        <w:rPr/>
        <w:t>68</w:t>
      </w:r>
      <w:r>
        <w:rPr>
          <w:rtl w:val="true"/>
        </w:rPr>
        <w:t xml:space="preserve">) </w:t>
      </w:r>
      <w:r>
        <w:rPr>
          <w:rtl w:val="true"/>
        </w:rPr>
        <w:t>الجزء الاول</w:t>
      </w:r>
      <w:r>
        <w:rPr>
          <w:rtl w:val="true"/>
        </w:rPr>
        <w:t xml:space="preserve">: </w:t>
      </w:r>
      <w:r>
        <w:rPr/>
        <w:t>223</w:t>
      </w:r>
      <w:r>
        <w:rPr>
          <w:rtl w:val="true"/>
        </w:rPr>
        <w:t xml:space="preserve"> </w:t>
      </w:r>
      <w:r>
        <w:rPr>
          <w:rtl w:val="true"/>
        </w:rPr>
        <w:t>طرق معرفة المدرج و أنواعه</w:t>
      </w:r>
      <w:r>
        <w:rPr>
          <w:rtl w:val="true"/>
        </w:rPr>
        <w:t>:</w:t>
      </w:r>
      <w:bookmarkEnd w:id="605"/>
    </w:p>
    <w:p>
      <w:pPr>
        <w:pStyle w:val="Heading3"/>
        <w:numPr>
          <w:ilvl w:val="2"/>
          <w:numId w:val="1"/>
        </w:numPr>
        <w:rPr/>
      </w:pPr>
      <w:bookmarkStart w:id="606" w:name="__RefHeading___Toc622228_2142443653"/>
      <w:bookmarkStart w:id="607" w:name="_Toc239"/>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ان معرفة المدرج و الحكم بذلك أمر مشكل جدا، و قد جعل لمعرفته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 الرواة بفصل العبارة المدرجة عن المتن المرفوع، فيضيفها الى قائلها، و يعيّن المزيد و المزيد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أحد الرواة بعدم السماع للمدرج من كلام المعصوم عليه السّلام، أو سؤاله عليه السّلام و اعلامه بعدم كونه منه، أو اقرار من أدرج بادراجه، أو تنصيص أهل الخبرة و الدراية و حكم أئمة الحديث و رجاله بدرجة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إضافة تلك الجملة الى كلام المعصوم عليه السّلام، كنسبة الشرك لنفسه كما في بعض روايات العامة، ذكر السيوطي منها موارد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كذا ابن حجر في 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لقط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منفصلا في حديث آخر ليس فيه المدرج، قيل هذا من علامات معرفته، و هو طريق في الجملة ان لم ننكره بالجملة، فتدبّر</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622230_2142443653"/>
      <w:bookmarkStart w:id="609" w:name="_Toc240"/>
      <w:bookmarkEnd w:id="608"/>
      <w:r>
        <w:rPr>
          <w:rtl w:val="true"/>
        </w:rPr>
        <w:t>انواع الدرج</w:t>
      </w:r>
      <w:r>
        <w:rPr>
          <w:rtl w:val="true"/>
        </w:rPr>
        <w:t>:</w:t>
      </w:r>
      <w:bookmarkEnd w:id="60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الدرج اما في المتن أو في السند، و الدرج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في أول الحديث و أخرى في آخره و ثالثة في وسطه، و غالبا ما يكون في آخر الخبر، و قلّما يكون في وسطه، بل قيل وقوعه في أوله أكثر من الوسط كما قاله الخطيب و غيره، إلا ان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ان الادراج في الأول </w:t>
      </w:r>
    </w:p>
    <w:p>
      <w:pPr>
        <w:pStyle w:val="BookText"/>
        <w:rPr/>
      </w:pPr>
      <w:r>
        <w:rPr>
          <w:rFonts w:ascii="Amiri" w:hAnsi="Amiri" w:eastAsia="Amiri" w:cs="Amiri"/>
          <w:color w:val="111111"/>
          <w:sz w:val="28"/>
          <w:sz w:val="28"/>
          <w:szCs w:val="28"/>
          <w:rtl w:val="true"/>
          <w:lang w:bidi="ar-SA"/>
        </w:rPr>
        <w:t>نادر جدا، بل ادعى ان لا مثال له الا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أسبغوا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السيوطي في التدريب تبعا للنووي في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الطريق الى الحكم بالادراج في الأول أو الأثناء صعب، و لا سيما ان كان مقدما على اللفظ المروي أو معطوفا عليه بواو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الدرج في الاسناد فعلى أقسام ذكرها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أقساما ستة للدرج في الاسناد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يروي جماعة الحديث بأسانيد مختلفة فيرويه منهم راو، فيجمع الكل على إسناد واحد من تلك الأسانيد، و لا يبين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المتن عند راو الا طرفا منه فانه عنده باسناد آخر، فيرويه راو عنه تاما بالاسناد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يسمع الحديث من شيخه الا طرفا منه فيسمع من شيخه بواسطة فيرويه راو عنه تاما بحذف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عند الراوي متنان مختلفان بإسنادين مختلفين فيرويهما راو عنه مقتصرا على أحد الإسنادين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يروي أحد الحديثين باسناده الخاص به، لكن يزيد فيه من المتن الآخر ما ليس في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يسوق الإسناد فيعرض له عارض فيقول كلاما من قبل نفسه فيظن بعض من سمعه ان ذلك الكلام هو من ذلك الإسناد، فيرويه عنه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السبب في الادراج أمور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الراوي حكما من الحديث قبل ان يتم فيدرجه، و هذا غالبا ما يكون في وسطه أو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بعض الألفاظ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الحكم الشرعي، و يمهد له الراوي بقول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من الادراج في أول المتن غالبا، كما نص عليه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و حكاه عن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ان يكون من مدرج المتن اشتراك جماعة عن شيخ في رواية و يكون لأحدهم زيادة يختص بها فيرويه عنها راويا لزيادة من غير تمييز، كما ان من اقسام مدرج الاسناد ان لا يذكر المحدّث متن الحديث بل يسوق اسناده فقط ثم يقطعه قاطع فيذكر كلاما فيظن بعض من سمعه ان ذلك الكلام هو متن ذلك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ان ما ذكرناه هنا هو تفصيل ما اجمل المصنّف رحمه اللّه ذكره في طرق و أنحاء معرفة المدرج و سببه،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شبهة في حرمة تعمد الدرج سندا و متنا، لتضمنه الكذب و نسبة الشيء الى غير قائله، و لزومه تغيير الاحكام و ابتداع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للقوم كتبا في المدرج كثيرة لعل أهمها ما صنفه الخطيب البغدادي في هذا الباب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للوصل المدرج من النقل، و قد لخصه ابن حجر و زاد عليه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المنهج بترتيب المدرج، و استخلص السيوطي من كتاب ابن حجر جزءا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 الى المدرج ذكر فيه مدرج المتن دون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غير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المنهل الرويّ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فتح المغيث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226/1-233</w:t>
      </w:r>
      <w:r>
        <w:rPr>
          <w:rFonts w:ascii="Amiri" w:hAnsi="Amiri" w:eastAsia="Amiri" w:cs="Amiri"/>
          <w:color w:val="111111"/>
          <w:sz w:val="28"/>
          <w:sz w:val="28"/>
          <w:szCs w:val="28"/>
          <w:rtl w:val="true"/>
          <w:lang w:bidi="ar-SA"/>
        </w:rPr>
        <w:t>،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610" w:name="pg15056_160594"/>
    </w:p>
    <w:p>
      <w:pPr>
        <w:pStyle w:val="Heading2"/>
        <w:numPr>
          <w:ilvl w:val="1"/>
          <w:numId w:val="1"/>
        </w:numPr>
        <w:rPr/>
      </w:pPr>
      <w:bookmarkStart w:id="611" w:name="__RefHeading___Toc622232_2142443653"/>
      <w:bookmarkStart w:id="612" w:name="_Toc241"/>
      <w:bookmarkEnd w:id="610"/>
      <w:bookmarkEnd w:id="611"/>
      <w:r>
        <w:rPr>
          <w:rtl w:val="true"/>
        </w:rPr>
        <w:t>مستدرك رقم</w:t>
      </w:r>
      <w:r>
        <w:rPr>
          <w:rtl w:val="true"/>
        </w:rPr>
        <w:t>: (</w:t>
      </w:r>
      <w:r>
        <w:rPr/>
        <w:t>69</w:t>
      </w:r>
      <w:r>
        <w:rPr>
          <w:rtl w:val="true"/>
        </w:rPr>
        <w:t xml:space="preserve">) </w:t>
      </w:r>
      <w:r>
        <w:rPr>
          <w:rtl w:val="true"/>
        </w:rPr>
        <w:t>الجزء الاول</w:t>
      </w:r>
      <w:r>
        <w:rPr>
          <w:rtl w:val="true"/>
        </w:rPr>
        <w:t xml:space="preserve">: </w:t>
      </w:r>
      <w:r>
        <w:rPr/>
        <w:t>225</w:t>
      </w:r>
      <w:r>
        <w:rPr>
          <w:rtl w:val="true"/>
        </w:rPr>
        <w:t xml:space="preserve"> </w:t>
      </w:r>
      <w:r>
        <w:rPr>
          <w:rtl w:val="true"/>
        </w:rPr>
        <w:t>حديث</w:t>
      </w:r>
      <w:r>
        <w:rPr>
          <w:rtl w:val="true"/>
        </w:rPr>
        <w:t>: «</w:t>
      </w:r>
      <w:r>
        <w:rPr>
          <w:rtl w:val="true"/>
        </w:rPr>
        <w:t>إنما الأعمال بالنيات</w:t>
      </w:r>
      <w:r>
        <w:rPr>
          <w:rtl w:val="true"/>
        </w:rPr>
        <w:t xml:space="preserve">». </w:t>
      </w:r>
      <w:r>
        <w:rPr>
          <w:rtl w:val="true"/>
        </w:rPr>
        <w:t>روته العامة و الخاصة</w:t>
      </w:r>
      <w:bookmarkEnd w:id="612"/>
    </w:p>
    <w:p>
      <w:pPr>
        <w:pStyle w:val="BookText"/>
        <w:rPr/>
      </w:pPr>
      <w:r>
        <w:rPr>
          <w:rFonts w:ascii="Amiri" w:hAnsi="Amiri" w:eastAsia="Amiri" w:cs="Amiri"/>
          <w:color w:val="111111"/>
          <w:sz w:val="28"/>
          <w:sz w:val="28"/>
          <w:szCs w:val="28"/>
          <w:rtl w:val="true"/>
          <w:lang w:bidi="ar-SA"/>
        </w:rPr>
        <w:t>فعن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المجيد بن عبد العزيز بن أبي داود عن زيد بن اسلم عن عطاء بن يسار عن أبي سعيد الخدري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القول فيه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بعد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اسناده غريبا كله و المتن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عدّه من الحديث الصحيح المشهور، و علق عليه البلقيني في محاسن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المصدر و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قال في مقام آخر من محاسنه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حديث فرد، تفرد به عمر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انه من الغريب المشهور، و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في طرفه الأول، لأنه مما تفرد به من الصحابة عمر، و ان كان قد خطب به على المنبر فلم ينكر عليه، فان ذلك أعمّ من كونهم سمعوه من غيره، ثم تفرد به عنه علقمة، ثم تفرد به عن علقمة محمد بن إبراهيم، ثم تفرد به يحيى بن سعيد عن محمد، مشهور في طرفه الآخر لتعدد رواته بعد من ذكر و اشتهاره، حتى قيل انه رواه عن يحيى بن سعيد أكثر من مأتي نفس، و حكى عن ابي إسماعيل الهروي انه كتبه عن سبعمائة طريق عن يحيى بن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تفرد الأربعة بهذا الحديث هو المشهور بين المحدثين، و لكن ادعى بعض المتأخرين انه روى أيضا عن علي عليه السّلام و أبي سعيد الخدري و أنس بلفظه، و عن جمع من الصحابة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يرو الا عن عمر بن الخطاب، رواه عنه علقمة، و لم يروه عنه الاّ محمد بن إبراهيم التميمي، و رواه عنه يحيى بن سعيد الأنصاري، و انما طرأت عليه الشهرة من عند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ينافي ما ذكرنا عنه في اول المستدرك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قاله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السيد الداماد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ألفية العراقي و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 دراية 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يدخل في حد الغرابة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الحديث تجده 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روته الخاصة في مجاميعها الحديثية بمضامين مختلفة، و أسانيد متعددة،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غوالي 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عن أبي إسماعيل الهروي الملقب بشيخ الاسلام انه كتبه عن سبعمائة رجل من أصحاب يحيى بن سعيد كما قاله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انتقد ابن الصلاح في التمثيل به، إذ الشهرة فيه نسبية، و الحق انها مناقشة باهتة، اذ هي شهرة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مبناه في باب الشهرة، فان كانت بمعنى الاشتهار على ألسن المحدثين فلا شك في كون الحديث كذلك، و الا فهو ليس بمتواتر و لا بمشهور، فتدبّر</w:t>
      </w:r>
      <w:r>
        <w:rPr>
          <w:rFonts w:eastAsia="Amiri" w:cs="Amiri" w:ascii="Amiri" w:hAnsi="Amiri"/>
          <w:color w:val="111111"/>
          <w:sz w:val="28"/>
          <w:szCs w:val="28"/>
          <w:rtl w:val="true"/>
          <w:lang w:bidi="ar-SA"/>
        </w:rPr>
        <w:t>.</w:t>
      </w:r>
      <w:bookmarkStart w:id="613" w:name="pg15056_160596"/>
    </w:p>
    <w:p>
      <w:pPr>
        <w:pStyle w:val="Heading2"/>
        <w:numPr>
          <w:ilvl w:val="1"/>
          <w:numId w:val="1"/>
        </w:numPr>
        <w:rPr/>
      </w:pPr>
      <w:bookmarkStart w:id="614" w:name="__RefHeading___Toc622234_2142443653"/>
      <w:bookmarkStart w:id="615" w:name="_Toc242"/>
      <w:bookmarkEnd w:id="613"/>
      <w:bookmarkEnd w:id="614"/>
      <w:r>
        <w:rPr>
          <w:rtl w:val="true"/>
        </w:rPr>
        <w:t>مستدرك رقم</w:t>
      </w:r>
      <w:r>
        <w:rPr>
          <w:rtl w:val="true"/>
        </w:rPr>
        <w:t>: (</w:t>
      </w:r>
      <w:r>
        <w:rPr/>
        <w:t>70</w:t>
      </w:r>
      <w:r>
        <w:rPr>
          <w:rtl w:val="true"/>
        </w:rPr>
        <w:t xml:space="preserve">) </w:t>
      </w:r>
      <w:r>
        <w:rPr>
          <w:rtl w:val="true"/>
        </w:rPr>
        <w:t>الجزء الاول</w:t>
      </w:r>
      <w:r>
        <w:rPr>
          <w:rtl w:val="true"/>
        </w:rPr>
        <w:t xml:space="preserve">: </w:t>
      </w:r>
      <w:r>
        <w:rPr/>
        <w:t>227</w:t>
      </w:r>
      <w:r>
        <w:rPr>
          <w:rtl w:val="true"/>
        </w:rPr>
        <w:t xml:space="preserve"> </w:t>
      </w:r>
      <w:r>
        <w:rPr>
          <w:rtl w:val="true"/>
        </w:rPr>
        <w:t>الشهرة</w:t>
      </w:r>
      <w:r>
        <w:rPr>
          <w:rtl w:val="true"/>
        </w:rPr>
        <w:t>:</w:t>
      </w:r>
      <w:bookmarkEnd w:id="615"/>
    </w:p>
    <w:p>
      <w:pPr>
        <w:pStyle w:val="BookText"/>
        <w:rPr/>
      </w:pPr>
      <w:r>
        <w:rPr>
          <w:rFonts w:ascii="Amiri" w:hAnsi="Amiri" w:eastAsia="Amiri" w:cs="Amiri"/>
          <w:color w:val="111111"/>
          <w:sz w:val="28"/>
          <w:sz w:val="28"/>
          <w:szCs w:val="28"/>
          <w:rtl w:val="true"/>
          <w:lang w:bidi="ar-SA"/>
        </w:rPr>
        <w:t>ذهب بعض الأعلام من الفريقين الى ان الشهرة من الأدلة الكاشفة عن رأي المعصوم عليه السّلام، و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انتشار الخبر أو الاستناد أو الفتوى انتشارا مستوعبا لجلّ الفقهاء أو المحدثين، فهي دون مرتبة الإجماع من حيث الانتشار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اصول الفقه المقارن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قسمت الشهرة الى ثلاثة أقسام، و هي تختلف من حيث الحجية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شاع عند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استدركته مفصلا في تعريفها مع مصادرها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الشهرة في علم الدراية غالبا مقابل الشهرة الروائية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في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رواية تداولت بين الرواة و انتشرت مقابل الندرة و الشذوذ، و هي توجب حجية الرواية، و الترجيح عند المعارضة،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انتشار الاستناد في مقام استنباط الحكم الى رواية ما من قبل أكثر المجتهدين، و يكون استناد الفقهاء جابرا لضعف الرواية، كما ان إعراضهم عن رواية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موهنا و موجبا لتركها و عدم العمل بها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نوقش فيها انه لا دليل على اعتبار هذا الاستناد أو الإعراض و كونه من المرجحات، الا ان يولّد وثوقا للشخص بصدور ما استندوا اليه و عدم صدور </w:t>
      </w:r>
    </w:p>
    <w:p>
      <w:pPr>
        <w:pStyle w:val="BookText"/>
        <w:rPr/>
      </w:pPr>
      <w:r>
        <w:rPr>
          <w:rFonts w:ascii="Amiri" w:hAnsi="Amiri" w:eastAsia="Amiri" w:cs="Amiri"/>
          <w:color w:val="111111"/>
          <w:sz w:val="28"/>
          <w:sz w:val="28"/>
          <w:szCs w:val="28"/>
          <w:rtl w:val="true"/>
          <w:lang w:bidi="ar-SA"/>
        </w:rPr>
        <w:t>ما هجروه، أو صدوره لا لبيان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انتشار فتوى بين الفقهاء انتشارا يكاد يكون مستوعبا من دون ان يعلم لها اي مستند، أو يكون مستندها ضعيفا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فتوى وافق مضمونها فتوى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عرفها البعض، و بين التعريفين تفاوت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حجيتها بالكتاب و السنّة و القياس و غيره، و هي خارجة عن محل بحثنا</w:t>
      </w:r>
      <w:r>
        <w:rPr>
          <w:rFonts w:eastAsia="Amiri" w:cs="Amiri" w:ascii="Amiri" w:hAnsi="Amiri"/>
          <w:color w:val="111111"/>
          <w:sz w:val="28"/>
          <w:szCs w:val="28"/>
          <w:rtl w:val="true"/>
          <w:lang w:bidi="ar-SA"/>
        </w:rPr>
        <w:t>.</w:t>
      </w:r>
      <w:bookmarkStart w:id="616" w:name="pg15056_160598"/>
    </w:p>
    <w:p>
      <w:pPr>
        <w:pStyle w:val="Heading2"/>
        <w:numPr>
          <w:ilvl w:val="1"/>
          <w:numId w:val="1"/>
        </w:numPr>
        <w:rPr/>
      </w:pPr>
      <w:bookmarkStart w:id="617" w:name="__RefHeading___Toc622236_2142443653"/>
      <w:bookmarkStart w:id="618" w:name="_Toc243"/>
      <w:bookmarkEnd w:id="616"/>
      <w:bookmarkEnd w:id="617"/>
      <w:r>
        <w:rPr>
          <w:rtl w:val="true"/>
        </w:rPr>
        <w:t>مستدرك رقم</w:t>
      </w:r>
      <w:r>
        <w:rPr>
          <w:rtl w:val="true"/>
        </w:rPr>
        <w:t>: (</w:t>
      </w:r>
      <w:r>
        <w:rPr/>
        <w:t>71</w:t>
      </w:r>
      <w:r>
        <w:rPr>
          <w:rtl w:val="true"/>
        </w:rPr>
        <w:t xml:space="preserve">) </w:t>
      </w:r>
      <w:r>
        <w:rPr>
          <w:rtl w:val="true"/>
        </w:rPr>
        <w:t>الجزء الاول</w:t>
      </w:r>
      <w:r>
        <w:rPr>
          <w:rtl w:val="true"/>
        </w:rPr>
        <w:t xml:space="preserve">: </w:t>
      </w:r>
      <w:r>
        <w:rPr/>
        <w:t>227</w:t>
      </w:r>
      <w:r>
        <w:rPr>
          <w:rtl w:val="true"/>
        </w:rPr>
        <w:t xml:space="preserve"> </w:t>
      </w:r>
      <w:r>
        <w:rPr>
          <w:rtl w:val="true"/>
        </w:rPr>
        <w:t>الشهرة في الحديث أمر نسبي،</w:t>
      </w:r>
      <w:bookmarkEnd w:id="618"/>
    </w:p>
    <w:p>
      <w:pPr>
        <w:pStyle w:val="Heading3"/>
        <w:numPr>
          <w:ilvl w:val="2"/>
          <w:numId w:val="1"/>
        </w:numPr>
        <w:rPr/>
      </w:pPr>
      <w:bookmarkStart w:id="619" w:name="__RefHeading___Toc622238_2142443653"/>
      <w:bookmarkStart w:id="620" w:name="_Toc244"/>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فمنه ما هو مشهور عند أهل الحديث خاصة، و هو المشهور الاصطلاحي هنا، و منه ما هو مشهور بينهم و بين غيرهم من العلماء، و منه ما هو مشهور عند العلماء و العامة من الناس و هو ما اشتهر على الألسن و تدل في الكتب، فيشمل المشهور ما له إسناد واحد فصاعدا، بل ما لا يوجد له إسناد اصلا، و اما عند خاصة الفقهاء، فالمشهور هو ما اشتهر العمل به بين الأصحاب، و بينه و بين اصطلاح المحدثين عموم من وجه،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ابغض الحلال الى اللّه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عند الفقهاء،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 النسيان و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عند الأصوليين،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مشهور عند العلماء و المحدثين و الفقهاء و العوام،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صومكم يوم نحركم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لشهرته على الألسن و لا أصل 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أمثلة كثيرة جدا للمشهور بين أهل الحديث و بينهم و بين غيرهم، و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15056_160600"/>
      <w:bookmarkStart w:id="622" w:name="pg15056_160600"/>
      <w:bookmarkEnd w:id="622"/>
    </w:p>
    <w:p>
      <w:pPr>
        <w:pStyle w:val="Heading3"/>
        <w:numPr>
          <w:ilvl w:val="2"/>
          <w:numId w:val="1"/>
        </w:numPr>
        <w:rPr/>
      </w:pPr>
      <w:bookmarkStart w:id="623" w:name="pg15056_160600"/>
      <w:bookmarkStart w:id="624" w:name="__RefHeading___Toc622240_2142443653"/>
      <w:bookmarkStart w:id="625" w:name="_Toc245"/>
      <w:bookmarkEnd w:id="623"/>
      <w:bookmarkEnd w:id="624"/>
      <w:r>
        <w:rPr/>
        <w:t>131</w:t>
      </w:r>
      <w:r>
        <w:rPr>
          <w:rtl w:val="true"/>
        </w:rPr>
        <w:t xml:space="preserve"> </w:t>
      </w:r>
      <w:r>
        <w:rPr>
          <w:rtl w:val="true"/>
        </w:rPr>
        <w:t>الرابعة</w:t>
      </w:r>
      <w:r>
        <w:rPr>
          <w:rtl w:val="true"/>
        </w:rPr>
        <w:t xml:space="preserve">: </w:t>
      </w:r>
      <w:r>
        <w:rPr>
          <w:rtl w:val="true"/>
        </w:rPr>
        <w:t xml:space="preserve">بمقتضى ما عرّف به العزيز </w:t>
      </w:r>
      <w:r>
        <w:rPr>
          <w:rtl w:val="true"/>
        </w:rPr>
        <w:t xml:space="preserve">- </w:t>
      </w:r>
      <w:r>
        <w:rPr>
          <w:rtl w:val="true"/>
        </w:rPr>
        <w:t xml:space="preserve">بما رواه اثنان عن اثنين فأكثر </w:t>
      </w:r>
      <w:r>
        <w:rPr>
          <w:rtl w:val="true"/>
        </w:rPr>
        <w:t xml:space="preserve">- </w:t>
      </w:r>
      <w:r>
        <w:rPr>
          <w:rtl w:val="true"/>
        </w:rPr>
        <w:t>و المشهور بما كان أكثر من الثلاثة،</w:t>
      </w:r>
      <w:bookmarkEnd w:id="625"/>
    </w:p>
    <w:p>
      <w:pPr>
        <w:pStyle w:val="BookText"/>
        <w:rPr/>
      </w:pPr>
      <w:r>
        <w:rPr>
          <w:rFonts w:ascii="Amiri" w:hAnsi="Amiri" w:eastAsia="Amiri" w:cs="Amiri"/>
          <w:color w:val="111111"/>
          <w:sz w:val="28"/>
          <w:sz w:val="28"/>
          <w:szCs w:val="28"/>
          <w:rtl w:val="true"/>
          <w:lang w:bidi="ar-SA"/>
        </w:rPr>
        <w:t>بأن ما رواه الثلاثة عن الثلاثة عزيز و 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العزيز المشهور، فلاحظ</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622242_2142443653"/>
      <w:bookmarkStart w:id="627" w:name="_Toc246"/>
      <w:bookmarkEnd w:id="626"/>
      <w:r>
        <w:rPr/>
        <w:t>132</w:t>
      </w:r>
      <w:r>
        <w:rPr>
          <w:rtl w:val="true"/>
        </w:rPr>
        <w:t xml:space="preserve"> </w:t>
      </w:r>
      <w:r>
        <w:rPr>
          <w:rtl w:val="true"/>
        </w:rPr>
        <w:t>الخامسة</w:t>
      </w:r>
      <w:r>
        <w:rPr>
          <w:rtl w:val="true"/>
        </w:rPr>
        <w:t xml:space="preserve">: </w:t>
      </w:r>
      <w:r>
        <w:rPr>
          <w:rtl w:val="true"/>
        </w:rPr>
        <w:t>صرّح في الفروق اللغوية</w:t>
      </w:r>
      <w:r>
        <w:rPr>
          <w:rtl w:val="true"/>
        </w:rPr>
        <w:t xml:space="preserve">: </w:t>
      </w:r>
      <w:r>
        <w:rPr/>
        <w:t>76</w:t>
      </w:r>
      <w:r>
        <w:rPr>
          <w:rtl w:val="true"/>
        </w:rPr>
        <w:t xml:space="preserve"> </w:t>
      </w:r>
      <w:r>
        <w:rPr>
          <w:rtl w:val="true"/>
        </w:rPr>
        <w:t>ان ثمّت فرقا بين المعروف و المشهور،</w:t>
      </w:r>
      <w:bookmarkEnd w:id="627"/>
    </w:p>
    <w:p>
      <w:pPr>
        <w:pStyle w:val="BookText"/>
        <w:rPr/>
      </w:pPr>
      <w:r>
        <w:rPr>
          <w:rFonts w:ascii="Amiri" w:hAnsi="Amiri" w:eastAsia="Amiri" w:cs="Amiri"/>
          <w:color w:val="111111"/>
          <w:sz w:val="28"/>
          <w:sz w:val="28"/>
          <w:szCs w:val="28"/>
          <w:rtl w:val="true"/>
          <w:lang w:bidi="ar-SA"/>
        </w:rPr>
        <w:t>إذ أن المشهور هو المعروف عند جماعة كثيرة، و المعروف معروف و ان عرفه واحد، يقال هذا معروف عند زيد،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عند زيد، و لكن مشهور عند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مسامحة</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622244_2142443653"/>
      <w:bookmarkStart w:id="629" w:name="_Toc247"/>
      <w:bookmarkEnd w:id="628"/>
      <w:r>
        <w:rPr/>
        <w:t>133</w:t>
      </w:r>
      <w:r>
        <w:rPr>
          <w:rtl w:val="true"/>
        </w:rPr>
        <w:t xml:space="preserve"> </w:t>
      </w:r>
      <w:r>
        <w:rPr>
          <w:rtl w:val="true"/>
        </w:rPr>
        <w:t>السادسة</w:t>
      </w:r>
      <w:r>
        <w:rPr>
          <w:rtl w:val="true"/>
        </w:rPr>
        <w:t xml:space="preserve">: </w:t>
      </w:r>
      <w:r>
        <w:rPr>
          <w:rtl w:val="true"/>
        </w:rPr>
        <w:t>قسم ابن الصلاح في المقدمة</w:t>
      </w:r>
      <w:r>
        <w:rPr>
          <w:rtl w:val="true"/>
        </w:rPr>
        <w:t xml:space="preserve">: </w:t>
      </w:r>
      <w:r>
        <w:rPr/>
        <w:t>388</w:t>
      </w:r>
      <w:r>
        <w:rPr>
          <w:rtl w:val="true"/>
        </w:rPr>
        <w:t xml:space="preserve"> </w:t>
      </w:r>
      <w:r>
        <w:rPr>
          <w:rtl w:val="true"/>
        </w:rPr>
        <w:t>المشهور الى قسمين</w:t>
      </w:r>
      <w:r>
        <w:rPr>
          <w:rtl w:val="true"/>
        </w:rPr>
        <w:t>:</w:t>
      </w:r>
      <w:bookmarkEnd w:id="629"/>
    </w:p>
    <w:p>
      <w:pPr>
        <w:pStyle w:val="BookText"/>
        <w:rPr/>
      </w:pPr>
      <w:r>
        <w:rPr>
          <w:rFonts w:ascii="Amiri" w:hAnsi="Amiri" w:eastAsia="Amiri" w:cs="Amiri"/>
          <w:color w:val="111111"/>
          <w:sz w:val="28"/>
          <w:sz w:val="28"/>
          <w:szCs w:val="28"/>
          <w:rtl w:val="true"/>
          <w:lang w:bidi="ar-SA"/>
        </w:rPr>
        <w:t>صحيح، و مثّل له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صحيح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علق عليه البلقيني في محاسن الاصطلاح بما لا حاصل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ينقسم من وجه آخر الى ما هو مشهور بين أهل الحديث و غيرهم،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لسانه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 و الى ما هو مشهور بين أهل الحديث خاصة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ذلك الا أهل الصنعة، و اما غيرهم فقد يستغربون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ناقشه الأخير أيضا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تدبّر</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622246_2142443653"/>
      <w:bookmarkStart w:id="631" w:name="_Toc248"/>
      <w:bookmarkEnd w:id="630"/>
      <w:r>
        <w:rPr/>
        <w:t>134</w:t>
      </w:r>
      <w:r>
        <w:rPr>
          <w:rtl w:val="true"/>
        </w:rPr>
        <w:t xml:space="preserve"> </w:t>
      </w:r>
      <w:r>
        <w:rPr>
          <w:rtl w:val="true"/>
        </w:rPr>
        <w:t>السابعة</w:t>
      </w:r>
      <w:r>
        <w:rPr>
          <w:rtl w:val="true"/>
        </w:rPr>
        <w:t xml:space="preserve">: </w:t>
      </w:r>
      <w:r>
        <w:rPr>
          <w:rtl w:val="true"/>
        </w:rPr>
        <w:t>جعل الشيخ التستري في المقابس</w:t>
      </w:r>
      <w:r>
        <w:rPr>
          <w:rtl w:val="true"/>
        </w:rPr>
        <w:t xml:space="preserve">: </w:t>
      </w:r>
      <w:r>
        <w:rPr/>
        <w:t>19</w:t>
      </w:r>
      <w:r>
        <w:rPr>
          <w:rtl w:val="true"/>
        </w:rPr>
        <w:t xml:space="preserve"> </w:t>
      </w:r>
      <w:r>
        <w:rPr>
          <w:rtl w:val="true"/>
        </w:rPr>
        <w:t>مقابل المشهور</w:t>
      </w:r>
      <w:r>
        <w:rPr>
          <w:rtl w:val="true"/>
        </w:rPr>
        <w:t>:</w:t>
      </w:r>
      <w:bookmarkEnd w:id="63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الشاذ،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النادر و الأشذ، و الأندر، و المهجور و المتروك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خلط غريب لم نفهمه الا أن يكون اصطلاحا خاصا تفرد به رحمه اللّه</w:t>
      </w:r>
      <w:r>
        <w:rPr>
          <w:rFonts w:eastAsia="Amiri" w:cs="Amiri" w:ascii="Amiri" w:hAnsi="Amiri"/>
          <w:color w:val="111111"/>
          <w:sz w:val="28"/>
          <w:szCs w:val="28"/>
          <w:rtl w:val="true"/>
          <w:lang w:bidi="ar-SA"/>
        </w:rPr>
        <w:t xml:space="preserve">. </w:t>
      </w:r>
      <w:bookmarkStart w:id="632" w:name="pg15056_160601"/>
    </w:p>
    <w:p>
      <w:pPr>
        <w:pStyle w:val="Heading2"/>
        <w:numPr>
          <w:ilvl w:val="1"/>
          <w:numId w:val="1"/>
        </w:numPr>
        <w:rPr/>
      </w:pPr>
      <w:bookmarkStart w:id="633" w:name="__RefHeading___Toc622248_2142443653"/>
      <w:bookmarkStart w:id="634" w:name="_Toc249"/>
      <w:bookmarkEnd w:id="632"/>
      <w:bookmarkEnd w:id="633"/>
      <w:r>
        <w:rPr>
          <w:rtl w:val="true"/>
        </w:rPr>
        <w:t>مستدرك رقم</w:t>
      </w:r>
      <w:r>
        <w:rPr>
          <w:rtl w:val="true"/>
        </w:rPr>
        <w:t>: (</w:t>
      </w:r>
      <w:r>
        <w:rPr/>
        <w:t>73</w:t>
      </w:r>
      <w:r>
        <w:rPr>
          <w:rtl w:val="true"/>
        </w:rPr>
        <w:t xml:space="preserve">) </w:t>
      </w:r>
      <w:r>
        <w:rPr>
          <w:rtl w:val="true"/>
        </w:rPr>
        <w:t>الجزء الاول</w:t>
      </w:r>
      <w:r>
        <w:rPr>
          <w:rtl w:val="true"/>
        </w:rPr>
        <w:t xml:space="preserve">: </w:t>
      </w:r>
      <w:r>
        <w:rPr/>
        <w:t>227</w:t>
      </w:r>
      <w:r>
        <w:rPr>
          <w:rtl w:val="true"/>
        </w:rPr>
        <w:t xml:space="preserve"> </w:t>
      </w:r>
      <w:r>
        <w:rPr>
          <w:rtl w:val="true"/>
        </w:rPr>
        <w:t>معاني الغريب</w:t>
      </w:r>
      <w:r>
        <w:rPr>
          <w:rtl w:val="true"/>
        </w:rPr>
        <w:t>:</w:t>
      </w:r>
      <w:bookmarkEnd w:id="634"/>
    </w:p>
    <w:p>
      <w:pPr>
        <w:pStyle w:val="BookText"/>
        <w:rPr/>
      </w:pPr>
      <w:r>
        <w:rPr>
          <w:rFonts w:ascii="Amiri" w:hAnsi="Amiri" w:eastAsia="Amiri" w:cs="Amiri"/>
          <w:color w:val="111111"/>
          <w:sz w:val="28"/>
          <w:sz w:val="28"/>
          <w:szCs w:val="28"/>
          <w:rtl w:val="true"/>
          <w:lang w:bidi="ar-SA"/>
        </w:rPr>
        <w:t>مصطلح الغريب له ثلاثة معان في علم الدراية، و قيّد كل منهما بقيد للاحتراز عن الآخر،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مطلق، و غريب نسبي، و غريب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فقها، أو غريب الالفاظ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الأخيران فسنوافيك بتعريفهما في محله، فاما الأول فقد قالوا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يجمع الحديث و يروى عنه لعدالته و ضبطه كالحسين بن سعيد الأهوازي و ابن أبي عمير و نظائرهما إذا انفرد عنه بالحديث راو و لو في بعض المراتب سمي غريبا بقول مطلق، لندرته و غرابته، حيث لم يرو عنهم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الحديث الذي ينفرد فيه بعض بأمر لا يذكره فيه غيره، كما ألحقه به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رواه اثنان أو ثلاثة عن مثلهم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 و ان رواه جماعة و شاع عند أهل الحديث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انفرد به واحد في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ما ذكره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معين النبيه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 الانفراد في جميع المراتب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في السند و المتن، و ان عرف متنه و انفرد به راو واحد ابتداء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الإسناد، و ان كان في الانتهاء خاصة بان ينفرد بروايته واحد ثم يرويه عنه جماعة و يشتهر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المتن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اما غريب الإسناد و المتن بان ينفرد </w:t>
      </w:r>
    </w:p>
    <w:p>
      <w:pPr>
        <w:pStyle w:val="BookText"/>
        <w:rPr/>
      </w:pPr>
      <w:r>
        <w:rPr>
          <w:rFonts w:ascii="Amiri" w:hAnsi="Amiri" w:eastAsia="Amiri" w:cs="Amiri"/>
          <w:color w:val="111111"/>
          <w:sz w:val="28"/>
          <w:sz w:val="28"/>
          <w:szCs w:val="28"/>
          <w:rtl w:val="true"/>
          <w:lang w:bidi="ar-SA"/>
        </w:rPr>
        <w:t>بروايته واحد، أو غريب الإسناد خاصة كخبر يعرف متنه عن جماعة من الصحابة مثلا اذا انفرد بروايته واحد عن آخر غيرهم، أو غريب المتن خاصة بان ينفرد بروايته واحد ثم يرويه عنه جماعة و يشتهر فيسمى غريبا مشهورا لاتصافه بالغرابة في طرفه الأول و بالشهرة في طرفه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تنويع الشيخ الجد قدس سره للغريب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الشيخ الطريحي في حاشيته الخطية على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انفرد راو برواية زيادة فيه عمّن يجمع حديثه كالزهري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أو السند، و الأغرب منه ما عرّفه صاحب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إسناده متصلا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يرويه واحد اما من التابعين أو من اتباع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غريب ايضا تعريف الهندي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للغريب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واحد عمن يجمع حديثه كالزهري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فليس كل ما يعدّ من أنواع الافراد معدودا من أنواع الغريب، كما في الافراد المضافة الى البلاد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للغريب بهذا المعنى تعاريف متهافتة، و قد اخذت فيه قيود متضاربة جدا، نذكر منها مثلا ما عرّفه الميانشي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أحسن التعاريف 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شذّ طريقه و لم يعرف راويه بكثرة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أخص مما ذكر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عرفه الشهاب الخولي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متنه أو بعضه فردا عن جميع رواته فينفرد به الصحابي ثم التابعي ثم تابع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هلم جرا، أو ما يكون مرويا بطرق عن جماعة من الصحابة و ينفرد عن بعضهم تابعي أو بعض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للغريب تقسيم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مقيد، اي تفرد في سائر الطبقات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ابن مندة فقد حده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عن امام من أئمة الحديث ممن يجمع حديثه</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ان التفرد اما ان يكون بجميع السند أو بعضه، سواء أ كان التفرد به من الثقة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للثوري الذي خصّه بالثقة</w:t>
      </w:r>
      <w:r>
        <w:rPr>
          <w:rFonts w:eastAsia="Amiri" w:cs="Amiri" w:ascii="Amiri" w:hAnsi="Amiri"/>
          <w:color w:val="111111"/>
          <w:sz w:val="28"/>
          <w:szCs w:val="28"/>
          <w:rtl w:val="true"/>
          <w:lang w:bidi="ar-SA"/>
        </w:rPr>
        <w:t>.</w:t>
      </w:r>
      <w:bookmarkStart w:id="635" w:name="pg15056_160604"/>
    </w:p>
    <w:p>
      <w:pPr>
        <w:pStyle w:val="Heading2"/>
        <w:numPr>
          <w:ilvl w:val="1"/>
          <w:numId w:val="1"/>
        </w:numPr>
        <w:rPr/>
      </w:pPr>
      <w:bookmarkStart w:id="636" w:name="__RefHeading___Toc622250_2142443653"/>
      <w:bookmarkStart w:id="637" w:name="_Toc250"/>
      <w:bookmarkEnd w:id="635"/>
      <w:bookmarkEnd w:id="636"/>
      <w:r>
        <w:rPr>
          <w:rtl w:val="true"/>
        </w:rPr>
        <w:t>مستدرك رقم</w:t>
      </w:r>
      <w:r>
        <w:rPr>
          <w:rtl w:val="true"/>
        </w:rPr>
        <w:t>: (</w:t>
      </w:r>
      <w:r>
        <w:rPr/>
        <w:t>74</w:t>
      </w:r>
      <w:r>
        <w:rPr>
          <w:rtl w:val="true"/>
        </w:rPr>
        <w:t xml:space="preserve">) </w:t>
      </w:r>
      <w:r>
        <w:rPr>
          <w:rtl w:val="true"/>
        </w:rPr>
        <w:t>الجزء الاول</w:t>
      </w:r>
      <w:r>
        <w:rPr>
          <w:rtl w:val="true"/>
        </w:rPr>
        <w:t xml:space="preserve">: </w:t>
      </w:r>
      <w:r>
        <w:rPr/>
        <w:t>231</w:t>
      </w:r>
      <w:r>
        <w:rPr>
          <w:rtl w:val="true"/>
        </w:rPr>
        <w:t xml:space="preserve"> </w:t>
      </w:r>
      <w:r>
        <w:rPr>
          <w:rtl w:val="true"/>
        </w:rPr>
        <w:t xml:space="preserve">فوائد </w:t>
      </w:r>
      <w:r>
        <w:rPr>
          <w:rtl w:val="true"/>
        </w:rPr>
        <w:t>(</w:t>
      </w:r>
      <w:r>
        <w:rPr>
          <w:rtl w:val="true"/>
        </w:rPr>
        <w:t>حول الغريب</w:t>
      </w:r>
      <w:r>
        <w:rPr>
          <w:rtl w:val="true"/>
        </w:rPr>
        <w:t>):</w:t>
      </w:r>
      <w:bookmarkEnd w:id="637"/>
    </w:p>
    <w:p>
      <w:pPr>
        <w:pStyle w:val="Heading3"/>
        <w:numPr>
          <w:ilvl w:val="2"/>
          <w:numId w:val="1"/>
        </w:numPr>
        <w:rPr/>
      </w:pPr>
      <w:bookmarkStart w:id="638" w:name="__RefHeading___Toc622252_2142443653"/>
      <w:bookmarkStart w:id="639" w:name="_Toc251"/>
      <w:bookmarkEnd w:id="638"/>
      <w:r>
        <w:rPr/>
        <w:t>135</w:t>
      </w:r>
      <w:r>
        <w:rPr>
          <w:rtl w:val="true"/>
        </w:rPr>
        <w:t xml:space="preserve"> </w:t>
      </w:r>
      <w:r>
        <w:rPr>
          <w:rtl w:val="true"/>
        </w:rPr>
        <w:t>الاولى</w:t>
      </w:r>
      <w:r>
        <w:rPr>
          <w:rtl w:val="true"/>
        </w:rPr>
        <w:t xml:space="preserve">: </w:t>
      </w:r>
      <w:r>
        <w:rPr>
          <w:rtl w:val="true"/>
        </w:rPr>
        <w:t>لو قيدنا الغريب بكون راويه ثقة عدّ من اقسام الصحيح، مع ان الصحيح انه اعمّ،</w:t>
      </w:r>
      <w:bookmarkEnd w:id="639"/>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ضابطا اماميا عدّ ما رواه صحيحا، و ان كان دون ذلك كان حسنا أو ضعيفا أو غيرهما، اذ لا تنافي بين وصف الحديث بالغرابة و الصحة أو الحسن، حيث جعل الغرابة حكما بتفرد الراوي، و الصحة أو الحسن حكما على الحديث أو على سنده بما اجتمع فيه من شروط الصحة أو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نجد جمعا ممن أخذ قيد الثقة قد قسم الغريب الى الصحيح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ذهب الى ان الغالب على الغرائب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 في ذلك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622254_2142443653"/>
      <w:bookmarkStart w:id="641" w:name="_Toc252"/>
      <w:bookmarkEnd w:id="640"/>
      <w:r>
        <w:rPr/>
        <w:t>136</w:t>
      </w:r>
      <w:r>
        <w:rPr>
          <w:rtl w:val="true"/>
        </w:rPr>
        <w:t xml:space="preserve"> </w:t>
      </w:r>
      <w:r>
        <w:rPr>
          <w:rtl w:val="true"/>
        </w:rPr>
        <w:t>الثانية</w:t>
      </w:r>
      <w:r>
        <w:rPr>
          <w:rtl w:val="true"/>
        </w:rPr>
        <w:t xml:space="preserve">: </w:t>
      </w:r>
      <w:r>
        <w:rPr>
          <w:rtl w:val="true"/>
        </w:rPr>
        <w:t>كره العلماء كتابة الغرائب و روايتها،</w:t>
      </w:r>
      <w:bookmarkEnd w:id="641"/>
    </w:p>
    <w:p>
      <w:pPr>
        <w:pStyle w:val="BookText"/>
        <w:rPr/>
      </w:pPr>
      <w:r>
        <w:rPr>
          <w:rFonts w:ascii="Amiri" w:hAnsi="Amiri" w:eastAsia="Amiri" w:cs="Amiri"/>
          <w:color w:val="111111"/>
          <w:sz w:val="28"/>
          <w:sz w:val="28"/>
          <w:szCs w:val="28"/>
          <w:rtl w:val="true"/>
          <w:lang w:bidi="ar-SA"/>
        </w:rPr>
        <w:t>بل نجد كثيرا من المحدثين منع من تتبع الغرائب، لكون غالبها غريبا عن الصحة، و ما صحّ قلّ بل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حكي عن أحمد بن حنبل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هذه الاحاديث الغرائب فانها مناكير، و عامتها من الضعاف</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الحديث الغرائب التي لا يعمل بها و لا 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642" w:name="pg15056_160605"/>
    </w:p>
    <w:p>
      <w:pPr>
        <w:pStyle w:val="BookText"/>
        <w:rPr/>
      </w:pPr>
      <w:bookmarkEnd w:id="642"/>
      <w:r>
        <w:rPr>
          <w:rFonts w:ascii="Amiri" w:hAnsi="Amiri" w:eastAsia="Amiri" w:cs="Amiri"/>
          <w:color w:val="111111"/>
          <w:sz w:val="28"/>
          <w:sz w:val="28"/>
          <w:szCs w:val="28"/>
          <w:rtl w:val="true"/>
          <w:lang w:bidi="ar-SA"/>
        </w:rPr>
        <w:t>حكاه غير واحد عنه كالنووي في تقريبه و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و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الخطيب البغدادي في كفايته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النخعي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يكرهون غريب الكلام و غريب الحديث</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622256_2142443653"/>
      <w:bookmarkStart w:id="644" w:name="_Toc253"/>
      <w:bookmarkEnd w:id="643"/>
      <w:r>
        <w:rPr/>
        <w:t>137</w:t>
      </w:r>
      <w:r>
        <w:rPr>
          <w:rtl w:val="true"/>
        </w:rPr>
        <w:t xml:space="preserve"> </w:t>
      </w:r>
      <w:r>
        <w:rPr>
          <w:rtl w:val="true"/>
        </w:rPr>
        <w:t>الثالثة</w:t>
      </w:r>
      <w:r>
        <w:rPr>
          <w:rtl w:val="true"/>
        </w:rPr>
        <w:t xml:space="preserve">: </w:t>
      </w:r>
      <w:r>
        <w:rPr>
          <w:rtl w:val="true"/>
        </w:rPr>
        <w:t>العجب من السيد الداماد في رواشحه</w:t>
      </w:r>
      <w:r>
        <w:rPr>
          <w:rtl w:val="true"/>
        </w:rPr>
        <w:t xml:space="preserve">: </w:t>
      </w:r>
      <w:r>
        <w:rPr/>
        <w:t>130</w:t>
      </w:r>
      <w:r>
        <w:rPr>
          <w:rtl w:val="true"/>
        </w:rPr>
        <w:t xml:space="preserve"> </w:t>
      </w:r>
      <w:r>
        <w:rPr>
          <w:rtl w:val="true"/>
        </w:rPr>
        <w:t>انه بعد قوله</w:t>
      </w:r>
      <w:r>
        <w:rPr>
          <w:rtl w:val="true"/>
        </w:rPr>
        <w:t>:</w:t>
      </w:r>
      <w:bookmarkEnd w:id="644"/>
    </w:p>
    <w:p>
      <w:pPr>
        <w:pStyle w:val="BookText"/>
        <w:rPr/>
      </w:pPr>
      <w:r>
        <w:rPr>
          <w:rFonts w:ascii="Amiri" w:hAnsi="Amiri" w:eastAsia="Amiri" w:cs="Amiri"/>
          <w:color w:val="111111"/>
          <w:sz w:val="28"/>
          <w:sz w:val="28"/>
          <w:szCs w:val="28"/>
          <w:rtl w:val="true"/>
          <w:lang w:bidi="ar-SA"/>
        </w:rPr>
        <w:t>من الذائع المقرر عند أئمة هذا الفن ان العدل الضابط ممن يجمع حديثه و يقبل لعدالته و ثقته و ضبطه إذا انفرد بحديث سمي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الغريب مطلقا الى صحيح 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يتلاءم مع المقسم الذي سنّه، و خلط مع الحديث المفرد الذي اسلفه، و لعله يريد من الصحيح المقبول أو المعمول به هنا،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المتفرد لا بد ان يكون ثقة، و اما الراوي و المروي عنه فلا يلزم فيه ذلك، و بذا يلائم بين المقسم و الاقسام، فتدبّر، اذ هو خلاف مبناه و بناه</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622258_2142443653"/>
      <w:bookmarkStart w:id="646" w:name="_Toc254"/>
      <w:bookmarkEnd w:id="645"/>
      <w:r>
        <w:rPr/>
        <w:t>138</w:t>
      </w:r>
      <w:r>
        <w:rPr>
          <w:rtl w:val="true"/>
        </w:rPr>
        <w:t xml:space="preserve"> </w:t>
      </w:r>
      <w:r>
        <w:rPr>
          <w:rtl w:val="true"/>
        </w:rPr>
        <w:t>الرابعة</w:t>
      </w:r>
      <w:r>
        <w:rPr>
          <w:rtl w:val="true"/>
        </w:rPr>
        <w:t xml:space="preserve">: </w:t>
      </w:r>
      <w:r>
        <w:rPr>
          <w:rtl w:val="true"/>
        </w:rPr>
        <w:t>العزيز المشهور</w:t>
      </w:r>
      <w:r>
        <w:rPr>
          <w:rtl w:val="true"/>
        </w:rPr>
        <w:t>:</w:t>
      </w:r>
      <w:bookmarkEnd w:id="646"/>
    </w:p>
    <w:p>
      <w:pPr>
        <w:pStyle w:val="BookText"/>
        <w:rPr/>
      </w:pPr>
      <w:r>
        <w:rPr>
          <w:rFonts w:ascii="Amiri" w:hAnsi="Amiri" w:eastAsia="Amiri" w:cs="Amiri"/>
          <w:color w:val="111111"/>
          <w:sz w:val="28"/>
          <w:sz w:val="28"/>
          <w:szCs w:val="28"/>
          <w:rtl w:val="true"/>
          <w:lang w:bidi="ar-SA"/>
        </w:rPr>
        <w:t>و هو من الصور النادرة في المصطلح، و يراد به ما لو جمع الحديث بين وصف عزة الوجود و الشهرة، كأن يكون عزيزا في بعض طبقاته برواية اثنين، و مشهورا في التي قبلها أو بعدها بروايته عن الأكثر، و قد مثّل له السيوطي في تدريبه و لم يعرّفه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و قد تعرضنا له سابقا في مستدركاتنا</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622260_2142443653"/>
      <w:bookmarkStart w:id="648" w:name="_Toc255"/>
      <w:bookmarkEnd w:id="647"/>
      <w:r>
        <w:rPr/>
        <w:t>139</w:t>
      </w:r>
      <w:r>
        <w:rPr>
          <w:rtl w:val="true"/>
        </w:rPr>
        <w:t xml:space="preserve"> </w:t>
      </w:r>
      <w:r>
        <w:rPr>
          <w:rtl w:val="true"/>
        </w:rPr>
        <w:t>الخامسة</w:t>
      </w:r>
      <w:r>
        <w:rPr>
          <w:rtl w:val="true"/>
        </w:rPr>
        <w:t xml:space="preserve">: </w:t>
      </w:r>
      <w:r>
        <w:rPr>
          <w:rtl w:val="true"/>
        </w:rPr>
        <w:t>الغريب المشهور</w:t>
      </w:r>
      <w:r>
        <w:rPr>
          <w:rtl w:val="true"/>
        </w:rPr>
        <w:t>:</w:t>
      </w:r>
      <w:bookmarkEnd w:id="6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النادر تحصيل حديث غريب متنا لا سندا الا اذا اشتهر الحديث الفرد عمن تفرد به فرواه عنه عدد كثير، فانه يصير غريبا مشهورا، و غريبا متنا و غير غريب إسنادا، لكن بالنظر الى أحد طرفي الإسناد، فان إسناده متصف بالغرابة في طرفه الاول، و متصف بالشهرة في طرفه الآخر</w:t>
      </w:r>
      <w:r>
        <w:rPr>
          <w:rFonts w:eastAsia="Amiri" w:cs="Amiri" w:ascii="Amiri" w:hAnsi="Amiri"/>
          <w:color w:val="111111"/>
          <w:sz w:val="28"/>
          <w:szCs w:val="28"/>
          <w:rtl w:val="true"/>
          <w:lang w:bidi="ar-SA"/>
        </w:rPr>
        <w:t xml:space="preserve">.. </w:t>
      </w:r>
      <w:bookmarkStart w:id="649" w:name="pg15056_160606"/>
    </w:p>
    <w:p>
      <w:pPr>
        <w:pStyle w:val="BookText"/>
        <w:rPr/>
      </w:pPr>
      <w:bookmarkEnd w:id="649"/>
      <w:r>
        <w:rPr>
          <w:rFonts w:ascii="Amiri" w:hAnsi="Amiri" w:eastAsia="Amiri" w:cs="Amiri"/>
          <w:color w:val="111111"/>
          <w:sz w:val="28"/>
          <w:sz w:val="28"/>
          <w:szCs w:val="28"/>
          <w:rtl w:val="true"/>
          <w:lang w:bidi="ar-SA"/>
        </w:rPr>
        <w:t>كسائر الغرائب التي حوتها التصانيف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 جمع من العامة تعرضنا لهم في المتن و منهم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و لعله أول من تنبه له</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622262_2142443653"/>
      <w:bookmarkStart w:id="651" w:name="_Toc256"/>
      <w:bookmarkEnd w:id="650"/>
      <w:r>
        <w:rPr/>
        <w:t>140</w:t>
      </w:r>
      <w:r>
        <w:rPr>
          <w:rtl w:val="true"/>
        </w:rPr>
        <w:t xml:space="preserve"> </w:t>
      </w:r>
      <w:r>
        <w:rPr>
          <w:rtl w:val="true"/>
        </w:rPr>
        <w:t>السادسة</w:t>
      </w:r>
      <w:r>
        <w:rPr>
          <w:rtl w:val="true"/>
        </w:rPr>
        <w:t xml:space="preserve">: </w:t>
      </w:r>
      <w:r>
        <w:rPr>
          <w:rtl w:val="true"/>
        </w:rPr>
        <w:t>قال السيد في الرواشح</w:t>
      </w:r>
      <w:r>
        <w:rPr>
          <w:rtl w:val="true"/>
        </w:rPr>
        <w:t xml:space="preserve">: </w:t>
      </w:r>
      <w:r>
        <w:rPr/>
        <w:t>131</w:t>
      </w:r>
      <w:r>
        <w:rPr>
          <w:rtl w:val="true"/>
        </w:rPr>
        <w:t>:</w:t>
      </w:r>
      <w:bookmarkEnd w:id="651"/>
    </w:p>
    <w:p>
      <w:pPr>
        <w:pStyle w:val="BookText"/>
        <w:rPr/>
      </w:pPr>
      <w:r>
        <w:rPr>
          <w:rFonts w:ascii="Amiri" w:hAnsi="Amiri" w:eastAsia="Amiri" w:cs="Amiri"/>
          <w:color w:val="111111"/>
          <w:sz w:val="28"/>
          <w:sz w:val="28"/>
          <w:szCs w:val="28"/>
          <w:rtl w:val="true"/>
          <w:lang w:bidi="ar-SA"/>
        </w:rPr>
        <w:t>و قد يطلق الغريب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و لا يرام هذا الاصطلاح بل يراد غرابته من حيث التمام و الكمال في بابه أو غرابة أمره في الدقة و المتانة و اللطافة و النفاسة، و لا سيما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 و ذلك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و لا يراد المعنى الاصطلاحي، و لا سيما اذا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و ان كان ربما يعني بذلك انه حسن من طريق صحيح من طريق آخر، و نظيره قال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دراية الدربندي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و كلهم اخذوا الالفاظ من السيد في الرواشح</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622264_2142443653"/>
      <w:bookmarkStart w:id="653" w:name="_Toc257"/>
      <w:bookmarkEnd w:id="652"/>
      <w:r>
        <w:rPr/>
        <w:t>141</w:t>
      </w:r>
      <w:r>
        <w:rPr>
          <w:rtl w:val="true"/>
        </w:rPr>
        <w:t xml:space="preserve"> </w:t>
      </w:r>
      <w:r>
        <w:rPr>
          <w:rtl w:val="true"/>
        </w:rPr>
        <w:t>السابعة</w:t>
      </w:r>
      <w:r>
        <w:rPr>
          <w:rtl w:val="true"/>
        </w:rPr>
        <w:t xml:space="preserve">: </w:t>
      </w:r>
      <w:r>
        <w:rPr>
          <w:rtl w:val="true"/>
        </w:rPr>
        <w:t>قيل</w:t>
      </w:r>
      <w:r>
        <w:rPr>
          <w:rtl w:val="true"/>
        </w:rPr>
        <w:t xml:space="preserve">: </w:t>
      </w:r>
      <w:r>
        <w:rPr>
          <w:rtl w:val="true"/>
        </w:rPr>
        <w:t>يدخل في الغريب ما انفرد راويه بزيادة في متنه أو في سنده</w:t>
      </w:r>
      <w:r>
        <w:rPr>
          <w:rtl w:val="true"/>
        </w:rPr>
        <w:t>.</w:t>
      </w:r>
      <w:bookmarkEnd w:id="653"/>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وصفي، و الحق عدّه في المدرج، فتدبّر</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622266_2142443653"/>
      <w:bookmarkStart w:id="655" w:name="_Toc258"/>
      <w:bookmarkEnd w:id="654"/>
      <w:r>
        <w:rPr/>
        <w:t>142</w:t>
      </w:r>
      <w:r>
        <w:rPr>
          <w:rtl w:val="true"/>
        </w:rPr>
        <w:t xml:space="preserve"> </w:t>
      </w:r>
      <w:r>
        <w:rPr>
          <w:rtl w:val="true"/>
        </w:rPr>
        <w:t>الثامنة</w:t>
      </w:r>
      <w:r>
        <w:rPr>
          <w:rtl w:val="true"/>
        </w:rPr>
        <w:t xml:space="preserve">: </w:t>
      </w:r>
      <w:r>
        <w:rPr>
          <w:rtl w:val="true"/>
        </w:rPr>
        <w:t>غريب الفقه</w:t>
      </w:r>
      <w:r>
        <w:rPr>
          <w:rtl w:val="true"/>
        </w:rPr>
        <w:t>:</w:t>
      </w:r>
      <w:bookmarkEnd w:id="655"/>
    </w:p>
    <w:p>
      <w:pPr>
        <w:pStyle w:val="BookText"/>
        <w:rPr/>
      </w:pPr>
      <w:r>
        <w:rPr>
          <w:rFonts w:ascii="Amiri" w:hAnsi="Amiri" w:eastAsia="Amiri" w:cs="Amiri"/>
          <w:color w:val="111111"/>
          <w:sz w:val="28"/>
          <w:sz w:val="28"/>
          <w:szCs w:val="28"/>
          <w:rtl w:val="true"/>
          <w:lang w:bidi="ar-SA"/>
        </w:rPr>
        <w:t xml:space="preserve">و هو الحديث المتضمن لقول في الأحكام الفقهية التي يحتاج في استنباطها الى مزيد دقة و نظر، و هو مختص بالفقهاء، كذا قاله في دراية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خطي المكتبة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مستخرج من شرح المشارق لفضل اللّه ابن روزبهان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المؤلف</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622268_2142443653"/>
      <w:bookmarkStart w:id="657" w:name="_Toc259"/>
      <w:bookmarkEnd w:id="656"/>
      <w:r>
        <w:rPr/>
        <w:t>143</w:t>
      </w:r>
      <w:r>
        <w:rPr>
          <w:rtl w:val="true"/>
        </w:rPr>
        <w:t xml:space="preserve"> </w:t>
      </w:r>
      <w:r>
        <w:rPr>
          <w:rtl w:val="true"/>
        </w:rPr>
        <w:t>التاسعة</w:t>
      </w:r>
      <w:r>
        <w:rPr>
          <w:rtl w:val="true"/>
        </w:rPr>
        <w:t xml:space="preserve">: </w:t>
      </w:r>
      <w:r>
        <w:rPr>
          <w:rtl w:val="true"/>
        </w:rPr>
        <w:t>إذا أطلقوا</w:t>
      </w:r>
      <w:r>
        <w:rPr>
          <w:rtl w:val="true"/>
        </w:rPr>
        <w:t xml:space="preserve">: </w:t>
      </w:r>
      <w:r>
        <w:rPr>
          <w:rtl w:val="true"/>
        </w:rPr>
        <w:t>غريب الحديث</w:t>
      </w:r>
      <w:bookmarkEnd w:id="65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منه ما كان غريبا لفظا أو فقها، لا </w:t>
      </w:r>
      <w:bookmarkStart w:id="658" w:name="pg15056_160607"/>
    </w:p>
    <w:p>
      <w:pPr>
        <w:pStyle w:val="BookText"/>
        <w:rPr/>
      </w:pPr>
      <w:bookmarkEnd w:id="658"/>
      <w:r>
        <w:rPr>
          <w:rFonts w:ascii="Amiri" w:hAnsi="Amiri" w:eastAsia="Amiri" w:cs="Amiri"/>
          <w:color w:val="111111"/>
          <w:sz w:val="28"/>
          <w:sz w:val="28"/>
          <w:szCs w:val="28"/>
          <w:rtl w:val="true"/>
          <w:lang w:bidi="ar-SA"/>
        </w:rPr>
        <w:t>متنا و إسنادا، كذا يظهر من بعض كلماتهم، و صرح به غير واحد منهم كالدربندي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622270_2142443653"/>
      <w:bookmarkStart w:id="660" w:name="_Toc260"/>
      <w:bookmarkEnd w:id="659"/>
      <w:r>
        <w:rPr/>
        <w:t>144</w:t>
      </w:r>
      <w:r>
        <w:rPr>
          <w:rtl w:val="true"/>
        </w:rPr>
        <w:t xml:space="preserve"> </w:t>
      </w:r>
      <w:r>
        <w:rPr>
          <w:rtl w:val="true"/>
        </w:rPr>
        <w:t>العاشرة</w:t>
      </w:r>
      <w:r>
        <w:rPr>
          <w:rtl w:val="true"/>
        </w:rPr>
        <w:t xml:space="preserve">: </w:t>
      </w:r>
      <w:r>
        <w:rPr>
          <w:rtl w:val="true"/>
        </w:rPr>
        <w:t>قال في معرفة علوم الحديث</w:t>
      </w:r>
      <w:r>
        <w:rPr>
          <w:rtl w:val="true"/>
        </w:rPr>
        <w:t xml:space="preserve">: </w:t>
      </w:r>
      <w:r>
        <w:rPr/>
        <w:t>88</w:t>
      </w:r>
      <w:r>
        <w:rPr>
          <w:rtl w:val="true"/>
        </w:rPr>
        <w:t>:</w:t>
      </w:r>
      <w:bookmarkEnd w:id="66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علم قد تكلم فيه جماعة من أتباع التابعين، منهم مالك و الثوري و شعبة فمن بعدهم،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صنف الغريب في الاسلام النضر 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جماعة، و تعرض لشواهد، و لا شك ان معرفة مفردات الحديث هي القدم الاولى لفهم معنى الحديث، و من ثم استنباط الحكم الشرعي منه، خصوصا لمن أراد رواية الحديث بالمعنى، و قد ظهرت في أواخر القرن الثاني الهجري و أوائل القرن الثالث مصنفات جليلة في هذا الفن في أوقات متقاربة، و لعل أقدمها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الحسن النضر بن شميل المازني المتوفى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مرّ مفصلا من المصنف رحمه اللّه في المتن، و انظر مقدمة كتاب النهاية في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كذا مقدمة كتاب الفائق في غريب الحديث، فقد أسهبوا و أشبعوا الموضوع دراسة و تحقيقا و تتبعا</w:t>
      </w:r>
      <w:r>
        <w:rPr>
          <w:rFonts w:eastAsia="Amiri" w:cs="Amiri" w:ascii="Amiri" w:hAnsi="Amiri"/>
          <w:color w:val="111111"/>
          <w:sz w:val="28"/>
          <w:szCs w:val="28"/>
          <w:rtl w:val="true"/>
          <w:lang w:bidi="ar-SA"/>
        </w:rPr>
        <w:t>.</w:t>
      </w:r>
      <w:bookmarkStart w:id="661" w:name="pg15056_160608"/>
    </w:p>
    <w:p>
      <w:pPr>
        <w:pStyle w:val="Heading2"/>
        <w:numPr>
          <w:ilvl w:val="1"/>
          <w:numId w:val="1"/>
        </w:numPr>
        <w:rPr/>
      </w:pPr>
      <w:bookmarkStart w:id="662" w:name="__RefHeading___Toc622272_2142443653"/>
      <w:bookmarkStart w:id="663" w:name="_Toc261"/>
      <w:bookmarkEnd w:id="661"/>
      <w:bookmarkEnd w:id="662"/>
      <w:r>
        <w:rPr>
          <w:rtl w:val="true"/>
        </w:rPr>
        <w:t>مستدرك رقم</w:t>
      </w:r>
      <w:r>
        <w:rPr>
          <w:rtl w:val="true"/>
        </w:rPr>
        <w:t>: (</w:t>
      </w:r>
      <w:r>
        <w:rPr/>
        <w:t>75</w:t>
      </w:r>
      <w:r>
        <w:rPr>
          <w:rtl w:val="true"/>
        </w:rPr>
        <w:t xml:space="preserve">) </w:t>
      </w:r>
      <w:r>
        <w:rPr>
          <w:rtl w:val="true"/>
        </w:rPr>
        <w:t>الجزء الاول</w:t>
      </w:r>
      <w:r>
        <w:rPr>
          <w:rtl w:val="true"/>
        </w:rPr>
        <w:t xml:space="preserve">: </w:t>
      </w:r>
      <w:r>
        <w:rPr/>
        <w:t>241</w:t>
      </w:r>
      <w:r>
        <w:rPr>
          <w:rtl w:val="true"/>
        </w:rPr>
        <w:t xml:space="preserve"> </w:t>
      </w:r>
      <w:r>
        <w:rPr>
          <w:rtl w:val="true"/>
        </w:rPr>
        <w:t>تقسيم المصحّف</w:t>
      </w:r>
      <w:r>
        <w:rPr>
          <w:rtl w:val="true"/>
        </w:rPr>
        <w:t>:</w:t>
      </w:r>
      <w:bookmarkEnd w:id="663"/>
    </w:p>
    <w:p>
      <w:pPr>
        <w:pStyle w:val="BookText"/>
        <w:rPr/>
      </w:pPr>
      <w:r>
        <w:rPr>
          <w:rFonts w:ascii="Amiri" w:hAnsi="Amiri" w:eastAsia="Amiri" w:cs="Amiri"/>
          <w:color w:val="111111"/>
          <w:sz w:val="28"/>
          <w:sz w:val="28"/>
          <w:szCs w:val="28"/>
          <w:rtl w:val="true"/>
          <w:lang w:bidi="ar-SA"/>
        </w:rPr>
        <w:t>ذهب السيد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جعل مبدأ القسمة أمرين، و فرّع عليهما بقية الأقسام،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محسوس لفظي أو معقول معنوي،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المحسوس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تصحيف البصر أو من تصحيف السمع في مواد الألفاظ و جواهر الحروف، أو في صورها الوزنية و كيفياتها الاعرابية و حركاتها الملازمة، و كل منهما اما في الإسناد أو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أمثلة كثيرة لكل منها لاحظها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المصحف المعقول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في اللفظ تصحيف اصلا لأن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السمع و لا من تلقاء البصر، بل انما يكون مصحفا من جهة معناه، و محرفا على سبيل مغزاه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له بأمثلة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 تبعيضية لا تنزيلة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قد تبعه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عين عبارة السيد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 ما أفادا و قد أجادا</w:t>
      </w:r>
      <w:r>
        <w:rPr>
          <w:rFonts w:eastAsia="IRNazanin" w:cs="IRNazanin"/>
          <w:color w:val="111111"/>
          <w:sz w:val="28"/>
          <w:szCs w:val="28"/>
          <w:rtl w:val="true"/>
          <w:lang w:bidi="fa-IR"/>
        </w:rPr>
        <w:t>.</w:t>
      </w:r>
      <w:bookmarkStart w:id="664" w:name="pg15056_160609"/>
    </w:p>
    <w:p>
      <w:pPr>
        <w:pStyle w:val="Heading2"/>
        <w:numPr>
          <w:ilvl w:val="1"/>
          <w:numId w:val="1"/>
        </w:numPr>
        <w:rPr/>
      </w:pPr>
      <w:bookmarkStart w:id="665" w:name="__RefHeading___Toc622274_2142443653"/>
      <w:bookmarkStart w:id="666" w:name="_Toc262"/>
      <w:bookmarkEnd w:id="664"/>
      <w:bookmarkEnd w:id="665"/>
      <w:r>
        <w:rPr>
          <w:rtl w:val="true"/>
        </w:rPr>
        <w:t>مستدرك رقم</w:t>
      </w:r>
      <w:r>
        <w:rPr>
          <w:rtl w:val="true"/>
        </w:rPr>
        <w:t>: (</w:t>
      </w:r>
      <w:r>
        <w:rPr/>
        <w:t>76</w:t>
      </w:r>
      <w:r>
        <w:rPr>
          <w:rtl w:val="true"/>
        </w:rPr>
        <w:t xml:space="preserve">) </w:t>
      </w:r>
      <w:r>
        <w:rPr>
          <w:rtl w:val="true"/>
        </w:rPr>
        <w:t>الجزء الاول</w:t>
      </w:r>
      <w:r>
        <w:rPr>
          <w:rtl w:val="true"/>
        </w:rPr>
        <w:t xml:space="preserve">: </w:t>
      </w:r>
      <w:r>
        <w:rPr/>
        <w:t>242</w:t>
      </w:r>
      <w:r>
        <w:rPr>
          <w:rtl w:val="true"/>
        </w:rPr>
        <w:t xml:space="preserve"> </w:t>
      </w:r>
      <w:r>
        <w:rPr>
          <w:rtl w:val="true"/>
        </w:rPr>
        <w:t xml:space="preserve">فوائد </w:t>
      </w:r>
      <w:r>
        <w:rPr>
          <w:rtl w:val="true"/>
        </w:rPr>
        <w:t>(</w:t>
      </w:r>
      <w:r>
        <w:rPr>
          <w:rtl w:val="true"/>
        </w:rPr>
        <w:t>حول المصحّف</w:t>
      </w:r>
      <w:r>
        <w:rPr>
          <w:rtl w:val="true"/>
        </w:rPr>
        <w:t>):</w:t>
      </w:r>
      <w:bookmarkEnd w:id="666"/>
    </w:p>
    <w:p>
      <w:pPr>
        <w:pStyle w:val="Heading3"/>
        <w:numPr>
          <w:ilvl w:val="2"/>
          <w:numId w:val="1"/>
        </w:numPr>
        <w:rPr/>
      </w:pPr>
      <w:bookmarkStart w:id="667" w:name="__RefHeading___Toc622276_2142443653"/>
      <w:bookmarkStart w:id="668" w:name="_Toc263"/>
      <w:bookmarkEnd w:id="667"/>
      <w:r>
        <w:rPr/>
        <w:t>145</w:t>
      </w:r>
      <w:r>
        <w:rPr>
          <w:rtl w:val="true"/>
        </w:rPr>
        <w:t xml:space="preserve"> </w:t>
      </w:r>
      <w:r>
        <w:rPr>
          <w:rtl w:val="true"/>
        </w:rPr>
        <w:t>الاولى</w:t>
      </w:r>
      <w:r>
        <w:rPr>
          <w:rtl w:val="true"/>
        </w:rPr>
        <w:t xml:space="preserve">: </w:t>
      </w:r>
      <w:r>
        <w:rPr>
          <w:rtl w:val="true"/>
        </w:rPr>
        <w:t xml:space="preserve">ذكر الشيخ إبراهيم الكفعمي طاب ثراه </w:t>
      </w:r>
      <w:r>
        <w:rPr>
          <w:rtl w:val="true"/>
        </w:rPr>
        <w:t xml:space="preserve">- </w:t>
      </w:r>
      <w:r>
        <w:rPr>
          <w:rtl w:val="true"/>
        </w:rPr>
        <w:t>كما نص عليه الشيخ يوسف البحراني في كشكوله</w:t>
      </w:r>
      <w:r>
        <w:rPr>
          <w:rtl w:val="true"/>
        </w:rPr>
        <w:t xml:space="preserve">: </w:t>
      </w:r>
      <w:r>
        <w:rPr/>
        <w:t>288/2</w:t>
      </w:r>
      <w:r>
        <w:rPr>
          <w:rtl w:val="true"/>
        </w:rPr>
        <w:t xml:space="preserve"> - </w:t>
      </w:r>
      <w:r>
        <w:rPr>
          <w:rtl w:val="true"/>
        </w:rPr>
        <w:t>أنواعا أخرى من التصحيف</w:t>
      </w:r>
      <w:r>
        <w:rPr>
          <w:rtl w:val="true"/>
        </w:rPr>
        <w:t>.</w:t>
      </w:r>
      <w:bookmarkEnd w:id="66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الخط، و هو ما تغير ركناه بالنقط،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يَحْسَبُونَ أَنَّهُمْ يُحْسِنُونَ صُنْعاً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ثوبك؛ فهو أتقى و أتقى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في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التصحيف المنتظم، و هو عدم الفصل بين الحروف،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 المجيب و هو سر الباس، اي الخبيث المخبث و هو 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نظائر لا يهمنا التعرض لها، و ذكرت له أمثلة من الكتاب الكريم و الحديث الشريف و الشعر و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قالهما غيرهما، و لم أعرف وجه عدّهما من أنواع التصحيف، بل هما نوع من أنواع الجناس التام أو الناقص، و تفنن في الألفاظ و 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التصحيف البلاغي لا الدرائي،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مثل هذه الأمور تكون منشأ للتصحيف لا من اقسامه</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622278_2142443653"/>
      <w:bookmarkStart w:id="670" w:name="_Toc264"/>
      <w:bookmarkEnd w:id="669"/>
      <w:r>
        <w:rPr/>
        <w:t>146</w:t>
      </w:r>
      <w:r>
        <w:rPr>
          <w:rtl w:val="true"/>
        </w:rPr>
        <w:t xml:space="preserve"> </w:t>
      </w:r>
      <w:r>
        <w:rPr>
          <w:rtl w:val="true"/>
        </w:rPr>
        <w:t>الثانية</w:t>
      </w:r>
      <w:r>
        <w:rPr>
          <w:rtl w:val="true"/>
        </w:rPr>
        <w:t xml:space="preserve">: </w:t>
      </w:r>
      <w:r>
        <w:rPr>
          <w:rtl w:val="true"/>
        </w:rPr>
        <w:t>قال شيخنا الطهراني في الذريعة</w:t>
      </w:r>
      <w:r>
        <w:rPr>
          <w:rtl w:val="true"/>
        </w:rPr>
        <w:t xml:space="preserve">: </w:t>
      </w:r>
      <w:r>
        <w:rPr/>
        <w:t>6/7</w:t>
      </w:r>
      <w:r>
        <w:rPr>
          <w:rtl w:val="true"/>
        </w:rPr>
        <w:t>-</w:t>
      </w:r>
      <w:r>
        <w:rPr/>
        <w:t>245</w:t>
      </w:r>
      <w:r>
        <w:rPr>
          <w:rtl w:val="true"/>
        </w:rPr>
        <w:t xml:space="preserve"> </w:t>
      </w:r>
      <w:r>
        <w:rPr>
          <w:rtl w:val="true"/>
        </w:rPr>
        <w:t>حاشية، نذكرها مثالا للتصحيف و مزيدا للفائدة</w:t>
      </w:r>
      <w:r>
        <w:rPr>
          <w:rtl w:val="true"/>
        </w:rPr>
        <w:t>:</w:t>
      </w:r>
      <w:bookmarkEnd w:id="67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عجيب التصحيفات ما وقع في الفائدة الثالثة من </w:t>
      </w:r>
      <w:bookmarkStart w:id="671" w:name="pg15056_160610"/>
    </w:p>
    <w:p>
      <w:pPr>
        <w:pStyle w:val="BookText"/>
        <w:rPr/>
      </w:pPr>
      <w:bookmarkEnd w:id="671"/>
      <w:r>
        <w:rPr>
          <w:rFonts w:ascii="Amiri" w:hAnsi="Amiri" w:eastAsia="Amiri" w:cs="Amiri"/>
          <w:color w:val="111111"/>
          <w:sz w:val="28"/>
          <w:sz w:val="28"/>
          <w:szCs w:val="28"/>
          <w:rtl w:val="true"/>
          <w:lang w:bidi="ar-SA"/>
        </w:rPr>
        <w:t xml:space="preserve">خاتمة خلاصة العلامة عند حكايته لكلام ثقة الاسلام الكليني في تعيين مراده من العدة الذين يروي هو بتوسطهم عن أبي جعفر أحمد بن أبي عبد اللّه محمد بن خالد البرقي الذي توفى سنة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فذكر أربعة من مشايخه الذين يروون عن البرقي،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بنت البرقي،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ابن ابن البرقي، و لم يذكر البرقي باسمه بل ذكره بضمير غائب في الموضعين، فعبر عن الأول بعلي بن محمد، ابن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ابن بنت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الثاني باحمد ابن عبد اللّه ابن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ابن ابن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يلتفت الناسخ الى الاضمار، فصحف ابن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اذينة، و ابن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امية، مع 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ابو الحسن علي بن محمد ماجيلويه، الذي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فاضل فقيه أديب، راى أحمد بن محمد البرقي و تأدب عليه و هو ابن بنته، و ذكره في ترجمة والده محمّد ماجيلويه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ماجيلويه صهر البرقي على ابنته، و ابنه علي بن محمد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أخذ عنه العلم و الأدب فهو أحد من يروي الكليني بوساطته على جده الامي أبي جعفر أحمد البرقي، و اما الثاني فهو أحمد بن عبد اللّه بن ابي جعفر أحمد بن أبي عبد اللّه محمد بن خالد البرقي، و كان هو من أجلاء المشايخ و ان لم يذكر له ترجمة في الكتب الرجالية، لكنه كان من العلماء و حملة الأحاديث، و يكفينا في جلالة قدره رواية الكليني عنه كثيرا حتى انه اضطر للفرار عن التطويل و التكرر الى ان يجعل له و لبعض آخر رمزا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عنهم بالعدة، و فسر أشخاصهم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 في الفهرست في ترجمة أحمد بن محمد بن خالد البرقي عند ذكر السند الى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غلط النساخ،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 البرقي</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622280_2142443653"/>
      <w:bookmarkStart w:id="673" w:name="_Toc265"/>
      <w:bookmarkEnd w:id="672"/>
      <w:r>
        <w:rPr/>
        <w:t>147</w:t>
      </w:r>
      <w:r>
        <w:rPr>
          <w:rtl w:val="true"/>
        </w:rPr>
        <w:t xml:space="preserve"> </w:t>
      </w:r>
      <w:r>
        <w:rPr>
          <w:rtl w:val="true"/>
        </w:rPr>
        <w:t>الثالثة</w:t>
      </w:r>
      <w:r>
        <w:rPr>
          <w:rtl w:val="true"/>
        </w:rPr>
        <w:t xml:space="preserve">: </w:t>
      </w:r>
      <w:r>
        <w:rPr>
          <w:rtl w:val="true"/>
        </w:rPr>
        <w:t>قد الّف غير واحد من العلماء في التصحيف،</w:t>
      </w:r>
      <w:bookmarkEnd w:id="67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توفروا في مؤلفاتهم على ذكر التصحيف و التحريف الواقعين في الكلمة المعجمية غالبا و بيان تصويبها، </w:t>
      </w:r>
    </w:p>
    <w:p>
      <w:pPr>
        <w:pStyle w:val="BookText"/>
        <w:rPr/>
      </w:pPr>
      <w:r>
        <w:rPr>
          <w:rFonts w:ascii="Amiri" w:hAnsi="Amiri" w:eastAsia="Amiri" w:cs="Amiri"/>
          <w:color w:val="111111"/>
          <w:sz w:val="28"/>
          <w:sz w:val="28"/>
          <w:szCs w:val="28"/>
          <w:rtl w:val="true"/>
          <w:lang w:bidi="ar-SA"/>
        </w:rPr>
        <w:t>و قد ذكر جملة منها في تحقيق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الحسن الاصفهاني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التنبيه على حدوث التصحيف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بن سعيد العسكري المتوفى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كتاب التصحيف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بن عمر الدارقطني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كتاب التصحيف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البلطي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كتاب التصحيف و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 بن أيبك الصفدي المتوفى سنة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كتاب تصحيح التصحيف و تحرير التحريف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التطريف في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المزهر النوع الثالث و الاربعون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التصحيفات، للمحقق الداماد الأمير محمد باقر بن محمد الحسيني، المتوفى سنة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تصحيف الاعلام و تصويبها فقد ألفت فيها كتب أخرى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القبائل و مؤتلفها، لمحمد بن حبيب المتوفّى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المؤتلف و المختلف في اسماء الشعراء و كناهم و ألقابهم و أنسابهم، للآمدي الحسن بن بشر 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المؤتلف و المختلف للدارقطني علي بن عمر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الايناس في علم الانساب، للوزير المغربي الحسين بن علي المتوفى سنة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المتفق و المفترق، للخطيب البغدادي أحمد بن علي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في رفع الارتياب عن المؤتلف و المختلف من الأسماء و الكنى و الأنساب لابن ماكولا علي بن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الانساب المتفقة في الخط المتماثلة في النقط و الضبط، لابن القيسي محمد بن طاهر المتوفّى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نقطة الحنبلي محمد بن عبد الغني المتوفى سنة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المشتبه بالرجال اسمائهم و انسابهم، للذهبي محمد بن أحمد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 الأعلام، لأحمد تيمور المتوفّى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اعجام الاعلام، لمحمود مصطفى المتوفى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غيرهم كثير</w:t>
      </w:r>
      <w:r>
        <w:rPr>
          <w:rFonts w:eastAsia="Amiri" w:cs="Amiri" w:ascii="Amiri" w:hAnsi="Amiri"/>
          <w:color w:val="111111"/>
          <w:sz w:val="28"/>
          <w:szCs w:val="28"/>
          <w:rtl w:val="true"/>
          <w:lang w:bidi="ar-SA"/>
        </w:rPr>
        <w:t>.</w:t>
      </w:r>
      <w:bookmarkStart w:id="674" w:name="pg15056_160613"/>
    </w:p>
    <w:p>
      <w:pPr>
        <w:pStyle w:val="Heading2"/>
        <w:numPr>
          <w:ilvl w:val="1"/>
          <w:numId w:val="1"/>
        </w:numPr>
        <w:rPr/>
      </w:pPr>
      <w:bookmarkStart w:id="675" w:name="__RefHeading___Toc622282_2142443653"/>
      <w:bookmarkStart w:id="676" w:name="_Toc266"/>
      <w:bookmarkEnd w:id="674"/>
      <w:bookmarkEnd w:id="675"/>
      <w:r>
        <w:rPr>
          <w:rtl w:val="true"/>
        </w:rPr>
        <w:t>مستدرك رقم</w:t>
      </w:r>
      <w:r>
        <w:rPr>
          <w:rtl w:val="true"/>
        </w:rPr>
        <w:t>: (</w:t>
      </w:r>
      <w:r>
        <w:rPr/>
        <w:t>77</w:t>
      </w:r>
      <w:r>
        <w:rPr>
          <w:rtl w:val="true"/>
        </w:rPr>
        <w:t xml:space="preserve">) </w:t>
      </w:r>
      <w:r>
        <w:rPr>
          <w:rtl w:val="true"/>
        </w:rPr>
        <w:t>الجزء الاول</w:t>
      </w:r>
      <w:r>
        <w:rPr>
          <w:rtl w:val="true"/>
        </w:rPr>
        <w:t xml:space="preserve">: </w:t>
      </w:r>
      <w:r>
        <w:rPr/>
        <w:t>243</w:t>
      </w:r>
      <w:r>
        <w:rPr>
          <w:rtl w:val="true"/>
        </w:rPr>
        <w:t xml:space="preserve"> </w:t>
      </w:r>
      <w:r>
        <w:rPr>
          <w:rtl w:val="true"/>
        </w:rPr>
        <w:t>المحرّف</w:t>
      </w:r>
      <w:r>
        <w:rPr>
          <w:rtl w:val="true"/>
        </w:rPr>
        <w:t>:</w:t>
      </w:r>
      <w:bookmarkEnd w:id="676"/>
    </w:p>
    <w:p>
      <w:pPr>
        <w:pStyle w:val="Heading3"/>
        <w:numPr>
          <w:ilvl w:val="2"/>
          <w:numId w:val="1"/>
        </w:numPr>
        <w:rPr/>
      </w:pPr>
      <w:bookmarkStart w:id="677" w:name="__RefHeading___Toc622284_2142443653"/>
      <w:bookmarkStart w:id="678" w:name="_Toc267"/>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من انواع علم الحديث، و قد افرده علماء الدراية غالبا بالذكر، و منهم من عمم المصحف له كالمصنف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نص عليه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لم يفرق 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المصحف و المحرف لاحتمال وقوع الخطأ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تحقيق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التصحيف و التحريف من حيث المعنى، فكل خطأ في الكتابة أو قراءة الكلمة هو التصحيف و يقال له أيضا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المحقق الاسترآبادي في كتابه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الأمر، ثم اختار كون النسبة بينهما عموما من وجه حيث اعتبر في المصحف أن يكون التصحيف بما يناسب الأصل خطا و صورة، و عمم المحرف، إلا انه خص الغرض فيه بكونه مطلبا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كلامه من نظر و تأمل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محاولات أخر للتفرقة بينهما،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تغيير حرف أو حروف بتغير النقط مع بقاء صورة الخط سمي مصحّفا، و ما كان فيه ذلك في الشكل سمي محرّفا، و هي تفرقة شكلية لفظية لا دليل عليها، قاله غير واحد كابن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مراده بالشكل هنا هيئة الحرف لا حركاته، و ذلك ان التغيير في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يصطلح عليه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قاله في تحقيق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فيه اللفظ فهو المصحّف و ما غيّر فيه الشكل مع بقاء الحروف فهو المحرّف، و نسب الى شيخ الاسلام، و لعله يرجع الى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بعضهم بينهما، فخصّ اسم المصحّف بما غيّر فيه النقط، و ما غيّر فيه الشكل مع بقاء الحروف سماه بالمحرّف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كلمة النقط مصحّف اللفظ، و يرجع الكلام حينئذ لابن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يكون تصحيفا في تصحيف، و مع هذا لم يفرده المصنف رحمه اللّه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على جمهور المحدثين إطلاقهم على الجميع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التصحيف، و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سنده أو متنه بغيره و لو بما لا يناسبه لإثبات مطلب فاسد، كذا عرّفه الاسترآبادي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 أنواع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في تحقيق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بما كان التغيير في الحرف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المحرّف هو ما وقع فيه التحريف من جهل المحرفين و سهوهم إما بزيادة أو نقيصة، أو تبديل حروف بحروف ليست على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تعمد في ذلك و قصد فالأولى عدّه من أقسام الموضوع، و حق الحكم عليه حينئذ بانه شر أنواع الحديث، بل تكون تسميته حديثا مجازا و مسامحة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التحريف تارة في المتن و أخرى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لهما السيد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السند؛ كأن يجعل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اللام مصغر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ابن أبي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في المتن، كما في حديث النبي صلّى اللّه عليه و آله و سلّم المروي عند </w:t>
      </w:r>
      <w:bookmarkStart w:id="679" w:name="pg15056_160615"/>
    </w:p>
    <w:p>
      <w:pPr>
        <w:pStyle w:val="BookText"/>
        <w:rPr/>
      </w:pPr>
      <w:bookmarkEnd w:id="679"/>
      <w:r>
        <w:rPr>
          <w:rFonts w:ascii="Amiri" w:hAnsi="Amiri" w:eastAsia="Amiri" w:cs="Amiri"/>
          <w:color w:val="111111"/>
          <w:sz w:val="28"/>
          <w:sz w:val="28"/>
          <w:szCs w:val="28"/>
          <w:rtl w:val="true"/>
          <w:lang w:bidi="ar-SA"/>
        </w:rPr>
        <w:t>العامة و الخاصة من طرق متكثرة و متفننة، و اسانيد مصححة و موثقة و متلونة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فيك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فحرفه بعض سفهاء الجاهلين و بعض الغضباء الخارجين عن حريم الموالاة الى حد النصب و المعاداة، فجعل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بمعنى من غالى في البغض هالك دون من قل بغضه، 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رحمه اللّه ذكر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كثيرة للمحرّف الأجدر بأكثرها أن تعد أمثلة للمصحّف، فراجع</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622286_2142443653"/>
      <w:bookmarkStart w:id="681" w:name="_Toc268"/>
      <w:bookmarkEnd w:id="680"/>
      <w:r>
        <w:rPr/>
        <w:t>148</w:t>
      </w:r>
      <w:r>
        <w:rPr>
          <w:rtl w:val="true"/>
        </w:rPr>
        <w:t xml:space="preserve"> </w:t>
      </w:r>
      <w:r>
        <w:rPr>
          <w:rtl w:val="true"/>
        </w:rPr>
        <w:t>تذييل</w:t>
      </w:r>
      <w:r>
        <w:rPr>
          <w:rtl w:val="true"/>
        </w:rPr>
        <w:t xml:space="preserve">: </w:t>
      </w:r>
      <w:r>
        <w:rPr>
          <w:rtl w:val="true"/>
        </w:rPr>
        <w:t>هناك مصطلح</w:t>
      </w:r>
      <w:r>
        <w:rPr>
          <w:rtl w:val="true"/>
        </w:rPr>
        <w:t>: «</w:t>
      </w:r>
      <w:r>
        <w:rPr>
          <w:rtl w:val="true"/>
        </w:rPr>
        <w:t>الخطأ</w:t>
      </w:r>
      <w:r>
        <w:rPr>
          <w:rtl w:val="true"/>
        </w:rPr>
        <w:t xml:space="preserve">» </w:t>
      </w:r>
      <w:r>
        <w:rPr>
          <w:rtl w:val="true"/>
        </w:rPr>
        <w:t>عندهم، و المعني به هو</w:t>
      </w:r>
      <w:r>
        <w:rPr>
          <w:rtl w:val="true"/>
        </w:rPr>
        <w:t>:</w:t>
      </w:r>
      <w:bookmarkEnd w:id="68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التغيير في الكلمة أو الجملة الذي يأتي مخالفا لقواعد الإملاء أو قواعد الصرف أو قواعد النحو أو الضوابط المعجمية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الى ذلك، بذا عرّفه في تحقيق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bookmarkStart w:id="682" w:name="pg15056_160616"/>
    </w:p>
    <w:p>
      <w:pPr>
        <w:pStyle w:val="Heading2"/>
        <w:numPr>
          <w:ilvl w:val="1"/>
          <w:numId w:val="1"/>
        </w:numPr>
        <w:rPr/>
      </w:pPr>
      <w:bookmarkStart w:id="683" w:name="__RefHeading___Toc622288_2142443653"/>
      <w:bookmarkStart w:id="684" w:name="_Toc269"/>
      <w:bookmarkEnd w:id="682"/>
      <w:bookmarkEnd w:id="683"/>
      <w:r>
        <w:rPr>
          <w:rtl w:val="true"/>
        </w:rPr>
        <w:t>مستدرك رقم</w:t>
      </w:r>
      <w:r>
        <w:rPr>
          <w:rtl w:val="true"/>
        </w:rPr>
        <w:t>: (</w:t>
      </w:r>
      <w:r>
        <w:rPr/>
        <w:t>78</w:t>
      </w:r>
      <w:r>
        <w:rPr>
          <w:rtl w:val="true"/>
        </w:rPr>
        <w:t xml:space="preserve">) </w:t>
      </w:r>
      <w:r>
        <w:rPr>
          <w:rtl w:val="true"/>
        </w:rPr>
        <w:t>الجزء الاول</w:t>
      </w:r>
      <w:r>
        <w:rPr>
          <w:rtl w:val="true"/>
        </w:rPr>
        <w:t xml:space="preserve">: </w:t>
      </w:r>
      <w:r>
        <w:rPr/>
        <w:t>243</w:t>
      </w:r>
      <w:r>
        <w:rPr>
          <w:rtl w:val="true"/>
        </w:rPr>
        <w:t xml:space="preserve"> </w:t>
      </w:r>
      <w:r>
        <w:rPr>
          <w:rtl w:val="true"/>
        </w:rPr>
        <w:t>المصنفات في المحرف و المصحف</w:t>
      </w:r>
      <w:r>
        <w:rPr>
          <w:rtl w:val="true"/>
        </w:rPr>
        <w:t>:</w:t>
      </w:r>
      <w:bookmarkEnd w:id="684"/>
    </w:p>
    <w:p>
      <w:pPr>
        <w:pStyle w:val="BookText"/>
        <w:rPr/>
      </w:pPr>
      <w:r>
        <w:rPr>
          <w:rFonts w:ascii="Amiri" w:hAnsi="Amiri" w:eastAsia="Amiri" w:cs="Amiri"/>
          <w:color w:val="111111"/>
          <w:sz w:val="28"/>
          <w:sz w:val="28"/>
          <w:szCs w:val="28"/>
          <w:rtl w:val="true"/>
          <w:lang w:bidi="ar-SA"/>
        </w:rPr>
        <w:t>لا شك ان معرفة المصحّف و المحرّف فنّ جليل عظيم يحتاج الى كثرة التتبع و مزيد الاطلاع و مراعاة قوانين اللغة، و الإحاطة بالصحف المدوّنة فيها و في فن الرجال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ينهض به إلا الحذّاق من العلماء و الحفاظ، و كبار النقّاد المتبصرين في اللغة و الحديث، و من المهم للفقيه و المحدث معرفته، و ان الخطأ فيه مشهور، و البلية فيه عامة، بل ربما يفضي التصحيف في المتن الى الخطأ في الفتوى من وجوه عديدة، فلا بد لمن يحوم حولها من التحري و التحرّز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التصحيف في أسماء الرواة و كتبهم و كناهم و ألقابهم و بلدانهم و صنائعهم، و المشترك، و تعدد المسمين باسم واحد، أو من له أكثر من اسم و كنية، و ما اشتهر به من اسم أو كنية، و ما ائتلف من الأسماء و ما اختلف من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في هذا كتب مفصّلة و مختصرة كثيرة، و أشير الى ما وقع من تصحيف أو تحريف في كلمات المحدثين سواء أ كان سمعيا أم بصريا، متنا أم إسنادا أم هما معا، لفظيا أو عقليا، و بينوا وجه الصواب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ان أقدم من صنف في هذا الفن أبو أحمد الحسن بن عبد اللّه بن سعيد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التصحيف و التحريف و شرح ما يقع فيه، و كتاب تصحيف المحدثين و غيرها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للتوسع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الشاطي</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الجامع لأخلاق الراوي و آداب السامع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ألفية العراقي و شرحها فتح المغيث للسخاوي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685" w:name="pg15056_160618"/>
    </w:p>
    <w:p>
      <w:pPr>
        <w:pStyle w:val="Heading2"/>
        <w:numPr>
          <w:ilvl w:val="1"/>
          <w:numId w:val="1"/>
        </w:numPr>
        <w:rPr/>
      </w:pPr>
      <w:bookmarkStart w:id="686" w:name="__RefHeading___Toc622290_2142443653"/>
      <w:bookmarkStart w:id="687" w:name="_Toc270"/>
      <w:bookmarkEnd w:id="685"/>
      <w:bookmarkEnd w:id="686"/>
      <w:r>
        <w:rPr>
          <w:rtl w:val="true"/>
        </w:rPr>
        <w:t>مستدرك رقم</w:t>
      </w:r>
      <w:r>
        <w:rPr>
          <w:rtl w:val="true"/>
        </w:rPr>
        <w:t>: (</w:t>
      </w:r>
      <w:r>
        <w:rPr/>
        <w:t>79</w:t>
      </w:r>
      <w:r>
        <w:rPr>
          <w:rtl w:val="true"/>
        </w:rPr>
        <w:t xml:space="preserve">) </w:t>
      </w:r>
      <w:r>
        <w:rPr>
          <w:rtl w:val="true"/>
        </w:rPr>
        <w:t>الجزء الاول</w:t>
      </w:r>
      <w:r>
        <w:rPr>
          <w:rtl w:val="true"/>
        </w:rPr>
        <w:t xml:space="preserve">: </w:t>
      </w:r>
      <w:r>
        <w:rPr/>
        <w:t>248</w:t>
      </w:r>
      <w:r>
        <w:rPr>
          <w:rtl w:val="true"/>
        </w:rPr>
        <w:t xml:space="preserve"> </w:t>
      </w:r>
      <w:r>
        <w:rPr>
          <w:rtl w:val="true"/>
        </w:rPr>
        <w:t>اقسام علوّ الاسناد</w:t>
      </w:r>
      <w:r>
        <w:rPr>
          <w:rtl w:val="true"/>
        </w:rPr>
        <w:t xml:space="preserve">: </w:t>
      </w:r>
      <w:r>
        <w:rPr>
          <w:rtl w:val="true"/>
        </w:rPr>
        <w:t>العلو الحقيقي و الاضافي</w:t>
      </w:r>
      <w:r>
        <w:rPr>
          <w:rtl w:val="true"/>
        </w:rPr>
        <w:t>:</w:t>
      </w:r>
      <w:bookmarkEnd w:id="687"/>
    </w:p>
    <w:p>
      <w:pPr>
        <w:pStyle w:val="BookText"/>
        <w:rPr/>
      </w:pPr>
      <w:r>
        <w:rPr>
          <w:rFonts w:ascii="Amiri" w:hAnsi="Amiri" w:eastAsia="Amiri" w:cs="Amiri"/>
          <w:color w:val="111111"/>
          <w:sz w:val="28"/>
          <w:sz w:val="28"/>
          <w:szCs w:val="28"/>
          <w:rtl w:val="true"/>
          <w:lang w:bidi="ar-SA"/>
        </w:rPr>
        <w:t>حلا لبعض علماء الدراية تقسيم علوّ الاسناد الى العلو المطلق و النسبي، أو قل العلوّ الحقيقي و الإضافي، كما جاء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 رواشح السيد 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الدربندي في درايته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 رجال سنده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قلّة عددهم اذا قيسوا بسند آخر يرد في ذلك الحديث نفسه بعدد كثير، أو بالنسبة الى مطلق الأسانيد، و هذا أجلّ الأسانيد بشرط صحة رجالات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قرب رجال سنده من إمام من أئمة الحديث كالشيخ الصدوق أو الطوسي أو الحسين بن سعيد الأهوازي و اشباههم مع صحة الإسناد اليه، أو قرب من كتاب من الكتب المعتمدة المشهورة أو الأصول الأصيلة كأن يروي كتاب زيد النرسي مثلا من غير طريق، بحيث يكون رجال إسناده من هذا الطريق أقلّ عددا مما رواه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صور عديدة تجدها مجملة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العلوّ نسبي باعتبار إضافته و تابعيته للنزول، اذ لو لا نزول ذلك الشيخ في إسناده لم تقل أنت في إسنادك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من العلوّ النسبي تقدم وفاة الراوي عمّن روى عنه و إن تساويا في </w:t>
      </w:r>
    </w:p>
    <w:p>
      <w:pPr>
        <w:pStyle w:val="BookText"/>
        <w:rPr/>
      </w:pPr>
      <w:r>
        <w:rPr>
          <w:rFonts w:ascii="Amiri" w:hAnsi="Amiri" w:eastAsia="Amiri" w:cs="Amiri"/>
          <w:color w:val="111111"/>
          <w:sz w:val="28"/>
          <w:sz w:val="28"/>
          <w:szCs w:val="28"/>
          <w:rtl w:val="true"/>
          <w:lang w:bidi="ar-SA"/>
        </w:rPr>
        <w:t>العدد، و كذا التقدم في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بعض العامة العلوّ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الى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صاحبي صحيحي البخاري 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العلو الى الكتب المصنفة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المصنف رحمه اللّه الى ما ذكرناه مجملا</w:t>
      </w:r>
      <w:r>
        <w:rPr>
          <w:rFonts w:eastAsia="Amiri" w:cs="Amiri" w:ascii="Amiri" w:hAnsi="Amiri"/>
          <w:color w:val="111111"/>
          <w:sz w:val="28"/>
          <w:szCs w:val="28"/>
          <w:rtl w:val="true"/>
          <w:lang w:bidi="ar-SA"/>
        </w:rPr>
        <w:t>.</w:t>
      </w:r>
      <w:bookmarkStart w:id="688" w:name="pg15056_160620"/>
    </w:p>
    <w:p>
      <w:pPr>
        <w:pStyle w:val="Heading2"/>
        <w:numPr>
          <w:ilvl w:val="1"/>
          <w:numId w:val="1"/>
        </w:numPr>
        <w:rPr/>
      </w:pPr>
      <w:bookmarkStart w:id="689" w:name="__RefHeading___Toc622292_2142443653"/>
      <w:bookmarkStart w:id="690" w:name="_Toc271"/>
      <w:bookmarkEnd w:id="688"/>
      <w:bookmarkEnd w:id="689"/>
      <w:r>
        <w:rPr>
          <w:rtl w:val="true"/>
        </w:rPr>
        <w:t>مستدرك رقم</w:t>
      </w:r>
      <w:r>
        <w:rPr>
          <w:rtl w:val="true"/>
        </w:rPr>
        <w:t>: (</w:t>
      </w:r>
      <w:r>
        <w:rPr/>
        <w:t>80</w:t>
      </w:r>
      <w:r>
        <w:rPr>
          <w:rtl w:val="true"/>
        </w:rPr>
        <w:t xml:space="preserve">) </w:t>
      </w:r>
      <w:r>
        <w:rPr>
          <w:rtl w:val="true"/>
        </w:rPr>
        <w:t>الجزء الاول</w:t>
      </w:r>
      <w:r>
        <w:rPr>
          <w:rtl w:val="true"/>
        </w:rPr>
        <w:t xml:space="preserve">: </w:t>
      </w:r>
      <w:r>
        <w:rPr/>
        <w:t>249</w:t>
      </w:r>
      <w:r>
        <w:rPr>
          <w:rtl w:val="true"/>
        </w:rPr>
        <w:t xml:space="preserve"> </w:t>
      </w:r>
      <w:r>
        <w:rPr>
          <w:rtl w:val="true"/>
        </w:rPr>
        <w:t>الموافقة، الابدال، المساواة، المصافحة</w:t>
      </w:r>
      <w:r>
        <w:rPr>
          <w:rtl w:val="true"/>
        </w:rPr>
        <w:t>:</w:t>
      </w:r>
      <w:bookmarkEnd w:id="690"/>
    </w:p>
    <w:p>
      <w:pPr>
        <w:pStyle w:val="Heading3"/>
        <w:numPr>
          <w:ilvl w:val="2"/>
          <w:numId w:val="1"/>
        </w:numPr>
        <w:rPr/>
      </w:pPr>
      <w:bookmarkStart w:id="691" w:name="__RefHeading___Toc622294_2142443653"/>
      <w:bookmarkStart w:id="692" w:name="_Toc272"/>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 xml:space="preserve">صرّح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كثر اعتناء المتأخرين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التنزيل، و هو قسم من العلوّ النسبي، و يقسّم هذا الى اربعة اقسام كلها ترجع للإسناد العالي خاصة</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622296_2142443653"/>
      <w:bookmarkStart w:id="694" w:name="_Toc273"/>
      <w:bookmarkEnd w:id="693"/>
      <w:r>
        <w:rPr>
          <w:rtl w:val="true"/>
        </w:rPr>
        <w:t>الأول</w:t>
      </w:r>
      <w:r>
        <w:rPr>
          <w:rtl w:val="true"/>
        </w:rPr>
        <w:t xml:space="preserve">: </w:t>
      </w:r>
      <w:r>
        <w:rPr>
          <w:rtl w:val="true"/>
        </w:rPr>
        <w:t>الموافقة</w:t>
      </w:r>
      <w:r>
        <w:rPr>
          <w:rtl w:val="true"/>
        </w:rPr>
        <w:t>:</w:t>
      </w:r>
      <w:bookmarkEnd w:id="694"/>
    </w:p>
    <w:p>
      <w:pPr>
        <w:pStyle w:val="BookText"/>
        <w:rPr/>
      </w:pPr>
      <w:r>
        <w:rPr>
          <w:rFonts w:ascii="Amiri" w:hAnsi="Amiri" w:eastAsia="Amiri" w:cs="Amiri"/>
          <w:color w:val="111111"/>
          <w:sz w:val="28"/>
          <w:sz w:val="28"/>
          <w:szCs w:val="28"/>
          <w:rtl w:val="true"/>
          <w:lang w:bidi="ar-SA"/>
        </w:rPr>
        <w:t>و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الى شيخ أحد المصنفين من غير طريقه، مثل رواية البخاري عن قتيبة عن مالك حديثا، فترويه بإسناد آخر عن قتيبة بعدد أقلّ مما لو رويته عن طريق البخاري عنه، كما صرّح بذلك ابن حجر في شرح النخبة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حجر، و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لك حديث عن ابراهيم بن هاشم القمي شيخ شيخ الكليني بطريق من غير جهته و بعدد أقلّ من العدد الذي يرويه الكليني عنه</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622298_2142443653"/>
      <w:bookmarkStart w:id="696" w:name="_Toc274"/>
      <w:bookmarkEnd w:id="695"/>
      <w:r>
        <w:rPr>
          <w:rtl w:val="true"/>
        </w:rPr>
        <w:t>الثاني</w:t>
      </w:r>
      <w:r>
        <w:rPr>
          <w:rtl w:val="true"/>
        </w:rPr>
        <w:t xml:space="preserve">: </w:t>
      </w:r>
      <w:r>
        <w:rPr>
          <w:rtl w:val="true"/>
        </w:rPr>
        <w:t>الابدال</w:t>
      </w:r>
      <w:r>
        <w:rPr>
          <w:rtl w:val="true"/>
        </w:rPr>
        <w:t>:</w:t>
      </w:r>
      <w:bookmarkEnd w:id="69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أيضا، و يراد به الوصول الى شيخ شيخه من غير طريقه، كما لو وصلك حديث عن الكليني عن علي بن إبراهيم عن أبيه من طريق آخر الى إبراهيم بن هاشم بدلا من طريق الكليني، و هو في الحقيقة موافقة بالنسبة الى شيخ شيخ محمد بن يعقوب، و يكون من باب ردّ البدل الى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كلهم هنا بكونه من أقسام الإسناد العالي النسبي، و لم افهم وجه العلوّ فيه، إلا </w:t>
      </w:r>
      <w:bookmarkStart w:id="697" w:name="pg15056_160621"/>
    </w:p>
    <w:p>
      <w:pPr>
        <w:pStyle w:val="BookText"/>
        <w:rPr/>
      </w:pPr>
      <w:bookmarkEnd w:id="697"/>
      <w:r>
        <w:rPr>
          <w:rFonts w:ascii="Amiri" w:hAnsi="Amiri" w:eastAsia="Amiri" w:cs="Amiri"/>
          <w:color w:val="111111"/>
          <w:sz w:val="28"/>
          <w:sz w:val="28"/>
          <w:szCs w:val="28"/>
          <w:rtl w:val="true"/>
          <w:lang w:bidi="ar-SA"/>
        </w:rPr>
        <w:t>أن يكون صرف قلّة الواسطة سببا لعلوّه،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علت هذه و التي قبلها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بدلا عاليا، و لذا كانوا أكثر ما يعتبرون الموافقة و البدل إذا قارنا العلو، و الا فاسم الموافقة و البدل واقع بدونه</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622300_2142443653"/>
      <w:bookmarkStart w:id="699" w:name="_Toc275"/>
      <w:bookmarkEnd w:id="698"/>
      <w:r>
        <w:rPr>
          <w:rtl w:val="true"/>
        </w:rPr>
        <w:t>الثالث</w:t>
      </w:r>
      <w:r>
        <w:rPr>
          <w:rtl w:val="true"/>
        </w:rPr>
        <w:t xml:space="preserve">: </w:t>
      </w:r>
      <w:r>
        <w:rPr>
          <w:rtl w:val="true"/>
        </w:rPr>
        <w:t>المساواة</w:t>
      </w:r>
      <w:r>
        <w:rPr>
          <w:rtl w:val="true"/>
        </w:rPr>
        <w:t>:</w:t>
      </w:r>
      <w:bookmarkEnd w:id="699"/>
    </w:p>
    <w:p>
      <w:pPr>
        <w:pStyle w:val="BookText"/>
        <w:rPr/>
      </w:pPr>
      <w:r>
        <w:rPr>
          <w:rFonts w:ascii="Amiri" w:hAnsi="Amiri" w:eastAsia="Amiri" w:cs="Amiri"/>
          <w:color w:val="111111"/>
          <w:sz w:val="28"/>
          <w:sz w:val="28"/>
          <w:szCs w:val="28"/>
          <w:rtl w:val="true"/>
          <w:lang w:bidi="ar-SA"/>
        </w:rPr>
        <w:t>و يراد بها استواء عدد الاسناد من الراوي الى آخره مع اسناد احد المصنفين أو أصحاب الأصول، فلو توافق سندان عددا و اختلفا طريقا و اتحدا متنا عدّ ذلك من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المساواة فهي في أعصارنا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يقلّ العدد في اسنادك لا الى شيخ مسلم و أمثاله، و لا الى شيخ شيخه، بل الى ما هو أبعد من ذلك كالصحابي أو من قاربه، و ربّما كان الى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بحيث يقع بينك و بين الصحابي مثلا من العدد مثل ما وقع من العدد بين مسلم و بين ذلك الصحابي، فتكون بذلك مساويا لمسلم مثلا في قرب الاسناد و عدد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قارن بعلوم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أفهم كذلك وجه العلوّ فيها و لعل وجه العلوّ فيه علوّ نسبي بالنظر الى غيرهما مما يوافقهما متنا،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متعذرة الوجود في الأعصار المتقدمة فضلا عن زماننا، لبعد الاسناد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ابن الصلاح المساواة و المصافحة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واحدا</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622302_2142443653"/>
      <w:bookmarkStart w:id="701" w:name="_Toc276"/>
      <w:bookmarkEnd w:id="700"/>
      <w:r>
        <w:rPr>
          <w:rtl w:val="true"/>
        </w:rPr>
        <w:t>الرابع</w:t>
      </w:r>
      <w:r>
        <w:rPr>
          <w:rtl w:val="true"/>
        </w:rPr>
        <w:t xml:space="preserve">: </w:t>
      </w:r>
      <w:r>
        <w:rPr>
          <w:rtl w:val="true"/>
        </w:rPr>
        <w:t>المصافحة</w:t>
      </w:r>
      <w:r>
        <w:rPr>
          <w:rtl w:val="true"/>
        </w:rPr>
        <w:t>:</w:t>
      </w:r>
      <w:bookmarkEnd w:id="701"/>
    </w:p>
    <w:p>
      <w:pPr>
        <w:pStyle w:val="BookText"/>
        <w:rPr/>
      </w:pPr>
      <w:r>
        <w:rPr>
          <w:rFonts w:ascii="Amiri" w:hAnsi="Amiri" w:eastAsia="Amiri" w:cs="Amiri"/>
          <w:color w:val="111111"/>
          <w:sz w:val="28"/>
          <w:sz w:val="28"/>
          <w:szCs w:val="28"/>
          <w:rtl w:val="true"/>
          <w:lang w:bidi="ar-SA"/>
        </w:rPr>
        <w:t>و هي الاستواء مع تلميذ المصنف، مثل ان يقع لك الحديث عن الشيخ المفيد شيخ الشيخ الطوسي مثلا عاليا بعدد أقلّ من الذي يقع به ذلك الحديث عن الشيخ المفيد إذا رويته عن الشيخ الطوسي عن المفيد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قيل لها مصافحة لأن العادة جرت غالبا على المصافحة بين من </w:t>
      </w:r>
    </w:p>
    <w:p>
      <w:pPr>
        <w:pStyle w:val="BookText"/>
        <w:rPr/>
      </w:pPr>
      <w:r>
        <w:rPr>
          <w:rFonts w:ascii="Amiri" w:hAnsi="Amiri" w:eastAsia="Amiri" w:cs="Amiri"/>
          <w:color w:val="111111"/>
          <w:sz w:val="28"/>
          <w:sz w:val="28"/>
          <w:szCs w:val="28"/>
          <w:rtl w:val="true"/>
          <w:lang w:bidi="ar-SA"/>
        </w:rPr>
        <w:t>تلاقيا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وقعت المساواة لشيخك كانت لك مصافحة، كأنّك صافحت المصنف و اخذت عنه، و ان وقعت المساواة لشيخ شيخك كانت المصافحة لشيخك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كما قاله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و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العلوّ تابع للنزول، فلو لم ينزل الشيخ الطوسي مثلا لما علا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مع علوّه أيضا صارت من العلوّ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متعذرة في السابق و مستحيلة عادة في زماننا هذا و ما قاربه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أولت العامة اهتمامها بهذه الأقسام و التعرف عنها، كما قاله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نخبة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فصّل الكلام فيها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 محاسن الاصطلاح للبلقيني و غيرهم، و لذا فصّلنا ما أجمله المصنف رحمه اللّه في المتن فيها</w:t>
      </w:r>
      <w:r>
        <w:rPr>
          <w:rFonts w:eastAsia="Amiri" w:cs="Amiri" w:ascii="Amiri" w:hAnsi="Amiri"/>
          <w:color w:val="111111"/>
          <w:sz w:val="28"/>
          <w:szCs w:val="28"/>
          <w:rtl w:val="true"/>
          <w:lang w:bidi="ar-SA"/>
        </w:rPr>
        <w:t>.</w:t>
      </w:r>
      <w:bookmarkStart w:id="702" w:name="pg15056_160623"/>
    </w:p>
    <w:p>
      <w:pPr>
        <w:pStyle w:val="Heading2"/>
        <w:numPr>
          <w:ilvl w:val="1"/>
          <w:numId w:val="1"/>
        </w:numPr>
        <w:rPr/>
      </w:pPr>
      <w:bookmarkStart w:id="703" w:name="__RefHeading___Toc622304_2142443653"/>
      <w:bookmarkStart w:id="704" w:name="_Toc277"/>
      <w:bookmarkEnd w:id="702"/>
      <w:bookmarkEnd w:id="703"/>
      <w:r>
        <w:rPr>
          <w:rtl w:val="true"/>
        </w:rPr>
        <w:t>مستدرك رقم</w:t>
      </w:r>
      <w:r>
        <w:rPr>
          <w:rtl w:val="true"/>
        </w:rPr>
        <w:t>: (</w:t>
      </w:r>
      <w:r>
        <w:rPr/>
        <w:t>81</w:t>
      </w:r>
      <w:r>
        <w:rPr>
          <w:rtl w:val="true"/>
        </w:rPr>
        <w:t xml:space="preserve">) </w:t>
      </w:r>
      <w:r>
        <w:rPr>
          <w:rtl w:val="true"/>
        </w:rPr>
        <w:t>الجزء الاول</w:t>
      </w:r>
      <w:r>
        <w:rPr>
          <w:rtl w:val="true"/>
        </w:rPr>
        <w:t xml:space="preserve">: </w:t>
      </w:r>
      <w:r>
        <w:rPr/>
        <w:t>250</w:t>
      </w:r>
      <w:r>
        <w:rPr>
          <w:rtl w:val="true"/>
        </w:rPr>
        <w:t xml:space="preserve"> </w:t>
      </w:r>
      <w:r>
        <w:rPr>
          <w:rtl w:val="true"/>
        </w:rPr>
        <w:t>علو الصفة</w:t>
      </w:r>
      <w:r>
        <w:rPr>
          <w:rtl w:val="true"/>
        </w:rPr>
        <w:t>:</w:t>
      </w:r>
      <w:bookmarkEnd w:id="704"/>
    </w:p>
    <w:p>
      <w:pPr>
        <w:pStyle w:val="BookText"/>
        <w:rPr/>
      </w:pPr>
      <w:r>
        <w:rPr>
          <w:rFonts w:ascii="Amiri" w:hAnsi="Amiri" w:eastAsia="Amiri" w:cs="Amiri"/>
          <w:color w:val="111111"/>
          <w:sz w:val="28"/>
          <w:sz w:val="28"/>
          <w:szCs w:val="28"/>
          <w:rtl w:val="true"/>
          <w:lang w:bidi="ar-SA"/>
        </w:rPr>
        <w:t xml:space="preserve">ذكره علماء الدراية مقابل علو المسافة التي تعرض لها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علو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متسع دائر مدار وجود المرجحات كثرة و قلّة، و بحسبه يقع الاختلاف بين الأعلام في تصحيح بعض الروايات دون أخرى، و هي مرجحات سندية و دلالية و جهتية، كالأفقهية و الأحفظية و الأتقنية و الأضبطية و قدم السماع أو تقدم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عند علماء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السخاوي عنهم في فتح المغيث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 الصفة أرجح من علو المسافة، خلافا للمشارقة يعني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لعلهم لهذا قالوا إن علو الحديث عندهم ليس عبارة عن قلّة الرجال و إنما هو عبارة عن الصحة، و لذا قد ينزلون طلبا للصحة، إلا أن يقال إن هذا ليس العلو المصطلح بل هو علو من حيث المعنى فحسب، و من هنا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عقيب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العالي ما صح سنده و ان كثرت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اصطلاح خاص، و ما ذا يقول قائله إذا صح الاسنادان لكن هذا أقرب رجالا؟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انه بالوصف بالعلو أولى، اذ ليس في الكلام ما يخرّجه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فانّ عده قسما مستقلا أولى، حيث يفرض هذا مع تساوي السندين، و امتياز أحدها بكون رواته علماء حفاظا مثلا، و هذا باب واسع في الأصول و نوع من التعادل و التراجيح، فلاحظ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ذكره المصنف من القسمين الآخرين من علو الاسناد بسبب قدم الوفاة في أحد رواته بالنسبة لراو آخر متأخر الوفاة عنه، اشترك معه في الرواية عن شيخه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أفهم وجه علو هذا النوع من العالي، حيث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تنبه لهذا بعض القدماء و أعرض عن ذكره بعض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روى صحابيان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عن كل منهما جماعة، و اتصلت سلسلة كل جماعة ممن روى عنه، و تساوى الصحابيان عددا و من جميع الصفات إلا أن أحد الصحابيين توفى قبل الآخر، ان يكون اسناد من تقدمت وفاته أعلى من اسناد من تأخرت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القسم الخامس الذي ذكره المصنف رحمه اللّه، فلاحظ</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يتداخل القسمان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يفترقا في صورة يندر وقوعها، و هي ما إذا تأخرت وفاة المتقدم بالسماع</w:t>
      </w:r>
      <w:r>
        <w:rPr>
          <w:rFonts w:eastAsia="Amiri" w:cs="Amiri" w:ascii="Amiri" w:hAnsi="Amiri"/>
          <w:color w:val="111111"/>
          <w:sz w:val="28"/>
          <w:szCs w:val="28"/>
          <w:rtl w:val="true"/>
          <w:lang w:bidi="ar-SA"/>
        </w:rPr>
        <w:t>.</w:t>
      </w:r>
      <w:bookmarkStart w:id="705" w:name="pg15056_160625"/>
    </w:p>
    <w:p>
      <w:pPr>
        <w:pStyle w:val="Heading2"/>
        <w:numPr>
          <w:ilvl w:val="1"/>
          <w:numId w:val="1"/>
        </w:numPr>
        <w:rPr/>
      </w:pPr>
      <w:bookmarkStart w:id="706" w:name="__RefHeading___Toc622306_2142443653"/>
      <w:bookmarkStart w:id="707" w:name="_Toc278"/>
      <w:bookmarkEnd w:id="705"/>
      <w:bookmarkEnd w:id="706"/>
      <w:r>
        <w:rPr>
          <w:rtl w:val="true"/>
        </w:rPr>
        <w:t>مستدرك رقم</w:t>
      </w:r>
      <w:r>
        <w:rPr>
          <w:rtl w:val="true"/>
        </w:rPr>
        <w:t>: (</w:t>
      </w:r>
      <w:r>
        <w:rPr/>
        <w:t>82</w:t>
      </w:r>
      <w:r>
        <w:rPr>
          <w:rtl w:val="true"/>
        </w:rPr>
        <w:t xml:space="preserve">) </w:t>
      </w:r>
      <w:r>
        <w:rPr>
          <w:rtl w:val="true"/>
        </w:rPr>
        <w:t>الجزء الاول</w:t>
      </w:r>
      <w:r>
        <w:rPr>
          <w:rtl w:val="true"/>
        </w:rPr>
        <w:t xml:space="preserve">: </w:t>
      </w:r>
      <w:r>
        <w:rPr/>
        <w:t>252</w:t>
      </w:r>
      <w:r>
        <w:rPr>
          <w:rtl w:val="true"/>
        </w:rPr>
        <w:t xml:space="preserve"> </w:t>
      </w:r>
      <w:r>
        <w:rPr>
          <w:rtl w:val="true"/>
        </w:rPr>
        <w:t xml:space="preserve">فوائد </w:t>
      </w:r>
      <w:r>
        <w:rPr>
          <w:rtl w:val="true"/>
        </w:rPr>
        <w:t>(</w:t>
      </w:r>
      <w:r>
        <w:rPr>
          <w:rtl w:val="true"/>
        </w:rPr>
        <w:t>حول العالي و النازل</w:t>
      </w:r>
      <w:r>
        <w:rPr>
          <w:rtl w:val="true"/>
        </w:rPr>
        <w:t>):</w:t>
      </w:r>
      <w:bookmarkEnd w:id="707"/>
    </w:p>
    <w:p>
      <w:pPr>
        <w:pStyle w:val="Heading3"/>
        <w:numPr>
          <w:ilvl w:val="2"/>
          <w:numId w:val="1"/>
        </w:numPr>
        <w:rPr/>
      </w:pPr>
      <w:bookmarkStart w:id="708" w:name="__RefHeading___Toc622308_2142443653"/>
      <w:bookmarkStart w:id="709" w:name="_Toc279"/>
      <w:bookmarkEnd w:id="708"/>
      <w:r>
        <w:rPr/>
        <w:t>149</w:t>
      </w:r>
      <w:r>
        <w:rPr>
          <w:rtl w:val="true"/>
        </w:rPr>
        <w:t xml:space="preserve"> </w:t>
      </w:r>
      <w:r>
        <w:rPr>
          <w:rtl w:val="true"/>
        </w:rPr>
        <w:t>الاولى</w:t>
      </w:r>
      <w:r>
        <w:rPr>
          <w:rtl w:val="true"/>
        </w:rPr>
        <w:t xml:space="preserve">: </w:t>
      </w:r>
      <w:r>
        <w:rPr>
          <w:rtl w:val="true"/>
        </w:rPr>
        <w:t>إن ثمرة ما ذكر من الحكم بالعلو و النزول</w:t>
      </w:r>
      <w:bookmarkEnd w:id="709"/>
    </w:p>
    <w:p>
      <w:pPr>
        <w:pStyle w:val="BookText"/>
        <w:rPr/>
      </w:pPr>
      <w:r>
        <w:rPr>
          <w:rFonts w:ascii="Amiri" w:hAnsi="Amiri" w:eastAsia="Amiri" w:cs="Amiri"/>
          <w:color w:val="111111"/>
          <w:sz w:val="28"/>
          <w:sz w:val="28"/>
          <w:szCs w:val="28"/>
          <w:rtl w:val="true"/>
          <w:lang w:bidi="ar-SA"/>
        </w:rPr>
        <w:t>و غايته إنما هو القرب من المعصوم عليه السّلام ليقلّ احتمال الوقوع في الخطأ فيما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حجية القول بترجيح العلو، فراجع</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622310_2142443653"/>
      <w:bookmarkStart w:id="711" w:name="_Toc280"/>
      <w:bookmarkEnd w:id="710"/>
      <w:r>
        <w:rPr/>
        <w:t>150</w:t>
      </w:r>
      <w:r>
        <w:rPr>
          <w:rtl w:val="true"/>
        </w:rPr>
        <w:t xml:space="preserve"> </w:t>
      </w:r>
      <w:r>
        <w:rPr>
          <w:rtl w:val="true"/>
        </w:rPr>
        <w:t>الثانية</w:t>
      </w:r>
      <w:r>
        <w:rPr>
          <w:rtl w:val="true"/>
        </w:rPr>
        <w:t xml:space="preserve">: </w:t>
      </w:r>
      <w:r>
        <w:rPr>
          <w:rtl w:val="true"/>
        </w:rPr>
        <w:t>إن ما ذكر للعلو و النزول من اقسام باعتبار قلّة و كثرة عدد الرواة</w:t>
      </w:r>
      <w:r>
        <w:rPr>
          <w:rtl w:val="true"/>
        </w:rPr>
        <w:t>.</w:t>
      </w:r>
      <w:bookmarkEnd w:id="711"/>
    </w:p>
    <w:p>
      <w:pPr>
        <w:pStyle w:val="BookText"/>
        <w:rPr/>
      </w:pPr>
      <w:r>
        <w:rPr>
          <w:rFonts w:ascii="Amiri" w:hAnsi="Amiri" w:eastAsia="Amiri" w:cs="Amiri"/>
          <w:color w:val="111111"/>
          <w:sz w:val="28"/>
          <w:sz w:val="28"/>
          <w:szCs w:val="28"/>
          <w:rtl w:val="true"/>
          <w:lang w:bidi="ar-SA"/>
        </w:rPr>
        <w:t>و لكن ثمّة علو و نزول باعتبارات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باعتبار ضبط الرواة و شهرتهم بصحة النقل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باعتبار فقاهة الراوي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باعتبار كون الراوي صاحب اصل و معجم و شهرته بكثرة ملازمة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ذلك من العلو المعنوي الذي يقدم و ان بعد الطريق و كثرت رجالاته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622312_2142443653"/>
      <w:bookmarkStart w:id="713" w:name="_Toc281"/>
      <w:bookmarkEnd w:id="712"/>
      <w:r>
        <w:rPr/>
        <w:t>151</w:t>
      </w:r>
      <w:r>
        <w:rPr>
          <w:rtl w:val="true"/>
        </w:rPr>
        <w:t xml:space="preserve"> </w:t>
      </w:r>
      <w:r>
        <w:rPr>
          <w:rtl w:val="true"/>
        </w:rPr>
        <w:t>الثالثة</w:t>
      </w:r>
      <w:r>
        <w:rPr>
          <w:rtl w:val="true"/>
        </w:rPr>
        <w:t xml:space="preserve">: </w:t>
      </w:r>
      <w:r>
        <w:rPr>
          <w:rtl w:val="true"/>
        </w:rPr>
        <w:t>حيث كان الإسناد العالي عند القدماء مما تشد له الرحال و يتبجّح به أعيان الرجال،</w:t>
      </w:r>
      <w:bookmarkEnd w:id="713"/>
    </w:p>
    <w:p>
      <w:pPr>
        <w:pStyle w:val="BookText"/>
        <w:rPr/>
      </w:pPr>
      <w:r>
        <w:rPr>
          <w:rFonts w:ascii="Amiri" w:hAnsi="Amiri" w:eastAsia="Amiri" w:cs="Amiri"/>
          <w:color w:val="111111"/>
          <w:sz w:val="28"/>
          <w:sz w:val="28"/>
          <w:szCs w:val="28"/>
          <w:rtl w:val="true"/>
          <w:lang w:bidi="ar-SA"/>
        </w:rPr>
        <w:t>تجد القوم أفردوه بالتصنيف و اعتنوا به كثيرا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النوري في مستدركه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كالأمالي من المؤلفات التي شاع تأليفها بين المحدثين، كأن يجمع كل محدث ما كان عنده من الأخبار </w:t>
      </w:r>
    </w:p>
    <w:p>
      <w:pPr>
        <w:pStyle w:val="BookText"/>
        <w:rPr/>
      </w:pPr>
      <w:r>
        <w:rPr>
          <w:rFonts w:ascii="Amiri" w:hAnsi="Amiri" w:eastAsia="Amiri" w:cs="Amiri"/>
          <w:color w:val="111111"/>
          <w:sz w:val="28"/>
          <w:sz w:val="28"/>
          <w:szCs w:val="28"/>
          <w:rtl w:val="true"/>
          <w:lang w:bidi="ar-SA"/>
        </w:rPr>
        <w:t>التي علا سندها و قلت وسائطها، و قرب إسنادها إلى المعصوم عليه السّلام في مؤلف مخصوص، و كانوا يفتخرون و يبتهجون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شيخنا الطهراني في ذريعته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المصنفات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لأبي الحسين الكوفي ابن معمر، حكاه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النديم في فهرسته،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الفن الخامس من المقالة السادسة، اخبار فقهاء الشيعة و اسماء ما صنفوه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 بعض الرجاليين انه محمد بن علي بن معمر الكوفي الذي ذكره الشيخ الطوسي في رجاله باب من لم يرو 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المفسر علي بن إبراهيم بن هاشم القمي، و نص عليه النديم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 في رجاله، و الشيخ في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 الشيخ الصدوق الشيخ أبي الحسن علي بن الحسين بن موسى بن بابويه القمي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لمحمد بن جعفر بن بطة المؤدب القمي كما 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و قد ذكر النجاشي أيضا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عيسى اليقطيني كتاب قرب الإسناد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الإسناد لأبي الفرج محمد بن أبي عمران الكاتب القزويني كما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ما وصل إلينا و طبع كرارا هو قرب الإسناد جمع شيخ القميين أبو العباس عبد اللّه بن جعفر الحميري كما صرح به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من أجزائه قرب الاسناد الى الامام الصادق و الى الامام الكاظم و الامام الرضا عليهم السّلام الى الآن، و الباقي ضاع من حوادث الزمان</w:t>
      </w:r>
      <w:r>
        <w:rPr>
          <w:rFonts w:eastAsia="Amiri" w:cs="Amiri" w:ascii="Amiri" w:hAnsi="Amiri"/>
          <w:color w:val="111111"/>
          <w:sz w:val="28"/>
          <w:szCs w:val="28"/>
          <w:rtl w:val="true"/>
          <w:lang w:bidi="ar-SA"/>
        </w:rPr>
        <w:t xml:space="preserve">. </w:t>
      </w:r>
      <w:bookmarkStart w:id="714" w:name="pg15056_160627"/>
    </w:p>
    <w:p>
      <w:pPr>
        <w:pStyle w:val="Heading3"/>
        <w:numPr>
          <w:ilvl w:val="2"/>
          <w:numId w:val="1"/>
        </w:numPr>
        <w:rPr/>
      </w:pPr>
      <w:bookmarkStart w:id="715" w:name="__RefHeading___Toc622314_2142443653"/>
      <w:bookmarkStart w:id="716" w:name="_Toc282"/>
      <w:bookmarkEnd w:id="714"/>
      <w:bookmarkEnd w:id="715"/>
      <w:r>
        <w:rPr/>
        <w:t>152</w:t>
      </w:r>
      <w:r>
        <w:rPr>
          <w:rtl w:val="true"/>
        </w:rPr>
        <w:t xml:space="preserve"> </w:t>
      </w:r>
      <w:r>
        <w:rPr>
          <w:rtl w:val="true"/>
        </w:rPr>
        <w:t>الرابعة</w:t>
      </w:r>
      <w:r>
        <w:rPr>
          <w:rtl w:val="true"/>
        </w:rPr>
        <w:t xml:space="preserve">: </w:t>
      </w:r>
      <w:r>
        <w:rPr>
          <w:rtl w:val="true"/>
        </w:rPr>
        <w:t xml:space="preserve">عن ابن المبارك </w:t>
      </w:r>
      <w:r>
        <w:rPr>
          <w:rtl w:val="true"/>
        </w:rPr>
        <w:t xml:space="preserve">- </w:t>
      </w:r>
      <w:r>
        <w:rPr>
          <w:rtl w:val="true"/>
        </w:rPr>
        <w:t>كما في أكثر المصادر كقواعد التحديث</w:t>
      </w:r>
      <w:r>
        <w:rPr>
          <w:rtl w:val="true"/>
        </w:rPr>
        <w:t xml:space="preserve">: </w:t>
      </w:r>
      <w:r>
        <w:rPr/>
        <w:t>128</w:t>
      </w:r>
      <w:r>
        <w:rPr>
          <w:rtl w:val="true"/>
        </w:rPr>
        <w:t xml:space="preserve"> -:</w:t>
      </w:r>
      <w:bookmarkEnd w:id="716"/>
    </w:p>
    <w:p>
      <w:pPr>
        <w:pStyle w:val="BookText"/>
        <w:rPr/>
      </w:pPr>
      <w:r>
        <w:rPr>
          <w:rFonts w:ascii="Amiri" w:hAnsi="Amiri" w:eastAsia="Amiri" w:cs="Amiri"/>
          <w:color w:val="111111"/>
          <w:sz w:val="28"/>
          <w:sz w:val="28"/>
          <w:szCs w:val="28"/>
          <w:rtl w:val="true"/>
          <w:lang w:bidi="ar-SA"/>
        </w:rPr>
        <w:t>ليس جودة الحديث قرب الإسناد بل جودته صحة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السلفي في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علوّ الحديث بين أولى الحف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ظ و الإتقان صحة الإسناد</w:t>
      </w:r>
    </w:p>
    <w:p>
      <w:pPr>
        <w:pStyle w:val="BookText"/>
        <w:rPr/>
      </w:pPr>
      <w:r>
        <w:rPr>
          <w:rFonts w:ascii="Amiri" w:hAnsi="Amiri" w:eastAsia="Amiri" w:cs="Amiri"/>
          <w:color w:val="111111"/>
          <w:sz w:val="28"/>
          <w:sz w:val="28"/>
          <w:szCs w:val="28"/>
          <w:rtl w:val="true"/>
          <w:lang w:bidi="ar-SA"/>
        </w:rPr>
        <w:t>و ما نسبه ابن الصلاح للوزير نظام الدين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ان الحديث العالي ما صح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بلغت رواته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و أمثاله علو من حيث المعنى و ليس من قبيل العلو المتعارف إطلاقه بين أهل الحديث و الدراية، فتدبّر</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622316_2142443653"/>
      <w:bookmarkStart w:id="718" w:name="_Toc283"/>
      <w:bookmarkEnd w:id="717"/>
      <w:r>
        <w:rPr/>
        <w:t>153</w:t>
      </w:r>
      <w:r>
        <w:rPr>
          <w:rtl w:val="true"/>
        </w:rPr>
        <w:t xml:space="preserve"> </w:t>
      </w:r>
      <w:r>
        <w:rPr>
          <w:rtl w:val="true"/>
        </w:rPr>
        <w:t>الخامسة</w:t>
      </w:r>
      <w:r>
        <w:rPr>
          <w:rtl w:val="true"/>
        </w:rPr>
        <w:t xml:space="preserve">: </w:t>
      </w:r>
      <w:r>
        <w:rPr>
          <w:rtl w:val="true"/>
        </w:rPr>
        <w:t>لو جمع بين سندين أحدهما أعلى فبأيّهما يبدأ؟</w:t>
      </w:r>
      <w:bookmarkEnd w:id="718"/>
    </w:p>
    <w:p>
      <w:pPr>
        <w:pStyle w:val="BookText"/>
        <w:rPr/>
      </w:pPr>
      <w:r>
        <w:rPr>
          <w:rFonts w:ascii="Amiri" w:hAnsi="Amiri" w:eastAsia="Amiri" w:cs="Amiri"/>
          <w:color w:val="111111"/>
          <w:sz w:val="28"/>
          <w:sz w:val="28"/>
          <w:szCs w:val="28"/>
          <w:rtl w:val="true"/>
          <w:lang w:bidi="ar-SA"/>
        </w:rPr>
        <w:t>قال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جمهور المتأخرين يبدءون بالأنزل ليكون لإيراد الأعلى بعده فرحة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المتقدمون و جملة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البدأة بالأعلى لشرفه و علو رتبته و قوة حجيته، و ذكر النازل بعده كي يكون شاهدا و مؤيدا، سواء أقلنا بالعلو الحقيقي أم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ديدن مشايخنا العظام رضوان اللّه عليهم في مجاميعهم الحديثية، فلاحظ</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622318_2142443653"/>
      <w:bookmarkStart w:id="720" w:name="_Toc284"/>
      <w:bookmarkEnd w:id="719"/>
      <w:r>
        <w:rPr/>
        <w:t>154</w:t>
      </w:r>
      <w:r>
        <w:rPr>
          <w:rtl w:val="true"/>
        </w:rPr>
        <w:t xml:space="preserve"> </w:t>
      </w:r>
      <w:r>
        <w:rPr>
          <w:rtl w:val="true"/>
        </w:rPr>
        <w:t>السادسة</w:t>
      </w:r>
      <w:r>
        <w:rPr>
          <w:rtl w:val="true"/>
        </w:rPr>
        <w:t xml:space="preserve">: </w:t>
      </w:r>
      <w:r>
        <w:rPr>
          <w:rtl w:val="true"/>
        </w:rPr>
        <w:t>إن العلو المستفاد من مجرد تقدم وفاة الشيخ من غير قياسه براو آخر</w:t>
      </w:r>
      <w:bookmarkEnd w:id="720"/>
    </w:p>
    <w:p>
      <w:pPr>
        <w:pStyle w:val="BookText"/>
        <w:rPr/>
      </w:pPr>
      <w:r>
        <w:rPr>
          <w:rFonts w:ascii="Amiri" w:hAnsi="Amiri" w:eastAsia="Amiri" w:cs="Amiri"/>
          <w:color w:val="111111"/>
          <w:sz w:val="28"/>
          <w:sz w:val="28"/>
          <w:szCs w:val="28"/>
          <w:rtl w:val="true"/>
          <w:lang w:bidi="ar-SA"/>
        </w:rPr>
        <w:t>فقد حدّه بعض أهل هذا الشأن بخمسين سنة، كما رواه ابن الصلاح في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على الإسناد ثلاثون سنة فهو عال، و هذا أوسع من الأول</w:t>
      </w:r>
      <w:r>
        <w:rPr>
          <w:rFonts w:eastAsia="Amiri" w:cs="Amiri" w:ascii="Amiri" w:hAnsi="Amiri"/>
          <w:color w:val="111111"/>
          <w:sz w:val="28"/>
          <w:szCs w:val="28"/>
          <w:rtl w:val="true"/>
          <w:lang w:bidi="ar-SA"/>
        </w:rPr>
        <w:t>.</w:t>
      </w:r>
      <w:bookmarkStart w:id="721" w:name="pg15056_160628"/>
    </w:p>
    <w:p>
      <w:pPr>
        <w:pStyle w:val="Heading3"/>
        <w:numPr>
          <w:ilvl w:val="2"/>
          <w:numId w:val="1"/>
        </w:numPr>
        <w:rPr/>
      </w:pPr>
      <w:bookmarkStart w:id="722" w:name="__RefHeading___Toc622320_2142443653"/>
      <w:bookmarkStart w:id="723" w:name="_Toc285"/>
      <w:bookmarkEnd w:id="721"/>
      <w:bookmarkEnd w:id="722"/>
      <w:r>
        <w:rPr/>
        <w:t>155</w:t>
      </w:r>
      <w:r>
        <w:rPr>
          <w:rtl w:val="true"/>
        </w:rPr>
        <w:t xml:space="preserve"> </w:t>
      </w:r>
      <w:r>
        <w:rPr>
          <w:rtl w:val="true"/>
        </w:rPr>
        <w:t>السابعة</w:t>
      </w:r>
      <w:r>
        <w:rPr>
          <w:rtl w:val="true"/>
        </w:rPr>
        <w:t xml:space="preserve">: </w:t>
      </w:r>
      <w:r>
        <w:rPr>
          <w:rtl w:val="true"/>
        </w:rPr>
        <w:t>خير مثال للعلو من القسم الأول من الاقسام الخمسة ما يتكرر كثيرا في أوائل أسانيد الكافي من ذكر المشايخ الثلاث هكذا</w:t>
      </w:r>
      <w:r>
        <w:rPr>
          <w:rtl w:val="true"/>
        </w:rPr>
        <w:t>:</w:t>
      </w:r>
      <w:bookmarkEnd w:id="723"/>
    </w:p>
    <w:p>
      <w:pPr>
        <w:pStyle w:val="BookText"/>
        <w:rPr/>
      </w:pPr>
      <w:r>
        <w:rPr>
          <w:rFonts w:ascii="Amiri" w:hAnsi="Amiri" w:eastAsia="Amiri" w:cs="Amiri"/>
          <w:color w:val="111111"/>
          <w:sz w:val="28"/>
          <w:sz w:val="28"/>
          <w:szCs w:val="28"/>
          <w:rtl w:val="true"/>
          <w:lang w:bidi="ar-SA"/>
        </w:rPr>
        <w:t>المشايخ محمد بن يحيى عن أحمد بن محمد بن عيسى عن الحسين بن سعيد،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كما في 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 يقال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ثلاثيات الكليني، كما في قول السيد الداماد في تعليقته على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الرابع من باب صفة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صحيح عالي الإسناد من ثلاثيات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ثلاثيات الشيخ في التهذيب و الاستبصار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عن أحمد بن محمد بن الحسن عن أبيه محمد بن الحسن بن الوليد</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622322_2142443653"/>
      <w:bookmarkStart w:id="725" w:name="_Toc286"/>
      <w:bookmarkEnd w:id="724"/>
      <w:r>
        <w:rPr/>
        <w:t>156</w:t>
      </w:r>
      <w:r>
        <w:rPr>
          <w:rtl w:val="true"/>
        </w:rPr>
        <w:t xml:space="preserve"> </w:t>
      </w:r>
      <w:r>
        <w:rPr>
          <w:rtl w:val="true"/>
        </w:rPr>
        <w:t>الثامنة</w:t>
      </w:r>
      <w:r>
        <w:rPr>
          <w:rtl w:val="true"/>
        </w:rPr>
        <w:t xml:space="preserve">: </w:t>
      </w:r>
      <w:r>
        <w:rPr>
          <w:rtl w:val="true"/>
        </w:rPr>
        <w:t>قال ابن الاثير في جامع الأصول</w:t>
      </w:r>
      <w:r>
        <w:rPr>
          <w:rtl w:val="true"/>
        </w:rPr>
        <w:t xml:space="preserve">: </w:t>
      </w:r>
      <w:r>
        <w:rPr/>
        <w:t>59/1</w:t>
      </w:r>
      <w:r>
        <w:rPr>
          <w:rtl w:val="true"/>
        </w:rPr>
        <w:t>-</w:t>
      </w:r>
      <w:r>
        <w:rPr/>
        <w:t>60</w:t>
      </w:r>
      <w:r>
        <w:rPr>
          <w:rtl w:val="true"/>
        </w:rPr>
        <w:t xml:space="preserve">: </w:t>
      </w:r>
      <w:r>
        <w:rPr>
          <w:rtl w:val="true"/>
        </w:rPr>
        <w:t>و علو الإسناد على مراتب</w:t>
      </w:r>
      <w:r>
        <w:rPr>
          <w:rtl w:val="true"/>
        </w:rPr>
        <w:t>:</w:t>
      </w:r>
      <w:bookmarkEnd w:id="72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بقلّة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بثقة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بصفة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باشتهار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هذه الأصناف، و هو أكملها، أو بعضها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خلط بين العلو المصطلح، و علو الصفة، و العلو المعنوي، فتدبّر</w:t>
      </w:r>
      <w:r>
        <w:rPr>
          <w:rFonts w:eastAsia="Amiri" w:cs="Amiri" w:ascii="Amiri" w:hAnsi="Amiri"/>
          <w:color w:val="111111"/>
          <w:sz w:val="28"/>
          <w:szCs w:val="28"/>
          <w:rtl w:val="true"/>
          <w:lang w:bidi="ar-SA"/>
        </w:rPr>
        <w:t>.</w:t>
      </w:r>
      <w:bookmarkStart w:id="726" w:name="pg15056_160629"/>
    </w:p>
    <w:p>
      <w:pPr>
        <w:pStyle w:val="Heading2"/>
        <w:numPr>
          <w:ilvl w:val="1"/>
          <w:numId w:val="1"/>
        </w:numPr>
        <w:rPr/>
      </w:pPr>
      <w:bookmarkStart w:id="727" w:name="__RefHeading___Toc622324_2142443653"/>
      <w:bookmarkStart w:id="728" w:name="_Toc287"/>
      <w:bookmarkEnd w:id="726"/>
      <w:bookmarkEnd w:id="727"/>
      <w:r>
        <w:rPr>
          <w:rtl w:val="true"/>
        </w:rPr>
        <w:t>مستدرك رقم</w:t>
      </w:r>
      <w:r>
        <w:rPr>
          <w:rtl w:val="true"/>
        </w:rPr>
        <w:t>: (</w:t>
      </w:r>
      <w:r>
        <w:rPr/>
        <w:t>83</w:t>
      </w:r>
      <w:r>
        <w:rPr>
          <w:rtl w:val="true"/>
        </w:rPr>
        <w:t xml:space="preserve">) </w:t>
      </w:r>
      <w:r>
        <w:rPr>
          <w:rtl w:val="true"/>
        </w:rPr>
        <w:t>الجزء الاول</w:t>
      </w:r>
      <w:r>
        <w:rPr>
          <w:rtl w:val="true"/>
        </w:rPr>
        <w:t xml:space="preserve">: </w:t>
      </w:r>
      <w:r>
        <w:rPr/>
        <w:t>254</w:t>
      </w:r>
      <w:r>
        <w:rPr>
          <w:rtl w:val="true"/>
        </w:rPr>
        <w:t xml:space="preserve"> </w:t>
      </w:r>
      <w:r>
        <w:rPr>
          <w:rtl w:val="true"/>
        </w:rPr>
        <w:t>المردود</w:t>
      </w:r>
      <w:r>
        <w:rPr>
          <w:rtl w:val="true"/>
        </w:rPr>
        <w:t>:</w:t>
      </w:r>
      <w:bookmarkEnd w:id="728"/>
    </w:p>
    <w:p>
      <w:pPr>
        <w:pStyle w:val="BookText"/>
        <w:rPr/>
      </w:pPr>
      <w:r>
        <w:rPr>
          <w:rFonts w:ascii="Amiri" w:hAnsi="Amiri" w:eastAsia="Amiri" w:cs="Amiri"/>
          <w:color w:val="111111"/>
          <w:sz w:val="28"/>
          <w:sz w:val="28"/>
          <w:szCs w:val="28"/>
          <w:rtl w:val="true"/>
          <w:lang w:bidi="ar-SA"/>
        </w:rPr>
        <w:t>و هو الذي لم يترجح صدق المخبر به لبعض الموانع، بخلاف المتواتر فكله مقبول لإفادته القطع بصدق مخبره، كذا عرّفه غير واحد كالشهيد في البداية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المشتبه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المانع بين كونه في الراوي كالفسق و الخلط، أو في الرواية كالاضطراب و التصحيف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عرّفه النهاوندي في قواعد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هامش دراية الشهيد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رجح كذب المخبر به، و المعنى واحد، إلا أن يقال إن عدم ترجيح الصدق يتلاءم مع عدم ترجيح الكذب بخلاف ترجيح الكذب فانه لا يتلاءم مع ترجيح الصدق، و عليه فالتعريف الثاني يدخله في الضعيف بخلاف الأول،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لعدم القطع بصدقه عدّ من أقسام الخبر الواحد المشترك، إلا ان الحق عدّه من أقسام الضعيف لا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فما ذكره شيخنا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و المنكر شيئا واحدا ليس في محله، خصوصا و انهم قد عرّفوا المنكر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الثقة مخالفا لما رواه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عدّه و الشاذ واحدا، كما فعله غير واحد حيث عرّف الشاذ</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رواه الثقة مخالفا لما رواه الأكثر كما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راوي الشاذ ثقة فهو حينئذ منكر و مردود، و لعل الفرض اختصاص اجتماع اللفظين معا بذلك، كاختصاص لفظي الشاذ و المردود، 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فالمردود أعمّ</w:t>
      </w:r>
      <w:r>
        <w:rPr>
          <w:rFonts w:eastAsia="Amiri" w:cs="Amiri" w:ascii="Amiri" w:hAnsi="Amiri"/>
          <w:color w:val="111111"/>
          <w:sz w:val="28"/>
          <w:szCs w:val="28"/>
          <w:rtl w:val="true"/>
          <w:lang w:bidi="ar-SA"/>
        </w:rPr>
        <w:t>.</w:t>
      </w:r>
      <w:bookmarkStart w:id="729" w:name="pg15056_160631"/>
    </w:p>
    <w:p>
      <w:pPr>
        <w:pStyle w:val="Heading2"/>
        <w:numPr>
          <w:ilvl w:val="1"/>
          <w:numId w:val="1"/>
        </w:numPr>
        <w:rPr/>
      </w:pPr>
      <w:bookmarkStart w:id="730" w:name="__RefHeading___Toc622326_2142443653"/>
      <w:bookmarkStart w:id="731" w:name="_Toc288"/>
      <w:bookmarkEnd w:id="729"/>
      <w:bookmarkEnd w:id="730"/>
      <w:r>
        <w:rPr>
          <w:rtl w:val="true"/>
        </w:rPr>
        <w:t>مستدرك رقم</w:t>
      </w:r>
      <w:r>
        <w:rPr>
          <w:rtl w:val="true"/>
        </w:rPr>
        <w:t>: (</w:t>
      </w:r>
      <w:r>
        <w:rPr/>
        <w:t>84</w:t>
      </w:r>
      <w:r>
        <w:rPr>
          <w:rtl w:val="true"/>
        </w:rPr>
        <w:t xml:space="preserve">) </w:t>
      </w:r>
      <w:r>
        <w:rPr>
          <w:rtl w:val="true"/>
        </w:rPr>
        <w:t>الجزء الاول</w:t>
      </w:r>
      <w:r>
        <w:rPr>
          <w:rtl w:val="true"/>
        </w:rPr>
        <w:t xml:space="preserve">: </w:t>
      </w:r>
      <w:r>
        <w:rPr/>
        <w:t>255</w:t>
      </w:r>
      <w:r>
        <w:rPr>
          <w:rtl w:val="true"/>
        </w:rPr>
        <w:t xml:space="preserve"> </w:t>
      </w:r>
      <w:r>
        <w:rPr>
          <w:rtl w:val="true"/>
        </w:rPr>
        <w:t>تعريف الشاذ</w:t>
      </w:r>
      <w:r>
        <w:rPr>
          <w:rtl w:val="true"/>
        </w:rPr>
        <w:t>:</w:t>
      </w:r>
      <w:bookmarkEnd w:id="731"/>
    </w:p>
    <w:p>
      <w:pPr>
        <w:pStyle w:val="BookText"/>
        <w:rPr/>
      </w:pPr>
      <w:r>
        <w:rPr>
          <w:rFonts w:ascii="Amiri" w:hAnsi="Amiri" w:eastAsia="Amiri" w:cs="Amiri"/>
          <w:color w:val="111111"/>
          <w:sz w:val="28"/>
          <w:sz w:val="28"/>
          <w:szCs w:val="28"/>
          <w:rtl w:val="true"/>
          <w:lang w:bidi="ar-SA"/>
        </w:rPr>
        <w:t>لقد اضطربت الكلمات منّا و من العامة في تعريف الشاذ، تبعا للاختلاف في مدلوله، بعد الاتفاق انه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عن الجمهور،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 يشذّ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المعجمة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و كذا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عن غيره، و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 فهو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عنك يا علي في النار، اي المنفرد المعتزل عنك و لم يتبع أمرك و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494/3</w:t>
      </w:r>
      <w:r>
        <w:rPr>
          <w:rFonts w:ascii="Amiri" w:hAnsi="Amiri" w:eastAsia="Amiri" w:cs="Amiri"/>
          <w:color w:val="111111"/>
          <w:sz w:val="28"/>
          <w:sz w:val="28"/>
          <w:szCs w:val="28"/>
          <w:rtl w:val="true"/>
          <w:lang w:bidi="ar-SA"/>
        </w:rPr>
        <w:t>،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566/2</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453/2</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ننقل بعض ما عرّف به و أشرنا الى بعضه الآخر في تعليقاتنا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المصنف قدس سره من تعريفه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الثقة مخالفا لما رواه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ثاني الشهيدين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لذكرى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 دراية الدربندي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 ألفية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به في قوانين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رواه غير الثقة فهو المنكر و 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كالطريحي في حاشيته الخطية على مجمع البحرين مادة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الثقات، 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أو نقص، فيظن انه و هم فيه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فأخذوا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لم أفهم وجه عدّهم له من </w:t>
      </w:r>
    </w:p>
    <w:p>
      <w:pPr>
        <w:pStyle w:val="BookText"/>
        <w:rPr/>
      </w:pPr>
      <w:r>
        <w:rPr>
          <w:rFonts w:ascii="Amiri" w:hAnsi="Amiri" w:eastAsia="Amiri" w:cs="Amiri"/>
          <w:color w:val="111111"/>
          <w:sz w:val="28"/>
          <w:sz w:val="28"/>
          <w:szCs w:val="28"/>
          <w:rtl w:val="true"/>
          <w:lang w:bidi="ar-SA"/>
        </w:rPr>
        <w:t>الأقسام المشتركة، لأن صرف مخالفة الثقة لا تسقطه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انّه لو كان راويه غير ثقة و خالف الجمهور و الاكثر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بل يكون منكرا، أو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بدل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و عرّفه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المقبول مخالفا لمن هو أولى منه، و قد أخذه عن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الى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عليه فمطلق التفرد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 المروي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مع المخالفة المذكورة، و استدل له بان العدد الكثير أولى بالحفظ من الواحد، و هو مشعر بان مخالفته للواحد الأحفظ كافية في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المناقشة فيه بأن لازم هذا التعريف ان رواية الثقة إذا كانت مخالفة لما رواه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جماعة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شاذة، لصدق الحد الذي ذهب إليه المشهور عليها حينئذ، و أيضا يلزم خروج ما رواه الثقة مخالفا لما رواه واحد أوثق منه عن التعريف، إلا أن يراد من لفظ الأكثر أو الجمهور خصوص المعتمد على روايتهم من الثقات،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أسقط قيد الثقة، قال الوحيد البهبهاني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الراوي مخالفا لما رواه 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حسين بن عبد الصمد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عندنا و عند الشافعي و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المشهور و ان كان راويه ثقة، لا ان يروي ما لا يرويه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يعتبر الوثاقة، بل نقل الإجماع على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على التعريف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من عمّم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ليس له إلا إسناد واحد شذّ به شيخ من شيوخ الحديث ثقة كان أو غير ثقة، و الثاني هو المتروك،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المنكر، و الحديث غير المعروف، و ما كان عن ثقة يتوقف فيه و لا يحتج به، و نسبه ابن </w:t>
      </w:r>
    </w:p>
    <w:p>
      <w:pPr>
        <w:pStyle w:val="BookText"/>
        <w:rPr/>
      </w:pPr>
      <w:r>
        <w:rPr>
          <w:rFonts w:ascii="Amiri" w:hAnsi="Amiri" w:eastAsia="Amiri" w:cs="Amiri"/>
          <w:color w:val="111111"/>
          <w:sz w:val="28"/>
          <w:sz w:val="28"/>
          <w:szCs w:val="28"/>
          <w:rtl w:val="true"/>
          <w:lang w:bidi="ar-SA"/>
        </w:rPr>
        <w:t xml:space="preserve">الصلاح في المقدمة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القزويني، و قال عن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حفاظ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شذوذ منه، لأن غالب رواياتهم كذلك، و لم يقل منهم أحد بأنها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 المشهور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الذي لا يعرف متنه من غير راويه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نظر الشيخ الأنصاري رحمه اللّه في مكاسبه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أذكر أين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تعريف الشاذ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يعرفه إلا القليل، هو المعنى اللغوي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الشاذ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يتفرد به ثقة من الثقات و ليس للحديث أصل متابع لذلك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ما عرّف به ما ذكره ابن الاثير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الشاذ ما لا يعرف له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أقدم من عرّف الشاذ و عرف به هو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و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 دراية 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النسبة اليه و اختلف في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قاله القوم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الشاذ من الحديث أن يروي الثقة حديثا لم يروه غيره، و انما الشاذ في الحديث ان يروى الثقات حديثا فيشذ عنهم واحد فيخالفهم، و حكاه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تسمية ما تفرد به غير الثقة شاذا كتسمية ما كان في رواته ضعيف أو سيئ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الأمور الظاهرة معللا، و ذلك فيهما مناف لغموضهما، فالأليق في حد الشاذ ما عرفه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الأول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الحاكم و الخليلي و الشافعي،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الثقة المخرج في كتب الصحيح المشترط فيه نفي الشذوذ، لكون </w:t>
      </w:r>
    </w:p>
    <w:p>
      <w:pPr>
        <w:pStyle w:val="BookText"/>
        <w:rPr/>
      </w:pPr>
      <w:r>
        <w:rPr>
          <w:rFonts w:ascii="Amiri" w:hAnsi="Amiri" w:eastAsia="Amiri" w:cs="Amiri"/>
          <w:color w:val="111111"/>
          <w:sz w:val="28"/>
          <w:sz w:val="28"/>
          <w:szCs w:val="28"/>
          <w:rtl w:val="true"/>
          <w:lang w:bidi="ar-SA"/>
        </w:rPr>
        <w:t>العدد غير مشترط عنده، و الصحة تجامع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يخالف الثقة فيه غيره، و انما اتى بشىء انفرد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في هذا الراوي المنفرد، فإن كان عدلا حافظا موثوقا باتقانه و ضبطه، قبل ما انفرد به و لم يقدح الانفراد به و إلا كان انفراده به خارما له و مزحزحا إياه عن حيز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بأرجح منه لمزيد ضبطه أو كثرة عدد أو غير ذلك من وجوه الترجيحات فيقال للأرجح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و مقابله و هو المرجوح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السيوطي الأقوال في التدريب تبعا للنووي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السخاوي في فتح المغيث تبعا للعراقي في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قواعد التحديث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 ذيله محاسن الاصطلاح للبلقيني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القول في الأقوال في تعريف الشاذ، و قلّ ما شذ منها عن المشهور، و تحصل منها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الوثاقة و المخالفة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الأكثر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المخالفة دون الوثاقة، فيكون و المنكر واحدا، صرح بذلك ابن الصلاح في مقدمته و تبعه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التفرد و الوثاقة دون المخالفة، فيكون و المفرد واحدا، و قد نسبه النووي في تقريبه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جماعة من أهل الحديث، و هو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مفرد الراوي ثقة كان أو غيره، خالف ام لم يخالف، و عليه فما انفرد به الثقة يتوقف فيه و لا يحتج به، و لكن يصلح أن يكون شاهدا، و ما انفرد به غير الثقة فمتروك، و هو اصطلاح خلط فيه بين المفرد و الشاذ و المتروك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ما ليس له الا إسناد واحد يشذ به ثقة أو غير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الاول هو الأشهر عند الفريقين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فإن الحديث الشاذ عن الثقة قد اختلف فيه، فمنهم من يرده مطلقا نظرا الى شذوذه، و منهم من يقبله مطلقا تعويلا على عدالة راويه، و منهم من يفصّل القول فيه بأنه إن كان مفرده مخالفا لمن هو أحفظ منه و أوثق و أضبط كان شاذا مردودا و إن لم يخالف، فإن كان عدلا حافظا موثوقا بضبطه كان مفرده صحيحا، و إن لم يوثق بضبطه و لم يبعد عن درجة الضابط كان حسنا، و إن بعد كان شاذا منكرا مردودا</w:t>
      </w:r>
      <w:r>
        <w:rPr>
          <w:rFonts w:eastAsia="Amiri" w:cs="Amiri" w:ascii="Amiri" w:hAnsi="Amiri"/>
          <w:color w:val="111111"/>
          <w:sz w:val="28"/>
          <w:szCs w:val="28"/>
          <w:rtl w:val="true"/>
          <w:lang w:bidi="ar-SA"/>
        </w:rPr>
        <w:t>.</w:t>
      </w:r>
      <w:bookmarkStart w:id="732" w:name="pg15056_160636"/>
    </w:p>
    <w:p>
      <w:pPr>
        <w:pStyle w:val="Heading2"/>
        <w:numPr>
          <w:ilvl w:val="1"/>
          <w:numId w:val="1"/>
        </w:numPr>
        <w:rPr/>
      </w:pPr>
      <w:bookmarkStart w:id="733" w:name="__RefHeading___Toc622328_2142443653"/>
      <w:bookmarkStart w:id="734" w:name="_Toc289"/>
      <w:bookmarkEnd w:id="732"/>
      <w:bookmarkEnd w:id="733"/>
      <w:r>
        <w:rPr>
          <w:rtl w:val="true"/>
        </w:rPr>
        <w:t>مستدرك رقم</w:t>
      </w:r>
      <w:r>
        <w:rPr>
          <w:rtl w:val="true"/>
        </w:rPr>
        <w:t>: (</w:t>
      </w:r>
      <w:r>
        <w:rPr/>
        <w:t>85</w:t>
      </w:r>
      <w:r>
        <w:rPr>
          <w:rtl w:val="true"/>
        </w:rPr>
        <w:t xml:space="preserve">) </w:t>
      </w:r>
      <w:r>
        <w:rPr>
          <w:rtl w:val="true"/>
        </w:rPr>
        <w:t>الجزء الاول</w:t>
      </w:r>
      <w:r>
        <w:rPr>
          <w:rtl w:val="true"/>
        </w:rPr>
        <w:t xml:space="preserve">: </w:t>
      </w:r>
      <w:r>
        <w:rPr/>
        <w:t>257</w:t>
      </w:r>
      <w:r>
        <w:rPr>
          <w:rtl w:val="true"/>
        </w:rPr>
        <w:t xml:space="preserve"> </w:t>
      </w:r>
      <w:r>
        <w:rPr>
          <w:rtl w:val="true"/>
        </w:rPr>
        <w:t xml:space="preserve">فوائد </w:t>
      </w:r>
      <w:r>
        <w:rPr>
          <w:rtl w:val="true"/>
        </w:rPr>
        <w:t>(</w:t>
      </w:r>
      <w:r>
        <w:rPr>
          <w:rtl w:val="true"/>
        </w:rPr>
        <w:t>حول الشاذّ</w:t>
      </w:r>
      <w:r>
        <w:rPr>
          <w:rtl w:val="true"/>
        </w:rPr>
        <w:t>):</w:t>
      </w:r>
      <w:bookmarkEnd w:id="734"/>
    </w:p>
    <w:p>
      <w:pPr>
        <w:pStyle w:val="Heading3"/>
        <w:numPr>
          <w:ilvl w:val="2"/>
          <w:numId w:val="1"/>
        </w:numPr>
        <w:rPr/>
      </w:pPr>
      <w:bookmarkStart w:id="735" w:name="__RefHeading___Toc622330_2142443653"/>
      <w:bookmarkStart w:id="736" w:name="_Toc290"/>
      <w:bookmarkEnd w:id="735"/>
      <w:r>
        <w:rPr/>
        <w:t>157</w:t>
      </w:r>
      <w:r>
        <w:rPr>
          <w:rtl w:val="true"/>
        </w:rPr>
        <w:t xml:space="preserve"> </w:t>
      </w:r>
      <w:r>
        <w:rPr>
          <w:rtl w:val="true"/>
        </w:rPr>
        <w:t>الأولى</w:t>
      </w:r>
      <w:r>
        <w:rPr>
          <w:rtl w:val="true"/>
        </w:rPr>
        <w:t xml:space="preserve">: </w:t>
      </w:r>
      <w:r>
        <w:rPr>
          <w:rtl w:val="true"/>
        </w:rPr>
        <w:t>الاختلاف في تعريف الشاذ سبب تضارب المشارب في عدّ الشاذ من أي اقسام الحديث؟</w:t>
      </w:r>
      <w:r>
        <w:rPr>
          <w:rtl w:val="true"/>
        </w:rPr>
        <w:t>.</w:t>
      </w:r>
      <w:bookmarkEnd w:id="736"/>
    </w:p>
    <w:p>
      <w:pPr>
        <w:pStyle w:val="BookText"/>
        <w:rPr/>
      </w:pPr>
      <w:r>
        <w:rPr>
          <w:rFonts w:ascii="Amiri" w:hAnsi="Amiri" w:eastAsia="Amiri" w:cs="Amiri"/>
          <w:color w:val="111111"/>
          <w:sz w:val="28"/>
          <w:sz w:val="28"/>
          <w:szCs w:val="28"/>
          <w:rtl w:val="true"/>
          <w:lang w:bidi="ar-SA"/>
        </w:rPr>
        <w:t xml:space="preserve">فالأكثر الأشهر عدّه من الأقسام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المصنف طاب ثراه،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عدّه من أقسام الصحيح خاصة، باعتبار أخذهم فيه قيد مخالفة الثقة لمن هو أرجح منه، و صرف المخالفة من الثقة لا تستلزم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عدّه من أقسام الضعيف خاصة، لما فيه من التفرد مقابل الثقات، و عدم أخذهم في الراوي قيد الوثاقة، كما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ردّه بعضهم مطلقا، و قبله آخرون كذلك، و منهم من فصّله كالمصنف قدس سره، و فصّل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الحديث المخالف له إن كان من أحفظ أو اضبط أو أعدل فمردود، و إن انعكس فلا يردّ، لأن في كل منهما صفة راجحة و مرجوحة، فيتعارضان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الشاذ صحيحا و غير صحيح، و الصحيح أعمّ من الشاذ و غيره، فتدبّر</w:t>
      </w:r>
      <w:r>
        <w:rPr>
          <w:rFonts w:eastAsia="Amiri" w:cs="Amiri" w:ascii="Amiri" w:hAnsi="Amiri"/>
          <w:color w:val="111111"/>
          <w:sz w:val="28"/>
          <w:szCs w:val="28"/>
          <w:rtl w:val="true"/>
          <w:lang w:bidi="ar-SA"/>
        </w:rPr>
        <w:t xml:space="preserve">. </w:t>
      </w:r>
      <w:bookmarkStart w:id="737" w:name="pg15056_160637"/>
    </w:p>
    <w:p>
      <w:pPr>
        <w:pStyle w:val="Heading3"/>
        <w:numPr>
          <w:ilvl w:val="2"/>
          <w:numId w:val="1"/>
        </w:numPr>
        <w:rPr/>
      </w:pPr>
      <w:bookmarkStart w:id="738" w:name="__RefHeading___Toc622332_2142443653"/>
      <w:bookmarkStart w:id="739" w:name="_Toc291"/>
      <w:bookmarkEnd w:id="737"/>
      <w:bookmarkEnd w:id="738"/>
      <w:r>
        <w:rPr/>
        <w:t>158</w:t>
      </w:r>
      <w:r>
        <w:rPr>
          <w:rtl w:val="true"/>
        </w:rPr>
        <w:t xml:space="preserve"> </w:t>
      </w:r>
      <w:r>
        <w:rPr>
          <w:rtl w:val="true"/>
        </w:rPr>
        <w:t>الثانية</w:t>
      </w:r>
      <w:r>
        <w:rPr>
          <w:rtl w:val="true"/>
        </w:rPr>
        <w:t xml:space="preserve">: </w:t>
      </w:r>
      <w:r>
        <w:rPr>
          <w:rtl w:val="true"/>
        </w:rPr>
        <w:t>يفارق الشاذّ المعلّل،</w:t>
      </w:r>
      <w:bookmarkEnd w:id="739"/>
    </w:p>
    <w:p>
      <w:pPr>
        <w:pStyle w:val="BookText"/>
        <w:rPr/>
      </w:pPr>
      <w:r>
        <w:rPr>
          <w:rFonts w:ascii="Amiri" w:hAnsi="Amiri" w:eastAsia="Amiri" w:cs="Amiri"/>
          <w:color w:val="111111"/>
          <w:sz w:val="28"/>
          <w:sz w:val="28"/>
          <w:szCs w:val="28"/>
          <w:rtl w:val="true"/>
          <w:lang w:bidi="ar-SA"/>
        </w:rPr>
        <w:t>بأن المعلل وقف على علّته الدالّة على جهة الوهم فيه، و الشاذ لم يوقف على علّة له كذلك، و هذا مما يميزه عن المعلل، و انه يقدح في النفس انه غلط و لا يمكن الحكم به أو عليه إلا ممن مارس الفن غاية الممارسة،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الشاذ أدقّ من المعلل بكثير</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622334_2142443653"/>
      <w:bookmarkStart w:id="741" w:name="_Toc292"/>
      <w:bookmarkEnd w:id="740"/>
      <w:r>
        <w:rPr/>
        <w:t>159</w:t>
      </w:r>
      <w:r>
        <w:rPr>
          <w:rtl w:val="true"/>
        </w:rPr>
        <w:t xml:space="preserve"> </w:t>
      </w:r>
      <w:r>
        <w:rPr>
          <w:rtl w:val="true"/>
        </w:rPr>
        <w:t>الثالثة</w:t>
      </w:r>
      <w:r>
        <w:rPr>
          <w:rtl w:val="true"/>
        </w:rPr>
        <w:t xml:space="preserve">: </w:t>
      </w:r>
      <w:r>
        <w:rPr>
          <w:rtl w:val="true"/>
        </w:rPr>
        <w:t>اختلفوا في انه لو اثبت الراوي عن شيخه شيئا فنفاه من هو أحفظ أو أكثر عددا أو أكثر ملازمة منه،</w:t>
      </w:r>
      <w:bookmarkEnd w:id="741"/>
    </w:p>
    <w:p>
      <w:pPr>
        <w:pStyle w:val="BookText"/>
        <w:rPr/>
      </w:pPr>
      <w:r>
        <w:rPr>
          <w:rFonts w:ascii="Amiri" w:hAnsi="Amiri" w:eastAsia="Amiri" w:cs="Amiri"/>
          <w:color w:val="111111"/>
          <w:sz w:val="28"/>
          <w:sz w:val="28"/>
          <w:szCs w:val="28"/>
          <w:rtl w:val="true"/>
          <w:lang w:bidi="ar-SA"/>
        </w:rPr>
        <w:t>فإن الفقيه و الأصولي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مقدّم على النافي فيقبل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قبله الأكثر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الأشهر عندهم، و المحدثون يسمونه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شاذا، لأنهم فسّروا الشذوذ المشترط نفيه هنا بمخالفة الراوي في روايته من هو أرجح منه عند تعسر الجمع بين الروايتين، و وافقهم الشافعي على التفسير المذكور، بل صرح ان العدد الكثير أولى بالحفظ من الواحد، و ذلك لأن تطرق السهو اليه أقرب من تطرقه الى العدد الكثير، و حينئذ فردّ قول الجماعة بقول الواحد بعيد، كما قاله السخاوي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622336_2142443653"/>
      <w:bookmarkStart w:id="743" w:name="_Toc293"/>
      <w:bookmarkEnd w:id="742"/>
      <w:r>
        <w:rPr/>
        <w:t>160</w:t>
      </w:r>
      <w:r>
        <w:rPr>
          <w:rtl w:val="true"/>
        </w:rPr>
        <w:t xml:space="preserve"> </w:t>
      </w:r>
      <w:r>
        <w:rPr>
          <w:rtl w:val="true"/>
        </w:rPr>
        <w:t>الرابعة</w:t>
      </w:r>
      <w:r>
        <w:rPr>
          <w:rtl w:val="true"/>
        </w:rPr>
        <w:t xml:space="preserve">: </w:t>
      </w:r>
      <w:r>
        <w:rPr>
          <w:rtl w:val="true"/>
        </w:rPr>
        <w:t>الشذوذ قد يكون بزيادة لفظ في حديث قد رواه الثقات أو غيرهم ناقصا،</w:t>
      </w:r>
      <w:bookmarkEnd w:id="743"/>
    </w:p>
    <w:p>
      <w:pPr>
        <w:pStyle w:val="BookText"/>
        <w:rPr/>
      </w:pPr>
      <w:r>
        <w:rPr>
          <w:rFonts w:ascii="Amiri" w:hAnsi="Amiri" w:eastAsia="Amiri" w:cs="Amiri"/>
          <w:color w:val="111111"/>
          <w:sz w:val="28"/>
          <w:sz w:val="28"/>
          <w:szCs w:val="28"/>
          <w:rtl w:val="true"/>
          <w:lang w:bidi="ar-SA"/>
        </w:rPr>
        <w:t>و المشهور عند الفريقين هو قبول هذه الزيادة مطلقا إذا كانت مستجمعة لشرائط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ان رواه غير من رواه ناقصا، و لا يقبل ممن رواه ناقصا، و الاشبه الأول، كما أفاده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يصح على بعض المباني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عدّه من أقسام المزيد، و سيأتي له بحث هناك، و الشذوذ فيه أقرب للغويّ منه الى المعنى الاصطلاحي</w:t>
      </w:r>
      <w:r>
        <w:rPr>
          <w:rFonts w:eastAsia="Amiri" w:cs="Amiri" w:ascii="Amiri" w:hAnsi="Amiri"/>
          <w:color w:val="111111"/>
          <w:sz w:val="28"/>
          <w:szCs w:val="28"/>
          <w:rtl w:val="true"/>
          <w:lang w:bidi="ar-SA"/>
        </w:rPr>
        <w:t xml:space="preserve">. </w:t>
      </w:r>
      <w:bookmarkStart w:id="744" w:name="pg15056_160638"/>
    </w:p>
    <w:p>
      <w:pPr>
        <w:pStyle w:val="Heading3"/>
        <w:numPr>
          <w:ilvl w:val="2"/>
          <w:numId w:val="1"/>
        </w:numPr>
        <w:rPr/>
      </w:pPr>
      <w:bookmarkStart w:id="745" w:name="__RefHeading___Toc622338_2142443653"/>
      <w:bookmarkStart w:id="746" w:name="_Toc294"/>
      <w:bookmarkEnd w:id="744"/>
      <w:bookmarkEnd w:id="745"/>
      <w:r>
        <w:rPr/>
        <w:t>161</w:t>
      </w:r>
      <w:r>
        <w:rPr>
          <w:rtl w:val="true"/>
        </w:rPr>
        <w:t xml:space="preserve"> </w:t>
      </w:r>
      <w:r>
        <w:rPr>
          <w:rtl w:val="true"/>
        </w:rPr>
        <w:t>الخامسة</w:t>
      </w:r>
      <w:r>
        <w:rPr>
          <w:rtl w:val="true"/>
        </w:rPr>
        <w:t xml:space="preserve">: </w:t>
      </w:r>
      <w:r>
        <w:rPr>
          <w:rtl w:val="true"/>
        </w:rPr>
        <w:t>ظاهر كلماتهم ان الاختلاف في الشاذ لم يختص باختلافهم في نقل لفظ الرواية بل يشمل ما لو كان اختلافهم في المستفاد منها،</w:t>
      </w:r>
      <w:bookmarkEnd w:id="746"/>
    </w:p>
    <w:p>
      <w:pPr>
        <w:pStyle w:val="BookText"/>
        <w:rPr/>
      </w:pPr>
      <w:r>
        <w:rPr>
          <w:rFonts w:ascii="Amiri" w:hAnsi="Amiri" w:eastAsia="Amiri" w:cs="Amiri"/>
          <w:color w:val="111111"/>
          <w:sz w:val="28"/>
          <w:sz w:val="28"/>
          <w:szCs w:val="28"/>
          <w:rtl w:val="true"/>
          <w:lang w:bidi="ar-SA"/>
        </w:rPr>
        <w:t xml:space="preserve">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بالتتبع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بالأخير، و إن 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الحديث لا درايته، فتدبّر</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622340_2142443653"/>
      <w:bookmarkStart w:id="748" w:name="_Toc295"/>
      <w:bookmarkEnd w:id="747"/>
      <w:r>
        <w:rPr/>
        <w:t>162</w:t>
      </w:r>
      <w:r>
        <w:rPr>
          <w:rtl w:val="true"/>
        </w:rPr>
        <w:t xml:space="preserve"> </w:t>
      </w:r>
      <w:r>
        <w:rPr>
          <w:rtl w:val="true"/>
        </w:rPr>
        <w:t>السادسة</w:t>
      </w:r>
      <w:r>
        <w:rPr>
          <w:rtl w:val="true"/>
        </w:rPr>
        <w:t xml:space="preserve">: </w:t>
      </w:r>
      <w:r>
        <w:rPr>
          <w:rtl w:val="true"/>
        </w:rPr>
        <w:t>كما يطلق المشهور على ما اشتهرت الفتوى به و إن لم يشتهر نقله، كذا الشاذ قد يطلق على ما يندر الفتوى به و إن اشتهر نقله،</w:t>
      </w:r>
      <w:bookmarkEnd w:id="748"/>
    </w:p>
    <w:p>
      <w:pPr>
        <w:pStyle w:val="BookText"/>
        <w:rPr/>
      </w:pPr>
      <w:r>
        <w:rPr>
          <w:rFonts w:ascii="Amiri" w:hAnsi="Amiri" w:eastAsia="Amiri" w:cs="Amiri"/>
          <w:color w:val="111111"/>
          <w:sz w:val="28"/>
          <w:sz w:val="28"/>
          <w:szCs w:val="28"/>
          <w:rtl w:val="true"/>
          <w:lang w:bidi="ar-SA"/>
        </w:rPr>
        <w:t>و عليه فكما انه لو شمل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بين اصحابك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في النقل و الفتوى أيضا، كذا الشاذ يشمل ما شذّ نقله و الفتوى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الاسترآبادي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الشاذ على ما يندر الفتوى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المصنف طاب ثراه مجملا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ذيل الرواية و صرح به المصنف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اتحاد الشاذ و النادر</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622342_2142443653"/>
      <w:bookmarkStart w:id="750" w:name="_Toc296"/>
      <w:bookmarkEnd w:id="749"/>
      <w:r>
        <w:rPr/>
        <w:t>163</w:t>
      </w:r>
      <w:r>
        <w:rPr>
          <w:rtl w:val="true"/>
        </w:rPr>
        <w:t xml:space="preserve"> </w:t>
      </w:r>
      <w:r>
        <w:rPr>
          <w:rtl w:val="true"/>
        </w:rPr>
        <w:t>السابعة</w:t>
      </w:r>
      <w:r>
        <w:rPr>
          <w:rtl w:val="true"/>
        </w:rPr>
        <w:t xml:space="preserve">: </w:t>
      </w:r>
      <w:r>
        <w:rPr>
          <w:rtl w:val="true"/>
        </w:rPr>
        <w:t>ذهب جمهور فقهائنا رضوان اللّه عليهم كثيرا الى ان المراد بالشاذ</w:t>
      </w:r>
      <w:bookmarkEnd w:id="750"/>
    </w:p>
    <w:p>
      <w:pPr>
        <w:pStyle w:val="BookText"/>
        <w:rPr/>
      </w:pPr>
      <w:r>
        <w:rPr>
          <w:rFonts w:ascii="Amiri" w:hAnsi="Amiri" w:eastAsia="Amiri" w:cs="Amiri"/>
          <w:color w:val="111111"/>
          <w:sz w:val="28"/>
          <w:sz w:val="28"/>
          <w:szCs w:val="28"/>
          <w:rtl w:val="true"/>
          <w:lang w:bidi="ar-SA"/>
        </w:rPr>
        <w:t>من الحديث هو الذي لا تعمل الطائفة بمضمونه و ان كان صحيحا و بلا معارض</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622344_2142443653"/>
      <w:bookmarkStart w:id="752" w:name="_Toc297"/>
      <w:bookmarkEnd w:id="751"/>
      <w:r>
        <w:rPr/>
        <w:t>164</w:t>
      </w:r>
      <w:r>
        <w:rPr>
          <w:rtl w:val="true"/>
        </w:rPr>
        <w:t xml:space="preserve"> </w:t>
      </w:r>
      <w:r>
        <w:rPr>
          <w:rtl w:val="true"/>
        </w:rPr>
        <w:t>الثامنة</w:t>
      </w:r>
      <w:r>
        <w:rPr>
          <w:rtl w:val="true"/>
        </w:rPr>
        <w:t xml:space="preserve">: </w:t>
      </w:r>
      <w:r>
        <w:rPr>
          <w:rtl w:val="true"/>
        </w:rPr>
        <w:t>لعل الاختلاف في مدلول الشاذ أوجب عدم تأليف مستقل فيه</w:t>
      </w:r>
      <w:bookmarkEnd w:id="752"/>
    </w:p>
    <w:p>
      <w:pPr>
        <w:pStyle w:val="BookText"/>
        <w:rPr/>
      </w:pPr>
      <w:r>
        <w:rPr>
          <w:rFonts w:ascii="Amiri" w:hAnsi="Amiri" w:eastAsia="Amiri" w:cs="Amiri"/>
          <w:color w:val="111111"/>
          <w:sz w:val="28"/>
          <w:sz w:val="28"/>
          <w:szCs w:val="28"/>
          <w:rtl w:val="true"/>
          <w:lang w:bidi="ar-SA"/>
        </w:rPr>
        <w:t>كما في غيره حسبما نعلم</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622346_2142443653"/>
      <w:bookmarkStart w:id="754" w:name="_Toc298"/>
      <w:bookmarkEnd w:id="753"/>
      <w:r>
        <w:rPr/>
        <w:t>165</w:t>
      </w:r>
      <w:r>
        <w:rPr>
          <w:rtl w:val="true"/>
        </w:rPr>
        <w:t xml:space="preserve"> </w:t>
      </w:r>
      <w:r>
        <w:rPr>
          <w:rtl w:val="true"/>
        </w:rPr>
        <w:t>التاسعة</w:t>
      </w:r>
      <w:r>
        <w:rPr>
          <w:rtl w:val="true"/>
        </w:rPr>
        <w:t xml:space="preserve">: </w:t>
      </w:r>
      <w:r>
        <w:rPr>
          <w:rtl w:val="true"/>
        </w:rPr>
        <w:t>قد يطلق على الشاذ المنكر نادرا،</w:t>
      </w:r>
      <w:bookmarkEnd w:id="75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يظهر من كلام الحاكم في </w:t>
      </w:r>
      <w:bookmarkStart w:id="755" w:name="pg15056_160639"/>
    </w:p>
    <w:p>
      <w:pPr>
        <w:pStyle w:val="BookText"/>
        <w:rPr/>
      </w:pPr>
      <w:bookmarkEnd w:id="755"/>
      <w:r>
        <w:rPr>
          <w:rFonts w:ascii="Amiri" w:hAnsi="Amiri" w:eastAsia="Amiri" w:cs="Amiri"/>
          <w:color w:val="111111"/>
          <w:sz w:val="28"/>
          <w:sz w:val="28"/>
          <w:szCs w:val="28"/>
          <w:rtl w:val="true"/>
          <w:lang w:bidi="ar-SA"/>
        </w:rPr>
        <w:t>المستدرك كونهما واحدا، كما قاله السخاوي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622348_2142443653"/>
      <w:bookmarkStart w:id="757" w:name="_Toc299"/>
      <w:bookmarkEnd w:id="756"/>
      <w:r>
        <w:rPr/>
        <w:t>166</w:t>
      </w:r>
      <w:r>
        <w:rPr>
          <w:rtl w:val="true"/>
        </w:rPr>
        <w:t xml:space="preserve"> </w:t>
      </w:r>
      <w:r>
        <w:rPr>
          <w:rtl w:val="true"/>
        </w:rPr>
        <w:t>العاشرة</w:t>
      </w:r>
      <w:r>
        <w:rPr>
          <w:rtl w:val="true"/>
        </w:rPr>
        <w:t xml:space="preserve">: </w:t>
      </w:r>
      <w:r>
        <w:rPr>
          <w:rtl w:val="true"/>
        </w:rPr>
        <w:t>قال ابن الصلاح في المقدمة</w:t>
      </w:r>
      <w:r>
        <w:rPr>
          <w:rtl w:val="true"/>
        </w:rPr>
        <w:t xml:space="preserve">: </w:t>
      </w:r>
      <w:r>
        <w:rPr/>
        <w:t>173</w:t>
      </w:r>
      <w:r>
        <w:rPr>
          <w:rtl w:val="true"/>
        </w:rPr>
        <w:t>:</w:t>
      </w:r>
      <w:bookmarkEnd w:id="757"/>
    </w:p>
    <w:p>
      <w:pPr>
        <w:pStyle w:val="BookText"/>
        <w:rPr/>
      </w:pPr>
      <w:r>
        <w:rPr>
          <w:rFonts w:ascii="Amiri" w:hAnsi="Amiri" w:eastAsia="Amiri" w:cs="Amiri"/>
          <w:color w:val="111111"/>
          <w:sz w:val="28"/>
          <w:sz w:val="28"/>
          <w:szCs w:val="28"/>
          <w:rtl w:val="true"/>
          <w:lang w:bidi="ar-SA"/>
        </w:rPr>
        <w:t>و ذكر الحاكم ابو عبد اللّه الحافظ ان الشاذ هو الحديث الذي ينفرد به ثقة من الثقات و ليس له أصل بمتابع لذلك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يغاير المعلل، من حيث ان المعلل وقف على علته الدالة على جهة الوهم فيه، و الشاذ لا يوقف فيه على علته كذلك</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622350_2142443653"/>
      <w:bookmarkStart w:id="759" w:name="_Toc300"/>
      <w:bookmarkEnd w:id="758"/>
      <w:r>
        <w:rPr/>
        <w:t>167</w:t>
      </w:r>
      <w:r>
        <w:rPr>
          <w:rtl w:val="true"/>
        </w:rPr>
        <w:t xml:space="preserve"> </w:t>
      </w:r>
      <w:r>
        <w:rPr>
          <w:rtl w:val="true"/>
        </w:rPr>
        <w:t>الحادية عشرة</w:t>
      </w:r>
      <w:r>
        <w:rPr>
          <w:rtl w:val="true"/>
        </w:rPr>
        <w:t xml:space="preserve">: </w:t>
      </w:r>
      <w:r>
        <w:rPr>
          <w:rtl w:val="true"/>
        </w:rPr>
        <w:t>ذهب التستري في المقابس</w:t>
      </w:r>
      <w:r>
        <w:rPr>
          <w:rtl w:val="true"/>
        </w:rPr>
        <w:t xml:space="preserve">: </w:t>
      </w:r>
      <w:r>
        <w:rPr/>
        <w:t>19</w:t>
      </w:r>
      <w:bookmarkEnd w:id="759"/>
    </w:p>
    <w:p>
      <w:pPr>
        <w:pStyle w:val="BookText"/>
        <w:rPr/>
      </w:pPr>
      <w:r>
        <w:rPr>
          <w:rFonts w:ascii="Amiri" w:hAnsi="Amiri" w:eastAsia="Amiri" w:cs="Amiri"/>
          <w:color w:val="111111"/>
          <w:sz w:val="28"/>
          <w:sz w:val="28"/>
          <w:szCs w:val="28"/>
          <w:rtl w:val="true"/>
          <w:lang w:bidi="ar-SA"/>
        </w:rPr>
        <w:t>الى إن الشاذ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بينهم بلا مستند يعتضد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يطلق الشاذ في الأخبار على ما اشتهر عندهم بلا سند و نقل معتمد، أو عدم بلوغ طريق روايته الى مرتبة شهرته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622352_2142443653"/>
      <w:bookmarkStart w:id="761" w:name="_Toc301"/>
      <w:bookmarkEnd w:id="760"/>
      <w:r>
        <w:rPr/>
        <w:t>168</w:t>
      </w:r>
      <w:r>
        <w:rPr>
          <w:rtl w:val="true"/>
        </w:rPr>
        <w:t xml:space="preserve"> </w:t>
      </w:r>
      <w:r>
        <w:rPr>
          <w:rtl w:val="true"/>
        </w:rPr>
        <w:t>الثانية عشرة</w:t>
      </w:r>
      <w:r>
        <w:rPr>
          <w:rtl w:val="true"/>
        </w:rPr>
        <w:t xml:space="preserve">: </w:t>
      </w:r>
      <w:r>
        <w:rPr>
          <w:rtl w:val="true"/>
        </w:rPr>
        <w:t>الشاذ المردود</w:t>
      </w:r>
      <w:bookmarkEnd w:id="761"/>
    </w:p>
    <w:p>
      <w:pPr>
        <w:pStyle w:val="BookText"/>
        <w:rPr/>
      </w:pPr>
      <w:r>
        <w:rPr>
          <w:rFonts w:ascii="Amiri" w:hAnsi="Amiri" w:eastAsia="Amiri" w:cs="Amiri"/>
          <w:color w:val="111111"/>
          <w:sz w:val="28"/>
          <w:sz w:val="28"/>
          <w:szCs w:val="28"/>
          <w:rtl w:val="true"/>
          <w:lang w:bidi="ar-SA"/>
        </w:rPr>
        <w:t>قال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مقام تعريف الفرد و الشاذ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الراوي بشيء نظر فيه، فإن كان ما انفرد به مخالفا لما رواه من هو أولى منه بالحفظ لذلك و أضبط، كان ما انفرد به شاذا مردودا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ذلك ان الشاذ المردود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الفرد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الذي ليس في راويه من الثقة و الضبط ما يقع جابرا لما يوجبه التفرد و الشذوذ من النكارة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يخالف و هو عدل ضابط فصحيح، أو غير ضابط و لا يبعد عن درجة الضابط فحسن، و ان بعد فشاذ منكر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عقبه ابن جماعة بان هذا تفصيل حسن و لكن اخلّ في التقسيم الحاضر احد الاقسام، و هو حكم الثقة الذي خالفه ثقة مثله</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الطيبي في الخلاصة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احفظ منه و اضبط على صيغة التفضيل يدل على ان المخالف ان كان مثله لا يكون مردودا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من هذا التقسيم ان المنكر ما هو</w:t>
      </w:r>
      <w:r>
        <w:rPr>
          <w:rFonts w:eastAsia="Amiri" w:cs="Amiri" w:ascii="Amiri" w:hAnsi="Amiri"/>
          <w:color w:val="111111"/>
          <w:sz w:val="28"/>
          <w:szCs w:val="28"/>
          <w:rtl w:val="true"/>
          <w:lang w:bidi="ar-SA"/>
        </w:rPr>
        <w:t>.</w:t>
      </w:r>
      <w:bookmarkStart w:id="762" w:name="pg15056_160641"/>
    </w:p>
    <w:p>
      <w:pPr>
        <w:pStyle w:val="Heading2"/>
        <w:numPr>
          <w:ilvl w:val="1"/>
          <w:numId w:val="1"/>
        </w:numPr>
        <w:rPr/>
      </w:pPr>
      <w:bookmarkStart w:id="763" w:name="__RefHeading___Toc622354_2142443653"/>
      <w:bookmarkStart w:id="764" w:name="_Toc302"/>
      <w:bookmarkEnd w:id="762"/>
      <w:bookmarkEnd w:id="763"/>
      <w:r>
        <w:rPr>
          <w:rtl w:val="true"/>
        </w:rPr>
        <w:t>مستدرك رقم</w:t>
      </w:r>
      <w:r>
        <w:rPr>
          <w:rtl w:val="true"/>
        </w:rPr>
        <w:t>: (</w:t>
      </w:r>
      <w:r>
        <w:rPr/>
        <w:t>86</w:t>
      </w:r>
      <w:r>
        <w:rPr>
          <w:rtl w:val="true"/>
        </w:rPr>
        <w:t xml:space="preserve">) </w:t>
      </w:r>
      <w:r>
        <w:rPr>
          <w:rtl w:val="true"/>
        </w:rPr>
        <w:t>الجزء الاول</w:t>
      </w:r>
      <w:r>
        <w:rPr>
          <w:rtl w:val="true"/>
        </w:rPr>
        <w:t xml:space="preserve">: </w:t>
      </w:r>
      <w:r>
        <w:rPr/>
        <w:t>258</w:t>
      </w:r>
      <w:r>
        <w:rPr>
          <w:rtl w:val="true"/>
        </w:rPr>
        <w:t xml:space="preserve"> </w:t>
      </w:r>
      <w:r>
        <w:rPr>
          <w:rtl w:val="true"/>
        </w:rPr>
        <w:t>تعريف المنكر</w:t>
      </w:r>
      <w:r>
        <w:rPr>
          <w:rtl w:val="true"/>
        </w:rPr>
        <w:t>:</w:t>
      </w:r>
      <w:bookmarkEnd w:id="764"/>
    </w:p>
    <w:p>
      <w:pPr>
        <w:pStyle w:val="BookText"/>
        <w:rPr/>
      </w:pPr>
      <w:r>
        <w:rPr>
          <w:rFonts w:ascii="Amiri" w:hAnsi="Amiri" w:eastAsia="Amiri" w:cs="Amiri"/>
          <w:color w:val="111111"/>
          <w:sz w:val="28"/>
          <w:sz w:val="28"/>
          <w:szCs w:val="28"/>
          <w:rtl w:val="true"/>
          <w:lang w:bidi="ar-SA"/>
        </w:rPr>
        <w:t>قد وقع خبط و اضطراب في كلمات القوم في تعريف المنكر كالشاذ، و لم نستقص كلماتهم لعدم الجدوى فيها، و نقتصر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و الأكثر 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غير الثقة مخالفا لما رواه جماعة، و لم يكن له إلا إسناد واحد، و نظيره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المشهور و كان راويه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مخالفا لرواية الثقة كما في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أو ما رواه الضعيف مخالفا للثقات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فالشاذ و المنكر يجتمعان في اشتراط المخالفة، و يفترقان في ان الشاذ راويه ثقة أو صدوق، و المنكر راويه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شيخ الاسلام في نخبة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حكاها السيوطي في التدريب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خولف الراوي بأرجح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 و مقابله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وقعت المخالفة مع الضعف فالراجح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 مقابله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البرديجي في التقريب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الذي لا يعرف متنه عن غير راويه،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أطلقه كثيرون، و الصواب فيه التفصيل الذي تقدم في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العراقي في ألفيته و تابعه السخاوي في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متابع له و لا شاهد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الأول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هذا ذهب </w:t>
      </w:r>
    </w:p>
    <w:p>
      <w:pPr>
        <w:pStyle w:val="BookText"/>
        <w:rPr/>
      </w:pPr>
      <w:r>
        <w:rPr>
          <w:rFonts w:ascii="Amiri" w:hAnsi="Amiri" w:eastAsia="Amiri" w:cs="Amiri"/>
          <w:color w:val="111111"/>
          <w:sz w:val="28"/>
          <w:sz w:val="28"/>
          <w:szCs w:val="28"/>
          <w:rtl w:val="true"/>
          <w:lang w:bidi="ar-SA"/>
        </w:rPr>
        <w:t>ابن الصلاح و تبعهما السيوطي في التدريب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في الحاشية الخطية على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لا يعرف متنه من غير جهة راويه فلا متابع له و لا شاهد، قاله البرديجي، و حكاه أيضا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منكر عند القوم، و كان الأولى ان يذكر التفصيل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عرّفه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بتعريف منكر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المنكر ما فيه أسباب خفية غامضة قادحة</w:t>
      </w:r>
      <w:r>
        <w:rPr>
          <w:rFonts w:eastAsia="Amiri" w:cs="Amiri" w:ascii="Amiri" w:hAnsi="Amiri"/>
          <w:color w:val="111111"/>
          <w:sz w:val="28"/>
          <w:szCs w:val="28"/>
          <w:rtl w:val="true"/>
          <w:lang w:bidi="ar-SA"/>
        </w:rPr>
        <w:t>.</w:t>
      </w:r>
      <w:bookmarkStart w:id="765" w:name="pg15056_160643"/>
    </w:p>
    <w:p>
      <w:pPr>
        <w:pStyle w:val="Heading2"/>
        <w:numPr>
          <w:ilvl w:val="1"/>
          <w:numId w:val="1"/>
        </w:numPr>
        <w:rPr/>
      </w:pPr>
      <w:bookmarkStart w:id="766" w:name="__RefHeading___Toc622356_2142443653"/>
      <w:bookmarkStart w:id="767" w:name="_Toc303"/>
      <w:bookmarkEnd w:id="765"/>
      <w:bookmarkEnd w:id="766"/>
      <w:r>
        <w:rPr>
          <w:rtl w:val="true"/>
        </w:rPr>
        <w:t>مستدرك رقم</w:t>
      </w:r>
      <w:r>
        <w:rPr>
          <w:rtl w:val="true"/>
        </w:rPr>
        <w:t>: (</w:t>
      </w:r>
      <w:r>
        <w:rPr/>
        <w:t>87</w:t>
      </w:r>
      <w:r>
        <w:rPr>
          <w:rtl w:val="true"/>
        </w:rPr>
        <w:t xml:space="preserve">) </w:t>
      </w:r>
      <w:r>
        <w:rPr>
          <w:rtl w:val="true"/>
        </w:rPr>
        <w:t>الجزء الاول</w:t>
      </w:r>
      <w:r>
        <w:rPr>
          <w:rtl w:val="true"/>
        </w:rPr>
        <w:t xml:space="preserve">: </w:t>
      </w:r>
      <w:r>
        <w:rPr/>
        <w:t>259</w:t>
      </w:r>
      <w:r>
        <w:rPr>
          <w:rtl w:val="true"/>
        </w:rPr>
        <w:t xml:space="preserve"> </w:t>
      </w:r>
      <w:r>
        <w:rPr>
          <w:rtl w:val="true"/>
        </w:rPr>
        <w:t xml:space="preserve">فوائد عامة </w:t>
      </w:r>
      <w:r>
        <w:rPr>
          <w:rtl w:val="true"/>
        </w:rPr>
        <w:t>(</w:t>
      </w:r>
      <w:r>
        <w:rPr>
          <w:rtl w:val="true"/>
        </w:rPr>
        <w:t>حول المنكر و غيره</w:t>
      </w:r>
      <w:r>
        <w:rPr>
          <w:rtl w:val="true"/>
        </w:rPr>
        <w:t>):</w:t>
      </w:r>
      <w:bookmarkEnd w:id="767"/>
    </w:p>
    <w:p>
      <w:pPr>
        <w:pStyle w:val="Heading3"/>
        <w:numPr>
          <w:ilvl w:val="2"/>
          <w:numId w:val="1"/>
        </w:numPr>
        <w:rPr/>
      </w:pPr>
      <w:bookmarkStart w:id="768" w:name="__RefHeading___Toc622358_2142443653"/>
      <w:bookmarkStart w:id="769" w:name="_Toc304"/>
      <w:bookmarkEnd w:id="768"/>
      <w:r>
        <w:rPr/>
        <w:t>169</w:t>
      </w:r>
      <w:r>
        <w:rPr>
          <w:rtl w:val="true"/>
        </w:rPr>
        <w:t xml:space="preserve"> </w:t>
      </w:r>
      <w:r>
        <w:rPr>
          <w:rtl w:val="true"/>
        </w:rPr>
        <w:t>الاولى</w:t>
      </w:r>
      <w:r>
        <w:rPr>
          <w:rtl w:val="true"/>
        </w:rPr>
        <w:t xml:space="preserve">: </w:t>
      </w:r>
      <w:r>
        <w:rPr>
          <w:rtl w:val="true"/>
        </w:rPr>
        <w:t>قد عدّ القاسمي في قواعد التحديث</w:t>
      </w:r>
      <w:r>
        <w:rPr>
          <w:rtl w:val="true"/>
        </w:rPr>
        <w:t xml:space="preserve">: </w:t>
      </w:r>
      <w:r>
        <w:rPr/>
        <w:t>108</w:t>
      </w:r>
      <w:r>
        <w:rPr>
          <w:rtl w:val="true"/>
        </w:rPr>
        <w:t>:</w:t>
      </w:r>
      <w:bookmarkEnd w:id="769"/>
    </w:p>
    <w:p>
      <w:pPr>
        <w:pStyle w:val="BookText"/>
        <w:rPr/>
      </w:pPr>
      <w:r>
        <w:rPr>
          <w:rFonts w:ascii="Amiri" w:hAnsi="Amiri" w:eastAsia="Amiri" w:cs="Amiri"/>
          <w:color w:val="111111"/>
          <w:sz w:val="28"/>
          <w:sz w:val="28"/>
          <w:szCs w:val="28"/>
          <w:rtl w:val="true"/>
          <w:lang w:bidi="ar-SA"/>
        </w:rPr>
        <w:t>المعروف و المحفوظ من ألقاب الحديث الشاملة للصحيح و الحسن خاصة لا المشتركة مطلقا، و تبعه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المستحسن، و المشهور التعميم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اجد من تابعهم منّا</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622360_2142443653"/>
      <w:bookmarkStart w:id="771" w:name="_Toc305"/>
      <w:bookmarkEnd w:id="770"/>
      <w:r>
        <w:rPr/>
        <w:t>170</w:t>
      </w:r>
      <w:r>
        <w:rPr>
          <w:rtl w:val="true"/>
        </w:rPr>
        <w:t xml:space="preserve"> </w:t>
      </w:r>
      <w:r>
        <w:rPr>
          <w:rtl w:val="true"/>
        </w:rPr>
        <w:t>الثانية</w:t>
      </w:r>
      <w:r>
        <w:rPr>
          <w:rtl w:val="true"/>
        </w:rPr>
        <w:t xml:space="preserve">: </w:t>
      </w:r>
      <w:r>
        <w:rPr>
          <w:rtl w:val="true"/>
        </w:rPr>
        <w:t>العجب من سيدنا الداماد قدس سره في الرواشح السماوية</w:t>
      </w:r>
      <w:r>
        <w:rPr>
          <w:rtl w:val="true"/>
        </w:rPr>
        <w:t xml:space="preserve">: </w:t>
      </w:r>
      <w:r>
        <w:rPr/>
        <w:t>129</w:t>
      </w:r>
      <w:r>
        <w:rPr>
          <w:rtl w:val="true"/>
        </w:rPr>
        <w:t>:</w:t>
      </w:r>
      <w:bookmarkEnd w:id="771"/>
    </w:p>
    <w:p>
      <w:pPr>
        <w:pStyle w:val="BookText"/>
        <w:rPr/>
      </w:pPr>
      <w:r>
        <w:rPr>
          <w:rFonts w:ascii="Amiri" w:hAnsi="Amiri" w:eastAsia="Amiri" w:cs="Amiri"/>
          <w:color w:val="111111"/>
          <w:sz w:val="28"/>
          <w:sz w:val="28"/>
          <w:szCs w:val="28"/>
          <w:rtl w:val="true"/>
          <w:lang w:bidi="ar-SA"/>
        </w:rPr>
        <w:t>حيث ذهب الى ان النادر و المفرد واحد، و جعل النادر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يتفرد به راويه عن جميع الرواة، و ذلك هو الانفراد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ألحقه بعضهم بالشاذ، و فرد مضاف بالنسبة الى جهة معينة كما انفرد به أهل مكة أو الكوفة أو البصرة، أو تفرد به واحد معين من أهل مكة مثلا بالنسبة الى غيره من المحدثين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تفرد و شذوذ عن الاصطلاح عندهم، فتدبّر</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622362_2142443653"/>
      <w:bookmarkStart w:id="773" w:name="_Toc306"/>
      <w:bookmarkEnd w:id="772"/>
      <w:r>
        <w:rPr/>
        <w:t>171</w:t>
      </w:r>
      <w:r>
        <w:rPr>
          <w:rtl w:val="true"/>
        </w:rPr>
        <w:t xml:space="preserve"> </w:t>
      </w:r>
      <w:r>
        <w:rPr>
          <w:rtl w:val="true"/>
        </w:rPr>
        <w:t>الثالثة</w:t>
      </w:r>
      <w:r>
        <w:rPr>
          <w:rtl w:val="true"/>
        </w:rPr>
        <w:t xml:space="preserve">: </w:t>
      </w:r>
      <w:r>
        <w:rPr>
          <w:rtl w:val="true"/>
        </w:rPr>
        <w:t>الشاذ المردود،</w:t>
      </w:r>
      <w:bookmarkEnd w:id="773"/>
    </w:p>
    <w:p>
      <w:pPr>
        <w:pStyle w:val="BookText"/>
        <w:rPr/>
      </w:pPr>
      <w:r>
        <w:rPr>
          <w:rFonts w:ascii="Amiri" w:hAnsi="Amiri" w:eastAsia="Amiri" w:cs="Amiri"/>
          <w:color w:val="111111"/>
          <w:sz w:val="28"/>
          <w:sz w:val="28"/>
          <w:szCs w:val="28"/>
          <w:rtl w:val="true"/>
          <w:lang w:bidi="ar-SA"/>
        </w:rPr>
        <w:t>صرح به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عنه السخاوي و غيره 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الى انه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الفرد المخالف، و هو الذي عرّفه الشافعي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الذي ليس في راويه من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 xml:space="preserve">] </w:t>
      </w:r>
      <w:bookmarkStart w:id="774" w:name="pg15056_160644"/>
    </w:p>
    <w:p>
      <w:pPr>
        <w:pStyle w:val="BookText"/>
        <w:rPr/>
      </w:pPr>
      <w:bookmarkEnd w:id="774"/>
      <w:r>
        <w:rPr>
          <w:rFonts w:ascii="Amiri" w:hAnsi="Amiri" w:eastAsia="Amiri" w:cs="Amiri"/>
          <w:color w:val="111111"/>
          <w:sz w:val="28"/>
          <w:sz w:val="28"/>
          <w:szCs w:val="28"/>
          <w:rtl w:val="true"/>
          <w:lang w:bidi="ar-SA"/>
        </w:rPr>
        <w:t>و الضبط ما يقع جابرا لما يوجبه التفرد و الشذوذ من النكارة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سلف ذكره 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من أخذ قيد الوثاقة في تعريف الشاذ و فصّل في حكمه ذهب الى ان الشاذ المردود هو الفرد المخالف، و الفرد الذي ليس في راويه من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الضبط ما يجبر به تفرده</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622364_2142443653"/>
      <w:bookmarkStart w:id="776" w:name="_Toc307"/>
      <w:bookmarkEnd w:id="775"/>
      <w:r>
        <w:rPr/>
        <w:t>172</w:t>
      </w:r>
      <w:r>
        <w:rPr>
          <w:rtl w:val="true"/>
        </w:rPr>
        <w:t xml:space="preserve"> </w:t>
      </w:r>
      <w:r>
        <w:rPr>
          <w:rtl w:val="true"/>
        </w:rPr>
        <w:t>الرابعة</w:t>
      </w:r>
      <w:r>
        <w:rPr>
          <w:rtl w:val="true"/>
        </w:rPr>
        <w:t xml:space="preserve">: </w:t>
      </w:r>
      <w:r>
        <w:rPr>
          <w:rtl w:val="true"/>
        </w:rPr>
        <w:t>عدّ الأكثر المنكر من الأقسام المشتركة بين الصحيح و غيره،</w:t>
      </w:r>
      <w:bookmarkEnd w:id="776"/>
    </w:p>
    <w:p>
      <w:pPr>
        <w:pStyle w:val="BookText"/>
        <w:rPr/>
      </w:pPr>
      <w:r>
        <w:rPr>
          <w:rFonts w:ascii="Amiri" w:hAnsi="Amiri" w:eastAsia="Amiri" w:cs="Amiri"/>
          <w:color w:val="111111"/>
          <w:sz w:val="28"/>
          <w:sz w:val="28"/>
          <w:szCs w:val="28"/>
          <w:rtl w:val="true"/>
          <w:lang w:bidi="ar-SA"/>
        </w:rPr>
        <w:t>كما فعله المصنف طاب ثراه و جملة من الأعلام، الا انه كان المفروض عدّه من أقسام الضعيف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 الأولى فيه هو التفصيل</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622366_2142443653"/>
      <w:bookmarkStart w:id="778" w:name="_Toc308"/>
      <w:bookmarkEnd w:id="777"/>
      <w:r>
        <w:rPr/>
        <w:t>173</w:t>
      </w:r>
      <w:r>
        <w:rPr>
          <w:rtl w:val="true"/>
        </w:rPr>
        <w:t xml:space="preserve"> </w:t>
      </w:r>
      <w:r>
        <w:rPr>
          <w:rtl w:val="true"/>
        </w:rPr>
        <w:t>الخامسة</w:t>
      </w:r>
      <w:r>
        <w:rPr>
          <w:rtl w:val="true"/>
        </w:rPr>
        <w:t xml:space="preserve">: </w:t>
      </w:r>
      <w:r>
        <w:rPr>
          <w:rtl w:val="true"/>
        </w:rPr>
        <w:t>ان بعض المحدثين أطلق لفظ المنكر على مجرد التفرد،</w:t>
      </w:r>
      <w:bookmarkEnd w:id="778"/>
    </w:p>
    <w:p>
      <w:pPr>
        <w:pStyle w:val="BookText"/>
        <w:rPr/>
      </w:pPr>
      <w:r>
        <w:rPr>
          <w:rFonts w:ascii="Amiri" w:hAnsi="Amiri" w:eastAsia="Amiri" w:cs="Amiri"/>
          <w:color w:val="111111"/>
          <w:sz w:val="28"/>
          <w:sz w:val="28"/>
          <w:szCs w:val="28"/>
          <w:rtl w:val="true"/>
          <w:lang w:bidi="ar-SA"/>
        </w:rPr>
        <w:t>و عليه فلا بد له من دليل على كونه منكرا كي لا يشتبه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حكاه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علامة المنكر في حديث المحدث انه اذا عرضت روايته للحديث على راوية غيره من أهل الحفظ و الرضا خالفت روايته روايتهم و لم يكذبوا فيها</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622368_2142443653"/>
      <w:bookmarkStart w:id="780" w:name="_Toc309"/>
      <w:bookmarkEnd w:id="779"/>
      <w:r>
        <w:rPr/>
        <w:t>174</w:t>
      </w:r>
      <w:r>
        <w:rPr>
          <w:rtl w:val="true"/>
        </w:rPr>
        <w:t xml:space="preserve"> </w:t>
      </w:r>
      <w:r>
        <w:rPr>
          <w:rtl w:val="true"/>
        </w:rPr>
        <w:t>السادسة</w:t>
      </w:r>
      <w:r>
        <w:rPr>
          <w:rtl w:val="true"/>
        </w:rPr>
        <w:t xml:space="preserve">: </w:t>
      </w:r>
      <w:r>
        <w:rPr>
          <w:rtl w:val="true"/>
        </w:rPr>
        <w:t>يقال</w:t>
      </w:r>
      <w:r>
        <w:rPr>
          <w:rtl w:val="true"/>
        </w:rPr>
        <w:t xml:space="preserve">: </w:t>
      </w:r>
      <w:r>
        <w:rPr>
          <w:rtl w:val="true"/>
        </w:rPr>
        <w:t>هذا أنكر ما رواه فلان، و تجدها غالبا في كلمات العامة،</w:t>
      </w:r>
      <w:bookmarkEnd w:id="780"/>
    </w:p>
    <w:p>
      <w:pPr>
        <w:pStyle w:val="BookText"/>
        <w:rPr/>
      </w:pPr>
      <w:r>
        <w:rPr>
          <w:rFonts w:ascii="Amiri" w:hAnsi="Amiri" w:eastAsia="Amiri" w:cs="Amiri"/>
          <w:color w:val="111111"/>
          <w:sz w:val="28"/>
          <w:sz w:val="28"/>
          <w:szCs w:val="28"/>
          <w:rtl w:val="true"/>
          <w:lang w:bidi="ar-SA"/>
        </w:rPr>
        <w:t>و هي لا تدلّ بحال على ضعف الحديث أو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 ما روى بريد بن عبد اللّه بن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بأمة خيرا قبض نبيها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طريق حسن رواته ثقات، و قد أدخله قوم في صحاحهم</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622370_2142443653"/>
      <w:bookmarkStart w:id="782" w:name="_Toc310"/>
      <w:bookmarkEnd w:id="781"/>
      <w:r>
        <w:rPr/>
        <w:t>175</w:t>
      </w:r>
      <w:r>
        <w:rPr>
          <w:rtl w:val="true"/>
        </w:rPr>
        <w:t xml:space="preserve"> </w:t>
      </w:r>
      <w:r>
        <w:rPr>
          <w:rtl w:val="true"/>
        </w:rPr>
        <w:t>السابعة</w:t>
      </w:r>
      <w:r>
        <w:rPr>
          <w:rtl w:val="true"/>
        </w:rPr>
        <w:t xml:space="preserve">: </w:t>
      </w:r>
      <w:r>
        <w:rPr>
          <w:rtl w:val="true"/>
        </w:rPr>
        <w:t>قسّم المنكر الى ما ينقسم اليه الشاذ من الأقسام،</w:t>
      </w:r>
      <w:bookmarkEnd w:id="78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في كل منهما مخالفة لمن هو أرجح منه، و من قبل المنكر في الجملة قسمه الى مقبول و مردود، كما فعله </w:t>
      </w:r>
      <w:bookmarkStart w:id="783" w:name="pg15056_160645"/>
    </w:p>
    <w:p>
      <w:pPr>
        <w:pStyle w:val="BookText"/>
        <w:rPr/>
      </w:pPr>
      <w:bookmarkEnd w:id="783"/>
      <w:r>
        <w:rPr>
          <w:rFonts w:ascii="Amiri" w:hAnsi="Amiri" w:eastAsia="Amiri" w:cs="Amiri"/>
          <w:color w:val="111111"/>
          <w:sz w:val="28"/>
          <w:sz w:val="28"/>
          <w:szCs w:val="28"/>
          <w:rtl w:val="true"/>
          <w:lang w:bidi="ar-SA"/>
        </w:rPr>
        <w:t>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يلاحظ في المنكر إلا مطلق التفرد، و لا شك ان إطلاق الحكم على التفرد بالرّد أو النكارة أو الشذوذ كثير في كلام المحدثين</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622372_2142443653"/>
      <w:bookmarkStart w:id="785" w:name="_Toc311"/>
      <w:bookmarkEnd w:id="784"/>
      <w:r>
        <w:rPr/>
        <w:t>176</w:t>
      </w:r>
      <w:r>
        <w:rPr>
          <w:rtl w:val="true"/>
        </w:rPr>
        <w:t xml:space="preserve"> </w:t>
      </w:r>
      <w:r>
        <w:rPr>
          <w:rtl w:val="true"/>
        </w:rPr>
        <w:t>الثامنة</w:t>
      </w:r>
      <w:r>
        <w:rPr>
          <w:rtl w:val="true"/>
        </w:rPr>
        <w:t xml:space="preserve">: </w:t>
      </w:r>
      <w:r>
        <w:rPr>
          <w:rtl w:val="true"/>
        </w:rPr>
        <w:t>قال الذهبي في تذكرة الحفاظ</w:t>
      </w:r>
      <w:r>
        <w:rPr>
          <w:rtl w:val="true"/>
        </w:rPr>
        <w:t xml:space="preserve">: </w:t>
      </w:r>
      <w:r>
        <w:rPr/>
        <w:t>12/1</w:t>
      </w:r>
      <w:r>
        <w:rPr>
          <w:rtl w:val="true"/>
        </w:rPr>
        <w:t>-</w:t>
      </w:r>
      <w:r>
        <w:rPr/>
        <w:t>13</w:t>
      </w:r>
      <w:r>
        <w:rPr>
          <w:rtl w:val="true"/>
        </w:rPr>
        <w:t xml:space="preserve">: </w:t>
      </w:r>
      <w:r>
        <w:rPr>
          <w:rtl w:val="true"/>
        </w:rPr>
        <w:t>فقد زجر الامام علي عليه السّلام رضي اللّه عنه عن رواية المنكر و حثّ على التحديث بالمشهور،</w:t>
      </w:r>
      <w:bookmarkEnd w:id="785"/>
    </w:p>
    <w:p>
      <w:pPr>
        <w:pStyle w:val="BookText"/>
        <w:rPr/>
      </w:pPr>
      <w:r>
        <w:rPr>
          <w:rFonts w:ascii="Amiri" w:hAnsi="Amiri" w:eastAsia="Amiri" w:cs="Amiri"/>
          <w:color w:val="111111"/>
          <w:sz w:val="28"/>
          <w:sz w:val="28"/>
          <w:szCs w:val="28"/>
          <w:rtl w:val="true"/>
          <w:lang w:bidi="ar-SA"/>
        </w:rPr>
        <w:t>و هذا أصل كبير في الكف عن بثّ الأشياء الواهية و المنكرة من الأحاديث في الفضائل و العقائد و الرقائق، و لا سبيل الى معرفة هذا من هذا الا بالإمعان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بما روته العامة في مجاميعها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 دعوا ما ينكرون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تحبون ان يكذّب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12/1-13</w:t>
      </w:r>
      <w:r>
        <w:rPr>
          <w:rFonts w:ascii="Amiri" w:hAnsi="Amiri" w:eastAsia="Amiri" w:cs="Amiri"/>
          <w:color w:val="111111"/>
          <w:sz w:val="28"/>
          <w:sz w:val="28"/>
          <w:szCs w:val="28"/>
          <w:rtl w:val="true"/>
          <w:lang w:bidi="ar-SA"/>
        </w:rPr>
        <w:t>،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بهذا المضمون روايات عندنا عن بيت العصمة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يؤيد عدّ المنكر من أقسام الضعيف، الا أن يراد بالمنكر في الرواية غير ما هو المصطلح هنا،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الإنكار في الرواية كون الحق هو كل ما يعرفه الدين و العقل، و الباطل ما ينكرانه، لا مطلق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أجنبية عن بحث المنكر و عدّه من الحديث الضعيف، و لعلها و ما روى عنهم عليهم السّلام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على قدر عقولهم،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الانبياء أمرنا أن نحدّث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هذه المضامين كثير في الروايات، و لا ربط لها ببحث المنكر بحال</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622374_2142443653"/>
      <w:bookmarkStart w:id="787" w:name="_Toc312"/>
      <w:bookmarkEnd w:id="786"/>
      <w:r>
        <w:rPr/>
        <w:t>177</w:t>
      </w:r>
      <w:r>
        <w:rPr>
          <w:rtl w:val="true"/>
        </w:rPr>
        <w:t xml:space="preserve"> </w:t>
      </w:r>
      <w:r>
        <w:rPr>
          <w:rtl w:val="true"/>
        </w:rPr>
        <w:t>التاسعة</w:t>
      </w:r>
      <w:r>
        <w:rPr>
          <w:rtl w:val="true"/>
        </w:rPr>
        <w:t xml:space="preserve">: </w:t>
      </w:r>
      <w:r>
        <w:rPr>
          <w:rtl w:val="true"/>
        </w:rPr>
        <w:t>اختلفوا في كيفية معرفة كون الحديث منكرا لا أصل له،</w:t>
      </w:r>
      <w:bookmarkEnd w:id="78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في فتح </w:t>
      </w:r>
      <w:bookmarkStart w:id="788" w:name="pg15056_160646"/>
    </w:p>
    <w:p>
      <w:pPr>
        <w:pStyle w:val="BookText"/>
        <w:rPr/>
      </w:pPr>
      <w:bookmarkEnd w:id="788"/>
      <w:r>
        <w:rPr>
          <w:rFonts w:ascii="Amiri" w:hAnsi="Amiri" w:eastAsia="Amiri" w:cs="Amiri"/>
          <w:color w:val="111111"/>
          <w:sz w:val="28"/>
          <w:sz w:val="28"/>
          <w:szCs w:val="28"/>
          <w:rtl w:val="true"/>
          <w:lang w:bidi="ar-SA"/>
        </w:rPr>
        <w:t>الملك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مشتركة غالبا مع المعرّفات للحديث الموضوع، و قد خلط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جلي، و منكر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واضح جلي يشترك في معرفته كل من له دراية بالحديث، كركاكة اللفظ و المعنى، و اشتماله على المجازفات، و الإفراط في الوعيد الشديد على الأمر اليسير، أو الوعد العظيم على الفعل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هو مذكور في كتب الموضوعات و أصول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خفي لا يدركه إلا المبرّز في هذا الشأن، و أهمه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التفرد من الراوي المجهول أو المستور أو من لم يبلغ من الحفظ و الشهرة ما يحتمل معه تفرد ما يجب أن يشاركه غيره فيه، أو في أصله تفردا بإطلاق أو بالنسبة الى شيخ من الحفاظ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للأصول و الثابت المعروف من المنقول</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622376_2142443653"/>
      <w:bookmarkStart w:id="790" w:name="_Toc313"/>
      <w:bookmarkEnd w:id="789"/>
      <w:r>
        <w:rPr/>
        <w:t>178</w:t>
      </w:r>
      <w:r>
        <w:rPr>
          <w:rtl w:val="true"/>
        </w:rPr>
        <w:t xml:space="preserve"> </w:t>
      </w:r>
      <w:r>
        <w:rPr>
          <w:rtl w:val="true"/>
        </w:rPr>
        <w:t>العاشرة</w:t>
      </w:r>
      <w:r>
        <w:rPr>
          <w:rtl w:val="true"/>
        </w:rPr>
        <w:t xml:space="preserve">: </w:t>
      </w:r>
      <w:r>
        <w:rPr>
          <w:rtl w:val="true"/>
        </w:rPr>
        <w:t xml:space="preserve">قد ذكر بعضهم </w:t>
      </w:r>
      <w:r>
        <w:rPr>
          <w:rtl w:val="true"/>
        </w:rPr>
        <w:t xml:space="preserve">- </w:t>
      </w:r>
      <w:r>
        <w:rPr>
          <w:rtl w:val="true"/>
        </w:rPr>
        <w:t>كالسخاوي في فتح المغيث</w:t>
      </w:r>
      <w:r>
        <w:rPr>
          <w:rtl w:val="true"/>
        </w:rPr>
        <w:t xml:space="preserve">: </w:t>
      </w:r>
      <w:r>
        <w:rPr/>
        <w:t>190/1</w:t>
      </w:r>
      <w:r>
        <w:rPr>
          <w:rtl w:val="true"/>
        </w:rPr>
        <w:t xml:space="preserve"> </w:t>
      </w:r>
      <w:r>
        <w:rPr>
          <w:rtl w:val="true"/>
        </w:rPr>
        <w:t xml:space="preserve">و غيره </w:t>
      </w:r>
      <w:r>
        <w:rPr>
          <w:rtl w:val="true"/>
        </w:rPr>
        <w:t xml:space="preserve">- </w:t>
      </w:r>
      <w:r>
        <w:rPr>
          <w:rtl w:val="true"/>
        </w:rPr>
        <w:t>ان الفرق بين الشاذ و المنكر إنما هو من جهة اختلافهما في مراتب الرواة،</w:t>
      </w:r>
      <w:bookmarkEnd w:id="79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فالصدوق إذا تفرد بما لا متابع له و لا شاهد و لم يكن عنده من الضبط ما يشترط في المقبول فهذا أحد قسمي الشاذ، فإن خولف من هذه صفة مع ذلك كان أشد في شذوذه، و ربما سماه بعضهم منكرا، و ان بلغ تلك الرتبة في الضبط لكنه خالف من هو أرجح منه في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الضبط، فهذا القسم الثاني من الشاذ، و أما إذا انفرد المستور أو الموصوف بسوء الحفظ أو المضعّف في بعض مشايخه خاصة أو نحوهم ممن لا يحكم لحديثهم بالقبول بغير عاضد يعضده بما لا متابع له و لا شاهد فهذا أحد قسمي المنكر، و هو الذي يوجّه إطلاق المنكر عليه من المحدثين، و ان خولف مع ذلك فهو القسم الثاني، و هو المعتمد على رأي الأكثرين في تسميته، و عليه فهما يجتمعان في مطلق التفرد أو مع قيد المخالفة و يفترقان بان الشاذ راويه ثقة أو </w:t>
      </w:r>
      <w:bookmarkStart w:id="791" w:name="pg15056_160647"/>
    </w:p>
    <w:p>
      <w:pPr>
        <w:pStyle w:val="BookText"/>
        <w:rPr/>
      </w:pPr>
      <w:bookmarkEnd w:id="791"/>
      <w:r>
        <w:rPr>
          <w:rFonts w:ascii="Amiri" w:hAnsi="Amiri" w:eastAsia="Amiri" w:cs="Amiri"/>
          <w:color w:val="111111"/>
          <w:sz w:val="28"/>
          <w:sz w:val="28"/>
          <w:szCs w:val="28"/>
          <w:rtl w:val="true"/>
          <w:lang w:bidi="ar-SA"/>
        </w:rPr>
        <w:t>صدوق غير ضابط، و المنكر راويه ضعيف بسوء حفظه أو جهالته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الشاذ و المنكر يجتمعان في اشتراط المخالفة لما يرويه الناس و يفترقان في ان الشاذ راويه ثقة أو صدوق، و المنكر راويه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وجوه النظر و التأمل، تعرف مما سلف</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622378_2142443653"/>
      <w:bookmarkStart w:id="793" w:name="_Toc314"/>
      <w:bookmarkEnd w:id="792"/>
      <w:r>
        <w:rPr/>
        <w:t>179</w:t>
      </w:r>
      <w:r>
        <w:rPr>
          <w:rtl w:val="true"/>
        </w:rPr>
        <w:t xml:space="preserve"> </w:t>
      </w:r>
      <w:r>
        <w:rPr>
          <w:rtl w:val="true"/>
        </w:rPr>
        <w:t>الحادية عشرة</w:t>
      </w:r>
      <w:r>
        <w:rPr>
          <w:rtl w:val="true"/>
        </w:rPr>
        <w:t xml:space="preserve">: </w:t>
      </w:r>
      <w:r>
        <w:rPr>
          <w:rtl w:val="true"/>
        </w:rPr>
        <w:t>مما يضحك الثكلى ما قاله السخاوي في فتح المغيث</w:t>
      </w:r>
      <w:r>
        <w:rPr>
          <w:rtl w:val="true"/>
        </w:rPr>
        <w:t xml:space="preserve">: </w:t>
      </w:r>
      <w:r>
        <w:rPr/>
        <w:t>322/1</w:t>
      </w:r>
      <w:r>
        <w:rPr>
          <w:rtl w:val="true"/>
        </w:rPr>
        <w:t xml:space="preserve"> </w:t>
      </w:r>
      <w:r>
        <w:rPr>
          <w:rtl w:val="true"/>
        </w:rPr>
        <w:t>و غيره</w:t>
      </w:r>
      <w:bookmarkEnd w:id="793"/>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بعض المتأخرين توقف في ردّ من كثرت المناكير و شبهها في حديثه، لكثرة وقوع ذلك في حديث كثير من الأئمة</w:t>
      </w:r>
      <w:r>
        <w:rPr>
          <w:rFonts w:eastAsia="Amiri" w:cs="Amiri" w:ascii="Amiri" w:hAnsi="Amiri"/>
          <w:color w:val="111111"/>
          <w:sz w:val="28"/>
          <w:szCs w:val="28"/>
          <w:rtl w:val="true"/>
          <w:lang w:bidi="ar-SA"/>
        </w:rPr>
        <w:t>!!.</w:t>
      </w:r>
      <w:bookmarkStart w:id="794" w:name="pg15056_160648"/>
    </w:p>
    <w:p>
      <w:pPr>
        <w:pStyle w:val="Heading2"/>
        <w:numPr>
          <w:ilvl w:val="1"/>
          <w:numId w:val="1"/>
        </w:numPr>
        <w:rPr/>
      </w:pPr>
      <w:bookmarkStart w:id="795" w:name="__RefHeading___Toc622380_2142443653"/>
      <w:bookmarkStart w:id="796" w:name="_Toc315"/>
      <w:bookmarkEnd w:id="794"/>
      <w:bookmarkEnd w:id="795"/>
      <w:r>
        <w:rPr>
          <w:rtl w:val="true"/>
        </w:rPr>
        <w:t>مستدرك رقم</w:t>
      </w:r>
      <w:r>
        <w:rPr>
          <w:rtl w:val="true"/>
        </w:rPr>
        <w:t>: (</w:t>
      </w:r>
      <w:r>
        <w:rPr/>
        <w:t>88</w:t>
      </w:r>
      <w:r>
        <w:rPr>
          <w:rtl w:val="true"/>
        </w:rPr>
        <w:t xml:space="preserve">) </w:t>
      </w:r>
      <w:r>
        <w:rPr>
          <w:rtl w:val="true"/>
        </w:rPr>
        <w:t>الجزء الاول</w:t>
      </w:r>
      <w:r>
        <w:rPr>
          <w:rtl w:val="true"/>
        </w:rPr>
        <w:t xml:space="preserve">: </w:t>
      </w:r>
      <w:r>
        <w:rPr/>
        <w:t>263</w:t>
      </w:r>
      <w:r>
        <w:rPr>
          <w:rtl w:val="true"/>
        </w:rPr>
        <w:t xml:space="preserve"> </w:t>
      </w:r>
      <w:r>
        <w:rPr>
          <w:rtl w:val="true"/>
        </w:rPr>
        <w:t>شروط المسلسل و أقسامه</w:t>
      </w:r>
      <w:r>
        <w:rPr>
          <w:rtl w:val="true"/>
        </w:rPr>
        <w:t>:</w:t>
      </w:r>
      <w:bookmarkEnd w:id="796"/>
    </w:p>
    <w:p>
      <w:pPr>
        <w:pStyle w:val="BookText"/>
        <w:rPr/>
      </w:pPr>
      <w:r>
        <w:rPr>
          <w:rFonts w:ascii="Amiri" w:hAnsi="Amiri" w:eastAsia="Amiri" w:cs="Amiri"/>
          <w:color w:val="111111"/>
          <w:sz w:val="28"/>
          <w:sz w:val="28"/>
          <w:szCs w:val="28"/>
          <w:rtl w:val="true"/>
          <w:lang w:bidi="ar-SA"/>
        </w:rPr>
        <w:t xml:space="preserve">يظهر من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الاشتراك و التسلسل مشترطان في جميع سلسلة الرواة أو الرواية على أمر خاص أو فعل أو صفة بحيث لو حصل انقطاع لم يكن مسلسلا، كما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 سبقه في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الاسترآبادي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الاشتراك أعمّ من الكل و الجزء من أقسام المسلسل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آخرين ان المسلسل على قسمين، قال السيد في الرواشح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لأقسام المسلسل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أقسام المتسلسل بحسب ما في جميع السند بطبقاته، و هناك قسم آخر بحسب معظم الاسناد دون جميعه، قالوا و ذلك كالحديث المسلسل بالأولوية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 بالأولية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منقطعا تسلسله في الطبقة الأخيرة التي هي منتهى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قسّم في هداية المحصلين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الى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و غير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انجرّ الكلام الى هنا فنقول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التسلسل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بالأولية، و يراد به أول ما يسمعه كل واحد من الرواة من شيخه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بالآخرية، و هو آخر ما يسمعه من الأحاديث من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تسلسله بهذا الوصف ينتهي </w:t>
      </w:r>
    </w:p>
    <w:p>
      <w:pPr>
        <w:pStyle w:val="BookText"/>
        <w:rPr/>
      </w:pPr>
      <w:r>
        <w:rPr>
          <w:rFonts w:ascii="Amiri" w:hAnsi="Amiri" w:eastAsia="Amiri" w:cs="Amiri"/>
          <w:color w:val="111111"/>
          <w:sz w:val="28"/>
          <w:sz w:val="28"/>
          <w:szCs w:val="28"/>
          <w:rtl w:val="true"/>
          <w:lang w:bidi="ar-SA"/>
        </w:rPr>
        <w:t>و لا يبقى على صفة التسلسل الى آخر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الأول، و الثاني منقطع الآخر و قد يكون منقطع الوسط، و هذا أكثر في رواياتنا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تقسيم الحاكم للمسلسل الى ثمانية أقسام إنما هو من باب المثال و لم يرد فيه الحصر، كما فهمه ابن الصلاح عنه، و حكاه السخاوي في فتح المغيث</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bookmarkStart w:id="797" w:name="pg15056_160650"/>
    </w:p>
    <w:p>
      <w:pPr>
        <w:pStyle w:val="Heading2"/>
        <w:numPr>
          <w:ilvl w:val="1"/>
          <w:numId w:val="1"/>
        </w:numPr>
        <w:rPr/>
      </w:pPr>
      <w:bookmarkStart w:id="798" w:name="__RefHeading___Toc622382_2142443653"/>
      <w:bookmarkStart w:id="799" w:name="_Toc316"/>
      <w:bookmarkEnd w:id="797"/>
      <w:bookmarkEnd w:id="798"/>
      <w:r>
        <w:rPr>
          <w:rtl w:val="true"/>
        </w:rPr>
        <w:t>مستدرك رقم</w:t>
      </w:r>
      <w:r>
        <w:rPr>
          <w:rtl w:val="true"/>
        </w:rPr>
        <w:t>: (</w:t>
      </w:r>
      <w:r>
        <w:rPr/>
        <w:t>89</w:t>
      </w:r>
      <w:r>
        <w:rPr>
          <w:rtl w:val="true"/>
        </w:rPr>
        <w:t xml:space="preserve">) </w:t>
      </w:r>
      <w:r>
        <w:rPr>
          <w:rtl w:val="true"/>
        </w:rPr>
        <w:t>الجزء الاول</w:t>
      </w:r>
      <w:r>
        <w:rPr>
          <w:rtl w:val="true"/>
        </w:rPr>
        <w:t xml:space="preserve">: </w:t>
      </w:r>
      <w:r>
        <w:rPr/>
        <w:t>264</w:t>
      </w:r>
      <w:r>
        <w:rPr>
          <w:rtl w:val="true"/>
        </w:rPr>
        <w:t xml:space="preserve"> </w:t>
      </w:r>
      <w:r>
        <w:rPr>
          <w:rtl w:val="true"/>
        </w:rPr>
        <w:t>الحديث المسلسل</w:t>
      </w:r>
      <w:r>
        <w:rPr>
          <w:rtl w:val="true"/>
        </w:rPr>
        <w:t>:</w:t>
      </w:r>
      <w:bookmarkEnd w:id="799"/>
    </w:p>
    <w:p>
      <w:pPr>
        <w:pStyle w:val="Heading3"/>
        <w:numPr>
          <w:ilvl w:val="2"/>
          <w:numId w:val="1"/>
        </w:numPr>
        <w:rPr/>
      </w:pPr>
      <w:bookmarkStart w:id="800" w:name="__RefHeading___Toc622384_2142443653"/>
      <w:bookmarkStart w:id="801" w:name="_Toc317"/>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قال الشيخ حسين بن عبد الصمد العاملي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اعتنى العامة بهذا القسم، و قلّ ان يسلم لهم منه شيء إلا بتدليس أو تجوّز أو كذب يزينون به مجالسهم و أحوالهم، و هو مع ندرة اتفاقه عديم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اعترف نقادهم بانه لا يكاد يسلم من خلل حتى حديث المسلسل بالأولوية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 بالأولية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السلسلة فيه الى سفيان بن عيينة، و من رواه مسلسلا الى منتهاه فقد وهم، كما اعترف به نقادهم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علماؤنا و محدثونا فهم أجلّ شأنا و أثقل ميزانا من الاعتناء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الداماد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المسلسلات قلّما يسلم منها عن طعن في وصف تسلسله لا في اصل متنه أو في رجال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نظير ما ذكره العراقي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يصح حديث بطريق مسلسل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قاله النووي كما في مقدمة شرح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بأن التسلسل فنّ بديع من فنون الرواية، و ضرب من ضروب المحافظة عليها و الاهتمام بها، لما يحويه من مزيد ضبط و حرص على الأداء و حسن تأسيهم بما فيه من ظروف محاطة، و على الحالة التي اتفق عليها، خصوصا لو اتصل بالسماع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ثاني الشهيدين و حكاه الشيخ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ليس عديم الجدوى البتة، و صرف ندرة اتفاقه عندنا، و عدم </w:t>
      </w:r>
      <w:bookmarkStart w:id="802" w:name="pg15056_160651"/>
    </w:p>
    <w:p>
      <w:pPr>
        <w:pStyle w:val="BookText"/>
        <w:rPr/>
      </w:pPr>
      <w:bookmarkEnd w:id="802"/>
      <w:r>
        <w:rPr>
          <w:rFonts w:ascii="Amiri" w:hAnsi="Amiri" w:eastAsia="Amiri" w:cs="Amiri"/>
          <w:color w:val="111111"/>
          <w:sz w:val="28"/>
          <w:sz w:val="28"/>
          <w:szCs w:val="28"/>
          <w:rtl w:val="true"/>
          <w:lang w:bidi="ar-SA"/>
        </w:rPr>
        <w:t>سلامته من الخلل لا يسوّغ إسقاطه مع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كونه ليس موضوعا للحجية و لا مرجحا عند التعارض مصحح لعدم جدواه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التسلسل ليس له مدخلية في قبول الحديث و عدمه، بل يتبع رواته صحة و سقما، و قد اشترطوا في صحته خلوه من التدليس و الانقطاع لما فيه من الريبة، كما جاء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ما ذكره ابن كثير من كون فائدة التسلسل بعده من التدليس و الانقطاع</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622386_2142443653"/>
      <w:bookmarkStart w:id="804" w:name="_Toc318"/>
      <w:bookmarkEnd w:id="803"/>
      <w:r>
        <w:rPr/>
        <w:t>180</w:t>
      </w:r>
      <w:r>
        <w:rPr>
          <w:rtl w:val="true"/>
        </w:rPr>
        <w:t xml:space="preserve"> </w:t>
      </w:r>
      <w:r>
        <w:rPr>
          <w:rtl w:val="true"/>
        </w:rPr>
        <w:t>فائدة</w:t>
      </w:r>
      <w:r>
        <w:rPr>
          <w:rtl w:val="true"/>
        </w:rPr>
        <w:t xml:space="preserve">: </w:t>
      </w:r>
      <w:r>
        <w:rPr>
          <w:rtl w:val="true"/>
        </w:rPr>
        <w:t>قد اهتم بهذا الصنف من الحديث جمع من أهل العلم و صنفوا فيه أسفارا و رسائل،</w:t>
      </w:r>
      <w:bookmarkEnd w:id="804"/>
    </w:p>
    <w:p>
      <w:pPr>
        <w:pStyle w:val="BookText"/>
        <w:rPr/>
      </w:pPr>
      <w:r>
        <w:rPr>
          <w:rFonts w:ascii="Amiri" w:hAnsi="Amiri" w:eastAsia="Amiri" w:cs="Amiri"/>
          <w:color w:val="111111"/>
          <w:sz w:val="28"/>
          <w:sz w:val="28"/>
          <w:szCs w:val="28"/>
          <w:rtl w:val="true"/>
          <w:lang w:bidi="ar-SA"/>
        </w:rPr>
        <w:t>منها و أشهرها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المسلسلات للحافظ إسماعيل بن أحمد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الأحاديث المسلسلات لمحمد بن عبد الواحد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للسيوطي المسلسلات الكبرى و جياد المسلسلات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 منّا الشيخ الأقدم أبو محمد جعفر بن أحمد بن علي القمي نزيل الري كتاب المسلسلات و هو من علماء القرن الرابع، معاصر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فهرست مكتبة السيد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2825</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للتوسعة في بحث المسلسل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فتح المغيث شرح ألفية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شرح نخبة الفكر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805" w:name="pg15056_160652"/>
    </w:p>
    <w:p>
      <w:pPr>
        <w:pStyle w:val="Heading2"/>
        <w:numPr>
          <w:ilvl w:val="1"/>
          <w:numId w:val="1"/>
        </w:numPr>
        <w:rPr/>
      </w:pPr>
      <w:bookmarkStart w:id="806" w:name="__RefHeading___Toc622388_2142443653"/>
      <w:bookmarkStart w:id="807" w:name="_Toc319"/>
      <w:bookmarkEnd w:id="805"/>
      <w:bookmarkEnd w:id="806"/>
      <w:r>
        <w:rPr>
          <w:rtl w:val="true"/>
        </w:rPr>
        <w:t>مستدرك رقم</w:t>
      </w:r>
      <w:r>
        <w:rPr>
          <w:rtl w:val="true"/>
        </w:rPr>
        <w:t>: (</w:t>
      </w:r>
      <w:r>
        <w:rPr/>
        <w:t>90</w:t>
      </w:r>
      <w:r>
        <w:rPr>
          <w:rtl w:val="true"/>
        </w:rPr>
        <w:t xml:space="preserve">) </w:t>
      </w:r>
      <w:r>
        <w:rPr>
          <w:rtl w:val="true"/>
        </w:rPr>
        <w:t>الجزء الاول</w:t>
      </w:r>
      <w:r>
        <w:rPr>
          <w:rtl w:val="true"/>
        </w:rPr>
        <w:t xml:space="preserve">: </w:t>
      </w:r>
      <w:r>
        <w:rPr/>
        <w:t>267</w:t>
      </w:r>
      <w:r>
        <w:rPr>
          <w:rtl w:val="true"/>
        </w:rPr>
        <w:t xml:space="preserve"> </w:t>
      </w:r>
      <w:r>
        <w:rPr>
          <w:rtl w:val="true"/>
        </w:rPr>
        <w:t>فرع</w:t>
      </w:r>
      <w:r>
        <w:rPr>
          <w:rtl w:val="true"/>
        </w:rPr>
        <w:t xml:space="preserve">: </w:t>
      </w:r>
      <w:r>
        <w:rPr>
          <w:rtl w:val="true"/>
        </w:rPr>
        <w:t>معرفة زيادات الثقات و حكمها</w:t>
      </w:r>
      <w:r>
        <w:rPr>
          <w:rtl w:val="true"/>
        </w:rPr>
        <w:t>:</w:t>
      </w:r>
      <w:bookmarkEnd w:id="807"/>
    </w:p>
    <w:p>
      <w:pPr>
        <w:pStyle w:val="BookText"/>
        <w:rPr/>
      </w:pPr>
      <w:r>
        <w:rPr>
          <w:rFonts w:ascii="Amiri" w:hAnsi="Amiri" w:eastAsia="Amiri" w:cs="Amiri"/>
          <w:color w:val="111111"/>
          <w:sz w:val="28"/>
          <w:sz w:val="28"/>
          <w:szCs w:val="28"/>
          <w:rtl w:val="true"/>
          <w:lang w:bidi="ar-SA"/>
        </w:rPr>
        <w:t>و عبّر عنها ابن الاثير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الثقة بالزيادة، قال النووي في تقريبه كما عن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فنّ لطيف تستحسن العناية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عقّبه السخاوي في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بجمع الطرق و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زيادة راوي الصحيح و الحسن مقبولة ما لم تقع منافية لرواية من هو أوثق، فإن خولف بأرجح منه لمزيد ضبطه و كثرة عدد أو غير ذلك من وجوه الترجيحات، فالراجح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و إن وقعت المخالفة له مع الضعف فالراجح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 مقابله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النووي و السيوطي في التدريب و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مذهب الجمهور من الفقهاء و المحدثين 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زيادات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أي سواء أ جاءت من نفس الراوي أم من غيره، و سواء أ كانت في حكم شرعي أم لا، و سواء أ باينت الحكم السابق أو غيّرته أم لا، و سواء أ كان الراوي للمزيد ثقة أم حسنا، و سواء أ كانا في مجلس واحد أم في مجلسين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شرحه على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الثقة مقبولة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 هذا القول العراقي في ألفيته و تبعه السخاوي بما لو كانت من التابعين </w:t>
      </w:r>
    </w:p>
    <w:p>
      <w:pPr>
        <w:pStyle w:val="BookText"/>
        <w:rPr/>
      </w:pPr>
      <w:r>
        <w:rPr>
          <w:rFonts w:ascii="Amiri" w:hAnsi="Amiri" w:eastAsia="Amiri" w:cs="Amiri"/>
          <w:color w:val="111111"/>
          <w:sz w:val="28"/>
          <w:sz w:val="28"/>
          <w:szCs w:val="28"/>
          <w:rtl w:val="true"/>
          <w:lang w:bidi="ar-SA"/>
        </w:rPr>
        <w:t>فمن بعدهم، بان رواه أحدهم مرة ناقصا و مرة بالزيادة، و أيضا يشمل الإطلاق ما لو كانت الزيادة في اللفظ أو المعنى، و سواء أ غيّرت الحكم الثابت أم لا، أوجبت نقصا من أحكام ثبتت بخبر آخر أم لا، كثر الساكتون عنها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مشى معظم الفقهاء و اصحاب الحديث و الاصوليين، و انّما فصلّنا في الاطلاق كي تتضح الاقوال المقابلة، و نسب القول بالقبول مطلقا الى الخطيب ان كانت الزيادة من ثقة، و تفرّد بها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ذلك من شخص واحد؛ بان رواه ناقصا مرة و رواه مرة أخرى و فيه تلك الزيادة، أم كانت الزيادة من غير من رواه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 بعضهم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حيث قيل بعدم القبول مطلقا،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ان زادها غير من رواه ناقصا و لا تقبل ممن رواه مرة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انه سمع كل واحد من الخبرين في مجلسين قبلت الزيادة، و كانا خبرين يعمل بهما، و ان عزي ذلك الى مجلس واحد،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نسيت هذه الزيادة قبلت منه أيضا، و الا وجب التوقف فيها، حكي هذا عن ابن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الزيادة مغيّرة للإعراب كان الخبران متعارضين، و إلا قبلت، حكاه ابن الصباغ عن المتكلمين، و الصفي الهندي عن الأكثرين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ان غيّرت الإعراب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إلا إذا أفادت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في اللفظ دون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القولين الأخيرين حكاهما الخطيب في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نختاره القبول إذا كان راويها عدلا حافظا و متثبتا ضابطا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قيده ابن خزيمة باستواء الطرفين في الحفظ و الإتقان، فلو كان الساكت عددا أو واحدا أحفظ منه او لم يكن هو حافظا و لو كان صدوقا فلا، و كذا صرح </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هناك أقوال أخر أشبه بالتخرصات و السفسطة تزيد على العشرين، و نسب 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 القول الأول الذي مرّ، الا ان القول بالتفصيل الذي اختاره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البغدادي، و تبعه النووي، ثم السيوطي كما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شرح السخاوي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هو المشهور</w:t>
      </w:r>
      <w:r>
        <w:rPr>
          <w:rFonts w:eastAsia="Amiri" w:cs="Amiri" w:ascii="Amiri" w:hAnsi="Amiri"/>
          <w:color w:val="111111"/>
          <w:sz w:val="28"/>
          <w:szCs w:val="28"/>
          <w:rtl w:val="true"/>
          <w:lang w:bidi="ar-SA"/>
        </w:rPr>
        <w:t>.</w:t>
      </w:r>
      <w:bookmarkStart w:id="808" w:name="pg15056_160655"/>
    </w:p>
    <w:p>
      <w:pPr>
        <w:pStyle w:val="Heading2"/>
        <w:numPr>
          <w:ilvl w:val="1"/>
          <w:numId w:val="1"/>
        </w:numPr>
        <w:rPr/>
      </w:pPr>
      <w:bookmarkStart w:id="809" w:name="__RefHeading___Toc622390_2142443653"/>
      <w:bookmarkStart w:id="810" w:name="_Toc320"/>
      <w:bookmarkEnd w:id="808"/>
      <w:bookmarkEnd w:id="809"/>
      <w:r>
        <w:rPr>
          <w:rtl w:val="true"/>
        </w:rPr>
        <w:t>مستدرك رقم</w:t>
      </w:r>
      <w:r>
        <w:rPr>
          <w:rtl w:val="true"/>
        </w:rPr>
        <w:t>: (</w:t>
      </w:r>
      <w:r>
        <w:rPr/>
        <w:t>91</w:t>
      </w:r>
      <w:r>
        <w:rPr>
          <w:rtl w:val="true"/>
        </w:rPr>
        <w:t xml:space="preserve">) </w:t>
      </w:r>
      <w:r>
        <w:rPr>
          <w:rtl w:val="true"/>
        </w:rPr>
        <w:t>الجزء الاول</w:t>
      </w:r>
      <w:r>
        <w:rPr>
          <w:rtl w:val="true"/>
        </w:rPr>
        <w:t xml:space="preserve">: </w:t>
      </w:r>
      <w:r>
        <w:rPr/>
        <w:t>267</w:t>
      </w:r>
      <w:r>
        <w:rPr>
          <w:rtl w:val="true"/>
        </w:rPr>
        <w:t xml:space="preserve"> </w:t>
      </w:r>
      <w:r>
        <w:rPr>
          <w:rtl w:val="true"/>
        </w:rPr>
        <w:t xml:space="preserve">فوائد </w:t>
      </w:r>
      <w:r>
        <w:rPr>
          <w:rtl w:val="true"/>
        </w:rPr>
        <w:t>(</w:t>
      </w:r>
      <w:r>
        <w:rPr>
          <w:rtl w:val="true"/>
        </w:rPr>
        <w:t>حول المزيد</w:t>
      </w:r>
      <w:r>
        <w:rPr>
          <w:rtl w:val="true"/>
        </w:rPr>
        <w:t>):</w:t>
      </w:r>
      <w:bookmarkEnd w:id="810"/>
    </w:p>
    <w:p>
      <w:pPr>
        <w:pStyle w:val="Heading3"/>
        <w:numPr>
          <w:ilvl w:val="2"/>
          <w:numId w:val="1"/>
        </w:numPr>
        <w:rPr/>
      </w:pPr>
      <w:bookmarkStart w:id="811" w:name="__RefHeading___Toc622392_2142443653"/>
      <w:bookmarkStart w:id="812" w:name="_Toc321"/>
      <w:bookmarkEnd w:id="811"/>
      <w:r>
        <w:rPr/>
        <w:t>181</w:t>
      </w:r>
      <w:r>
        <w:rPr>
          <w:rtl w:val="true"/>
        </w:rPr>
        <w:t xml:space="preserve"> </w:t>
      </w:r>
      <w:r>
        <w:rPr>
          <w:rtl w:val="true"/>
        </w:rPr>
        <w:t>الاولى</w:t>
      </w:r>
      <w:r>
        <w:rPr>
          <w:rtl w:val="true"/>
        </w:rPr>
        <w:t xml:space="preserve">: </w:t>
      </w:r>
      <w:r>
        <w:rPr>
          <w:rtl w:val="true"/>
        </w:rPr>
        <w:t>بعد ان عرّف المرحوم الدربندي في درايته</w:t>
      </w:r>
      <w:r>
        <w:rPr>
          <w:rtl w:val="true"/>
        </w:rPr>
        <w:t xml:space="preserve">: </w:t>
      </w:r>
      <w:r>
        <w:rPr/>
        <w:t>3</w:t>
      </w:r>
      <w:r>
        <w:rPr>
          <w:rtl w:val="true"/>
        </w:rPr>
        <w:t>-</w:t>
      </w:r>
      <w:r>
        <w:rPr/>
        <w:t>12</w:t>
      </w:r>
      <w:r>
        <w:rPr>
          <w:rtl w:val="true"/>
        </w:rPr>
        <w:t xml:space="preserve"> - </w:t>
      </w:r>
      <w:r>
        <w:rPr>
          <w:rtl w:val="true"/>
        </w:rPr>
        <w:t xml:space="preserve">خطي </w:t>
      </w:r>
      <w:r>
        <w:rPr>
          <w:rtl w:val="true"/>
        </w:rPr>
        <w:t xml:space="preserve">- </w:t>
      </w:r>
      <w:r>
        <w:rPr>
          <w:rtl w:val="true"/>
        </w:rPr>
        <w:t>المزيد، ذكر له اقساما،</w:t>
      </w:r>
      <w:bookmarkEnd w:id="812"/>
    </w:p>
    <w:p>
      <w:pPr>
        <w:pStyle w:val="BookText"/>
        <w:rPr/>
      </w:pPr>
      <w:r>
        <w:rPr>
          <w:rFonts w:ascii="Amiri" w:hAnsi="Amiri" w:eastAsia="Amiri" w:cs="Amiri"/>
          <w:color w:val="111111"/>
          <w:sz w:val="28"/>
          <w:sz w:val="28"/>
          <w:szCs w:val="28"/>
          <w:rtl w:val="true"/>
          <w:lang w:bidi="ar-SA"/>
        </w:rPr>
        <w:t>و كذا من سبقه و لحق به كما في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تخالف الثقات فيما رووه فتردّ كالشاذ عندهم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مخالفة فيه لما رواه غيرهم أصلا، كتفرد الثقة، فيقبل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فيه تعرض لما رواه غيرهم بمخالفة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مقبول اتفاقا من العلماء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لفظة في حديث لم يذكرها سائر رواته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قل ما يقع بين المرتبتين، مثل زيادة لفظ في حديث لم يذكرها سائر من روى ذلك الحديث، بان يكون التخلف بينهما نوعا من الاختلاف كمجرد مخالفة العموم و الخصوص، بان يكون المروي بغير الزيادة عاما بدونها فيصير خاصا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أكثر علماء الأصول و أهل الحديث من الخاصة و العامة انها مقبولة معمول بها مطلقا، سواء أ كانت من شخص واحد، بان رواه مرة على النقصان و اخرى بالزيادة، أم كانت من غير من رواه ناقصة، و ذلك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لنا الأرض مسجدا و جعلت تربتها لنا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الزيادة </w:t>
      </w:r>
      <w:bookmarkStart w:id="813" w:name="pg15056_160656"/>
    </w:p>
    <w:p>
      <w:pPr>
        <w:pStyle w:val="BookText"/>
        <w:rPr/>
      </w:pPr>
      <w:bookmarkEnd w:id="813"/>
      <w:r>
        <w:rPr>
          <w:rFonts w:ascii="Amiri" w:hAnsi="Amiri" w:eastAsia="Amiri" w:cs="Amiri"/>
          <w:color w:val="111111"/>
          <w:sz w:val="28"/>
          <w:sz w:val="28"/>
          <w:szCs w:val="28"/>
          <w:rtl w:val="true"/>
          <w:lang w:bidi="ar-SA"/>
        </w:rPr>
        <w:t>تفرد بها بعض الرواة، و هو أبو مالك سعيد بن طارق الأشجعي، و ساير الرواة رووها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لنا الارض مسجدا و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رواه الجماعة عام يتناول إضافة الأرض من التراب و الرمل و الحجر، و مروي ابي مالك مختص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توقف جمع في هذا القسم، كما ان فريقا من علماء الحديث يردّها مطلقا، و طائفة تردّها إذا كانت ممن قد كان رواها ناقصة و يقبلها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ذكروا لكل واحد من هذه مثالا، و الذي لم أفهمه هو انهم كيف يقبلون المزيد و يعدّونه من الصحيح و الحسن مع شرطهم هناك بان لا يكون شاذا، و تفسيرهم للشاذ بمخالفة الثقة من هو أوثق منه، مع ان الزيادة شذوذ بلا ريب، خصوصا إن كانت من غير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ان الراوي للمزيد إن كانت روايته مع الزيادة غير مخالفة لغيرها فهو مقبول و ليس بشاذ، و ان كانت مخالفة و كان المقابل لها ثقات فهو شاذ،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عندنا ففي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 سنرجع للموضوع فيما بعد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للتوسعة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ألفية العراقي للسخاوي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عدّها نوعا برأسه</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622394_2142443653"/>
      <w:bookmarkStart w:id="815" w:name="_Toc322"/>
      <w:bookmarkEnd w:id="814"/>
      <w:r>
        <w:rPr/>
        <w:t>182</w:t>
      </w:r>
      <w:r>
        <w:rPr>
          <w:rtl w:val="true"/>
        </w:rPr>
        <w:t xml:space="preserve"> </w:t>
      </w:r>
      <w:r>
        <w:rPr>
          <w:rtl w:val="true"/>
        </w:rPr>
        <w:t>الثانية</w:t>
      </w:r>
      <w:r>
        <w:rPr>
          <w:rtl w:val="true"/>
        </w:rPr>
        <w:t xml:space="preserve">: </w:t>
      </w:r>
      <w:r>
        <w:rPr>
          <w:rtl w:val="true"/>
        </w:rPr>
        <w:t>قال في وصول الأخيار</w:t>
      </w:r>
      <w:r>
        <w:rPr>
          <w:rtl w:val="true"/>
        </w:rPr>
        <w:t xml:space="preserve">: </w:t>
      </w:r>
      <w:r>
        <w:rPr/>
        <w:t>104</w:t>
      </w:r>
      <w:r>
        <w:rPr>
          <w:rtl w:val="true"/>
        </w:rPr>
        <w:t xml:space="preserve"> </w:t>
      </w:r>
      <w:r>
        <w:rPr>
          <w:rtl w:val="true"/>
        </w:rPr>
        <w:t>التراث</w:t>
      </w:r>
      <w:r>
        <w:rPr>
          <w:rtl w:val="true"/>
        </w:rPr>
        <w:t xml:space="preserve">: </w:t>
      </w:r>
      <w:r>
        <w:rPr/>
        <w:t>116</w:t>
      </w:r>
      <w:r>
        <w:rPr>
          <w:rtl w:val="true"/>
        </w:rPr>
        <w:t xml:space="preserve"> </w:t>
      </w:r>
      <w:r>
        <w:rPr>
          <w:rtl w:val="true"/>
        </w:rPr>
        <w:t>باختلاف يسير ما نصه</w:t>
      </w:r>
      <w:r>
        <w:rPr>
          <w:rtl w:val="true"/>
        </w:rPr>
        <w:t>:</w:t>
      </w:r>
      <w:bookmarkEnd w:id="815"/>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للحاذق التنبه للزيادة في السند و النقص، فالزيادة أن يزيد الراوي في أول السند أو وسطه أو آخره رجلا أو أكثر، و المحل مستغن عنه، بأن يكون الراوي قد روى عن شخص بغير واسطة فيزيد راوي الحديث بينهما رجلا أو أكثر، و انما يتنبه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المتفطنون، و هو عندنا و عند العامة نادر الوقوع، بل لا اعلم اني وقفت منه على شيء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النقص، فبأن يروي الرجل عن آخر، و معلوم انه لم يلحقه، أو لحقه </w:t>
      </w:r>
      <w:bookmarkStart w:id="816" w:name="pg15056_160657"/>
    </w:p>
    <w:p>
      <w:pPr>
        <w:pStyle w:val="BookText"/>
        <w:rPr/>
      </w:pPr>
      <w:bookmarkEnd w:id="816"/>
      <w:r>
        <w:rPr>
          <w:rFonts w:ascii="Amiri" w:hAnsi="Amiri" w:eastAsia="Amiri" w:cs="Amiri"/>
          <w:color w:val="111111"/>
          <w:sz w:val="28"/>
          <w:sz w:val="28"/>
          <w:szCs w:val="28"/>
          <w:rtl w:val="true"/>
          <w:lang w:bidi="ar-SA"/>
        </w:rPr>
        <w:t xml:space="preserve">و لم يرو عنه، فيكون الحديث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منقطعا، و انما يتفطن له المتضلع بمعرفة الرجال و مراتبهم و نسبهم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بعضهم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طبقات المحدثين و أصحاب الأئمة عليهم السّلام، و كثيرا ما يقع من سهو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للمزيد متنا</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622396_2142443653"/>
      <w:bookmarkStart w:id="818" w:name="_Toc323"/>
      <w:bookmarkEnd w:id="817"/>
      <w:r>
        <w:rPr/>
        <w:t>183</w:t>
      </w:r>
      <w:r>
        <w:rPr>
          <w:rtl w:val="true"/>
        </w:rPr>
        <w:t xml:space="preserve"> </w:t>
      </w:r>
      <w:r>
        <w:rPr>
          <w:rtl w:val="true"/>
        </w:rPr>
        <w:t>الثالثة</w:t>
      </w:r>
      <w:r>
        <w:rPr>
          <w:rtl w:val="true"/>
        </w:rPr>
        <w:t xml:space="preserve">: </w:t>
      </w:r>
      <w:r>
        <w:rPr>
          <w:rtl w:val="true"/>
        </w:rPr>
        <w:t>من فروع البحث في المزيد البحث في معرفة زيادات الالفاظ الفقهية، و هو ما زاده الفقهاء على متون الروايات،</w:t>
      </w:r>
      <w:bookmarkEnd w:id="818"/>
    </w:p>
    <w:p>
      <w:pPr>
        <w:pStyle w:val="BookText"/>
        <w:rPr/>
      </w:pPr>
      <w:r>
        <w:rPr>
          <w:rFonts w:ascii="Amiri" w:hAnsi="Amiri" w:eastAsia="Amiri" w:cs="Amiri"/>
          <w:color w:val="111111"/>
          <w:sz w:val="28"/>
          <w:sz w:val="28"/>
          <w:szCs w:val="28"/>
          <w:rtl w:val="true"/>
          <w:lang w:bidi="ar-SA"/>
        </w:rPr>
        <w:t xml:space="preserve">و غالبا ما يدرج في بحث المدرج، و يراد به هنا الزيادات التي لها ثمرة فقهية تظهر منها أحكام شرعية، نظير ما ذكره الفقهاء في باب نجاسة العصير العنبي من موثقة معاوية بن عمار المروية في الكافي و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الباب السابع من أبواب الأشربة المحرمة من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234/17</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421/6</w:t>
      </w:r>
      <w:r>
        <w:rPr>
          <w:rFonts w:ascii="Amiri" w:hAnsi="Amiri" w:eastAsia="Amiri" w:cs="Amiri"/>
          <w:color w:val="111111"/>
          <w:sz w:val="28"/>
          <w:sz w:val="28"/>
          <w:szCs w:val="28"/>
          <w:rtl w:val="true"/>
          <w:lang w:bidi="ar-SA"/>
        </w:rPr>
        <w:t>، 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على رواية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لا تشربه، و لا نجد لفظ الخمر في متن الكليني في الكافي، كما لم تنقل الزيادة في الوسائل و لا الوافي، مع إسنادهما الى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هنا بتعارضهما، و ذهب جمع من الفقهاء الى الترجيح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الزيادة مقدمة على أصالة عدم النقيصة، لبناء العقلاء على العمل بالزيادة؛ لان أصالة عدم الغفلة في طرف الزيادة أقوى منها في طرف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يحتمل نسيان الراوي، بان يضيف على الرواية كلمة أو كلمتين، و به تتقدم رواية الشيخ، فتأمل، إذ تقدم أصالة عدم الزيادة على عدم النقيصة إنما يكون فيما إذا كان ناقلها ساكتا و غير ناف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ناقل النقيصة نافيا للزيادة، كما ان راوي الزيادة مثبت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لتقديم المثبت على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أفاده سيدنا الخوئي كما في تقريراته </w:t>
      </w:r>
      <w:bookmarkStart w:id="819" w:name="pg15056_160658"/>
    </w:p>
    <w:p>
      <w:pPr>
        <w:pStyle w:val="BookText"/>
        <w:rPr/>
      </w:pPr>
      <w:bookmarkEnd w:id="819"/>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من جهة اختلاف النسخ خارج عن موضوع تعارض الروايتين، لأنه من اشتباه الحجة بلا حجة، إذ يشك في أن ما رواه الثقة هل هو هذه النسخة أو تلك، و عليه فتسقط الرواية من الاعتبار،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إنما ذكرناه مثالا لأثر الزيادات الروائية في المباحث الفقهية، فاغتنم</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622398_2142443653"/>
      <w:bookmarkStart w:id="821" w:name="_Toc324"/>
      <w:bookmarkEnd w:id="820"/>
      <w:r>
        <w:rPr/>
        <w:t>184</w:t>
      </w:r>
      <w:r>
        <w:rPr>
          <w:rtl w:val="true"/>
        </w:rPr>
        <w:t xml:space="preserve"> </w:t>
      </w:r>
      <w:r>
        <w:rPr>
          <w:rtl w:val="true"/>
        </w:rPr>
        <w:t>الرابعة</w:t>
      </w:r>
      <w:r>
        <w:rPr>
          <w:rtl w:val="true"/>
        </w:rPr>
        <w:t xml:space="preserve">: </w:t>
      </w:r>
      <w:r>
        <w:rPr>
          <w:rtl w:val="true"/>
        </w:rPr>
        <w:t xml:space="preserve">ذهب المرحوم السيد محمد أبو طالب الموسوي في الكفاية في علم الدراية </w:t>
      </w:r>
      <w:r>
        <w:rPr>
          <w:rtl w:val="true"/>
        </w:rPr>
        <w:t xml:space="preserve">- </w:t>
      </w:r>
      <w:r>
        <w:rPr>
          <w:rtl w:val="true"/>
        </w:rPr>
        <w:t xml:space="preserve">خطي </w:t>
      </w:r>
      <w:r>
        <w:rPr>
          <w:rtl w:val="true"/>
        </w:rPr>
        <w:t xml:space="preserve">- </w:t>
      </w:r>
      <w:r>
        <w:rPr>
          <w:rtl w:val="true"/>
        </w:rPr>
        <w:t>الى تقسيم المزيد الى أربعة أقسام،</w:t>
      </w:r>
      <w:bookmarkEnd w:id="821"/>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و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قد علم مما مضى،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و عدّه من أقسام المزيد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اللفظة ليست على سائر الألفاظ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الآتي في بحث المختلف، فراجع</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622400_2142443653"/>
      <w:bookmarkStart w:id="823" w:name="_Toc325"/>
      <w:bookmarkEnd w:id="822"/>
      <w:r>
        <w:rPr/>
        <w:t>185</w:t>
      </w:r>
      <w:r>
        <w:rPr>
          <w:rtl w:val="true"/>
        </w:rPr>
        <w:t xml:space="preserve"> </w:t>
      </w:r>
      <w:r>
        <w:rPr>
          <w:rtl w:val="true"/>
        </w:rPr>
        <w:t>الخامسة</w:t>
      </w:r>
      <w:r>
        <w:rPr>
          <w:rtl w:val="true"/>
        </w:rPr>
        <w:t xml:space="preserve">: </w:t>
      </w:r>
      <w:r>
        <w:rPr>
          <w:rtl w:val="true"/>
        </w:rPr>
        <w:t>عدّ عند جمع من علماء الدراية معرفه المزيد،</w:t>
      </w:r>
      <w:bookmarkEnd w:id="823"/>
    </w:p>
    <w:p>
      <w:pPr>
        <w:pStyle w:val="BookText"/>
        <w:rPr/>
      </w:pPr>
      <w:r>
        <w:rPr>
          <w:rFonts w:ascii="Amiri" w:hAnsi="Amiri" w:eastAsia="Amiri" w:cs="Amiri"/>
          <w:color w:val="111111"/>
          <w:sz w:val="28"/>
          <w:sz w:val="28"/>
          <w:szCs w:val="28"/>
          <w:rtl w:val="true"/>
          <w:lang w:bidi="ar-SA"/>
        </w:rPr>
        <w:t>أو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في متصل الأسانيد نوعا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عده النوع السابع و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خصّوا به المزيد في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المصنف رحمه اللّه تبعا لجمع جمع بينهما</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622402_2142443653"/>
      <w:bookmarkStart w:id="825" w:name="_Toc326"/>
      <w:bookmarkEnd w:id="824"/>
      <w:r>
        <w:rPr/>
        <w:t>186</w:t>
      </w:r>
      <w:r>
        <w:rPr>
          <w:rtl w:val="true"/>
        </w:rPr>
        <w:t xml:space="preserve"> </w:t>
      </w:r>
      <w:r>
        <w:rPr>
          <w:rtl w:val="true"/>
        </w:rPr>
        <w:t>السادسة</w:t>
      </w:r>
      <w:r>
        <w:rPr>
          <w:rtl w:val="true"/>
        </w:rPr>
        <w:t xml:space="preserve">: </w:t>
      </w:r>
      <w:r>
        <w:rPr>
          <w:rtl w:val="true"/>
        </w:rPr>
        <w:t>يمكن عدّ ما روى عن عائشة من قولها في علي عليه السّلام</w:t>
      </w:r>
      <w:r>
        <w:rPr>
          <w:rtl w:val="true"/>
        </w:rPr>
        <w:t xml:space="preserve">: </w:t>
      </w:r>
      <w:r>
        <w:rPr>
          <w:rtl w:val="true"/>
        </w:rPr>
        <w:t>هو أعلم بالسنّة،</w:t>
      </w:r>
      <w:bookmarkEnd w:id="82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 ما رواه الخوارزمي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السابع من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الناس بالسنة، من أمثلة المزيد في المتن</w:t>
      </w:r>
      <w:r>
        <w:rPr>
          <w:rFonts w:eastAsia="Amiri" w:cs="Amiri" w:ascii="Amiri" w:hAnsi="Amiri"/>
          <w:color w:val="111111"/>
          <w:sz w:val="28"/>
          <w:szCs w:val="28"/>
          <w:rtl w:val="true"/>
          <w:lang w:bidi="ar-SA"/>
        </w:rPr>
        <w:t xml:space="preserve">. </w:t>
      </w:r>
      <w:bookmarkStart w:id="826" w:name="pg15056_160659"/>
    </w:p>
    <w:p>
      <w:pPr>
        <w:pStyle w:val="Heading3"/>
        <w:numPr>
          <w:ilvl w:val="2"/>
          <w:numId w:val="1"/>
        </w:numPr>
        <w:rPr/>
      </w:pPr>
      <w:bookmarkStart w:id="827" w:name="__RefHeading___Toc622404_2142443653"/>
      <w:bookmarkStart w:id="828" w:name="_Toc327"/>
      <w:bookmarkEnd w:id="826"/>
      <w:bookmarkEnd w:id="827"/>
      <w:r>
        <w:rPr/>
        <w:t>187</w:t>
      </w:r>
      <w:r>
        <w:rPr>
          <w:rtl w:val="true"/>
        </w:rPr>
        <w:t xml:space="preserve"> </w:t>
      </w:r>
      <w:r>
        <w:rPr>
          <w:rtl w:val="true"/>
        </w:rPr>
        <w:t>السابعة</w:t>
      </w:r>
      <w:r>
        <w:rPr>
          <w:rtl w:val="true"/>
        </w:rPr>
        <w:t xml:space="preserve">: </w:t>
      </w:r>
      <w:r>
        <w:rPr>
          <w:rtl w:val="true"/>
        </w:rPr>
        <w:t xml:space="preserve">لقد سبق البحث عن الدرج </w:t>
      </w:r>
      <w:r>
        <w:rPr>
          <w:rtl w:val="true"/>
        </w:rPr>
        <w:t xml:space="preserve">- </w:t>
      </w:r>
      <w:r>
        <w:rPr>
          <w:rtl w:val="true"/>
        </w:rPr>
        <w:t xml:space="preserve">الذي هو إضافة ما ليس من الحديث اليه </w:t>
      </w:r>
      <w:r>
        <w:rPr>
          <w:rtl w:val="true"/>
        </w:rPr>
        <w:t xml:space="preserve">- </w:t>
      </w:r>
      <w:r>
        <w:rPr>
          <w:rtl w:val="true"/>
        </w:rPr>
        <w:t>و قد خلط مع بحث المزيد</w:t>
      </w:r>
      <w:r>
        <w:rPr>
          <w:rtl w:val="true"/>
        </w:rPr>
        <w:t>.</w:t>
      </w:r>
      <w:bookmarkEnd w:id="828"/>
    </w:p>
    <w:p>
      <w:pPr>
        <w:pStyle w:val="BookText"/>
        <w:rPr/>
      </w:pPr>
      <w:r>
        <w:rPr>
          <w:rFonts w:ascii="Amiri" w:hAnsi="Amiri" w:eastAsia="Amiri" w:cs="Amiri"/>
          <w:color w:val="111111"/>
          <w:sz w:val="28"/>
          <w:sz w:val="28"/>
          <w:szCs w:val="28"/>
          <w:rtl w:val="true"/>
          <w:lang w:bidi="ar-SA"/>
        </w:rPr>
        <w:t>قال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يظن قوم ان هذا النوع هو الذي قبله و ليس كذلك، فإن الأول هو أن ينفرد الراوي بزيادة في الحديث يرفعها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يجعلها من قوله، و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 يذكر الراوي في الحديث زيادة، و يضيف اليه شيئا من قوله، إلا انه لا يبين تلك الزيادة انها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 نفسه، فتبقى مجهولة</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622406_2142443653"/>
      <w:bookmarkStart w:id="830" w:name="_Toc328"/>
      <w:bookmarkEnd w:id="829"/>
      <w:r>
        <w:rPr/>
        <w:t>188</w:t>
      </w:r>
      <w:r>
        <w:rPr>
          <w:rtl w:val="true"/>
        </w:rPr>
        <w:t xml:space="preserve"> </w:t>
      </w:r>
      <w:r>
        <w:rPr>
          <w:rtl w:val="true"/>
        </w:rPr>
        <w:t>الثامنة ذكر الأعلام ما لو علم بكون ما في المتن أو السند مزيدا، و لم أجد من تعرض الى موارد الشك في لفظ في كونه مزيدا أم لا، متنا أو سندا،</w:t>
      </w:r>
      <w:bookmarkEnd w:id="830"/>
    </w:p>
    <w:p>
      <w:pPr>
        <w:pStyle w:val="BookText"/>
        <w:rPr/>
      </w:pPr>
      <w:r>
        <w:rPr>
          <w:rFonts w:ascii="Amiri" w:hAnsi="Amiri" w:eastAsia="Amiri" w:cs="Amiri"/>
          <w:color w:val="111111"/>
          <w:sz w:val="28"/>
          <w:sz w:val="28"/>
          <w:szCs w:val="28"/>
          <w:rtl w:val="true"/>
          <w:lang w:bidi="ar-SA"/>
        </w:rPr>
        <w:t xml:space="preserve">و الظاهر انه يحكم بعدم الزيادة، و صرف الشك أو الظن لا يغني عن الحق شيئا، نعم قد تكون بعض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كالكلمات 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كون المفسر مزيدا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ذهب السيد الخوئي دام ظله في 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رواية إبراهيم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غسّل الميت فلا تغسل ما أصاب ثوبك منه، و ان كان لم يغسّل فاغسل ما أصاب ثوبك منه، يعني إذا برد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البعيد أن تكون هذه الجملة من كلام الإمام عليه السّلام، و المظنون بل المطمأن به انها من كلام الراوي، فانها لو كانت من كلامه عليه السّلام لم يكن يحتاج الى ضمّ كلمة التفسير،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كان اللازم حينئذ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ما ذكره دام ظله لا يكفي للقرينة لوجود نظائر للرواية لم يتردد أحد في كونها من متن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ورود المتن من دون الذيل في اسناد الشيخ الكليني قد يعدّ شاهدا، فراجع</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ان يقال في خصوص الرواية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نظائرها لا تكون مقيدة لما قبلها، لعدم تعارف ذلك و استهجانه،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أشباهها، فتدبّر</w:t>
      </w:r>
      <w:r>
        <w:rPr>
          <w:rFonts w:eastAsia="Amiri" w:cs="Amiri" w:ascii="Amiri" w:hAnsi="Amiri"/>
          <w:color w:val="111111"/>
          <w:sz w:val="28"/>
          <w:szCs w:val="28"/>
          <w:rtl w:val="true"/>
          <w:lang w:bidi="ar-SA"/>
        </w:rPr>
        <w:t>.</w:t>
      </w:r>
      <w:bookmarkStart w:id="831" w:name="pg15056_160661"/>
    </w:p>
    <w:p>
      <w:pPr>
        <w:pStyle w:val="Heading2"/>
        <w:numPr>
          <w:ilvl w:val="1"/>
          <w:numId w:val="1"/>
        </w:numPr>
        <w:rPr/>
      </w:pPr>
      <w:bookmarkStart w:id="832" w:name="__RefHeading___Toc622408_2142443653"/>
      <w:bookmarkStart w:id="833" w:name="_Toc329"/>
      <w:bookmarkEnd w:id="831"/>
      <w:bookmarkEnd w:id="832"/>
      <w:r>
        <w:rPr>
          <w:rtl w:val="true"/>
        </w:rPr>
        <w:t>مستدرك رقم</w:t>
      </w:r>
      <w:r>
        <w:rPr>
          <w:rtl w:val="true"/>
        </w:rPr>
        <w:t>: (</w:t>
      </w:r>
      <w:r>
        <w:rPr/>
        <w:t>92</w:t>
      </w:r>
      <w:r>
        <w:rPr>
          <w:rtl w:val="true"/>
        </w:rPr>
        <w:t xml:space="preserve">) </w:t>
      </w:r>
      <w:r>
        <w:rPr>
          <w:rtl w:val="true"/>
        </w:rPr>
        <w:t>الجزء الاول</w:t>
      </w:r>
      <w:r>
        <w:rPr>
          <w:rtl w:val="true"/>
        </w:rPr>
        <w:t xml:space="preserve">: </w:t>
      </w:r>
      <w:r>
        <w:rPr/>
        <w:t>274</w:t>
      </w:r>
      <w:r>
        <w:rPr>
          <w:rtl w:val="true"/>
        </w:rPr>
        <w:t xml:space="preserve"> </w:t>
      </w:r>
      <w:r>
        <w:rPr>
          <w:rtl w:val="true"/>
        </w:rPr>
        <w:t xml:space="preserve">فوائد </w:t>
      </w:r>
      <w:r>
        <w:rPr>
          <w:rtl w:val="true"/>
        </w:rPr>
        <w:t>(</w:t>
      </w:r>
      <w:r>
        <w:rPr>
          <w:rtl w:val="true"/>
        </w:rPr>
        <w:t>حول المختلف</w:t>
      </w:r>
      <w:r>
        <w:rPr>
          <w:rtl w:val="true"/>
        </w:rPr>
        <w:t>):</w:t>
      </w:r>
      <w:bookmarkEnd w:id="833"/>
    </w:p>
    <w:p>
      <w:pPr>
        <w:pStyle w:val="Heading3"/>
        <w:numPr>
          <w:ilvl w:val="2"/>
          <w:numId w:val="1"/>
        </w:numPr>
        <w:rPr/>
      </w:pPr>
      <w:bookmarkStart w:id="834" w:name="__RefHeading___Toc622410_2142443653"/>
      <w:bookmarkStart w:id="835" w:name="_Toc330"/>
      <w:bookmarkEnd w:id="834"/>
      <w:r>
        <w:rPr/>
        <w:t>189</w:t>
      </w:r>
      <w:r>
        <w:rPr>
          <w:rtl w:val="true"/>
        </w:rPr>
        <w:t xml:space="preserve"> </w:t>
      </w:r>
      <w:r>
        <w:rPr>
          <w:rtl w:val="true"/>
        </w:rPr>
        <w:t>الاولى</w:t>
      </w:r>
      <w:r>
        <w:rPr>
          <w:rtl w:val="true"/>
        </w:rPr>
        <w:t xml:space="preserve">: </w:t>
      </w:r>
      <w:r>
        <w:rPr>
          <w:rtl w:val="true"/>
        </w:rPr>
        <w:t xml:space="preserve">قد قسّم السيوطي </w:t>
      </w:r>
      <w:r>
        <w:rPr>
          <w:rtl w:val="true"/>
        </w:rPr>
        <w:t xml:space="preserve">- </w:t>
      </w:r>
      <w:r>
        <w:rPr>
          <w:rtl w:val="true"/>
        </w:rPr>
        <w:t>تبعا للنووي، و سبقهما ابن الصلاح في المقدمة</w:t>
      </w:r>
      <w:r>
        <w:rPr>
          <w:rtl w:val="true"/>
        </w:rPr>
        <w:t xml:space="preserve">: </w:t>
      </w:r>
      <w:r>
        <w:rPr/>
        <w:t>414</w:t>
      </w:r>
      <w:r>
        <w:rPr>
          <w:rtl w:val="true"/>
        </w:rPr>
        <w:t xml:space="preserve"> - </w:t>
      </w:r>
      <w:r>
        <w:rPr/>
        <w:t>415</w:t>
      </w:r>
      <w:r>
        <w:rPr>
          <w:rtl w:val="true"/>
        </w:rPr>
        <w:t xml:space="preserve"> </w:t>
      </w:r>
      <w:r>
        <w:rPr>
          <w:rtl w:val="true"/>
        </w:rPr>
        <w:t xml:space="preserve">و محاسن الاصطلاح للبلقيني </w:t>
      </w:r>
      <w:r>
        <w:rPr>
          <w:rtl w:val="true"/>
        </w:rPr>
        <w:t xml:space="preserve">- </w:t>
      </w:r>
      <w:r>
        <w:rPr>
          <w:rtl w:val="true"/>
        </w:rPr>
        <w:t xml:space="preserve">الهامش للمقدمة </w:t>
      </w:r>
      <w:r>
        <w:rPr>
          <w:rtl w:val="true"/>
        </w:rPr>
        <w:t xml:space="preserve">- </w:t>
      </w:r>
      <w:r>
        <w:rPr>
          <w:rtl w:val="true"/>
        </w:rPr>
        <w:t xml:space="preserve">و لحقهم غيرهم </w:t>
      </w:r>
      <w:r>
        <w:rPr>
          <w:rtl w:val="true"/>
        </w:rPr>
        <w:t xml:space="preserve">- </w:t>
      </w:r>
      <w:r>
        <w:rPr>
          <w:rtl w:val="true"/>
        </w:rPr>
        <w:t>المختلف الى قسمين</w:t>
      </w:r>
      <w:r>
        <w:rPr>
          <w:rtl w:val="true"/>
        </w:rPr>
        <w:t>:</w:t>
      </w:r>
      <w:bookmarkEnd w:id="835"/>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الجمع بينهما بوجه صحيح، فيتعين و لا يصار الى التعارض و لا النسخ، و يجب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الجمع بينهما بوجه، فإن علم النسخ قدّم و إلا أخذنا بالراجح ترجيحا دلاليا كالأشهرية، أم سنديا كالأعدلية و الأضبطية، و قد ذكر هنا أكثر من خمسين وجها من المرجحات، و أنهاها السيوطي الى أكثر من مائة وجه، كما ذكره العراقى في نكته، و قد جمعها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هي حاصل الوجوه،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الوجوه ليست أكثر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التعادل و التراجيح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أنكر جمع وقوع التعارض بين الحديثين على نحو التباين، و الحق وجوده على قلّة، و قيل بالتخيير فيه، و قيل بالتساقط و الرجوع الى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مقتضى العقل أو انه من موارد التوقف أو التخيير أي بأيهما أخذ من باب التسليم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و عند المصير الى الترجيح بوجه من الوجوه المقررة من جهة السند أو المتن أو الحكم، ثم من وجوب الفحص عن </w:t>
      </w:r>
      <w:bookmarkStart w:id="836" w:name="pg15056_160662"/>
    </w:p>
    <w:p>
      <w:pPr>
        <w:pStyle w:val="BookText"/>
        <w:rPr/>
      </w:pPr>
      <w:bookmarkEnd w:id="836"/>
      <w:r>
        <w:rPr>
          <w:rFonts w:ascii="Amiri" w:hAnsi="Amiri" w:eastAsia="Amiri" w:cs="Amiri"/>
          <w:color w:val="111111"/>
          <w:sz w:val="28"/>
          <w:sz w:val="28"/>
          <w:szCs w:val="28"/>
          <w:rtl w:val="true"/>
          <w:lang w:bidi="ar-SA"/>
        </w:rPr>
        <w:t>المرجح أو المخصص أو المقيد، و مقدار الفحص أقوال أغنانا الأصوليون عن البحث عنها هنا، فراجع</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622412_2142443653"/>
      <w:bookmarkStart w:id="838" w:name="_Toc331"/>
      <w:bookmarkEnd w:id="837"/>
      <w:r>
        <w:rPr/>
        <w:t>190</w:t>
      </w:r>
      <w:r>
        <w:rPr>
          <w:rtl w:val="true"/>
        </w:rPr>
        <w:t xml:space="preserve"> </w:t>
      </w:r>
      <w:r>
        <w:rPr>
          <w:rtl w:val="true"/>
        </w:rPr>
        <w:t>الثانية</w:t>
      </w:r>
      <w:r>
        <w:rPr>
          <w:rtl w:val="true"/>
        </w:rPr>
        <w:t xml:space="preserve">: </w:t>
      </w:r>
      <w:r>
        <w:rPr>
          <w:rtl w:val="true"/>
        </w:rPr>
        <w:t>قد يتناول علم مختلف الحديث بيان و تأويل ما يشكل من الحديث النبوي أو الروايات و إن لم يعارضه حديث آخر،</w:t>
      </w:r>
      <w:bookmarkEnd w:id="838"/>
    </w:p>
    <w:p>
      <w:pPr>
        <w:pStyle w:val="BookText"/>
        <w:rPr/>
      </w:pPr>
      <w:r>
        <w:rPr>
          <w:rFonts w:ascii="Amiri" w:hAnsi="Amiri" w:eastAsia="Amiri" w:cs="Amiri"/>
          <w:color w:val="111111"/>
          <w:sz w:val="28"/>
          <w:sz w:val="28"/>
          <w:szCs w:val="28"/>
          <w:rtl w:val="true"/>
          <w:lang w:bidi="ar-SA"/>
        </w:rPr>
        <w:t>فيدفع في هذا الفن اشكالها، و يوضح غامضها، و يفسر مبهمها، و من هنا جاءت تسمية هذا العلم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تلفيق الحديث، و كلهم واحد، و هذا هو المسمى في بحث الأصول بالتعادل و التراجيح الآتي ذكره، و له شقوق عديدة</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622414_2142443653"/>
      <w:bookmarkStart w:id="840" w:name="_Toc332"/>
      <w:bookmarkEnd w:id="839"/>
      <w:r>
        <w:rPr/>
        <w:t>191</w:t>
      </w:r>
      <w:r>
        <w:rPr>
          <w:rtl w:val="true"/>
        </w:rPr>
        <w:t xml:space="preserve"> </w:t>
      </w:r>
      <w:r>
        <w:rPr>
          <w:rtl w:val="true"/>
        </w:rPr>
        <w:t>الثالثة</w:t>
      </w:r>
      <w:r>
        <w:rPr>
          <w:rtl w:val="true"/>
        </w:rPr>
        <w:t xml:space="preserve">: </w:t>
      </w:r>
      <w:r>
        <w:rPr>
          <w:rtl w:val="true"/>
        </w:rPr>
        <w:t>يلزم التوقف عن العمل بأحد الحديثين فيما لو لم يمكن الجمع بينهما لا تساقطهما</w:t>
      </w:r>
      <w:r>
        <w:rPr>
          <w:rtl w:val="true"/>
        </w:rPr>
        <w:t>.</w:t>
      </w:r>
      <w:bookmarkEnd w:id="840"/>
    </w:p>
    <w:p>
      <w:pPr>
        <w:pStyle w:val="BookText"/>
        <w:rPr/>
      </w:pPr>
      <w:r>
        <w:rPr>
          <w:rFonts w:ascii="Amiri" w:hAnsi="Amiri" w:eastAsia="Amiri" w:cs="Amiri"/>
          <w:color w:val="111111"/>
          <w:sz w:val="28"/>
          <w:sz w:val="28"/>
          <w:szCs w:val="28"/>
          <w:rtl w:val="true"/>
          <w:lang w:bidi="ar-SA"/>
        </w:rPr>
        <w:t>لأن خفاء ترجيح أحدهما على الآخر إنما هو بالنسبة للمعتبر في الحالة الراهنة مع احتمال ان يظهر لغيره ما خفي عليه، و فوق كل ذي علم عليم، و كم ترك الأول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التساقط عند الأصوليين ليس كون كلا الحديثين موضوعين، بل أدلة الحجية لا تشمله، و الشك في الحجية مساوق للقطع بعدم الحجية، و عليه فالتساقط لا ينافي احتمال ظهور الترجيح لأحدهما، كما لا يخفى</w:t>
      </w:r>
    </w:p>
    <w:p>
      <w:pPr>
        <w:pStyle w:val="Heading3"/>
        <w:numPr>
          <w:ilvl w:val="2"/>
          <w:numId w:val="1"/>
        </w:numPr>
        <w:rPr/>
      </w:pPr>
      <w:bookmarkStart w:id="841" w:name="__RefHeading___Toc622416_2142443653"/>
      <w:bookmarkStart w:id="842" w:name="_Toc333"/>
      <w:bookmarkEnd w:id="841"/>
      <w:r>
        <w:rPr/>
        <w:t>192</w:t>
      </w:r>
      <w:r>
        <w:rPr>
          <w:rtl w:val="true"/>
        </w:rPr>
        <w:t xml:space="preserve"> </w:t>
      </w:r>
      <w:r>
        <w:rPr>
          <w:rtl w:val="true"/>
        </w:rPr>
        <w:t>الرابعة</w:t>
      </w:r>
      <w:r>
        <w:rPr>
          <w:rtl w:val="true"/>
        </w:rPr>
        <w:t xml:space="preserve">: </w:t>
      </w:r>
      <w:r>
        <w:rPr>
          <w:rtl w:val="true"/>
        </w:rPr>
        <w:t>إذا لم يكن للمتن ما ينافيه، بل سلم من مجىء خبر يضاده فهو المحكم،</w:t>
      </w:r>
      <w:bookmarkEnd w:id="842"/>
    </w:p>
    <w:p>
      <w:pPr>
        <w:pStyle w:val="BookText"/>
        <w:rPr/>
      </w:pPr>
      <w:r>
        <w:rPr>
          <w:rFonts w:ascii="Amiri" w:hAnsi="Amiri" w:eastAsia="Amiri" w:cs="Amiri"/>
          <w:color w:val="111111"/>
          <w:sz w:val="28"/>
          <w:sz w:val="28"/>
          <w:szCs w:val="28"/>
          <w:rtl w:val="true"/>
          <w:lang w:bidi="ar-SA"/>
        </w:rPr>
        <w:t>و أمثلته كثيرة</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622418_2142443653"/>
      <w:bookmarkStart w:id="844" w:name="_Toc334"/>
      <w:bookmarkEnd w:id="843"/>
      <w:r>
        <w:rPr/>
        <w:t>193</w:t>
      </w:r>
      <w:r>
        <w:rPr>
          <w:rtl w:val="true"/>
        </w:rPr>
        <w:t xml:space="preserve"> </w:t>
      </w:r>
      <w:r>
        <w:rPr>
          <w:rtl w:val="true"/>
        </w:rPr>
        <w:t>الخامسة</w:t>
      </w:r>
      <w:r>
        <w:rPr>
          <w:rtl w:val="true"/>
        </w:rPr>
        <w:t xml:space="preserve">: </w:t>
      </w:r>
      <w:r>
        <w:rPr>
          <w:rtl w:val="true"/>
        </w:rPr>
        <w:t>قد صنفت في هذا الفن كتب كثيرة جدا من قدماء علمائنا،</w:t>
      </w:r>
      <w:bookmarkEnd w:id="84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أقدم مصنف في المقام و أوله هو كتاب الاستبصار فيما اختلف من الأخبار للشيخ </w:t>
      </w:r>
      <w:bookmarkStart w:id="845" w:name="pg15056_160663"/>
    </w:p>
    <w:p>
      <w:pPr>
        <w:pStyle w:val="BookText"/>
        <w:rPr/>
      </w:pPr>
      <w:bookmarkEnd w:id="845"/>
      <w:r>
        <w:rPr>
          <w:rFonts w:ascii="Amiri" w:hAnsi="Amiri" w:eastAsia="Amiri" w:cs="Amiri"/>
          <w:color w:val="111111"/>
          <w:sz w:val="28"/>
          <w:sz w:val="28"/>
          <w:szCs w:val="28"/>
          <w:rtl w:val="true"/>
          <w:lang w:bidi="ar-SA"/>
        </w:rPr>
        <w:t>الطوسي، إلا انه في 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للشيخ المفيد محمد بن محمد بن النعمان الحارثي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كتابا في هذا الفن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فنون الخبر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محمد بن أحمد بن داود بن علي القمي المتوفى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اسمه كتاب الحديثين المختلفين، و هو من القدماء، و شيخ الطائفة في وقته و شيخ القميين، و أستاذ ابن الغضائري الحسين بن عبيد اللّه، و ذكره النجاشي و رواه عنه بواسطة عدّة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لأحمد بن عبد الواحد بن أحمد البزاز المدعو بابن عبدون المتوفى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ابن الحاشر أيضا و هو من مشايخ النجاشي و الشيخ الطوسي، له كتاب الحديثين المختلفين أيضا، 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أقدم ما كتب في هذا هو كتاب القاضي بين الحديثين المختلفين للشيخ أبي العباس أحمد بن نوح بن علي بن العباس بن نوح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البصرة و أستاذ النجاشي، ذكره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و ترجمه تلميذه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ابا الحسن محمدا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منه، فلاحظ</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622420_2142443653"/>
      <w:bookmarkStart w:id="847" w:name="_Toc335"/>
      <w:bookmarkEnd w:id="846"/>
      <w:r>
        <w:rPr/>
        <w:t>194</w:t>
      </w:r>
      <w:r>
        <w:rPr>
          <w:rtl w:val="true"/>
        </w:rPr>
        <w:t xml:space="preserve"> </w:t>
      </w:r>
      <w:r>
        <w:rPr>
          <w:rtl w:val="true"/>
        </w:rPr>
        <w:t>السادسة</w:t>
      </w:r>
      <w:r>
        <w:rPr>
          <w:rtl w:val="true"/>
        </w:rPr>
        <w:t xml:space="preserve">: </w:t>
      </w:r>
      <w:r>
        <w:rPr>
          <w:rtl w:val="true"/>
        </w:rPr>
        <w:t>قال ابن الصلاح في المقدمة</w:t>
      </w:r>
      <w:r>
        <w:rPr>
          <w:rtl w:val="true"/>
        </w:rPr>
        <w:t xml:space="preserve">: </w:t>
      </w:r>
      <w:r>
        <w:rPr/>
        <w:t>416</w:t>
      </w:r>
      <w:r>
        <w:rPr>
          <w:rtl w:val="true"/>
        </w:rPr>
        <w:t xml:space="preserve"> - </w:t>
      </w:r>
      <w:r>
        <w:rPr>
          <w:rtl w:val="true"/>
        </w:rPr>
        <w:t xml:space="preserve">بعد تقسيمه المختلف الى قسمين </w:t>
      </w:r>
      <w:r>
        <w:rPr>
          <w:rtl w:val="true"/>
        </w:rPr>
        <w:t>-:</w:t>
      </w:r>
      <w:bookmarkEnd w:id="847"/>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المتضادان اللذان لا 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يظهر كون أحدهما ناسخا و الآخر منسوخا، فيعمل بالناسخ و يترك المنسوخ</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تقوم دلالة على ان الناسخ ايهما، و المنسوخ ايهما، فيفزع حينئذ الى الترجيح، و يعمل بالأرجح منهما و الأثبت، و هنا تورد الوجوه الخمسون و غيرها من الترجيحات فتدبر</w:t>
      </w:r>
      <w:r>
        <w:rPr>
          <w:rFonts w:eastAsia="Amiri" w:cs="Amiri" w:ascii="Amiri" w:hAnsi="Amiri"/>
          <w:color w:val="111111"/>
          <w:sz w:val="28"/>
          <w:szCs w:val="28"/>
          <w:rtl w:val="true"/>
          <w:lang w:bidi="ar-SA"/>
        </w:rPr>
        <w:t xml:space="preserve">. </w:t>
      </w:r>
      <w:bookmarkStart w:id="848" w:name="pg15056_160664"/>
    </w:p>
    <w:p>
      <w:pPr>
        <w:pStyle w:val="Heading3"/>
        <w:numPr>
          <w:ilvl w:val="2"/>
          <w:numId w:val="1"/>
        </w:numPr>
        <w:rPr/>
      </w:pPr>
      <w:bookmarkStart w:id="849" w:name="__RefHeading___Toc622422_2142443653"/>
      <w:bookmarkStart w:id="850" w:name="_Toc336"/>
      <w:bookmarkEnd w:id="848"/>
      <w:bookmarkEnd w:id="849"/>
      <w:r>
        <w:rPr/>
        <w:t>195</w:t>
      </w:r>
      <w:r>
        <w:rPr>
          <w:rtl w:val="true"/>
        </w:rPr>
        <w:t xml:space="preserve"> </w:t>
      </w:r>
      <w:r>
        <w:rPr>
          <w:rtl w:val="true"/>
        </w:rPr>
        <w:t>السابعة</w:t>
      </w:r>
      <w:r>
        <w:rPr>
          <w:rtl w:val="true"/>
        </w:rPr>
        <w:t xml:space="preserve">: </w:t>
      </w:r>
      <w:r>
        <w:rPr>
          <w:rtl w:val="true"/>
        </w:rPr>
        <w:t>علم تلفيق الحديث</w:t>
      </w:r>
      <w:bookmarkEnd w:id="850"/>
    </w:p>
    <w:p>
      <w:pPr>
        <w:pStyle w:val="BookText"/>
        <w:rPr/>
      </w:pPr>
      <w:r>
        <w:rPr>
          <w:rFonts w:ascii="Amiri" w:hAnsi="Amiri" w:eastAsia="Amiri" w:cs="Amiri"/>
          <w:color w:val="111111"/>
          <w:sz w:val="28"/>
          <w:sz w:val="28"/>
          <w:szCs w:val="28"/>
          <w:rtl w:val="true"/>
          <w:lang w:bidi="ar-SA"/>
        </w:rPr>
        <w:t>و هو علم يبحث فيه عن التوفيق بين الاحاديث المتنافية ظاهرا، ما يخصص العام تارة أو يقيد المطلق أخرى، أو بالحمل على تعدد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وجوه التأويل، قاله في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يورده شراح الحديث أثناء شروحهم إلا أن بعضا من العلماء قد اعتنى بذلك فدونه على حدة، ذكره ابو الخير في فروع علم الحديث</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انه هو علم مختلف الحديث هذا</w:t>
      </w:r>
      <w:r>
        <w:rPr>
          <w:rFonts w:eastAsia="Amiri" w:cs="Amiri" w:ascii="Amiri" w:hAnsi="Amiri"/>
          <w:color w:val="111111"/>
          <w:sz w:val="28"/>
          <w:szCs w:val="28"/>
          <w:rtl w:val="true"/>
          <w:lang w:bidi="ar-SA"/>
        </w:rPr>
        <w:t>.</w:t>
      </w:r>
      <w:bookmarkStart w:id="851" w:name="pg15056_160665"/>
    </w:p>
    <w:p>
      <w:pPr>
        <w:pStyle w:val="Heading2"/>
        <w:numPr>
          <w:ilvl w:val="1"/>
          <w:numId w:val="1"/>
        </w:numPr>
        <w:rPr/>
      </w:pPr>
      <w:bookmarkStart w:id="852" w:name="__RefHeading___Toc622424_2142443653"/>
      <w:bookmarkStart w:id="853" w:name="_Toc337"/>
      <w:bookmarkEnd w:id="851"/>
      <w:bookmarkEnd w:id="852"/>
      <w:r>
        <w:rPr>
          <w:rtl w:val="true"/>
        </w:rPr>
        <w:t>مستدرك رقم</w:t>
      </w:r>
      <w:r>
        <w:rPr>
          <w:rtl w:val="true"/>
        </w:rPr>
        <w:t>: (</w:t>
      </w:r>
      <w:r>
        <w:rPr/>
        <w:t>93</w:t>
      </w:r>
      <w:r>
        <w:rPr>
          <w:rtl w:val="true"/>
        </w:rPr>
        <w:t xml:space="preserve">) </w:t>
      </w:r>
      <w:r>
        <w:rPr>
          <w:rtl w:val="true"/>
        </w:rPr>
        <w:t>الجزء الاول</w:t>
      </w:r>
      <w:r>
        <w:rPr>
          <w:rtl w:val="true"/>
        </w:rPr>
        <w:t xml:space="preserve">: </w:t>
      </w:r>
      <w:r>
        <w:rPr/>
        <w:t>274</w:t>
      </w:r>
      <w:r>
        <w:rPr>
          <w:rtl w:val="true"/>
        </w:rPr>
        <w:t xml:space="preserve"> </w:t>
      </w:r>
      <w:r>
        <w:rPr>
          <w:rtl w:val="true"/>
        </w:rPr>
        <w:t xml:space="preserve">بعد أن عدّ المرحوم السيد محمد ابو طالب الموسوي في كتابه الكفاية في علم الدراية </w:t>
      </w:r>
      <w:r>
        <w:rPr>
          <w:rtl w:val="true"/>
        </w:rPr>
        <w:t xml:space="preserve">- </w:t>
      </w:r>
      <w:r>
        <w:rPr>
          <w:rtl w:val="true"/>
        </w:rPr>
        <w:t xml:space="preserve">خطي </w:t>
      </w:r>
      <w:r>
        <w:rPr>
          <w:rtl w:val="true"/>
        </w:rPr>
        <w:t xml:space="preserve">- </w:t>
      </w:r>
      <w:r>
        <w:rPr>
          <w:rtl w:val="true"/>
        </w:rPr>
        <w:t>المختلف القسم الرابع من المزيد قال</w:t>
      </w:r>
      <w:r>
        <w:rPr>
          <w:rtl w:val="true"/>
        </w:rPr>
        <w:t>:</w:t>
      </w:r>
      <w:bookmarkEnd w:id="853"/>
    </w:p>
    <w:p>
      <w:pPr>
        <w:pStyle w:val="BookText"/>
        <w:rPr/>
      </w:pPr>
      <w:r>
        <w:rPr>
          <w:rFonts w:ascii="Amiri" w:hAnsi="Amiri" w:eastAsia="Amiri" w:cs="Amiri"/>
          <w:color w:val="111111"/>
          <w:sz w:val="28"/>
          <w:sz w:val="28"/>
          <w:szCs w:val="28"/>
          <w:rtl w:val="true"/>
          <w:lang w:bidi="ar-SA"/>
        </w:rPr>
        <w:t>لكن هذه اللفظة ليست على سائر الألفاظ المذكورة، فإنها بأسرها أسامي للشخص و هذا اسم للنوع، إذ الحديث الواحد لا يكون بمختلف، و إنما هو مخالف لغيره مما يؤدي معناه، و ان كان يمكن أن يجعل صفة للشخص نظرا الى الاختلاف فيه، لكنه فاسد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الشركة،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جعل الوصف بحال المتعلق، فلا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اصطلحت عليه أئمة الفن، فإنّ كل من صنف في هذا الباب صرّح بأنه وصف للنوع لا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الحديثان يتعارضان ظاهرا و واقعا أيضا، و منهم من قيّد التعارض بالأول نظرا الى أن التناقض لا يقع في كلمات النبي صلّى اللّه عليه و آله و سلّم و الأئمة عليهم السّلام، و هو غير صحيح، و إن كان القائل به المعظم، لأن جهات المصالح قد تدعو إلى إخفاء أمر و الحكم و سوق الكلام على خلاف الواقع كما في التقية، و ليس يلزم عليه أن يؤدي و إن كان له ذلك لكن لا يتعين عليه قبح الكذب بالوجوه و الاعتبار، و لو كان ذاتيا كان مقتضيا لا علة، كما أوضحناه في محله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رأيت أكثر أهل العلم لم يعقلوا في مصالح إخفاء الواقع عدا التقية، حتى ان المحدث المجلسي يحمل الأخبار المنقولة في الأقاصيص و الوقائع </w:t>
      </w:r>
    </w:p>
    <w:p>
      <w:pPr>
        <w:pStyle w:val="BookText"/>
        <w:rPr/>
      </w:pPr>
      <w:r>
        <w:rPr>
          <w:rFonts w:ascii="Amiri" w:hAnsi="Amiri" w:eastAsia="Amiri" w:cs="Amiri"/>
          <w:color w:val="111111"/>
          <w:sz w:val="28"/>
          <w:sz w:val="28"/>
          <w:szCs w:val="28"/>
          <w:rtl w:val="true"/>
          <w:lang w:bidi="ar-SA"/>
        </w:rPr>
        <w:t>على التقية، و هو كلام عجيب، إذ للتقية شرائط و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انجر الكلام الى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تعرض الى كلام ادعى عدم من سبقه اليه نذكره مجملا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المصلحة في إخفاء الواقع عجز السائل أو السامع عن إدراكه بحيث لو بيّن له لصار معدودا من لغو الكلام عند الحكيم، فلا بد من الجواب أو المقال على حسب فهمه و ان كان مخالفا للواقع، نظير الأجوبة عن أسئلة الأطفال و العوام، أ لا ترى ان أحدا من العوام و الأطفال لو سأل عن حقيقة الأجرام العلوية و مداراتها، و أخذ الحكيم في بيان حقيقتها له، صار مضحكة للعقلاء و ملوما لديهم، و موصوفا بخفة العقل و سخافة الرأي، و يردّون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سمعوه منه في تلك المقالات من أعاجيب الأقاصيص 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تأمل حق التأمل و أعطى النظر و الرواية حقهما علم أن أكثر السألة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الإمام عليهم السّلام يجرون مجرى الاطفال، و بان له الاتحاد الصنفي بيننا و بينهم، و ان كانت الاشخاص متمايزة مختلفة على حسب مراتبهم في الاستعدادات، و من هذه الجهة دخلت المخالفات في كثير من الأجوبة الصادرة عنهم عن أسئلة الرواة المتعلقة بما أشير اليه و أشباهه، لا ما يتخيله المحدث المجلسي قدس سره و صرح به من التقية، فان التحقيق يقتضي بانه لا مجال لها غالبا في الأمور المشار اليها، نعم لا حرج فيها بالنسبة الى بعض الحالات بالقياس الى بعض المقالات بالنظر الى بعض السألة، و ستطلع عليه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تكون من جهة استنكاره الواقع لو اطلع عليه، بحيث لو أخبر المسئول به لعده مباهتا مخرجا سفيه الرأي ناسبا الى الأقاويل الباطلة و الأقاصيص العجيبة، فيجب على الحكيم إذا ابتلي بذلك أن يسكت أو يجيبه بما يظنه السائل جوابا، و يشهد على ذلك ما روى ابن الكواء سأل أمير المؤمنين عليه السّلام عن الكلف في القمر،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أعمى يسأل عن مسألة عمياء، ثم تلا هذه الآية فَمَحَوْنا آيَةَ اَللَّيْلِ وَ جَعَلْنا آيَةَ اَلنَّهارِ مُبْصِرَةً لِتَبْتَغُوا </w:t>
      </w:r>
    </w:p>
    <w:p>
      <w:pPr>
        <w:pStyle w:val="BookText"/>
        <w:rPr/>
      </w:pPr>
      <w:r>
        <w:rPr>
          <w:rFonts w:ascii="Amiri" w:hAnsi="Amiri" w:eastAsia="Amiri" w:cs="Amiri"/>
          <w:color w:val="111111"/>
          <w:sz w:val="28"/>
          <w:sz w:val="28"/>
          <w:szCs w:val="28"/>
          <w:rtl w:val="true"/>
          <w:lang w:bidi="ar-SA"/>
        </w:rPr>
        <w:t>فَضْلاً مِنْ رَبِّكُمْ وَ لِتَعْلَمُوا عَدَدَ اَلسِّنِينَ وَ اَلْحِسابَ مع انه لا تعلق للآية بسؤاله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سأل عن الكلف، و الآية تبين الأهلّة و البدور، و المصلحة الداعية الى التهليل و التدبر، فانه عليه السّلام لو بيّن له حقيقة الأمر لصار ذلك من أعظم المطاعن عليه، و لذا صرف السائل الى حيث لا يدري و لا يتنبه و يظن انه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الثاني يرجع الى الأول، و جوابه عليه السّلام مرتبط بسؤال السائل كمال الارتباط، و لا مشاحّة في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من جهة عسر برهانه و عجز السائل عن إدراكه و فهمه، بحيث لو برهن له كان بمنزلة مخاطبة العربي بالزنجي و الكردي، كما يشهد على ذلك ما رواه ابن أبي الحديد في شرحه على نهج البلاغة، عند التعرض لبيان اخبارات أمير المؤمنين عليه السّلام بالملاحم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ان تميم بن أسامة بن زهير بن دريد التميمي اعترضه و هو يخطب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اللّه لا تسألوني عن فئة تضل مائة أو تهدي مائة إلا أنبأتكم بناعقها و سائقها، و لو شئت لأخبرت كل واحد منكم بمخرجه و مدخله و جميع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رأسي طاقة شعر؟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إني لأعلم ذلك، و لكن أين برهانه لو أخبرتك به، و لقد أخبرتك بقيامك و مقامك، و قيل لي إن على كل شعرة من شعر رأسك ملكا يلعنك و شيطانا يستنفرك، و آية ذلك ان في بيتك سخلا يقتل ابن رسول اللّه و يحضّ على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بموجب ما أخبر به، كان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طفلا صغيرا يرضع باللبن، ثم عاش الى ان صار من شرطة عبيد اللّه بن زياد، و أخرجه عبيد اللّه الى عمر بن سعد يأمره بمناجزة الحسين عليه السّلام و يتوعده على لسانه إن أرجأ ذلك فقاتل في صبحه اليوم الذي مدد فيه الحصين بالرسالة في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تكون من جهة عظم الأمر و علو المطلب، و كونه من الأسرار المكتومة التي يجب على الحكيم أن لا يظهر عليها أحدا إلا مأمونا لا يشيعها لما في شيوعها من المفاسد العامة المفضية الى انتشار البدع و الأهواء و انقطاع خريطة النظام الأتم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كميل بن زياد مع أمير المؤمنين عليه السّلام و أخذه بيده الى الجبانة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من جهة عدم قابلية السامع لتحمله، كما هو المشاهد بالنسبة الى جملة من المطالب بالنسبة الى جملة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قوله عليه السّلام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اندمجت على مكنون علم لو بحت به لاضطربتم اضطراب الأرشية في الطّوىّ‌</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في تعريفها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طويّة و هي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لسان العرب، مادة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المطويّة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وردت كلمة الطّوىّ في معلقة الشاعر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فرددناهم بطعن كما تن هزّ عن جمّة الطّوىّ الدلاّء كذا علق فضيلة السيد كاظم الحيدري حفظه اللّه هنا عند مراجعة هذا القسم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من جهة مخالفة لما جزمت له السألة و السامعون و تيقنوا ضده، فلو بيّن لهم الواقع خطّئوا القائل و المخبر، و لذا يتكلم معهم على حسب زعمهم و ما ظنوا به من الرأي المخالف للواقع، و هذا أمر مركوز في الأذهان مرموس في القلوب، فإن كل من سمع شيئا لا يقبله عقله و لا يساعده عليه فهمه يخطئ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قصة دية أصابع المرأة مع الإمام الصادق 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تكون من جهة ايراث بيان الواقعيات للشبهات و رسوخ الشكوك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السألة و 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على ذلك كل ما ورد من رسول اللّه و الأئمة عليهم السّلام من النهي عن الخوض في الكلام، و انه هلك في الأمم السالفة من </w:t>
      </w:r>
    </w:p>
    <w:p>
      <w:pPr>
        <w:pStyle w:val="BookText"/>
        <w:rPr/>
      </w:pPr>
      <w:r>
        <w:rPr>
          <w:rFonts w:ascii="IRNazanin" w:hAnsi="IRNazanin" w:eastAsia="IRNazanin"/>
          <w:color w:val="111111"/>
          <w:sz w:val="28"/>
          <w:sz w:val="28"/>
          <w:szCs w:val="28"/>
          <w:rtl w:val="true"/>
          <w:lang w:bidi="fa-IR"/>
        </w:rPr>
        <w:t>جهته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تكون من جهة انبعاث الريبة منه بالنسبة الى رؤساء الأمم و زعمائهم من توهم تقصير أو كتمان أو عدم سلوك حق أو تشنيع خلاف أو إخفاء مرتبة أو نحوها، فإنه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لأنه إلقاء في التهلكة و أي إلقاء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استشهد بكلام لأمير المؤمنين عليه السّلام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أخاف ان تكفروا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تكون من جهة عدم استعداد المكلفين و اقتضاء الحكمة للبيان على حسب ما اقتضته الأحوال، كما هو الحال على الأظهر بالنسبة الى العمومات المخصصة التي علمنا مخصصاتها من جهة الأئمة عليهم السّلام، فإن القول بان المخاطبين علموها من جهة القرائن الحالية أو المقالية التي لم تضبط أو لم تصل الينا كلام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المحقق البهبهاني في تعليقته على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الأخبار مقامات يستفاد منها ما يشجع القائل بهذه المقالة، و هذا أظهر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تكون لأدائه بيانه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التضليل و الاختلاف، كما يشهد عليه ما روى عن النبي صلّى اللّه عليه و آله و سلّم انه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أخاف عليك ما قالت النصارى في ابن مريم عليه السّلام لحدثت بحديث لا تمرّ على قوم إلا أخذوا التراب من تحت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نقلناه بالمعنى حيث لم يحضرنا ألفاظه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تكون لوجوه أخر لا أحسن ذكرها و لا التعرض لها لبعض الوجوه المشار إليها، فإن الفطام عما ألفته الطباع من أعظم العوائص، حتى اني قد ادعيت في ماضية السنين في بعض المحافل عدم حصول العلم بالواقع لو شافهنا الحجة، فانكروا عليّ ذلك أشد إنكار حتى كأني أنكر أصلا من أصول الشريعة أو أتفوه بالأباطيل المهلكة، فلما ان اظهرتهم المعذرة و الزمتهم الحجة </w:t>
      </w:r>
    </w:p>
    <w:p>
      <w:pPr>
        <w:pStyle w:val="BookText"/>
        <w:rPr/>
      </w:pPr>
      <w:r>
        <w:rPr>
          <w:rFonts w:ascii="Amiri" w:hAnsi="Amiri" w:eastAsia="Amiri" w:cs="Amiri"/>
          <w:color w:val="111111"/>
          <w:sz w:val="28"/>
          <w:sz w:val="28"/>
          <w:szCs w:val="28"/>
          <w:rtl w:val="true"/>
          <w:lang w:bidi="ar-SA"/>
        </w:rPr>
        <w:t>سكتوا كأن لم ينكروا عليّ 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تَسْئَلُوا عَنْ أَشْياءَ إِنْ تُبْدَ لَكُمْ تَسُؤْكُمْ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التقية، فمعظم موردها الأحكام، و لا بد أن يراعى فيها البلد و الزمان و سلطان العصر و الفقيه الذي اشتهرت آراؤه فيه، بل لا بد ان يراعى معظم العامة و ما هم اليه أميل و إن كان خلافه مشهورا أيضا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أخيرا فهو حق حقيق بالأخذ، و قد قال هو رحمه اللّه في أول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هي أحرى أن تحفظ في الصدور دون السطور لم يسبقني اليها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الذي يلزم مراعاته في التقية هو خصوص مذهب الحاكم و السلطان و ما هو عليه، إذ منه يخاف و يتقى، و إلا فلا أثر للعامة و مذهبهم و ميلهم، و الناس على دين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الوجوه التي ذكرها فأكثرها متداخلة و يمكن إرجاعها الى وجهين أو ثلاثة مع ما هناك من مناقشات في الأمثلة التي أوردها</w:t>
      </w:r>
      <w:r>
        <w:rPr>
          <w:rFonts w:eastAsia="Amiri" w:cs="Amiri" w:ascii="Amiri" w:hAnsi="Amiri"/>
          <w:color w:val="111111"/>
          <w:sz w:val="28"/>
          <w:szCs w:val="28"/>
          <w:rtl w:val="true"/>
          <w:lang w:bidi="ar-SA"/>
        </w:rPr>
        <w:t>.</w:t>
      </w:r>
      <w:bookmarkStart w:id="854" w:name="pg15056_160671"/>
    </w:p>
    <w:p>
      <w:pPr>
        <w:pStyle w:val="Heading2"/>
        <w:numPr>
          <w:ilvl w:val="1"/>
          <w:numId w:val="1"/>
        </w:numPr>
        <w:rPr/>
      </w:pPr>
      <w:bookmarkStart w:id="855" w:name="__RefHeading___Toc622426_2142443653"/>
      <w:bookmarkStart w:id="856" w:name="_Toc338"/>
      <w:bookmarkEnd w:id="854"/>
      <w:bookmarkEnd w:id="855"/>
      <w:r>
        <w:rPr>
          <w:rtl w:val="true"/>
        </w:rPr>
        <w:t>مستدرك رقم</w:t>
      </w:r>
      <w:r>
        <w:rPr>
          <w:rtl w:val="true"/>
        </w:rPr>
        <w:t>: (</w:t>
      </w:r>
      <w:r>
        <w:rPr/>
        <w:t>94</w:t>
      </w:r>
      <w:r>
        <w:rPr>
          <w:rtl w:val="true"/>
        </w:rPr>
        <w:t xml:space="preserve">) </w:t>
      </w:r>
      <w:r>
        <w:rPr>
          <w:rtl w:val="true"/>
        </w:rPr>
        <w:t>الجزء الاول</w:t>
      </w:r>
      <w:r>
        <w:rPr>
          <w:rtl w:val="true"/>
        </w:rPr>
        <w:t xml:space="preserve">: </w:t>
      </w:r>
      <w:r>
        <w:rPr/>
        <w:t>279</w:t>
      </w:r>
      <w:r>
        <w:rPr>
          <w:rtl w:val="true"/>
        </w:rPr>
        <w:t xml:space="preserve"> </w:t>
      </w:r>
      <w:r>
        <w:rPr>
          <w:rtl w:val="true"/>
        </w:rPr>
        <w:t xml:space="preserve">الناسخ و المنسوخ </w:t>
      </w:r>
      <w:r>
        <w:rPr>
          <w:rtl w:val="true"/>
        </w:rPr>
        <w:t>(</w:t>
      </w:r>
      <w:r>
        <w:rPr>
          <w:rtl w:val="true"/>
        </w:rPr>
        <w:t>اهميته، اقسامه، و شرائطه</w:t>
      </w:r>
      <w:r>
        <w:rPr>
          <w:rtl w:val="true"/>
        </w:rPr>
        <w:t>):</w:t>
      </w:r>
      <w:bookmarkEnd w:id="856"/>
    </w:p>
    <w:p>
      <w:pPr>
        <w:pStyle w:val="BookText"/>
        <w:rPr/>
      </w:pPr>
      <w:r>
        <w:rPr>
          <w:rFonts w:ascii="Amiri" w:hAnsi="Amiri" w:eastAsia="Amiri" w:cs="Amiri"/>
          <w:color w:val="111111"/>
          <w:sz w:val="28"/>
          <w:sz w:val="28"/>
          <w:szCs w:val="28"/>
          <w:rtl w:val="true"/>
          <w:lang w:bidi="ar-SA"/>
        </w:rPr>
        <w:t xml:space="preserve">قد ورد عنهم عليهم السّلام ان بعض السنّة قد نسخت في زمان النبي صلّى اللّه عليه و آله و سلّم و انتفى حكمها، كما جاء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باسناده عن محمد بن مسلم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يروون عن فلان و فلان عن رسول اللّه صلى اللّه عليه و آله و سلّم لا يتهمون بالكذب، فيجيء منكم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ينسخ كما ينسخ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باسناده 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أصحاب محمد صدقوا على محمد أم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كان يأتي رسول اللّه صلّى اللّه عليه و آله و سلّم فيسأله المسألة فيجيبه فيها بالجواب، ثم يجيئه بعد ذلك ما ينسخ ذلك الجواب، فنسخت الأحاديث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المضمون روايات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التسليم بأن النسخ مختص بحديث رسول اللّه صلّى اللّه عليه و آله و سلّم، و ان ما روى عنهم عليهم السّلام يكون كاشفا لا ناسخا، الا انه يلزم الفقيه المتضلع و المحدث المتتبع البحث عن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فإن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في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الحكم في مقام الإثبات عن الأزمنة اللاحقة مع ارتفاعه في مقام الثبوت لارتفاع ملاكه، </w:t>
      </w:r>
    </w:p>
    <w:p>
      <w:pPr>
        <w:pStyle w:val="BookText"/>
        <w:rPr/>
      </w:pPr>
      <w:r>
        <w:rPr>
          <w:rFonts w:ascii="Amiri" w:hAnsi="Amiri" w:eastAsia="Amiri" w:cs="Amiri"/>
          <w:color w:val="111111"/>
          <w:sz w:val="28"/>
          <w:sz w:val="28"/>
          <w:szCs w:val="28"/>
          <w:rtl w:val="true"/>
          <w:lang w:bidi="ar-SA"/>
        </w:rPr>
        <w:t>و هو لا يتأتى إلا في الأحكام التي تؤدى بصيغ العموم، أو كلما يدلّ عليه و لو بمعونة القرائن من حيث التعميم لجميع الأزمنة، و ارتفاع الأحكام التي تقيد بوقت معين لانتهاء وقتها لا يسمى نسخا اصطلاحا، كما أفاده في أصول الفقه المقارن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 حقيقته هو الاخبار عن عدم تحقق الملاك في الأزمنة اللاحقة الملازم لارتفاع الحكم ثبوتا، و تفصيله في الأصول، و تعرّض له سيدنا الخوئي دام ظله في تقريراته و بحث النسخ من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علم ناسخ الحديث و منسوخه هو العلم الذي يبحث عن الأحاديث المتعارضة التي لا يمكن التوفيق بينها من حيث الحكم على بعضها بأنه ناسخ و على بعض آخر بأنه منسوخ، فما ثبت تقدمه كان منسوخا، و ما ثبت تأخره كان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ناسخ الحديث و منسوخه الى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بتصريح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بقول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المتن و التعليقة الإشارة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هذه الأربعة و أمثلتها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الإجماع لا ينسخ و لا ينسخ بنفسه و إنما يدلّ على وجود 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شرائط النسخ عند الجمهور فقد تعرض لها ابن الأثير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نذكرها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المنسوخ حكما شرعيا لا عقليا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النسخ بخطاب، فارتفاع الحكم بموت المكلف ليس نسخا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المرفوع حكمه غير مقيد بوقت يقتضي دخوله زوال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الرافع متراخيا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هنا شروطا يتوهم كونها كذلك و ليست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رافعا للمثل بالمثل، بل الشرط أن يكون رافعا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النسخ بعد دخول وقت المنسوخ، بل يجوز قبل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كون المنسوخ مما يدخله الاستثناء و التخصيص، بل يجوز ورود النسخ على الأمر بالفعل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يكون النسخ للقرآن بالقرآن و السنّة بالسنّة، إذ لا تشترط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يكون الناسخ و المنسوخ نصين قاطعين، إذ يجوز نسخ خبر الواحد بخبر الواحد، و بالتواتر، و إن كان لا يجوز نسخ المتواتر بالخبر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يكون الناسخ منقولا بمثل لفظ المنسوخ، بل يكفي أن يكون ثابتا بأي طريق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يكون الناسخ مقابلا للمنسوخ حتى لا ينسخ الأمر إلا بالنهي، و النهي إلا بالأمر، بل يجوز أن ينسخ كلاهما بالاباحة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كونهما ثابتين بالنص، بل لو كان بلحن القول و ظاهره و فحواه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ببدل ليس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بما هو اخف منه ليس بشرط، بل يجوز بالمثل و الاثقل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بالأخف و لا يجوز بالأثقل، و ليس ذلك ضابطا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 هذه و التي سلفت كلام، و ليس المقام محل بسطه</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أولى العلماء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 من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كبيرا دراسة و تنقيبا و تبويبا و جمعا، و قد افردت له مصنفات خاصة، قيل أقدمها كتاب الناسخ و المنسوخ لقتادة بن دعامة السدوسي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نص عليه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 أصول الحديث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يصل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ما وصل لنا كتاب ناسخ الحديث و منسوخه من مؤلفات القرن الرابع الهجري لأبي حفص عمر بن أحمد البغدادي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في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مصنفات القوم في الباب، كما و ان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اقدم ما لقيناه هو كتاب الناسخ و المنسوخ لأبي جعفر احمد بن محمد بن عيسى الأشعري القمي من اصحاب الامام الرضا عليه السّلام</w:t>
      </w:r>
      <w:r>
        <w:rPr>
          <w:rFonts w:eastAsia="Amiri" w:cs="Amiri" w:ascii="Amiri" w:hAnsi="Amiri"/>
          <w:color w:val="111111"/>
          <w:sz w:val="28"/>
          <w:szCs w:val="28"/>
          <w:rtl w:val="true"/>
          <w:lang w:bidi="ar-SA"/>
        </w:rPr>
        <w:t>.</w:t>
      </w:r>
      <w:bookmarkStart w:id="857" w:name="pg15056_160675"/>
    </w:p>
    <w:p>
      <w:pPr>
        <w:pStyle w:val="Heading2"/>
        <w:numPr>
          <w:ilvl w:val="1"/>
          <w:numId w:val="1"/>
        </w:numPr>
        <w:rPr/>
      </w:pPr>
      <w:bookmarkStart w:id="858" w:name="__RefHeading___Toc622428_2142443653"/>
      <w:bookmarkStart w:id="859" w:name="_Toc339"/>
      <w:bookmarkEnd w:id="857"/>
      <w:bookmarkEnd w:id="858"/>
      <w:r>
        <w:rPr>
          <w:rtl w:val="true"/>
        </w:rPr>
        <w:t>مستدرك رقم</w:t>
      </w:r>
      <w:r>
        <w:rPr>
          <w:rtl w:val="true"/>
        </w:rPr>
        <w:t>: (</w:t>
      </w:r>
      <w:r>
        <w:rPr/>
        <w:t>95</w:t>
      </w:r>
      <w:r>
        <w:rPr>
          <w:rtl w:val="true"/>
        </w:rPr>
        <w:t xml:space="preserve">) </w:t>
      </w:r>
      <w:r>
        <w:rPr>
          <w:rtl w:val="true"/>
        </w:rPr>
        <w:t>الجزء الاول</w:t>
      </w:r>
      <w:r>
        <w:rPr>
          <w:rtl w:val="true"/>
        </w:rPr>
        <w:t xml:space="preserve">: </w:t>
      </w:r>
      <w:r>
        <w:rPr/>
        <w:t>279</w:t>
      </w:r>
      <w:r>
        <w:rPr>
          <w:rtl w:val="true"/>
        </w:rPr>
        <w:t xml:space="preserve"> </w:t>
      </w:r>
      <w:r>
        <w:rPr>
          <w:rtl w:val="true"/>
        </w:rPr>
        <w:t>و اذ وصل بنا البحث الى الحديث عن الحديث الناسخ و المنسوخ، فنقول</w:t>
      </w:r>
      <w:r>
        <w:rPr>
          <w:rtl w:val="true"/>
        </w:rPr>
        <w:t>:</w:t>
      </w:r>
      <w:bookmarkEnd w:id="859"/>
    </w:p>
    <w:p>
      <w:pPr>
        <w:pStyle w:val="Heading3"/>
        <w:numPr>
          <w:ilvl w:val="2"/>
          <w:numId w:val="1"/>
        </w:numPr>
        <w:rPr/>
      </w:pPr>
      <w:bookmarkStart w:id="860" w:name="__RefHeading___Toc622430_2142443653"/>
      <w:bookmarkStart w:id="861" w:name="_Toc340"/>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 xml:space="preserve">إن هنا فنّا مهمّا عدّه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كالبلقيني في محاسن الاصطلاح ذيل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التاسع و الستين، زاده على الأنواع التي ذكرها في المقدمة، و كذا ابن حجر في النخبة، و أشار له علماؤنا غالبا، و لم يتعرض له المصنف رحمه اللّه، و هو ما عرف ب</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622432_2142443653"/>
      <w:bookmarkStart w:id="863" w:name="_Toc341"/>
      <w:bookmarkEnd w:id="862"/>
      <w:r>
        <w:rPr>
          <w:rtl w:val="true"/>
        </w:rPr>
        <w:t>أسباب ورود الحديث</w:t>
      </w:r>
      <w:bookmarkEnd w:id="863"/>
    </w:p>
    <w:p>
      <w:pPr>
        <w:pStyle w:val="Heading4"/>
        <w:numPr>
          <w:ilvl w:val="3"/>
          <w:numId w:val="1"/>
        </w:numPr>
        <w:rPr/>
      </w:pPr>
      <w:bookmarkStart w:id="864" w:name="__RefHeading___Toc622434_2142443653"/>
      <w:bookmarkStart w:id="865" w:name="_Toc342"/>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أسباب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الدربندي رحمه اللّه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معرفة هذا من الأمور المهمة، فهذا شأن جليل و أمر عظيم كثير الفوائد، أ ما ترى انه قد ينقل في جملة من الكتب جملة من الأحاديث ذوات الأسباب فلا يذكر فيها أسبابها فيختل بذلك الأمر بالنسبة الى جملة من المقامات، بل قد تفوت بذلك جملة من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فهو نظير أسباب نزول القرآن الكريم يتوخى بيان المناسبة مما يدلي بمعرفة ما تقدم من الحديث و ما تأخر منه مما يسهل عملية الاستنباط و الإدلاء بالحكم الشرعي لما يحكيه من ظروف الرواية التاريخية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نتبرك بذكر مثال له، و هو ما ذكره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الحديث القدسي المروي من كلا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العامة </w:t>
      </w:r>
    </w:p>
    <w:p>
      <w:pPr>
        <w:pStyle w:val="BookText"/>
        <w:rPr/>
      </w:pPr>
      <w:r>
        <w:rPr>
          <w:rFonts w:ascii="Amiri" w:hAnsi="Amiri" w:eastAsia="Amiri" w:cs="Amiri"/>
          <w:color w:val="111111"/>
          <w:sz w:val="28"/>
          <w:sz w:val="28"/>
          <w:szCs w:val="28"/>
          <w:rtl w:val="true"/>
          <w:lang w:bidi="ar-SA"/>
        </w:rPr>
        <w:t xml:space="preserve">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حيث شئت أنا، و علي منك حيث أنت مني، و محبو علي مني حيث علي منك، الحديث، فإذا نظر الناظر في هذا الحديث و أمعن النظر فيه، و علم أن مراتب محبي أمير المؤمنين عليه السّلام و درجاتهم و قربهم المعنوي الحقاني الى الحق الأول جلّ جلاله حمل ما في الحديث على الأكامل من الشيعة كسلمان و أبي ذر و مقداد و من حذا حذوهم استبعادا منه تمشية ذلك في غير هؤلاء الأكامل، و لكن الحديث إذا أخذ بمجامعه و السبب الذي ورد هذا الحديث القدسي لأجله علم أن هذا الحمل و ذلك الاختصاص مما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صدر الحديث كذا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انه جاء أعرابي الى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ينفعني 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 من أحبني فقد احب اللّه، و من أحب اللّه لم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جبرئيل عن ذلك، فنزل جبرئيل فقال له رسول اللّه صلّى اللّه عليه و آله و سلّم ما قاله الأعرابي،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إسرافيل عليه السّلام عن ذلك، فصعد فسأل إسرافيل عليه السّلام عن ذلك، فقال 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سأسأل ربّ العزة عن ذلك، فاوحى اللّه تعالى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لجبرائيل يقل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حيث شئت أنا، و علي منك حيث أنت مني، و محبو علي مني حيث علي منك، الحديث</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يخفى عليك ان حمل ما في الحديث على الأكامل من الشيعة يستلزم التخصيص الموردي، و هو غير جائز عند الأصوليين قطعا، و التقريب ظاهر، لأن الأعرابي السائل ما كان شأنه مثل شأن سلمان و أترابه، و قد فسّر هذا الحديث في حديث آخر على نمط صريح في الشمول و التعميم،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تكن </w:t>
      </w:r>
      <w:bookmarkStart w:id="866" w:name="pg15056_160677"/>
    </w:p>
    <w:p>
      <w:pPr>
        <w:pStyle w:val="BookText"/>
        <w:rPr/>
      </w:pPr>
      <w:bookmarkEnd w:id="866"/>
      <w:r>
        <w:rPr>
          <w:rFonts w:ascii="Amiri" w:hAnsi="Amiri" w:eastAsia="Amiri" w:cs="Amiri"/>
          <w:color w:val="111111"/>
          <w:sz w:val="28"/>
          <w:sz w:val="28"/>
          <w:szCs w:val="28"/>
          <w:rtl w:val="true"/>
          <w:lang w:bidi="ar-SA"/>
        </w:rPr>
        <w:t>أنت يكن علي فيه، و حيث يكن علي فيه يكن محبّو علي فيه و ان اجترحوا،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ان نظائر هذا في غاية الكثرة، نعم إن أكثر كتب القدماء في الأحاديث من أصحابنا الإمامية قد ذكر فيه الأحاديث ذوات الأسباب باسبابها، و من تتبع أحاديث العامة يجد ان جملة كثيرة من الأحاديث ذوات الأسباب قد طرحوا أسبابها و ذكروها بلا سبب، فليس هذا منهم إلا لأغراض فاسدة، من كتم فضائل أهل بيت العصمة و مناقب آل الرحمة، و من ستر عيوب و مثالب أعدائهم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ذكر البلقيني ان السبب قد ينقل في الحديث، كما في حديث سؤال جبرئيل عن الإيمان و الإسلام و الإحسان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ينقل السبب في الحديث أو ينقل في بعض طرقه فهو الذي ينبغي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شواهد كثيرة لهما</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622436_2142443653"/>
      <w:bookmarkStart w:id="868" w:name="_Toc343"/>
      <w:bookmarkEnd w:id="867"/>
      <w:r>
        <w:rPr/>
        <w:t>196</w:t>
      </w:r>
      <w:r>
        <w:rPr>
          <w:rtl w:val="true"/>
        </w:rPr>
        <w:t xml:space="preserve"> </w:t>
      </w:r>
      <w:r>
        <w:rPr>
          <w:rtl w:val="true"/>
        </w:rPr>
        <w:t>فائدة</w:t>
      </w:r>
      <w:r>
        <w:rPr>
          <w:rtl w:val="true"/>
        </w:rPr>
        <w:t xml:space="preserve">: </w:t>
      </w:r>
      <w:r>
        <w:rPr>
          <w:rtl w:val="true"/>
        </w:rPr>
        <w:t>قال في أصول الحديث</w:t>
      </w:r>
      <w:r>
        <w:rPr>
          <w:rtl w:val="true"/>
        </w:rPr>
        <w:t xml:space="preserve">: </w:t>
      </w:r>
      <w:r>
        <w:rPr/>
        <w:t>290</w:t>
      </w:r>
      <w:r>
        <w:rPr>
          <w:rtl w:val="true"/>
        </w:rPr>
        <w:t xml:space="preserve">: </w:t>
      </w:r>
      <w:r>
        <w:rPr>
          <w:rtl w:val="true"/>
        </w:rPr>
        <w:t xml:space="preserve">أقدم من صنّف في اسباب الحديث أبو حفص العكبري </w:t>
      </w:r>
      <w:r>
        <w:rPr>
          <w:rtl w:val="true"/>
        </w:rPr>
        <w:t>(</w:t>
      </w:r>
      <w:r>
        <w:rPr/>
        <w:t>380</w:t>
      </w:r>
      <w:r>
        <w:rPr>
          <w:rtl w:val="true"/>
        </w:rPr>
        <w:t>-</w:t>
      </w:r>
      <w:r>
        <w:rPr/>
        <w:t>458</w:t>
      </w:r>
      <w:r>
        <w:rPr>
          <w:rtl w:val="true"/>
        </w:rPr>
        <w:t xml:space="preserve"> </w:t>
      </w:r>
      <w:r>
        <w:rPr>
          <w:rtl w:val="true"/>
        </w:rPr>
        <w:t>ه</w:t>
      </w:r>
      <w:r>
        <w:rPr>
          <w:rtl w:val="true"/>
        </w:rPr>
        <w:t>)</w:t>
      </w:r>
      <w:r>
        <w:rPr>
          <w:rtl w:val="true"/>
        </w:rPr>
        <w:t>،</w:t>
      </w:r>
      <w:bookmarkEnd w:id="868"/>
    </w:p>
    <w:p>
      <w:pPr>
        <w:pStyle w:val="BookText"/>
        <w:rPr/>
      </w:pPr>
      <w:r>
        <w:rPr>
          <w:rFonts w:ascii="Amiri" w:hAnsi="Amiri" w:eastAsia="Amiri" w:cs="Amiri"/>
          <w:color w:val="111111"/>
          <w:sz w:val="28"/>
          <w:sz w:val="28"/>
          <w:szCs w:val="28"/>
          <w:rtl w:val="true"/>
          <w:lang w:bidi="ar-SA"/>
        </w:rPr>
        <w:t>و أجمع ما صنف هو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التعريف في أسباب ورود الحديث الشريف للمحدث السيد إبراهيم بن محمد الشهير بابن حمزة الحسيني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 على حروف المعجم، و مطبوع بحلب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جزءين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مصنفات كثيرة في هذا الباب</w:t>
      </w:r>
      <w:r>
        <w:rPr>
          <w:rFonts w:eastAsia="Amiri" w:cs="Amiri" w:ascii="Amiri" w:hAnsi="Amiri"/>
          <w:color w:val="111111"/>
          <w:sz w:val="28"/>
          <w:szCs w:val="28"/>
          <w:rtl w:val="true"/>
          <w:lang w:bidi="ar-SA"/>
        </w:rPr>
        <w:t>.</w:t>
      </w:r>
      <w:bookmarkStart w:id="869" w:name="pg15056_160678"/>
    </w:p>
    <w:p>
      <w:pPr>
        <w:pStyle w:val="Heading2"/>
        <w:numPr>
          <w:ilvl w:val="1"/>
          <w:numId w:val="1"/>
        </w:numPr>
        <w:rPr/>
      </w:pPr>
      <w:bookmarkStart w:id="870" w:name="__RefHeading___Toc622438_2142443653"/>
      <w:bookmarkStart w:id="871" w:name="_Toc344"/>
      <w:bookmarkEnd w:id="869"/>
      <w:bookmarkEnd w:id="870"/>
      <w:r>
        <w:rPr>
          <w:rtl w:val="true"/>
        </w:rPr>
        <w:t>مستدرك رقم</w:t>
      </w:r>
      <w:r>
        <w:rPr>
          <w:rtl w:val="true"/>
        </w:rPr>
        <w:t>: (</w:t>
      </w:r>
      <w:r>
        <w:rPr/>
        <w:t>96</w:t>
      </w:r>
      <w:r>
        <w:rPr>
          <w:rtl w:val="true"/>
        </w:rPr>
        <w:t xml:space="preserve">) </w:t>
      </w:r>
      <w:r>
        <w:rPr>
          <w:rtl w:val="true"/>
        </w:rPr>
        <w:t>الجزء الاول</w:t>
      </w:r>
      <w:r>
        <w:rPr>
          <w:rtl w:val="true"/>
        </w:rPr>
        <w:t xml:space="preserve">: </w:t>
      </w:r>
      <w:r>
        <w:rPr/>
        <w:t>279</w:t>
      </w:r>
      <w:r>
        <w:rPr>
          <w:rtl w:val="true"/>
        </w:rPr>
        <w:t xml:space="preserve"> </w:t>
      </w:r>
      <w:r>
        <w:rPr>
          <w:rtl w:val="true"/>
        </w:rPr>
        <w:t>هل المقبول من الصحيح؟</w:t>
      </w:r>
      <w:bookmarkEnd w:id="871"/>
    </w:p>
    <w:p>
      <w:pPr>
        <w:pStyle w:val="BookText"/>
        <w:rPr/>
      </w:pPr>
      <w:r>
        <w:rPr>
          <w:rFonts w:ascii="Amiri" w:hAnsi="Amiri" w:eastAsia="Amiri" w:cs="Amiri"/>
          <w:color w:val="111111"/>
          <w:sz w:val="28"/>
          <w:sz w:val="28"/>
          <w:szCs w:val="28"/>
          <w:rtl w:val="true"/>
          <w:lang w:bidi="ar-SA"/>
        </w:rPr>
        <w:t xml:space="preserve">لا يدخل الصحيح في المقبول مطلقا، خلافا لثاني الشهيدين في درايته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ممن تبعه و سبقه، لأن منشأ القبول شيء آخر، إلا أن يقال ان المقبول هو ما يجب العمل به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شرح النخبة و حكاه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ما مرّ منّا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تفسير لم يرتضه المشهور، و من هنا أفاد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ما هو سار في جميع الموارد، و هو ان التسمية تتبع الوصف الأخص في الخبر لا الأعم، فإذا كان الخبر صحيحا مستفيضا يعبّر عنه بالمستفيض و كذا مع المتواتر، و لذا لا يكتفى بالتعبير بمطلق الخبر و الحديث حيث كان فيه وصف موجب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نفهم وجه الجمع بين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الصحيح عندهم مقبولا و مردودا، فيكون الصحيح داخلا في المقبول، 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نزّل المقبول منزلة الخبر المحفوف بالقرائن، قال في نهاية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عند الجمهور كالخبر المحتف بالقرائن، و الصحيح عند الأكثر، و الحسن على قول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أضف الى ذلك وجود فرق بين الخبر المقبول و الخبر المحتف بالقرائن، و القرائن منها ما هو قطعي و منها ما هو ظني، و قد سبق منّا بيانها، و قلنا القرائن المحتف بها الخبر تغاير القرائن الأربعة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موافقة الكتاب و السنة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الإجماع و الأصول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ما ذكرناه و قارن بينه و بين ما ذكره بعض الإخوان على هامش دراية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البقال</w:t>
      </w:r>
      <w:r>
        <w:rPr>
          <w:rFonts w:eastAsia="Amiri" w:cs="Amiri" w:ascii="Amiri" w:hAnsi="Amiri"/>
          <w:color w:val="111111"/>
          <w:sz w:val="28"/>
          <w:szCs w:val="28"/>
          <w:rtl w:val="true"/>
          <w:lang w:bidi="ar-SA"/>
        </w:rPr>
        <w:t>).</w:t>
      </w:r>
      <w:bookmarkStart w:id="872" w:name="pg15056_160680"/>
    </w:p>
    <w:p>
      <w:pPr>
        <w:pStyle w:val="Heading2"/>
        <w:numPr>
          <w:ilvl w:val="1"/>
          <w:numId w:val="1"/>
        </w:numPr>
        <w:rPr/>
      </w:pPr>
      <w:bookmarkStart w:id="873" w:name="__RefHeading___Toc622440_2142443653"/>
      <w:bookmarkStart w:id="874" w:name="_Toc345"/>
      <w:bookmarkEnd w:id="872"/>
      <w:bookmarkEnd w:id="873"/>
      <w:r>
        <w:rPr>
          <w:rtl w:val="true"/>
        </w:rPr>
        <w:t>مستدرك رقم</w:t>
      </w:r>
      <w:r>
        <w:rPr>
          <w:rtl w:val="true"/>
        </w:rPr>
        <w:t>: (</w:t>
      </w:r>
      <w:r>
        <w:rPr/>
        <w:t>97</w:t>
      </w:r>
      <w:r>
        <w:rPr>
          <w:rtl w:val="true"/>
        </w:rPr>
        <w:t xml:space="preserve">) </w:t>
      </w:r>
      <w:r>
        <w:rPr>
          <w:rtl w:val="true"/>
        </w:rPr>
        <w:t>الجزء الاول</w:t>
      </w:r>
      <w:r>
        <w:rPr>
          <w:rtl w:val="true"/>
        </w:rPr>
        <w:t xml:space="preserve">: </w:t>
      </w:r>
      <w:r>
        <w:rPr/>
        <w:t>281</w:t>
      </w:r>
      <w:r>
        <w:rPr>
          <w:rtl w:val="true"/>
        </w:rPr>
        <w:t xml:space="preserve"> </w:t>
      </w:r>
      <w:r>
        <w:rPr>
          <w:rtl w:val="true"/>
        </w:rPr>
        <w:t>رواية عمرو بن حنظلة</w:t>
      </w:r>
      <w:r>
        <w:rPr>
          <w:rtl w:val="true"/>
        </w:rPr>
        <w:t xml:space="preserve">: </w:t>
      </w:r>
      <w:r>
        <w:rPr>
          <w:rtl w:val="true"/>
        </w:rPr>
        <w:t>المقبولة هي</w:t>
      </w:r>
      <w:r>
        <w:rPr>
          <w:rtl w:val="true"/>
        </w:rPr>
        <w:t>:</w:t>
      </w:r>
      <w:bookmarkEnd w:id="874"/>
    </w:p>
    <w:p>
      <w:pPr>
        <w:pStyle w:val="BookText"/>
        <w:rPr/>
      </w:pPr>
      <w:r>
        <w:rPr>
          <w:rFonts w:ascii="Amiri" w:hAnsi="Amiri" w:eastAsia="Amiri" w:cs="Amiri"/>
          <w:color w:val="111111"/>
          <w:sz w:val="28"/>
          <w:sz w:val="28"/>
          <w:szCs w:val="28"/>
          <w:rtl w:val="true"/>
          <w:lang w:bidi="ar-SA"/>
        </w:rPr>
        <w:t>ما رواه الكليني محمد بن يعقوب عن محمد بن يحيى عن محمد بن الحسن عن محمد بن عيسى عن صفوان بن يحيى عن داود بن حصين عن عمرو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الى السلطان أو الى القضاة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اليهم في حق أو باطل فإنما تحاكم الى طاغوت، و ما يحكم له فإنما يأخذ سحتا و إن كان حقا ثابتا له، لأنه أخذه بحكم الطاغوت، و ما أمر اللّه أن يكفر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وَ قَدْ أُمِرُوا أَنْ يَكْفُرُوا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من كان منكم ممن قد روى حديثنا و نظر في حلالنا و حرامنا و عرف احكامنا فليرتضوا به حكما، فاني قد جعلته عليكم حاكما، فاذا حكم بحكمنا فلم يقبل منه، فانما استخف بحكم اللّه، و علينا ردّ، و الرادّ علينا الرادّ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و هو على حد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301/6</w:t>
      </w:r>
      <w:r>
        <w:rPr>
          <w:rFonts w:ascii="Amiri" w:hAnsi="Amiri" w:eastAsia="Amiri" w:cs="Amiri"/>
          <w:color w:val="111111"/>
          <w:sz w:val="28"/>
          <w:sz w:val="28"/>
          <w:szCs w:val="28"/>
          <w:rtl w:val="true"/>
          <w:lang w:bidi="ar-SA"/>
        </w:rPr>
        <w:t>، و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شرح المحقق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المقبولة في الدرة النجفية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لم يسبق اليه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تعدّ هذه الرواية الأصل في باب الاستنباط و عمدة التفقه، و لزوم رجوع القضاة و الفقهاء الى رواة الحديث فيما رووه عنهم عليهم السّلام، و كون المجتهد منصوبا من قبلهم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بدلالتها على ولاية الفقيه، و ذكروا لها مؤيدات و مرجحات أنكرها أكثر المحققين، و تفصيل ذلك كله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غضّ عمّا في الاسناد من ضعف و جرح، بل في الدلالة أيضا، و ان كان القبول بالنظر الى السند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تلقيت الرواية بالقبول، و عمل بمضمونها بعضهم في الجملة، بل نزّلت منزلة الخبر المحفوف بالقرائن القطعية، كما قاله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في تضاعيف احاديث الفقه كثير، فلاحظ</w:t>
      </w:r>
      <w:r>
        <w:rPr>
          <w:rFonts w:eastAsia="Amiri" w:cs="Amiri" w:ascii="Amiri" w:hAnsi="Amiri"/>
          <w:color w:val="111111"/>
          <w:sz w:val="28"/>
          <w:szCs w:val="28"/>
          <w:rtl w:val="true"/>
          <w:lang w:bidi="ar-SA"/>
        </w:rPr>
        <w:t>.</w:t>
      </w:r>
      <w:bookmarkStart w:id="875" w:name="pg15056_160682"/>
    </w:p>
    <w:p>
      <w:pPr>
        <w:pStyle w:val="Heading2"/>
        <w:numPr>
          <w:ilvl w:val="1"/>
          <w:numId w:val="1"/>
        </w:numPr>
        <w:rPr/>
      </w:pPr>
      <w:bookmarkStart w:id="876" w:name="__RefHeading___Toc622442_2142443653"/>
      <w:bookmarkStart w:id="877" w:name="_Toc346"/>
      <w:bookmarkEnd w:id="875"/>
      <w:bookmarkEnd w:id="876"/>
      <w:r>
        <w:rPr>
          <w:rtl w:val="true"/>
        </w:rPr>
        <w:t>مستدرك رقم</w:t>
      </w:r>
      <w:r>
        <w:rPr>
          <w:rtl w:val="true"/>
        </w:rPr>
        <w:t>: (</w:t>
      </w:r>
      <w:r>
        <w:rPr/>
        <w:t>98</w:t>
      </w:r>
      <w:r>
        <w:rPr>
          <w:rtl w:val="true"/>
        </w:rPr>
        <w:t xml:space="preserve">) </w:t>
      </w:r>
      <w:r>
        <w:rPr>
          <w:rtl w:val="true"/>
        </w:rPr>
        <w:t>الجزء الاول</w:t>
      </w:r>
      <w:r>
        <w:rPr>
          <w:rtl w:val="true"/>
        </w:rPr>
        <w:t xml:space="preserve">: </w:t>
      </w:r>
      <w:r>
        <w:rPr/>
        <w:t>282</w:t>
      </w:r>
      <w:r>
        <w:rPr>
          <w:rtl w:val="true"/>
        </w:rPr>
        <w:t xml:space="preserve"> </w:t>
      </w:r>
      <w:r>
        <w:rPr>
          <w:rtl w:val="true"/>
        </w:rPr>
        <w:t>اقسام المقبول</w:t>
      </w:r>
      <w:r>
        <w:rPr>
          <w:rtl w:val="true"/>
        </w:rPr>
        <w:t>:</w:t>
      </w:r>
      <w:bookmarkEnd w:id="877"/>
    </w:p>
    <w:p>
      <w:pPr>
        <w:pStyle w:val="BookText"/>
        <w:rPr/>
      </w:pPr>
      <w:r>
        <w:rPr>
          <w:rFonts w:ascii="Amiri" w:hAnsi="Amiri" w:eastAsia="Amiri" w:cs="Amiri"/>
          <w:color w:val="111111"/>
          <w:sz w:val="28"/>
          <w:sz w:val="28"/>
          <w:szCs w:val="28"/>
          <w:rtl w:val="true"/>
          <w:lang w:bidi="ar-SA"/>
        </w:rPr>
        <w:t>حكي عن ابن حجر في نزهته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ينقسم أيضا الى المعمول به و غير المعمول به، لأنه إن سلم من العاهة، فهو الحكم، و إن عورض فلا يخلو إما أن يكون معارضه مقبولا مثله أو يكون مردودا، فالثاني لا أثر له، لأن القوي لا يؤثر فيه مخالفة الضعيف، و إن كانت المعارضة بمثله فلا يخلو إما أن يكون الجمع بين مدلوليهما بغير تعسّف أو لا، فان امكن الجمع فهو النوع المسمى بمختلف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غريب منه غير مقبول عند المشهور، و خروج عن الاصطلاح المعمول، خصوصا و ان المعمول عدّ من أقسام الصحيح بخلاف المقبول،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وجدت عبارة للمرحوم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العجب من بعض العامة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ينقسم أيضا الى معمول به و غير 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الغرابة ظاهر، اللهم إلا أن يكون هذا اصطلاحا منه، فهذا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يعهد من أحد غيره منهم أن يصرح بذلك، مع أنه تقدم منه ان المقبول مما يجب العمل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ظاهر بعد أن كان اصطلاحا 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يراد من المقبول ما كان مقابل المردود عند القدماء، و يكون شاملا لكل ما يعمل به، إلا أنه لم يصل الى مرتبة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اشترك بين الحسن و الصحيح خاصة، و قد مر ذكره منّا</w:t>
      </w:r>
      <w:r>
        <w:rPr>
          <w:rFonts w:eastAsia="Amiri" w:cs="Amiri" w:ascii="Amiri" w:hAnsi="Amiri"/>
          <w:color w:val="111111"/>
          <w:sz w:val="28"/>
          <w:szCs w:val="28"/>
          <w:rtl w:val="true"/>
          <w:lang w:bidi="ar-SA"/>
        </w:rPr>
        <w:t xml:space="preserve">. </w:t>
      </w:r>
      <w:bookmarkStart w:id="878" w:name="pg15056_160683"/>
    </w:p>
    <w:p>
      <w:pPr>
        <w:pStyle w:val="Heading2"/>
        <w:numPr>
          <w:ilvl w:val="1"/>
          <w:numId w:val="1"/>
        </w:numPr>
        <w:rPr/>
      </w:pPr>
      <w:bookmarkStart w:id="879" w:name="__RefHeading___Toc622444_2142443653"/>
      <w:bookmarkStart w:id="880" w:name="_Toc347"/>
      <w:bookmarkEnd w:id="878"/>
      <w:bookmarkEnd w:id="879"/>
      <w:r>
        <w:rPr>
          <w:rtl w:val="true"/>
        </w:rPr>
        <w:t>مستدرك رقم</w:t>
      </w:r>
      <w:r>
        <w:rPr>
          <w:rtl w:val="true"/>
        </w:rPr>
        <w:t>: (</w:t>
      </w:r>
      <w:r>
        <w:rPr/>
        <w:t>99</w:t>
      </w:r>
      <w:r>
        <w:rPr>
          <w:rtl w:val="true"/>
        </w:rPr>
        <w:t xml:space="preserve">) </w:t>
      </w:r>
      <w:r>
        <w:rPr>
          <w:rtl w:val="true"/>
        </w:rPr>
        <w:t>الجزء الاول</w:t>
      </w:r>
      <w:r>
        <w:rPr>
          <w:rtl w:val="true"/>
        </w:rPr>
        <w:t xml:space="preserve">: </w:t>
      </w:r>
      <w:r>
        <w:rPr/>
        <w:t>282</w:t>
      </w:r>
      <w:r>
        <w:rPr>
          <w:rtl w:val="true"/>
        </w:rPr>
        <w:t xml:space="preserve"> </w:t>
      </w:r>
      <w:r>
        <w:rPr>
          <w:rtl w:val="true"/>
        </w:rPr>
        <w:t>مراتب الاعتبار</w:t>
      </w:r>
      <w:r>
        <w:rPr>
          <w:rtl w:val="true"/>
        </w:rPr>
        <w:t>:</w:t>
      </w:r>
      <w:bookmarkEnd w:id="880"/>
    </w:p>
    <w:p>
      <w:pPr>
        <w:pStyle w:val="BookText"/>
        <w:rPr/>
      </w:pPr>
      <w:r>
        <w:rPr>
          <w:rFonts w:ascii="Amiri" w:hAnsi="Amiri" w:eastAsia="Amiri" w:cs="Amiri"/>
          <w:color w:val="111111"/>
          <w:sz w:val="28"/>
          <w:sz w:val="28"/>
          <w:szCs w:val="28"/>
          <w:rtl w:val="true"/>
          <w:lang w:bidi="ar-SA"/>
        </w:rPr>
        <w:t>لا يخفى ان الاعتبار يأتي بملاحظات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جهة السند، ككونه صحيحا أو حسنا أو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من جهة الإسناد، ككونه من الأصول المعتمدة التي ادعي الإجماع على اعتبارها ككتب زرارة و يونس بن عبد الرحمن و الفضل بن يسار و نظائرهم ممن أجمعوا على تصديقهم و توثيقهم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كانوا هم من أصحاب الإجماع كصفوان بن يحيى و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عرضت على المعصومين عليهم السّلام و أثنوا عليها و على مؤلفيها ككتب عبيد اللّه الحلبي المعروضة على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مرّت مصادره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ظريف في الديات المعروض عليه عليه السّلام كما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324/7</w:t>
      </w:r>
      <w:r>
        <w:rPr>
          <w:rFonts w:ascii="Amiri" w:hAnsi="Amiri" w:eastAsia="Amiri" w:cs="Amiri"/>
          <w:color w:val="111111"/>
          <w:sz w:val="28"/>
          <w:sz w:val="28"/>
          <w:szCs w:val="28"/>
          <w:rtl w:val="true"/>
          <w:lang w:bidi="ar-SA"/>
        </w:rPr>
        <w:t>، و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كتاب يونس بن عبد الرحمن المعروض على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و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كتاب الفضل بن شاذان المعروض عليه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كتاب سليم بن قيس المعروض على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من غير الطائفة المحقّة إلا أنه موثّق عندهم كحفص بن غياث و علي بن الحسن الطاطري في كتابه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كان الحديث عمّن أجمعوا على العمل بروايتهم كعمار الساباطي و ابن أبي عمير و بني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للشيخ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ستأتي كلماتهم في ألفاظ التعديل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تارة اجتهادي و أخرى فقاهتي، و الأول قد يكون بالأصالة كما لو كان مقترنا بوصف موجب له كالصحة، و قد يكون بالعرض كما لو انجبر بشهرة أو عمل الأصحاب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لب اللباب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دراية 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منّا بحث الاعتبار من الزاوية العامية في المستدرك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bookmarkStart w:id="881" w:name="pg15056_160685"/>
    </w:p>
    <w:p>
      <w:pPr>
        <w:pStyle w:val="Heading2"/>
        <w:numPr>
          <w:ilvl w:val="1"/>
          <w:numId w:val="1"/>
        </w:numPr>
        <w:rPr/>
      </w:pPr>
      <w:bookmarkStart w:id="882" w:name="__RefHeading___Toc622446_2142443653"/>
      <w:bookmarkStart w:id="883" w:name="_Toc348"/>
      <w:bookmarkEnd w:id="881"/>
      <w:bookmarkEnd w:id="882"/>
      <w:r>
        <w:rPr>
          <w:rtl w:val="true"/>
        </w:rPr>
        <w:t>مستدرك رقم</w:t>
      </w:r>
      <w:r>
        <w:rPr>
          <w:rtl w:val="true"/>
        </w:rPr>
        <w:t>: (</w:t>
      </w:r>
      <w:r>
        <w:rPr/>
        <w:t>100</w:t>
      </w:r>
      <w:r>
        <w:rPr>
          <w:rtl w:val="true"/>
        </w:rPr>
        <w:t xml:space="preserve">) </w:t>
      </w:r>
      <w:r>
        <w:rPr>
          <w:rtl w:val="true"/>
        </w:rPr>
        <w:t>الجزء الاول</w:t>
      </w:r>
      <w:r>
        <w:rPr>
          <w:rtl w:val="true"/>
        </w:rPr>
        <w:t xml:space="preserve">: </w:t>
      </w:r>
      <w:r>
        <w:rPr/>
        <w:t>283</w:t>
      </w:r>
      <w:r>
        <w:rPr>
          <w:rtl w:val="true"/>
        </w:rPr>
        <w:t xml:space="preserve"> </w:t>
      </w:r>
      <w:r>
        <w:rPr>
          <w:rtl w:val="true"/>
        </w:rPr>
        <w:t>المكاتبة</w:t>
      </w:r>
      <w:r>
        <w:rPr>
          <w:rtl w:val="true"/>
        </w:rPr>
        <w:t>:</w:t>
      </w:r>
      <w:bookmarkEnd w:id="883"/>
    </w:p>
    <w:p>
      <w:pPr>
        <w:pStyle w:val="BookText"/>
        <w:rPr/>
      </w:pPr>
      <w:r>
        <w:rPr>
          <w:rFonts w:ascii="Amiri" w:hAnsi="Amiri" w:eastAsia="Amiri" w:cs="Amiri"/>
          <w:color w:val="111111"/>
          <w:sz w:val="28"/>
          <w:sz w:val="28"/>
          <w:szCs w:val="28"/>
          <w:rtl w:val="true"/>
          <w:lang w:bidi="ar-SA"/>
        </w:rPr>
        <w:t>المكاتبة عند العامة موضوعا و حكما تختلف عما هي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عندهم هي أن يكتب الراوي مسموعه لغائب أو حاضر بخطه أو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عن الاجازة، و مقرونة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 ما كتبت لك أو اليك أو به اليك و نحوه من عبارات الإجازة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يكتب شخص بأمر شيخ و يرسله مع إجازة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سنأتي للكلام عنها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الصحة و القوة كالمناولة المقرونة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المكاتبة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 الرواية بها قوم و أجازها أكثر المتقدمين و المتأخرين و أصحاب الأصول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ترى أن هذه المكاتبة هي الكتابة التي هي أحد أقسام التحمل بعد السماع و القراءة و الإجازة و غيرها، و سنأتي لذكرها مفصلا</w:t>
      </w:r>
      <w:r>
        <w:rPr>
          <w:rFonts w:eastAsia="Amiri" w:cs="Amiri" w:ascii="Amiri" w:hAnsi="Amiri"/>
          <w:color w:val="111111"/>
          <w:sz w:val="28"/>
          <w:szCs w:val="28"/>
          <w:rtl w:val="true"/>
          <w:lang w:bidi="ar-SA"/>
        </w:rPr>
        <w:t>.</w:t>
      </w:r>
      <w:bookmarkStart w:id="884" w:name="pg15056_160686"/>
    </w:p>
    <w:p>
      <w:pPr>
        <w:pStyle w:val="Heading2"/>
        <w:numPr>
          <w:ilvl w:val="1"/>
          <w:numId w:val="1"/>
        </w:numPr>
        <w:rPr/>
      </w:pPr>
      <w:bookmarkStart w:id="885" w:name="__RefHeading___Toc622448_2142443653"/>
      <w:bookmarkStart w:id="886" w:name="_Toc349"/>
      <w:bookmarkEnd w:id="884"/>
      <w:bookmarkEnd w:id="885"/>
      <w:r>
        <w:rPr>
          <w:rtl w:val="true"/>
        </w:rPr>
        <w:t>مستدرك رقم</w:t>
      </w:r>
      <w:r>
        <w:rPr>
          <w:rtl w:val="true"/>
        </w:rPr>
        <w:t>: (</w:t>
      </w:r>
      <w:r>
        <w:rPr/>
        <w:t>101</w:t>
      </w:r>
      <w:r>
        <w:rPr>
          <w:rtl w:val="true"/>
        </w:rPr>
        <w:t xml:space="preserve">) </w:t>
      </w:r>
      <w:r>
        <w:rPr>
          <w:rtl w:val="true"/>
        </w:rPr>
        <w:t>الجزء الاول</w:t>
      </w:r>
      <w:r>
        <w:rPr>
          <w:rtl w:val="true"/>
        </w:rPr>
        <w:t xml:space="preserve">: </w:t>
      </w:r>
      <w:r>
        <w:rPr/>
        <w:t>283</w:t>
      </w:r>
      <w:r>
        <w:rPr>
          <w:rtl w:val="true"/>
        </w:rPr>
        <w:t xml:space="preserve"> </w:t>
      </w:r>
      <w:r>
        <w:rPr>
          <w:rtl w:val="true"/>
        </w:rPr>
        <w:t>المشافهة</w:t>
      </w:r>
      <w:r>
        <w:rPr>
          <w:rtl w:val="true"/>
        </w:rPr>
        <w:t>:</w:t>
      </w:r>
      <w:bookmarkEnd w:id="886"/>
    </w:p>
    <w:p>
      <w:pPr>
        <w:pStyle w:val="BookText"/>
        <w:rPr/>
      </w:pPr>
      <w:r>
        <w:rPr>
          <w:rFonts w:ascii="Amiri" w:hAnsi="Amiri" w:eastAsia="Amiri" w:cs="Amiri"/>
          <w:color w:val="111111"/>
          <w:sz w:val="28"/>
          <w:sz w:val="28"/>
          <w:szCs w:val="28"/>
          <w:rtl w:val="true"/>
          <w:lang w:bidi="ar-SA"/>
        </w:rPr>
        <w:t>حيث وصل البحث بنا الى المكاتبة فهنا اصطلاح مقابل لها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تقابل المكاتبة مطلقا، و هي أقوى منها، كما قاله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و عدّه بعضهم نوعا مستقلا، و هي مقدمة عليها رتبة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انها الأصل الأصيل في باب الرواية و السماع</w:t>
      </w:r>
      <w:r>
        <w:rPr>
          <w:rFonts w:eastAsia="Amiri" w:cs="Amiri" w:ascii="Amiri" w:hAnsi="Amiri"/>
          <w:color w:val="111111"/>
          <w:sz w:val="28"/>
          <w:szCs w:val="28"/>
          <w:rtl w:val="true"/>
          <w:lang w:bidi="ar-SA"/>
        </w:rPr>
        <w:t>.</w:t>
      </w:r>
      <w:bookmarkStart w:id="887" w:name="pg15056_160687"/>
    </w:p>
    <w:p>
      <w:pPr>
        <w:pStyle w:val="Heading2"/>
        <w:numPr>
          <w:ilvl w:val="1"/>
          <w:numId w:val="1"/>
        </w:numPr>
        <w:rPr/>
      </w:pPr>
      <w:bookmarkStart w:id="888" w:name="__RefHeading___Toc622450_2142443653"/>
      <w:bookmarkStart w:id="889" w:name="_Toc350"/>
      <w:bookmarkEnd w:id="887"/>
      <w:bookmarkEnd w:id="888"/>
      <w:r>
        <w:rPr>
          <w:rtl w:val="true"/>
        </w:rPr>
        <w:t>مستدرك رقم</w:t>
      </w:r>
      <w:r>
        <w:rPr>
          <w:rtl w:val="true"/>
        </w:rPr>
        <w:t>: (</w:t>
      </w:r>
      <w:r>
        <w:rPr/>
        <w:t>102</w:t>
      </w:r>
      <w:r>
        <w:rPr>
          <w:rtl w:val="true"/>
        </w:rPr>
        <w:t xml:space="preserve">) </w:t>
      </w:r>
      <w:r>
        <w:rPr>
          <w:rtl w:val="true"/>
        </w:rPr>
        <w:t>الجزء الاول</w:t>
      </w:r>
      <w:r>
        <w:rPr>
          <w:rtl w:val="true"/>
        </w:rPr>
        <w:t xml:space="preserve">: </w:t>
      </w:r>
      <w:r>
        <w:rPr/>
        <w:t>285</w:t>
      </w:r>
      <w:r>
        <w:rPr>
          <w:rtl w:val="true"/>
        </w:rPr>
        <w:t xml:space="preserve"> </w:t>
      </w:r>
      <w:r>
        <w:rPr>
          <w:rtl w:val="true"/>
        </w:rPr>
        <w:t>المتشابه و أقسامه</w:t>
      </w:r>
      <w:r>
        <w:rPr>
          <w:rtl w:val="true"/>
        </w:rPr>
        <w:t>:</w:t>
      </w:r>
      <w:bookmarkEnd w:id="889"/>
    </w:p>
    <w:p>
      <w:pPr>
        <w:pStyle w:val="BookText"/>
        <w:rPr/>
      </w:pPr>
      <w:r>
        <w:rPr>
          <w:rFonts w:ascii="Amiri" w:hAnsi="Amiri" w:eastAsia="Amiri" w:cs="Amiri"/>
          <w:color w:val="111111"/>
          <w:sz w:val="28"/>
          <w:sz w:val="28"/>
          <w:szCs w:val="28"/>
          <w:rtl w:val="true"/>
          <w:lang w:bidi="ar-SA"/>
        </w:rPr>
        <w:t>إن هنا نوعا من انواع الحديث 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له الحاكم في علوم الحديث بابا مستقلا، و كذا شيخ الاسلام في النخبة، و قد صنف الدارمي فيه كتابا كبيرا، و ذهب الى انه لا بد فيه من معرفة المتشابه في قبائل الرواة و بلدانهم و أساميهم و كناهم و صناعاتهم، و قوم يروى عنهم إمام واحد فتشتبه كناهم و أساميهم لأنها واحدة، و قوم تتفق أساميهم و أسامي آبائهم فلا يقع التمييز بينهم إلا بعد المعرفة، و هي سبعة أجناس كما قاله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يقف عليها إلا المتبحّر في الصنعة، فإنها أجناس متفقة في الخط مختلفة في المعاني، و من لم يأخذ هذا العلم من أفواه الحفّاظ المبرزين لم يؤمن عليه التصحيف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الأجناس السبعة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المتشابه من القبائل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القيسيون و العنسيون و العبسيون و العيشيون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المتشابه من البلدان،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النجاري و النخاري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المتشابه من الأسامي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و برير و بريرة و بربر و بربري و ثوير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المتشابه من كنى الرواة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الاشهب و ابو الاشعث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المتشابه من صناعات الرواة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 و الخزار و الحمار و الخباز و الخزاز و الجرار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المتشابه من رواة الآثار الذين يروي عنهم راو واحد فيشتبه على الناس كناهم و اساميهم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المتشابه من الرواة تتفق أساميهم و اسامي آبائهم، ثم الرواة عنهم من طبقة واحدة من المحدثين فيشتبه التمييز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مثّل لهم بما لا مزيد عليه و أشبع البحث عنهم في معرفة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221-238</w:t>
      </w:r>
      <w:r>
        <w:rPr>
          <w:rFonts w:ascii="Amiri" w:hAnsi="Amiri" w:eastAsia="Amiri" w:cs="Amiri"/>
          <w:color w:val="111111"/>
          <w:sz w:val="28"/>
          <w:sz w:val="28"/>
          <w:szCs w:val="28"/>
          <w:rtl w:val="true"/>
          <w:lang w:bidi="ar-SA"/>
        </w:rPr>
        <w:t>، و كذا في التدريب للسيوطي تبعا لتقريب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طائل فيه لم نتعرّض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bookmarkStart w:id="890" w:name="pg15056_160689"/>
    </w:p>
    <w:p>
      <w:pPr>
        <w:pStyle w:val="Heading2"/>
        <w:numPr>
          <w:ilvl w:val="1"/>
          <w:numId w:val="1"/>
        </w:numPr>
        <w:rPr/>
      </w:pPr>
      <w:bookmarkStart w:id="891" w:name="__RefHeading___Toc622452_2142443653"/>
      <w:bookmarkStart w:id="892" w:name="_Toc351"/>
      <w:bookmarkEnd w:id="890"/>
      <w:bookmarkEnd w:id="891"/>
      <w:r>
        <w:rPr>
          <w:rtl w:val="true"/>
        </w:rPr>
        <w:t>مستدرك رقم</w:t>
      </w:r>
      <w:r>
        <w:rPr>
          <w:rtl w:val="true"/>
        </w:rPr>
        <w:t>: (</w:t>
      </w:r>
      <w:r>
        <w:rPr/>
        <w:t>103</w:t>
      </w:r>
      <w:r>
        <w:rPr>
          <w:rtl w:val="true"/>
        </w:rPr>
        <w:t xml:space="preserve">) </w:t>
      </w:r>
      <w:r>
        <w:rPr>
          <w:rtl w:val="true"/>
        </w:rPr>
        <w:t>الجزء الاول</w:t>
      </w:r>
      <w:r>
        <w:rPr>
          <w:rtl w:val="true"/>
        </w:rPr>
        <w:t xml:space="preserve">: </w:t>
      </w:r>
      <w:r>
        <w:rPr/>
        <w:t>286</w:t>
      </w:r>
      <w:r>
        <w:rPr>
          <w:rtl w:val="true"/>
        </w:rPr>
        <w:t xml:space="preserve"> </w:t>
      </w:r>
      <w:r>
        <w:rPr>
          <w:rtl w:val="true"/>
        </w:rPr>
        <w:t>المشتبه</w:t>
      </w:r>
      <w:r>
        <w:rPr>
          <w:rtl w:val="true"/>
        </w:rPr>
        <w:t>:</w:t>
      </w:r>
      <w:bookmarkEnd w:id="892"/>
    </w:p>
    <w:p>
      <w:pPr>
        <w:pStyle w:val="BookText"/>
        <w:rPr/>
      </w:pPr>
      <w:r>
        <w:rPr>
          <w:rFonts w:ascii="Amiri" w:hAnsi="Amiri" w:eastAsia="Amiri" w:cs="Amiri"/>
          <w:color w:val="111111"/>
          <w:sz w:val="28"/>
          <w:sz w:val="28"/>
          <w:szCs w:val="28"/>
          <w:rtl w:val="true"/>
          <w:lang w:bidi="ar-SA"/>
        </w:rPr>
        <w:t xml:space="preserve">لم يعرّف شيخنا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 مع ان ديدنه مماشاة الشهيد صاحب الدراية في الذكر، و على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عرفه ثاني الشهيدين رحمهما اللّه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بسبب اشتباه راويه،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المشتبه المقلوب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هو من أقسام الضعيف أم المشترك؟ الظاهر الأول، و يؤيده قول الشهيد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ملحق بالمردود عندنا، حيث نشترط ظهور عدالة الراوي، و لا نكتفي بظاهر الاسلام 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 الاشتباه ليس مضعّفا إلا إذا كان في ضعيف فيرجع هو و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قيل ذاك اشتراك اسمي و هذا اشتباه حرفي و يفرّق بهذا كفى، فتأمل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ان بحث عدالة الراوي و كيفية الاشتباه بحث عميق واسع الباع مرّ مجملا و سيأتي منّا كذلك</w:t>
      </w:r>
      <w:r>
        <w:rPr>
          <w:rFonts w:eastAsia="Amiri" w:cs="Amiri" w:ascii="Amiri" w:hAnsi="Amiri"/>
          <w:color w:val="111111"/>
          <w:sz w:val="28"/>
          <w:szCs w:val="28"/>
          <w:rtl w:val="true"/>
          <w:lang w:bidi="ar-SA"/>
        </w:rPr>
        <w:t>.</w:t>
      </w:r>
      <w:bookmarkStart w:id="893" w:name="pg15056_160690"/>
    </w:p>
    <w:p>
      <w:pPr>
        <w:pStyle w:val="Heading2"/>
        <w:numPr>
          <w:ilvl w:val="1"/>
          <w:numId w:val="1"/>
        </w:numPr>
        <w:rPr/>
      </w:pPr>
      <w:bookmarkStart w:id="894" w:name="__RefHeading___Toc622454_2142443653"/>
      <w:bookmarkStart w:id="895" w:name="_Toc352"/>
      <w:bookmarkEnd w:id="893"/>
      <w:bookmarkEnd w:id="894"/>
      <w:r>
        <w:rPr>
          <w:rtl w:val="true"/>
        </w:rPr>
        <w:t>مستدرك رقم</w:t>
      </w:r>
      <w:r>
        <w:rPr>
          <w:rtl w:val="true"/>
        </w:rPr>
        <w:t>: (</w:t>
      </w:r>
      <w:r>
        <w:rPr/>
        <w:t>104</w:t>
      </w:r>
      <w:r>
        <w:rPr>
          <w:rtl w:val="true"/>
        </w:rPr>
        <w:t xml:space="preserve">) </w:t>
      </w:r>
      <w:r>
        <w:rPr>
          <w:rtl w:val="true"/>
        </w:rPr>
        <w:t>الجزء الاول</w:t>
      </w:r>
      <w:r>
        <w:rPr>
          <w:rtl w:val="true"/>
        </w:rPr>
        <w:t xml:space="preserve">: </w:t>
      </w:r>
      <w:r>
        <w:rPr/>
        <w:t>286</w:t>
      </w:r>
      <w:r>
        <w:rPr>
          <w:rtl w:val="true"/>
        </w:rPr>
        <w:t xml:space="preserve"> </w:t>
      </w:r>
      <w:r>
        <w:rPr>
          <w:rtl w:val="true"/>
        </w:rPr>
        <w:t>تلخيص المتشابه</w:t>
      </w:r>
      <w:r>
        <w:rPr>
          <w:rtl w:val="true"/>
        </w:rPr>
        <w:t>:</w:t>
      </w:r>
      <w:bookmarkEnd w:id="895"/>
    </w:p>
    <w:p>
      <w:pPr>
        <w:pStyle w:val="Heading3"/>
        <w:numPr>
          <w:ilvl w:val="2"/>
          <w:numId w:val="1"/>
        </w:numPr>
        <w:rPr/>
      </w:pPr>
      <w:bookmarkStart w:id="896" w:name="__RefHeading___Toc622456_2142443653"/>
      <w:bookmarkStart w:id="897" w:name="_Toc353"/>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 xml:space="preserve">و يقال له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المضاف كما في دراية 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لعلماء هذا الفن قسم آخر غير النوعين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و المختلف، و المتفق و المفترق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المشتبه المقلوب، بل قسم مركب من الاولين، و هو اما متفق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نطقا و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الاسم خاصة مفترق في المسمين لكن الآباء اختلفوا نطقا مع الائتلاف خطا، أو عكس هذا، كما لو ائتلف الاسمان خطا و اختلفا لفظا و اتفق اسما ابويهما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اتفق الاسمان أو الكنيتان لفظا و اختلفت نسبتهما نطقا، أو تتفق النسبة لفظا و يختلف الاسمان أو الكنيتان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عرّفه العراقي في ألفيته و شرحها السخاوي في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259/3</w:t>
      </w:r>
      <w:r>
        <w:rPr>
          <w:rFonts w:ascii="Amiri" w:hAnsi="Amiri" w:eastAsia="Amiri" w:cs="Amiri"/>
          <w:color w:val="111111"/>
          <w:sz w:val="28"/>
          <w:sz w:val="28"/>
          <w:szCs w:val="28"/>
          <w:rtl w:val="true"/>
          <w:lang w:bidi="ar-SA"/>
        </w:rPr>
        <w:t>، و في غيرهما ما هو قريب منهما و ذكره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النوع الخامس و الخمسين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يتركب من النوعين اللذين قبله،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يلتحق بالمؤتلف و المختلف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يتقارب و يشتبه و ان كان مختلفا في بعض حروفه في صورة الخط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المتفق و المفترق و المؤتلف و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يتركب من هذا القسم و ما قبله أنواع منها ان يحصل الاتفاق أو الاشتباه في الاسم و اسم الاب مثلا الا في حرف أو حرفين فأكثر من أحدهما أو منهما، 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الاختلاف بالتبديل بالحروف مع ان عدد الحروف ثابتة في الطرفين، أو يكون الاختلاف بالنقصان في </w:t>
      </w:r>
      <w:bookmarkStart w:id="898" w:name="pg15056_160691"/>
    </w:p>
    <w:p>
      <w:pPr>
        <w:pStyle w:val="BookText"/>
        <w:rPr/>
      </w:pPr>
      <w:bookmarkEnd w:id="898"/>
      <w:r>
        <w:rPr>
          <w:rFonts w:ascii="Amiri" w:hAnsi="Amiri" w:eastAsia="Amiri" w:cs="Amiri"/>
          <w:color w:val="111111"/>
          <w:sz w:val="28"/>
          <w:sz w:val="28"/>
          <w:szCs w:val="28"/>
          <w:rtl w:val="true"/>
          <w:lang w:bidi="ar-SA"/>
        </w:rPr>
        <w:t>الحروف مع نقصان بعض الاسماء عن بعض، فمن أمثلة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المهملة و نونين بينهما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 تشديد الياء التحتانية و بعد الألف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أمثلة كثيرة و فيه خلط و تشويش لم نفهمه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لكل من هذه الأقسام أمثلة ذكرها الخطيب، ثم عقبّه ابن الصلاح و غيره، و أدرجها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كثور مثلا اثنان، ابن زيد و ابن يزيد، و ابن أبي عبد اللّه اثنان عبيد اللّه و عبد اللّه، و ابن زرارة اثنان عمر و عمرو و هما مما يتقاربان و يشتبهان مع الاختلاف في الصورة، على حد تعبير ابن الصلاح</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622458_2142443653"/>
      <w:bookmarkStart w:id="900" w:name="_Toc354"/>
      <w:bookmarkEnd w:id="899"/>
      <w:r>
        <w:rPr>
          <w:rtl w:val="true"/>
        </w:rPr>
        <w:t>فائدتان</w:t>
      </w:r>
      <w:r>
        <w:rPr>
          <w:rtl w:val="true"/>
        </w:rPr>
        <w:t>:</w:t>
      </w:r>
      <w:bookmarkEnd w:id="900"/>
    </w:p>
    <w:p>
      <w:pPr>
        <w:pStyle w:val="Heading4"/>
        <w:numPr>
          <w:ilvl w:val="3"/>
          <w:numId w:val="1"/>
        </w:numPr>
        <w:rPr/>
      </w:pPr>
      <w:bookmarkStart w:id="901" w:name="__RefHeading___Toc622460_2142443653"/>
      <w:bookmarkStart w:id="902" w:name="_Toc355"/>
      <w:bookmarkEnd w:id="901"/>
      <w:r>
        <w:rPr/>
        <w:t>197</w:t>
      </w:r>
      <w:r>
        <w:rPr>
          <w:rtl w:val="true"/>
        </w:rPr>
        <w:t xml:space="preserve"> </w:t>
      </w:r>
      <w:r>
        <w:rPr>
          <w:rtl w:val="true"/>
        </w:rPr>
        <w:t>الاولى</w:t>
      </w:r>
      <w:r>
        <w:rPr>
          <w:rtl w:val="true"/>
        </w:rPr>
        <w:t xml:space="preserve">: </w:t>
      </w:r>
      <w:r>
        <w:rPr>
          <w:rtl w:val="true"/>
        </w:rPr>
        <w:t xml:space="preserve">يظهر مما مرّ انّ ما نقلناه عن ابن الصلاح مما تفرد به، قال بعد كلامه السابق </w:t>
      </w:r>
      <w:r>
        <w:rPr/>
        <w:t>560</w:t>
      </w:r>
      <w:r>
        <w:rPr>
          <w:rtl w:val="true"/>
        </w:rPr>
        <w:t>:</w:t>
      </w:r>
      <w:bookmarkEnd w:id="902"/>
    </w:p>
    <w:p>
      <w:pPr>
        <w:pStyle w:val="BookText"/>
        <w:rPr/>
      </w:pPr>
      <w:r>
        <w:rPr>
          <w:rFonts w:ascii="Amiri" w:hAnsi="Amiri" w:eastAsia="Amiri" w:cs="Amiri"/>
          <w:color w:val="111111"/>
          <w:sz w:val="28"/>
          <w:sz w:val="28"/>
          <w:szCs w:val="28"/>
          <w:rtl w:val="true"/>
          <w:lang w:bidi="ar-SA"/>
        </w:rPr>
        <w:t>و هو ان يوجد الاتفاق المذكور في النوع الذي فرغنا عنه آنفا، في اسمي شخصين أو كنيتهما التي عرفا بها، أو يوجد في نسبهما أو نسبتهما الاختلاف و الائتلاف المذكوران في النوع الذي قبله، أو على العكس من هذا بأن يختلف و يأتلف اسماؤهما و تتفق نسبتهما أو نسبهما اسما أو 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تلخيص المشتبه و عدّه غير هذا كما مرّ، و ذكر لكل أمثلة، و لم يوافقه غيره ممّن نعلم، فتدبّر</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622462_2142443653"/>
      <w:bookmarkStart w:id="904" w:name="_Toc356"/>
      <w:bookmarkEnd w:id="903"/>
      <w:r>
        <w:rPr/>
        <w:t>198</w:t>
      </w:r>
      <w:r>
        <w:rPr>
          <w:rtl w:val="true"/>
        </w:rPr>
        <w:t xml:space="preserve"> </w:t>
      </w:r>
      <w:r>
        <w:rPr>
          <w:rtl w:val="true"/>
        </w:rPr>
        <w:t>الثانية</w:t>
      </w:r>
      <w:r>
        <w:rPr>
          <w:rtl w:val="true"/>
        </w:rPr>
        <w:t xml:space="preserve">: </w:t>
      </w:r>
      <w:r>
        <w:rPr>
          <w:rtl w:val="true"/>
        </w:rPr>
        <w:t>فائدة هذا الفن الأمن من التصحيف، و ظن الاثنين واحدا</w:t>
      </w:r>
      <w:r>
        <w:rPr>
          <w:rtl w:val="true"/>
        </w:rPr>
        <w:t>.</w:t>
      </w:r>
      <w:bookmarkEnd w:id="904"/>
    </w:p>
    <w:p>
      <w:pPr>
        <w:pStyle w:val="BookText"/>
        <w:rPr/>
      </w:pPr>
      <w:r>
        <w:rPr>
          <w:rFonts w:ascii="Amiri" w:hAnsi="Amiri" w:eastAsia="Amiri" w:cs="Amiri"/>
          <w:color w:val="111111"/>
          <w:sz w:val="28"/>
          <w:sz w:val="28"/>
          <w:szCs w:val="28"/>
          <w:rtl w:val="true"/>
          <w:lang w:bidi="ar-SA"/>
        </w:rPr>
        <w:t xml:space="preserve">و قد صنف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صنف في غالب أنواع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جليلا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تلخيص المتشابه في الرسم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من أحسن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يعرب باسمه الذي سماه به عن موضوعه كما أعربنا</w:t>
      </w:r>
      <w:r>
        <w:rPr>
          <w:rFonts w:eastAsia="Amiri" w:cs="Amiri" w:ascii="Amiri" w:hAnsi="Amiri"/>
          <w:color w:val="111111"/>
          <w:sz w:val="28"/>
          <w:szCs w:val="28"/>
          <w:rtl w:val="true"/>
          <w:lang w:bidi="ar-SA"/>
        </w:rPr>
        <w:t xml:space="preserve">. </w:t>
      </w:r>
      <w:bookmarkStart w:id="905" w:name="pg15056_160692"/>
    </w:p>
    <w:p>
      <w:pPr>
        <w:pStyle w:val="Heading2"/>
        <w:numPr>
          <w:ilvl w:val="1"/>
          <w:numId w:val="1"/>
        </w:numPr>
        <w:rPr/>
      </w:pPr>
      <w:bookmarkStart w:id="906" w:name="__RefHeading___Toc622464_2142443653"/>
      <w:bookmarkStart w:id="907" w:name="_Toc357"/>
      <w:bookmarkEnd w:id="905"/>
      <w:bookmarkEnd w:id="906"/>
      <w:r>
        <w:rPr>
          <w:rtl w:val="true"/>
        </w:rPr>
        <w:t>مستدرك رقم</w:t>
      </w:r>
      <w:r>
        <w:rPr>
          <w:rtl w:val="true"/>
        </w:rPr>
        <w:t>: (</w:t>
      </w:r>
      <w:r>
        <w:rPr/>
        <w:t>105</w:t>
      </w:r>
      <w:r>
        <w:rPr>
          <w:rtl w:val="true"/>
        </w:rPr>
        <w:t xml:space="preserve">) </w:t>
      </w:r>
      <w:r>
        <w:rPr>
          <w:rtl w:val="true"/>
        </w:rPr>
        <w:t>الجزء الاول</w:t>
      </w:r>
      <w:r>
        <w:rPr>
          <w:rtl w:val="true"/>
        </w:rPr>
        <w:t xml:space="preserve">: </w:t>
      </w:r>
      <w:r>
        <w:rPr/>
        <w:t>288</w:t>
      </w:r>
      <w:r>
        <w:rPr>
          <w:rtl w:val="true"/>
        </w:rPr>
        <w:t xml:space="preserve"> </w:t>
      </w:r>
      <w:r>
        <w:rPr>
          <w:rtl w:val="true"/>
        </w:rPr>
        <w:t>اقسام المتفق و المفترق</w:t>
      </w:r>
      <w:r>
        <w:rPr>
          <w:rtl w:val="true"/>
        </w:rPr>
        <w:t>:</w:t>
      </w:r>
      <w:bookmarkEnd w:id="907"/>
    </w:p>
    <w:p>
      <w:pPr>
        <w:pStyle w:val="Heading3"/>
        <w:numPr>
          <w:ilvl w:val="2"/>
          <w:numId w:val="1"/>
        </w:numPr>
        <w:rPr/>
      </w:pPr>
      <w:bookmarkStart w:id="908" w:name="__RefHeading___Toc622466_2142443653"/>
      <w:bookmarkStart w:id="909" w:name="_Toc358"/>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و هو نوع جليل يعظم الانتفاع به، زلّ فيه جمع من كبار الفن، و المهم منه ما يكون مظنة الاشتباه لأجل التعاصر أو الاشتراك في بعض الشيوخ أو في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معرفته من مهمات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التصحيف ما يقع في الأسماء، و لأجل هذا قيل إن هذا يقبح جهله بأهل العلم، و خصوصا بالمحدثين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أقساما للمتفق و المفترق ندرجها إجمالا و نحصرها بسبعة، و قد مثّلوا لها بأمثلة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اتفقت أسماؤهم و أسماء آبائهم خاصة، و 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المفترق ممن اتفقت اسماؤهم و أسماء آبائهم، و مثّل لهم ابن الصلاح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احمد فإنهم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اتفقت أسماؤهم و أسماء آبائهم و أجدادهم أو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اتفق في الكنية و النسب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اتفق في الاسم و كنية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اتفقت أسماؤهم و أسماء آبائهم و أجدادهم و أنسابهم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يتفقا في الاسم فقط، أو الكنية فقط، ثم يقع في السند من غير ذكر أبيه أو نسبة تميزه</w:t>
      </w:r>
      <w:r>
        <w:rPr>
          <w:rFonts w:eastAsia="Amiri" w:cs="Amiri" w:ascii="Amiri" w:hAnsi="Amiri"/>
          <w:color w:val="111111"/>
          <w:sz w:val="28"/>
          <w:szCs w:val="28"/>
          <w:rtl w:val="true"/>
          <w:lang w:bidi="ar-SA"/>
        </w:rPr>
        <w:t xml:space="preserve">. </w:t>
      </w:r>
      <w:bookmarkStart w:id="910" w:name="pg15056_160693"/>
    </w:p>
    <w:p>
      <w:pPr>
        <w:pStyle w:val="BookText"/>
        <w:rPr/>
      </w:pPr>
      <w:bookmarkEnd w:id="910"/>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يتفقا في النسبة من حيث اللفظ في المنسوب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عدّ لهذه أنواعا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عدّه السبعة و ذكر شواهد عديدة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وراء هذه الأقسام أقسام اخر، لا حاجة بنا الى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ثامنا، و هو عكس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ما لو اتفقت الأسماء مع كنى الآباء، كصالح بن أبي صالح، و هم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يتفق اسم أب الراوي و اسم شيخه مع مجيئهما معا مهملين من نسبة يتميز أحدهما بها عن الأخر، كالربيع بن أنس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فيظن انه يروي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قسم آخر في البلدان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وضعا و المفترق صقعا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الخطيب كتابا نفيسا و لعل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لأوهام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للخطيب فيه كتاب المتفق و المفترق،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كتاب حفيل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مستوف للأقسام التي أذكرها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622468_2142443653"/>
      <w:bookmarkStart w:id="912" w:name="_Toc359"/>
      <w:bookmarkEnd w:id="911"/>
      <w:r>
        <w:rPr/>
        <w:t>199</w:t>
      </w:r>
      <w:r>
        <w:rPr>
          <w:rtl w:val="true"/>
        </w:rPr>
        <w:t xml:space="preserve"> </w:t>
      </w:r>
      <w:r>
        <w:rPr>
          <w:rtl w:val="true"/>
        </w:rPr>
        <w:t>فائدة</w:t>
      </w:r>
      <w:r>
        <w:rPr>
          <w:rtl w:val="true"/>
        </w:rPr>
        <w:t xml:space="preserve">: </w:t>
      </w:r>
      <w:r>
        <w:rPr>
          <w:rtl w:val="true"/>
        </w:rPr>
        <w:t>إن ما يوجد من المتفق المفترق غير مقرون ببيان،</w:t>
      </w:r>
      <w:bookmarkEnd w:id="912"/>
    </w:p>
    <w:p>
      <w:pPr>
        <w:pStyle w:val="BookText"/>
        <w:rPr/>
      </w:pPr>
      <w:r>
        <w:rPr>
          <w:rFonts w:ascii="Amiri" w:hAnsi="Amiri" w:eastAsia="Amiri" w:cs="Amiri"/>
          <w:color w:val="111111"/>
          <w:sz w:val="28"/>
          <w:sz w:val="28"/>
          <w:szCs w:val="28"/>
          <w:rtl w:val="true"/>
          <w:lang w:bidi="ar-SA"/>
        </w:rPr>
        <w:t>فالمراد به قد يدرك بالنظر في رواياته، فكثيرا ما يأتي مميزا في بعضها، و قد يدرك بالنظر في حال الراوي و المرويّ عنه، و ربما قالوا في ذلك بظن لا يقوى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فصّلنا القول فيه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bookmarkStart w:id="913" w:name="pg15056_160694"/>
    </w:p>
    <w:p>
      <w:pPr>
        <w:pStyle w:val="Heading2"/>
        <w:numPr>
          <w:ilvl w:val="1"/>
          <w:numId w:val="1"/>
        </w:numPr>
        <w:rPr/>
      </w:pPr>
      <w:bookmarkStart w:id="914" w:name="__RefHeading___Toc622470_2142443653"/>
      <w:bookmarkStart w:id="915" w:name="_Toc360"/>
      <w:bookmarkEnd w:id="913"/>
      <w:bookmarkEnd w:id="914"/>
      <w:r>
        <w:rPr>
          <w:rtl w:val="true"/>
        </w:rPr>
        <w:t>مستدرك رقم</w:t>
      </w:r>
      <w:r>
        <w:rPr>
          <w:rtl w:val="true"/>
        </w:rPr>
        <w:t>: (</w:t>
      </w:r>
      <w:r>
        <w:rPr/>
        <w:t>106</w:t>
      </w:r>
      <w:r>
        <w:rPr>
          <w:rtl w:val="true"/>
        </w:rPr>
        <w:t xml:space="preserve">) </w:t>
      </w:r>
      <w:r>
        <w:rPr>
          <w:rtl w:val="true"/>
        </w:rPr>
        <w:t>الجزء الاول</w:t>
      </w:r>
      <w:r>
        <w:rPr>
          <w:rtl w:val="true"/>
        </w:rPr>
        <w:t xml:space="preserve">: </w:t>
      </w:r>
      <w:r>
        <w:rPr/>
        <w:t>289</w:t>
      </w:r>
      <w:r>
        <w:rPr>
          <w:rtl w:val="true"/>
        </w:rPr>
        <w:t xml:space="preserve"> </w:t>
      </w:r>
      <w:r>
        <w:rPr>
          <w:rtl w:val="true"/>
        </w:rPr>
        <w:t>سبر كلمات ثاني الشهيدين رحمهما اللّه في المسالك فيما يرويه عن محمد ابن قيس</w:t>
      </w:r>
      <w:r>
        <w:rPr>
          <w:rtl w:val="true"/>
        </w:rPr>
        <w:t>:</w:t>
      </w:r>
      <w:bookmarkEnd w:id="915"/>
    </w:p>
    <w:p>
      <w:pPr>
        <w:pStyle w:val="BookText"/>
        <w:rPr/>
      </w:pPr>
      <w:r>
        <w:rPr>
          <w:rFonts w:ascii="Amiri" w:hAnsi="Amiri" w:eastAsia="Amiri" w:cs="Amiri"/>
          <w:color w:val="111111"/>
          <w:sz w:val="28"/>
          <w:sz w:val="28"/>
          <w:szCs w:val="28"/>
          <w:rtl w:val="true"/>
          <w:lang w:bidi="ar-SA"/>
        </w:rPr>
        <w:t>سبق و ان وفقني اللّه لتجميع الفوائد الرجالية من مسالك الافهام في شرح شرائع الاسلام للشهيد الثاني طاب ثراه ضمن تدريس كتاب 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قدّمته عونا للشيخ الوالد دام ظله لتحقيقه الموسوعة الرجالية تنقيح المقال، و قد راجعت الفهرست لأثبت هنا موارد ذكر محمد بن قيس كلا، و ما أشار 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فردا،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الذي يروي عن الباقر عليه السّلام مشترك بين الثقة و غيرهما، و كذا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الرواية التي هو فيها للاشتراك، و كذا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621/2</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مشترك بين الثقة و غيره في </w:t>
      </w: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ضعيف أو مشترك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بحث حول محمد بن قيس الذي يروي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هذا فهرست ما وجدناه من كلماته أعلى اللّه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تجد فيما سطرنا عليك رواية محمد بن قيس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وردت أخبار تتضمن 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الوطء للأمة الحامل و سقوط الاستبراء لو انتقلت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طريقها محمد بن قيس و هو مشترك بين الثقة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بمراجعة الرواية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وجدت الرواية عن الباقر عليه السّلام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فلم نجد وجها لما ذكره المصنف طاب ثراه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نوفق فيما بعد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المسالك طبع على الحجر أكثر من مرة، و الموارد و الصفحات التي نذكرها إنما هي على احدى الطبعات الحجرية غير المعلّمة</w:t>
      </w:r>
      <w:r>
        <w:rPr>
          <w:rFonts w:eastAsia="Amiri" w:cs="Amiri" w:ascii="Amiri" w:hAnsi="Amiri"/>
          <w:color w:val="111111"/>
          <w:sz w:val="28"/>
          <w:szCs w:val="28"/>
          <w:rtl w:val="true"/>
          <w:lang w:bidi="ar-SA"/>
        </w:rPr>
        <w:t>.</w:t>
      </w:r>
      <w:bookmarkStart w:id="916" w:name="pg15056_160696"/>
    </w:p>
    <w:p>
      <w:pPr>
        <w:pStyle w:val="Heading2"/>
        <w:numPr>
          <w:ilvl w:val="1"/>
          <w:numId w:val="1"/>
        </w:numPr>
        <w:rPr/>
      </w:pPr>
      <w:bookmarkStart w:id="917" w:name="__RefHeading___Toc622472_2142443653"/>
      <w:bookmarkStart w:id="918" w:name="_Toc361"/>
      <w:bookmarkEnd w:id="916"/>
      <w:bookmarkEnd w:id="917"/>
      <w:r>
        <w:rPr>
          <w:rtl w:val="true"/>
        </w:rPr>
        <w:t>مستدرك رقم</w:t>
      </w:r>
      <w:r>
        <w:rPr>
          <w:rtl w:val="true"/>
        </w:rPr>
        <w:t>: (</w:t>
      </w:r>
      <w:r>
        <w:rPr/>
        <w:t>107</w:t>
      </w:r>
      <w:r>
        <w:rPr>
          <w:rtl w:val="true"/>
        </w:rPr>
        <w:t xml:space="preserve">) </w:t>
      </w:r>
      <w:r>
        <w:rPr>
          <w:rtl w:val="true"/>
        </w:rPr>
        <w:t>الجزء الاول</w:t>
      </w:r>
      <w:r>
        <w:rPr>
          <w:rtl w:val="true"/>
        </w:rPr>
        <w:t xml:space="preserve">: </w:t>
      </w:r>
      <w:r>
        <w:rPr/>
        <w:t>300</w:t>
      </w:r>
      <w:r>
        <w:rPr>
          <w:rtl w:val="true"/>
        </w:rPr>
        <w:t xml:space="preserve"> </w:t>
      </w:r>
      <w:r>
        <w:rPr>
          <w:rtl w:val="true"/>
        </w:rPr>
        <w:t>المصنفات في المؤتلف و المختلف</w:t>
      </w:r>
      <w:r>
        <w:rPr>
          <w:rtl w:val="true"/>
        </w:rPr>
        <w:t>:</w:t>
      </w:r>
      <w:bookmarkEnd w:id="918"/>
    </w:p>
    <w:p>
      <w:pPr>
        <w:pStyle w:val="BookText"/>
        <w:rPr/>
      </w:pPr>
      <w:r>
        <w:rPr>
          <w:rFonts w:ascii="Amiri" w:hAnsi="Amiri" w:eastAsia="Amiri" w:cs="Amiri"/>
          <w:color w:val="111111"/>
          <w:sz w:val="28"/>
          <w:sz w:val="28"/>
          <w:szCs w:val="28"/>
          <w:rtl w:val="true"/>
          <w:lang w:bidi="ar-SA"/>
        </w:rPr>
        <w:t>يعدّ المؤتلف و المختلف، و كذا المتفق و المفترق و المشتبه أيضا من شعب التصحيف، إلا انه في سلسلة السند دون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في كل منها أهل الفن، فكتب في الأول من العامة جماعة من الحفاظ و أكثروا التصنيف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صنف فيه أبو أحمد العسكري، و ألحقه بكتاب التصحيف له، و أوّل من أفرده عبد الغني بن سعيد، و أجاد فيه و جعله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مشتبه الأسماء، و الآخر في مشتبه الأنساب، و وسّعه علي بن عمر البغدادي الدارقطني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كذا الحافظ عبد الغني المقدسي المتوفّى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الف كتابين باسم المختلف و المؤتلف و مشتبه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اكملها الاكمال لابن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ألف فيه الخطيب البغدادي و غيرهم ممن 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فتح المغيث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الّف ابو الفضل محمد بن طاهر بن علي المقدسي المتوفى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الخاصة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المؤتلف و المختلف، كما صرح في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w:t>
      </w:r>
      <w:r>
        <w:rPr>
          <w:rFonts w:ascii="Amiri" w:hAnsi="Amiri" w:eastAsia="Amiri" w:cs="Amiri"/>
          <w:color w:val="111111"/>
          <w:sz w:val="28"/>
          <w:sz w:val="28"/>
          <w:szCs w:val="28"/>
          <w:rtl w:val="true"/>
          <w:lang w:bidi="ar-SA"/>
        </w:rPr>
        <w:t>، و قال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طبع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المتفقة في الخط المتماثلة في النقط و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أقدم من عثرنا عليه من الخاصة ممّن ألّف في هذا الفن هو أبو الحسن علي بن محمد أبي العباس المعاصر للنجاشي صاحب الرجال، له كتاب المختلف و المؤتلف في أسماء رجال العرب، كما ذكره في مصفى </w:t>
      </w:r>
    </w:p>
    <w:p>
      <w:pPr>
        <w:pStyle w:val="BookText"/>
        <w:rPr/>
      </w:pPr>
      <w:r>
        <w:rPr>
          <w:rFonts w:ascii="IRNazanin" w:hAnsi="IRNazanin" w:eastAsia="IRNazanin"/>
          <w:color w:val="111111"/>
          <w:sz w:val="28"/>
          <w:sz w:val="28"/>
          <w:szCs w:val="28"/>
          <w:rtl w:val="true"/>
          <w:lang w:bidi="fa-IR"/>
        </w:rPr>
        <w:t>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المؤتلف و المختلف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فن جليل، من لم يعرفه من المحدثين كثر عثاره و لم يعدم خجلا، و هو منتشر لا ضابط في أكثره يفزع اليه، و انما يضبط بالحفظ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الضبط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العموم، و على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سلام جميع ما يرد عليك من ذلك فهو بتشديد اللام إلا خمسة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ذكرهم و مثّل لغيرهم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من القسم الثاني ضبط ما في الصحيحين أو ما فيهما مع الموطأ من ذلك على الخصوص، و مثّل له بجمع</w:t>
      </w:r>
      <w:r>
        <w:rPr>
          <w:rFonts w:eastAsia="Amiri" w:cs="Amiri" w:ascii="Amiri" w:hAnsi="Amiri"/>
          <w:color w:val="111111"/>
          <w:sz w:val="28"/>
          <w:szCs w:val="28"/>
          <w:rtl w:val="true"/>
          <w:lang w:bidi="ar-SA"/>
        </w:rPr>
        <w:t>.</w:t>
      </w:r>
      <w:bookmarkStart w:id="919" w:name="pg15056_160698"/>
    </w:p>
    <w:p>
      <w:pPr>
        <w:pStyle w:val="Heading2"/>
        <w:numPr>
          <w:ilvl w:val="1"/>
          <w:numId w:val="1"/>
        </w:numPr>
        <w:rPr/>
      </w:pPr>
      <w:bookmarkStart w:id="920" w:name="__RefHeading___Toc622474_2142443653"/>
      <w:bookmarkStart w:id="921" w:name="_Toc362"/>
      <w:bookmarkEnd w:id="919"/>
      <w:bookmarkEnd w:id="920"/>
      <w:r>
        <w:rPr>
          <w:rtl w:val="true"/>
        </w:rPr>
        <w:t>مستدرك رقم</w:t>
      </w:r>
      <w:r>
        <w:rPr>
          <w:rtl w:val="true"/>
        </w:rPr>
        <w:t>: (</w:t>
      </w:r>
      <w:r>
        <w:rPr/>
        <w:t>108</w:t>
      </w:r>
      <w:r>
        <w:rPr>
          <w:rtl w:val="true"/>
        </w:rPr>
        <w:t xml:space="preserve">) </w:t>
      </w:r>
      <w:r>
        <w:rPr>
          <w:rtl w:val="true"/>
        </w:rPr>
        <w:t>الجزء الاول</w:t>
      </w:r>
      <w:r>
        <w:rPr>
          <w:rtl w:val="true"/>
        </w:rPr>
        <w:t xml:space="preserve">: </w:t>
      </w:r>
      <w:r>
        <w:rPr/>
        <w:t>303</w:t>
      </w:r>
      <w:r>
        <w:rPr>
          <w:rtl w:val="true"/>
        </w:rPr>
        <w:t xml:space="preserve"> </w:t>
      </w:r>
      <w:r>
        <w:rPr>
          <w:rtl w:val="true"/>
        </w:rPr>
        <w:t>رواية الصحابة بعضهم عن بعض</w:t>
      </w:r>
      <w:r>
        <w:rPr>
          <w:rtl w:val="true"/>
        </w:rPr>
        <w:t>:</w:t>
      </w:r>
      <w:bookmarkEnd w:id="921"/>
    </w:p>
    <w:p>
      <w:pPr>
        <w:pStyle w:val="BookText"/>
        <w:rPr/>
      </w:pPr>
      <w:r>
        <w:rPr>
          <w:rFonts w:ascii="Amiri" w:hAnsi="Amiri" w:eastAsia="Amiri" w:cs="Amiri"/>
          <w:color w:val="111111"/>
          <w:sz w:val="28"/>
          <w:sz w:val="28"/>
          <w:szCs w:val="28"/>
          <w:rtl w:val="true"/>
          <w:lang w:bidi="ar-SA"/>
        </w:rPr>
        <w:t xml:space="preserve">عدّه بعضهم نوعا مستقلا كالبلقيني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المقدمة لابن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السادس و 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أن يوضع عند رواية الاقران أو فيه، لكن بينهما عموم و خصوص من وجه، و اقتضى الحال أن 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فنّ مهم، لأن الناظر في السند غالبا يعتقد أن الراوي عن الصحابي تابعي فيحتاج الى التنبيه على ما يخالف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رواية الصحابي عن الصحابي فذلك مما يكثر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يكون ابنا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أخا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في السند ثلاثة من الصحابة يروي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يكونون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لكل عدّة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عملية و لا علمية عندنا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يتم على من ذهب الى تعديل الصحابة و عليه فنكتفي برواية الاقران، فتدبّر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علم ان عدّ ابن الصلاح رواية التابعين بعضهم عن بعض كما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سابعا و ستين ليس في محله، و ان قال في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بانه هذا ليس من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له وجوها لا غرض لنا بها</w:t>
      </w:r>
      <w:r>
        <w:rPr>
          <w:rFonts w:eastAsia="Amiri" w:cs="Amiri" w:ascii="Amiri" w:hAnsi="Amiri"/>
          <w:color w:val="111111"/>
          <w:sz w:val="28"/>
          <w:szCs w:val="28"/>
          <w:rtl w:val="true"/>
          <w:lang w:bidi="ar-SA"/>
        </w:rPr>
        <w:t>.</w:t>
      </w:r>
      <w:bookmarkStart w:id="922" w:name="pg15056_160699"/>
    </w:p>
    <w:p>
      <w:pPr>
        <w:pStyle w:val="Heading2"/>
        <w:numPr>
          <w:ilvl w:val="1"/>
          <w:numId w:val="1"/>
        </w:numPr>
        <w:rPr/>
      </w:pPr>
      <w:bookmarkStart w:id="923" w:name="__RefHeading___Toc622476_2142443653"/>
      <w:bookmarkStart w:id="924" w:name="_Toc363"/>
      <w:bookmarkEnd w:id="922"/>
      <w:bookmarkEnd w:id="923"/>
      <w:r>
        <w:rPr>
          <w:rtl w:val="true"/>
        </w:rPr>
        <w:t>مستدرك رقم</w:t>
      </w:r>
      <w:r>
        <w:rPr>
          <w:rtl w:val="true"/>
        </w:rPr>
        <w:t>: (</w:t>
      </w:r>
      <w:r>
        <w:rPr/>
        <w:t>109</w:t>
      </w:r>
      <w:r>
        <w:rPr>
          <w:rtl w:val="true"/>
        </w:rPr>
        <w:t xml:space="preserve">) </w:t>
      </w:r>
      <w:r>
        <w:rPr>
          <w:rtl w:val="true"/>
        </w:rPr>
        <w:t>الجزء الاول</w:t>
      </w:r>
      <w:r>
        <w:rPr>
          <w:rtl w:val="true"/>
        </w:rPr>
        <w:t xml:space="preserve">: </w:t>
      </w:r>
      <w:r>
        <w:rPr/>
        <w:t>312</w:t>
      </w:r>
      <w:r>
        <w:rPr>
          <w:rtl w:val="true"/>
        </w:rPr>
        <w:t xml:space="preserve"> </w:t>
      </w:r>
      <w:r>
        <w:rPr>
          <w:rtl w:val="true"/>
        </w:rPr>
        <w:t>فوائد الباب</w:t>
      </w:r>
      <w:r>
        <w:rPr>
          <w:rtl w:val="true"/>
        </w:rPr>
        <w:t>:</w:t>
      </w:r>
      <w:bookmarkEnd w:id="924"/>
    </w:p>
    <w:p>
      <w:pPr>
        <w:pStyle w:val="Heading3"/>
        <w:numPr>
          <w:ilvl w:val="2"/>
          <w:numId w:val="1"/>
        </w:numPr>
        <w:rPr/>
      </w:pPr>
      <w:bookmarkStart w:id="925" w:name="__RefHeading___Toc622478_2142443653"/>
      <w:bookmarkStart w:id="926" w:name="_Toc364"/>
      <w:bookmarkEnd w:id="925"/>
      <w:r>
        <w:rPr/>
        <w:t>200</w:t>
      </w:r>
      <w:r>
        <w:rPr>
          <w:rtl w:val="true"/>
        </w:rPr>
        <w:t xml:space="preserve"> </w:t>
      </w:r>
      <w:r>
        <w:rPr>
          <w:rtl w:val="true"/>
        </w:rPr>
        <w:t>الأولى</w:t>
      </w:r>
      <w:r>
        <w:rPr>
          <w:rtl w:val="true"/>
        </w:rPr>
        <w:t xml:space="preserve">: </w:t>
      </w:r>
      <w:r>
        <w:rPr>
          <w:rtl w:val="true"/>
        </w:rPr>
        <w:t>من اسمه عبد اللّه من الصحابة كثير جدا ناهزوا المائتين و العشرين رجلا،</w:t>
      </w:r>
      <w:bookmarkEnd w:id="926"/>
    </w:p>
    <w:p>
      <w:pPr>
        <w:pStyle w:val="BookText"/>
        <w:rPr/>
      </w:pPr>
      <w:r>
        <w:rPr>
          <w:rFonts w:ascii="Amiri" w:hAnsi="Amiri" w:eastAsia="Amiri" w:cs="Amiri"/>
          <w:color w:val="111111"/>
          <w:sz w:val="28"/>
          <w:sz w:val="28"/>
          <w:szCs w:val="28"/>
          <w:rtl w:val="true"/>
          <w:lang w:bidi="ar-SA"/>
        </w:rPr>
        <w:t>كما قاله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و نصّ عليه أبو عمر بن عبد البرّ في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رقم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ابن فتحون جماعة تبلغ نحو ثلاثمائة صحابي كما صرح بذلك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قاله العراقي، و حكاه السخاوي 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 بل حكى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ابن الأثير ان المسمى بعبد اللّه من الصحابة اربعمائة و ستة و أربعون رجلا، و لكن قد اختلفوا في من يطلق عليه لفظ العبادلة دون سائر من اسمه عبد اللّه منهم عددا و 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بين المحدثين و المعتمد عليه عند الرجاليين أنهم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و عبد اللّه بن عمر، و عبد اللّه بن الزبير، و عبد اللّه ابن العاص، قامت على هذا الشهرة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الأصل فيه قول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المقدمة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منهم عبد اللّه بن مسعود، لأنه تقدم موته و الآخرون عاشوا حتى احتيج الى علمهم، كما قاله البيهقي في وجه ذلك، فإذا اجتمعوا على شيء قيل هذا قول العبادلة أو هذا فعلهم، الا ان الثعالبي في تفسيره جعل ابن مسعود </w:t>
      </w:r>
      <w:bookmarkStart w:id="927" w:name="pg15056_160700"/>
    </w:p>
    <w:p>
      <w:pPr>
        <w:pStyle w:val="BookText"/>
        <w:rPr/>
      </w:pPr>
      <w:bookmarkEnd w:id="927"/>
      <w:r>
        <w:rPr>
          <w:rFonts w:ascii="Amiri" w:hAnsi="Amiri" w:eastAsia="Amiri" w:cs="Amiri"/>
          <w:color w:val="111111"/>
          <w:sz w:val="28"/>
          <w:sz w:val="28"/>
          <w:szCs w:val="28"/>
          <w:rtl w:val="true"/>
          <w:lang w:bidi="ar-SA"/>
        </w:rPr>
        <w:t>خامسا لهم، و كذا ابن الحاجب في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بدلا من ابن الزبير، و عدّهم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اقتصر على ثلاثة منهم بإسقاط ابن الزبير، كما نص عليه الجوهري في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505/2</w:t>
      </w:r>
      <w:r>
        <w:rPr>
          <w:rFonts w:ascii="Amiri" w:hAnsi="Amiri" w:eastAsia="Amiri" w:cs="Amiri"/>
          <w:color w:val="111111"/>
          <w:sz w:val="28"/>
          <w:sz w:val="28"/>
          <w:szCs w:val="28"/>
          <w:rtl w:val="true"/>
          <w:lang w:bidi="ar-SA"/>
        </w:rPr>
        <w:t>، و قيل بإسقاط غيره 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سليمان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فهو ابن الزبير، و إذا قيل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فهو ابن عمر، و إذا قيل بالكوفة عبد اللّه، فهو ابن مسعود، و إذا قيل بالبصرة عبد اللّه فهو ابن عباس، و إذا قيل بخراسان عبد اللّه، فهو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في حديث المكيين مردد بين ابن الزبير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الحافظ ابي يعلى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المصري عبد اللّه و لا ينسبه فهو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قال المكي عبد اللّه و لا ينسبه فهو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كلها ضعيفة شاذة، و المشهور هو المعتمد</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622480_2142443653"/>
      <w:bookmarkStart w:id="929" w:name="_Toc365"/>
      <w:bookmarkEnd w:id="928"/>
      <w:r>
        <w:rPr/>
        <w:t>201</w:t>
      </w:r>
      <w:r>
        <w:rPr>
          <w:rtl w:val="true"/>
        </w:rPr>
        <w:t xml:space="preserve"> </w:t>
      </w:r>
      <w:r>
        <w:rPr>
          <w:rtl w:val="true"/>
        </w:rPr>
        <w:t>الثانية</w:t>
      </w:r>
      <w:r>
        <w:rPr>
          <w:rtl w:val="true"/>
        </w:rPr>
        <w:t xml:space="preserve">: </w:t>
      </w:r>
      <w:r>
        <w:rPr>
          <w:rtl w:val="true"/>
        </w:rPr>
        <w:t xml:space="preserve">قد تعرضت المفصلات من كتب الدراية العامية الى أقسام هذا النوع </w:t>
      </w:r>
      <w:r>
        <w:rPr>
          <w:rtl w:val="true"/>
        </w:rPr>
        <w:t xml:space="preserve">- </w:t>
      </w:r>
      <w:r>
        <w:rPr>
          <w:rtl w:val="true"/>
        </w:rPr>
        <w:t xml:space="preserve">رواية الأكابر عن الأصاغر </w:t>
      </w:r>
      <w:r>
        <w:rPr>
          <w:rtl w:val="true"/>
        </w:rPr>
        <w:t>-</w:t>
      </w:r>
      <w:r>
        <w:rPr>
          <w:rtl w:val="true"/>
        </w:rPr>
        <w:t xml:space="preserve">، و ندرج بعضها </w:t>
      </w:r>
      <w:r>
        <w:rPr>
          <w:rtl w:val="true"/>
        </w:rPr>
        <w:t xml:space="preserve">- </w:t>
      </w:r>
      <w:r>
        <w:rPr>
          <w:rtl w:val="true"/>
        </w:rPr>
        <w:t>و قد جعلوها أقساما،</w:t>
      </w:r>
      <w:bookmarkEnd w:id="929"/>
    </w:p>
    <w:p>
      <w:pPr>
        <w:pStyle w:val="BookText"/>
        <w:rPr/>
      </w:pPr>
      <w:r>
        <w:rPr>
          <w:rFonts w:ascii="Amiri" w:hAnsi="Amiri" w:eastAsia="Amiri" w:cs="Amiri"/>
          <w:color w:val="111111"/>
          <w:sz w:val="28"/>
          <w:sz w:val="28"/>
          <w:szCs w:val="28"/>
          <w:rtl w:val="true"/>
          <w:lang w:bidi="ar-SA"/>
        </w:rPr>
        <w:t>و هي أشبه بالشروط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أكبر سنا و أقدم طبقة من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أكبر قدرا لا سنا من المروي عنه، كما لو روى عالم فقيه عن شيخ مسن لا علم عنده، أو كأن يكون حافظا عالما و المروي عنه شيخا راويا فحسب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الراوي أكبر من المروي عنه من الوجهتين معا، و ذكر </w:t>
      </w:r>
      <w:bookmarkStart w:id="930" w:name="pg15056_160701"/>
    </w:p>
    <w:p>
      <w:pPr>
        <w:pStyle w:val="BookText"/>
        <w:rPr/>
      </w:pPr>
      <w:bookmarkEnd w:id="930"/>
      <w:r>
        <w:rPr>
          <w:rFonts w:ascii="Amiri" w:hAnsi="Amiri" w:eastAsia="Amiri" w:cs="Amiri"/>
          <w:color w:val="111111"/>
          <w:sz w:val="28"/>
          <w:sz w:val="28"/>
          <w:szCs w:val="28"/>
          <w:rtl w:val="true"/>
          <w:lang w:bidi="ar-SA"/>
        </w:rPr>
        <w:t>لكل واحد من هذه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من هذا النوع معرفة رواية الصحابي عن التابعي، و كذا رواية التابعي عن 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يعدّ من مصاديقه، كما فعله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ذيل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أدرجوا أمثلة لكل هذه الأقسام، منها ما ذكره السيوطي تبعا للنووي في شرحه على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و فصّلها في شرح ألفية العراقي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 عدّ له جملة مصنفات في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622482_2142443653"/>
      <w:bookmarkStart w:id="932" w:name="_Toc366"/>
      <w:bookmarkEnd w:id="931"/>
      <w:r>
        <w:rPr/>
        <w:t>202</w:t>
      </w:r>
      <w:r>
        <w:rPr>
          <w:rtl w:val="true"/>
        </w:rPr>
        <w:t xml:space="preserve"> </w:t>
      </w:r>
      <w:r>
        <w:rPr>
          <w:rtl w:val="true"/>
        </w:rPr>
        <w:t>الثالثة</w:t>
      </w:r>
      <w:r>
        <w:rPr>
          <w:rtl w:val="true"/>
        </w:rPr>
        <w:t xml:space="preserve">: </w:t>
      </w:r>
      <w:r>
        <w:rPr>
          <w:rtl w:val="true"/>
        </w:rPr>
        <w:t>هنا نوع عرف عندهم ب</w:t>
      </w:r>
      <w:r>
        <w:rPr>
          <w:rtl w:val="true"/>
        </w:rPr>
        <w:t xml:space="preserve">: </w:t>
      </w:r>
      <w:r>
        <w:rPr>
          <w:rtl w:val="true"/>
        </w:rPr>
        <w:t>معرفة الأكابر عن الأصاغر و هو غير روايتهم،</w:t>
      </w:r>
      <w:bookmarkEnd w:id="932"/>
    </w:p>
    <w:p>
      <w:pPr>
        <w:pStyle w:val="BookText"/>
        <w:rPr/>
      </w:pPr>
      <w:r>
        <w:rPr>
          <w:rFonts w:ascii="Amiri" w:hAnsi="Amiri" w:eastAsia="Amiri" w:cs="Amiri"/>
          <w:color w:val="111111"/>
          <w:sz w:val="28"/>
          <w:sz w:val="28"/>
          <w:szCs w:val="28"/>
          <w:rtl w:val="true"/>
          <w:lang w:bidi="ar-SA"/>
        </w:rPr>
        <w:t>عدّه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الحادي و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الفائدة فيه ان لا يتوهم كون المروي عنه أكبر أو افضل من الراوي، نظرا الى ان الأغلب كون المروي عنه كذلك، فيجهل بذلك منزلتهما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الصلاح أضرابا له، و قد ذكرناها مجملا، و كأنّه خلط بين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 قالوا إن المعرفة غير الرواية، و لعلهما واحد عند التدبّر</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622484_2142443653"/>
      <w:bookmarkStart w:id="934" w:name="_Toc367"/>
      <w:bookmarkEnd w:id="933"/>
      <w:r>
        <w:rPr/>
        <w:t>203</w:t>
      </w:r>
      <w:r>
        <w:rPr>
          <w:rtl w:val="true"/>
        </w:rPr>
        <w:t xml:space="preserve"> </w:t>
      </w:r>
      <w:r>
        <w:rPr>
          <w:rtl w:val="true"/>
        </w:rPr>
        <w:t>الرابعة</w:t>
      </w:r>
      <w:r>
        <w:rPr>
          <w:rtl w:val="true"/>
        </w:rPr>
        <w:t xml:space="preserve">: </w:t>
      </w:r>
      <w:r>
        <w:rPr>
          <w:rtl w:val="true"/>
        </w:rPr>
        <w:t>قد عدّ النووي في تقريبه و تبعه السيوطي في تدريبه</w:t>
      </w:r>
      <w:r>
        <w:rPr>
          <w:rtl w:val="true"/>
        </w:rPr>
        <w:t xml:space="preserve">: </w:t>
      </w:r>
      <w:r>
        <w:rPr/>
        <w:t>254/2</w:t>
      </w:r>
      <w:r>
        <w:rPr>
          <w:rtl w:val="true"/>
        </w:rPr>
        <w:t xml:space="preserve"> </w:t>
      </w:r>
      <w:r>
        <w:rPr>
          <w:rtl w:val="true"/>
        </w:rPr>
        <w:t>رواية الآباء عن الأبناء نوعا برأسه و أفرده عن رواية الأكابر عن الأصاغر،</w:t>
      </w:r>
      <w:bookmarkEnd w:id="934"/>
    </w:p>
    <w:p>
      <w:pPr>
        <w:pStyle w:val="BookText"/>
        <w:rPr/>
      </w:pPr>
      <w:r>
        <w:rPr>
          <w:rFonts w:ascii="Amiri" w:hAnsi="Amiri" w:eastAsia="Amiri" w:cs="Amiri"/>
          <w:color w:val="111111"/>
          <w:sz w:val="28"/>
          <w:sz w:val="28"/>
          <w:szCs w:val="28"/>
          <w:rtl w:val="true"/>
          <w:lang w:bidi="ar-SA"/>
        </w:rPr>
        <w:t>و كذا العراقي في الألفية و تبعه السخاوي في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تبع ابن الصلاح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عدّه النوع الرابع و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للخطيب الحافظ في ذلك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طريف يجمع أنواعا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عكس ذلك، فهو على قسمين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رواية الأبناء عن الآباء فحسب، فكثيرة جدا، و عدّها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bookmarkStart w:id="935" w:name="pg15056_160702"/>
    </w:p>
    <w:p>
      <w:pPr>
        <w:pStyle w:val="BookText"/>
        <w:rPr/>
      </w:pPr>
      <w:bookmarkEnd w:id="93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قسّمها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رأيت غيره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الرجل عن أبيه فحسب، و هو لا يحصى، بل لم يسم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أبيه عن جده و إن علا، و عدّ من الإسناد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أبي القاسم منصور ابن محمد العلوي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بعضه عوال و بعضه معال، 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من المعالي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نصر الوائلي كتاب في الباب، كما قاله في المقدمة، و غيره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أهمية هذا النوع من الحديث هو ان اسم الأب لا يذكر، فيحتاج الى معرفة اسمه، أو ابهم الجد فيوضح</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622486_2142443653"/>
      <w:bookmarkStart w:id="937" w:name="_Toc368"/>
      <w:bookmarkEnd w:id="936"/>
      <w:r>
        <w:rPr/>
        <w:t>204</w:t>
      </w:r>
      <w:r>
        <w:rPr>
          <w:rtl w:val="true"/>
        </w:rPr>
        <w:t xml:space="preserve"> </w:t>
      </w:r>
      <w:r>
        <w:rPr>
          <w:rtl w:val="true"/>
        </w:rPr>
        <w:t>الخامسة</w:t>
      </w:r>
      <w:r>
        <w:rPr>
          <w:rtl w:val="true"/>
        </w:rPr>
        <w:t xml:space="preserve">: </w:t>
      </w:r>
      <w:r>
        <w:rPr>
          <w:rtl w:val="true"/>
        </w:rPr>
        <w:t xml:space="preserve">أقدم من كتب في فن المسلسلات هو أبو محمد جعفر بن أحمد بن علي القمي المعاصر للشيخ الصدوق رضوان اللّه عليهما المتوفى سنة </w:t>
      </w:r>
      <w:r>
        <w:rPr/>
        <w:t>381</w:t>
      </w:r>
      <w:r>
        <w:rPr>
          <w:rtl w:val="true"/>
        </w:rPr>
        <w:t xml:space="preserve"> </w:t>
      </w:r>
      <w:r>
        <w:rPr>
          <w:rtl w:val="true"/>
        </w:rPr>
        <w:t>ه</w:t>
      </w:r>
      <w:bookmarkEnd w:id="937"/>
    </w:p>
    <w:p>
      <w:pPr>
        <w:pStyle w:val="BookText"/>
        <w:rPr/>
      </w:pPr>
      <w:r>
        <w:rPr>
          <w:rFonts w:ascii="Amiri" w:hAnsi="Amiri" w:eastAsia="Amiri" w:cs="Amiri"/>
          <w:color w:val="111111"/>
          <w:sz w:val="28"/>
          <w:sz w:val="28"/>
          <w:szCs w:val="28"/>
          <w:rtl w:val="true"/>
          <w:lang w:bidi="ar-SA"/>
        </w:rPr>
        <w:t>له كتاب المسلسلات كما ذكره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 و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صدر الدين علي خان بن نظام الدين الحسيني المدني الشيرازي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المسلسلات بالآباء، ذكر فيه خمسة أخبار مسلسلة بالآباء بسبعة و عشرين أبا، و هذا قلّما يتفق مثله عند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السيد الصدر في نهاية الدارية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نقله لكلام جده الشهيد الثاني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تفضّل اللّه لنا برواية أزيد منه بكثير من طرقنا و رجالنا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السلسلة العلوية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ثلاثين أبا، و الرواية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لغة خاطبك ربك ليلة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بلسان علي عليه السّلام،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bookmarkStart w:id="938" w:name="pg15056_160703"/>
    </w:p>
    <w:p>
      <w:pPr>
        <w:pStyle w:val="BookText"/>
        <w:rPr/>
      </w:pPr>
      <w:bookmarkEnd w:id="9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خاطبتني أم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شيء ليس كالأشياء، لا أقاس بالناس و لا أصف بالشبهات، خلقتك من نور و خلقت عليا من نورك، اطلعت على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قلبك فلم أجد في قلبك أحب من علي بن أبي طالب فخاطبتك بلسانه كي ما يطمئن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عزيز لم يتفق مثله لأحد من المتقدمين و المتأخرين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فيما أفاد رضوان اللّه عليه و صلواته على اجداده</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622488_2142443653"/>
      <w:bookmarkStart w:id="940" w:name="_Toc369"/>
      <w:bookmarkEnd w:id="939"/>
      <w:r>
        <w:rPr/>
        <w:t>205</w:t>
      </w:r>
      <w:r>
        <w:rPr>
          <w:rtl w:val="true"/>
        </w:rPr>
        <w:t xml:space="preserve"> </w:t>
      </w:r>
      <w:r>
        <w:rPr>
          <w:rtl w:val="true"/>
        </w:rPr>
        <w:t>السادسة</w:t>
      </w:r>
      <w:r>
        <w:rPr>
          <w:rtl w:val="true"/>
        </w:rPr>
        <w:t xml:space="preserve">: </w:t>
      </w:r>
      <w:r>
        <w:rPr>
          <w:rtl w:val="true"/>
        </w:rPr>
        <w:t>قيل إذا روى الشيخ عن تلميذه صدق ان كلا منهما يروي عن الآخر،</w:t>
      </w:r>
      <w:bookmarkEnd w:id="940"/>
    </w:p>
    <w:p>
      <w:pPr>
        <w:pStyle w:val="BookText"/>
        <w:rPr/>
      </w:pPr>
      <w:r>
        <w:rPr>
          <w:rFonts w:ascii="Amiri" w:hAnsi="Amiri" w:eastAsia="Amiri" w:cs="Amiri"/>
          <w:color w:val="111111"/>
          <w:sz w:val="28"/>
          <w:sz w:val="28"/>
          <w:szCs w:val="28"/>
          <w:rtl w:val="true"/>
          <w:lang w:bidi="ar-SA"/>
        </w:rPr>
        <w:t>فهنا هل يقال لمثل هذا مدبّج؟ لهم فيه كلام، و الظاهر العدم، لعدّ مثل هذا من نوع رواية الأكابر عن 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ابن الملقن في التذكرة في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خلط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 للأقسام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من الأكابر عن 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يلقب أيضا برواية الفاضل عن المفضول، و رواية الشيخ عن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الدربندي رحمه اللّه قال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تمشية المقارضة و التدبيج في هذه الصورة أيضا</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622490_2142443653"/>
      <w:bookmarkStart w:id="942" w:name="_Toc370"/>
      <w:bookmarkEnd w:id="941"/>
      <w:r>
        <w:rPr/>
        <w:t>206</w:t>
      </w:r>
      <w:r>
        <w:rPr>
          <w:rtl w:val="true"/>
        </w:rPr>
        <w:t xml:space="preserve"> </w:t>
      </w:r>
      <w:r>
        <w:rPr>
          <w:rtl w:val="true"/>
        </w:rPr>
        <w:t>السابعة</w:t>
      </w:r>
      <w:r>
        <w:rPr>
          <w:rtl w:val="true"/>
        </w:rPr>
        <w:t xml:space="preserve">: </w:t>
      </w:r>
      <w:r>
        <w:rPr>
          <w:rtl w:val="true"/>
        </w:rPr>
        <w:t>قال في المقدمة</w:t>
      </w:r>
      <w:r>
        <w:rPr>
          <w:rtl w:val="true"/>
        </w:rPr>
        <w:t xml:space="preserve">: </w:t>
      </w:r>
      <w:r>
        <w:rPr/>
        <w:t>462</w:t>
      </w:r>
      <w:r>
        <w:rPr>
          <w:rtl w:val="true"/>
        </w:rPr>
        <w:t xml:space="preserve">: </w:t>
      </w:r>
      <w:r>
        <w:rPr>
          <w:rtl w:val="true"/>
        </w:rPr>
        <w:t>اعلم ان رواية القرين عن القرين تنقسم</w:t>
      </w:r>
      <w:r>
        <w:rPr>
          <w:rtl w:val="true"/>
        </w:rPr>
        <w:t>:</w:t>
      </w:r>
      <w:bookmarkEnd w:id="942"/>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المدبّج، و هو أن يروي القرينان كل واحد منهما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له من الصحابة و التابعين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المدبّج، و هو أن يروي أحد القرينين عن الآخر و لا يروي الآخر عنه فيما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أمثلة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تابعه البلقيني في محاسن </w:t>
      </w:r>
      <w:bookmarkStart w:id="943" w:name="pg15056_160704"/>
    </w:p>
    <w:p>
      <w:pPr>
        <w:pStyle w:val="BookText"/>
        <w:rPr/>
      </w:pPr>
      <w:bookmarkEnd w:id="943"/>
      <w:r>
        <w:rPr>
          <w:rFonts w:ascii="Amiri" w:hAnsi="Amiri" w:eastAsia="Amiri" w:cs="Amiri"/>
          <w:color w:val="111111"/>
          <w:sz w:val="28"/>
          <w:sz w:val="28"/>
          <w:szCs w:val="28"/>
          <w:rtl w:val="true"/>
          <w:lang w:bidi="ar-SA"/>
        </w:rPr>
        <w:t xml:space="preserve">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و جعل مبدأ القسمة رواية الأقران لا المدبّج</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622492_2142443653"/>
      <w:bookmarkStart w:id="945" w:name="_Toc371"/>
      <w:bookmarkEnd w:id="944"/>
      <w:r>
        <w:rPr/>
        <w:t>207</w:t>
      </w:r>
      <w:r>
        <w:rPr>
          <w:rtl w:val="true"/>
        </w:rPr>
        <w:t xml:space="preserve"> </w:t>
      </w:r>
      <w:r>
        <w:rPr>
          <w:rtl w:val="true"/>
        </w:rPr>
        <w:t>الثامنة</w:t>
      </w:r>
      <w:r>
        <w:rPr>
          <w:rtl w:val="true"/>
        </w:rPr>
        <w:t xml:space="preserve">: </w:t>
      </w:r>
      <w:r>
        <w:rPr>
          <w:rtl w:val="true"/>
        </w:rPr>
        <w:t>يعد من هذا الباب</w:t>
      </w:r>
      <w:r>
        <w:rPr>
          <w:rtl w:val="true"/>
        </w:rPr>
        <w:t xml:space="preserve">: </w:t>
      </w:r>
      <w:r>
        <w:rPr>
          <w:rtl w:val="true"/>
        </w:rPr>
        <w:t>رواية النظير عن النظير</w:t>
      </w:r>
      <w:r>
        <w:rPr>
          <w:rtl w:val="true"/>
        </w:rPr>
        <w:t xml:space="preserve">.. </w:t>
      </w:r>
      <w:r>
        <w:rPr>
          <w:rtl w:val="true"/>
        </w:rPr>
        <w:t>و قد جعلها ابن الملقن في التذكرة</w:t>
      </w:r>
      <w:r>
        <w:rPr>
          <w:rtl w:val="true"/>
        </w:rPr>
        <w:t xml:space="preserve">: </w:t>
      </w:r>
      <w:r>
        <w:rPr/>
        <w:t>24</w:t>
      </w:r>
      <w:r>
        <w:rPr>
          <w:rtl w:val="true"/>
        </w:rPr>
        <w:t xml:space="preserve"> </w:t>
      </w:r>
      <w:r>
        <w:rPr>
          <w:rtl w:val="true"/>
        </w:rPr>
        <w:t>غير المدبج،</w:t>
      </w:r>
      <w:bookmarkEnd w:id="94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المدبج و هو رواية الاقران بعضهم عن بعض،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روى احدهما عن الآخر و لم يرو الآخر عنه فغير مدبج</w:t>
      </w:r>
      <w:r>
        <w:rPr>
          <w:rFonts w:eastAsia="Amiri" w:cs="Amiri" w:ascii="Amiri" w:hAnsi="Amiri"/>
          <w:color w:val="111111"/>
          <w:sz w:val="28"/>
          <w:szCs w:val="28"/>
          <w:rtl w:val="true"/>
          <w:lang w:bidi="ar-SA"/>
        </w:rPr>
        <w:t>.</w:t>
      </w:r>
      <w:bookmarkStart w:id="946" w:name="pg15056_160705"/>
    </w:p>
    <w:p>
      <w:pPr>
        <w:pStyle w:val="Heading2"/>
        <w:numPr>
          <w:ilvl w:val="1"/>
          <w:numId w:val="1"/>
        </w:numPr>
        <w:rPr/>
      </w:pPr>
      <w:bookmarkStart w:id="947" w:name="__RefHeading___Toc622494_2142443653"/>
      <w:bookmarkStart w:id="948" w:name="_Toc372"/>
      <w:bookmarkEnd w:id="946"/>
      <w:bookmarkEnd w:id="947"/>
      <w:r>
        <w:rPr>
          <w:rtl w:val="true"/>
        </w:rPr>
        <w:t>مستدرك رقم</w:t>
      </w:r>
      <w:r>
        <w:rPr>
          <w:rtl w:val="true"/>
        </w:rPr>
        <w:t>: (</w:t>
      </w:r>
      <w:r>
        <w:rPr/>
        <w:t>110</w:t>
      </w:r>
      <w:r>
        <w:rPr>
          <w:rtl w:val="true"/>
        </w:rPr>
        <w:t xml:space="preserve">) </w:t>
      </w:r>
      <w:r>
        <w:rPr>
          <w:rtl w:val="true"/>
        </w:rPr>
        <w:t>الجزء الاول</w:t>
      </w:r>
      <w:r>
        <w:rPr>
          <w:rtl w:val="true"/>
        </w:rPr>
        <w:t xml:space="preserve">: </w:t>
      </w:r>
      <w:r>
        <w:rPr/>
        <w:t>312</w:t>
      </w:r>
      <w:r>
        <w:rPr>
          <w:rtl w:val="true"/>
        </w:rPr>
        <w:t xml:space="preserve"> </w:t>
      </w:r>
      <w:r>
        <w:rPr>
          <w:rtl w:val="true"/>
        </w:rPr>
        <w:t>رواية الإخوة و الأخوات</w:t>
      </w:r>
      <w:r>
        <w:rPr>
          <w:rtl w:val="true"/>
        </w:rPr>
        <w:t>:</w:t>
      </w:r>
      <w:bookmarkEnd w:id="948"/>
    </w:p>
    <w:p>
      <w:pPr>
        <w:pStyle w:val="BookText"/>
        <w:rPr/>
      </w:pPr>
      <w:r>
        <w:rPr>
          <w:rFonts w:ascii="Amiri" w:hAnsi="Amiri" w:eastAsia="Amiri" w:cs="Amiri"/>
          <w:color w:val="111111"/>
          <w:sz w:val="28"/>
          <w:sz w:val="28"/>
          <w:szCs w:val="28"/>
          <w:rtl w:val="true"/>
          <w:lang w:bidi="ar-SA"/>
        </w:rPr>
        <w:t>و هو نوع لطيف قد أفرده القدماء بالذكر، و العلماء بالتصنيف، و من المتأخرين العراقي في ألفيته و السخاوي في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 و سبقه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عدّه النوع الثالث و الأربعين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الإخوة و الأخوات من العلماء و الرواة، بعد ذكره للمدبّج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احدى معارف أهل الحديث المفردة بالتصنيف، صنف فيها علي بن المديني و أبو عبد الرحمن النسوي و أبو العباس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أمثلة الأخوين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عتبة بن مسعود، هما أخوان، و كذا زيد بن ثابت و يزيد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مثلوا للثلاثة و الأربعة و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تابعه البلقيني 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ذكروا أمثلة لجملة من التابعين في رواية الإخوة الثلاثة و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صنف في خصوص أولاد المحدثين، و كذا في رواية الإخوة عن بعضهم، و ذكرت له أمثلة في كتب الدراية في رواية الإخوة الثلاثة و الأربعة فما زاد من الصحابة و التابعين 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فائدة هذا الفن ضبط من ظن انه لا اخ له بانّ له أخا، أو من ليس بأخ أخا للاشتراك في الاسم</w:t>
      </w:r>
      <w:r>
        <w:rPr>
          <w:rFonts w:eastAsia="Amiri" w:cs="Amiri" w:ascii="Amiri" w:hAnsi="Amiri"/>
          <w:color w:val="111111"/>
          <w:sz w:val="28"/>
          <w:szCs w:val="28"/>
          <w:rtl w:val="true"/>
          <w:lang w:bidi="ar-SA"/>
        </w:rPr>
        <w:t>.</w:t>
      </w:r>
      <w:bookmarkStart w:id="949" w:name="pg15056_160706"/>
    </w:p>
    <w:p>
      <w:pPr>
        <w:pStyle w:val="Heading2"/>
        <w:numPr>
          <w:ilvl w:val="1"/>
          <w:numId w:val="1"/>
        </w:numPr>
        <w:rPr/>
      </w:pPr>
      <w:bookmarkStart w:id="950" w:name="__RefHeading___Toc622496_2142443653"/>
      <w:bookmarkStart w:id="951" w:name="_Toc373"/>
      <w:bookmarkEnd w:id="949"/>
      <w:bookmarkEnd w:id="950"/>
      <w:r>
        <w:rPr>
          <w:rtl w:val="true"/>
        </w:rPr>
        <w:t>مستدرك رقم</w:t>
      </w:r>
      <w:r>
        <w:rPr>
          <w:rtl w:val="true"/>
        </w:rPr>
        <w:t>: (</w:t>
      </w:r>
      <w:r>
        <w:rPr/>
        <w:t>111</w:t>
      </w:r>
      <w:r>
        <w:rPr>
          <w:rtl w:val="true"/>
        </w:rPr>
        <w:t xml:space="preserve">) </w:t>
      </w:r>
      <w:r>
        <w:rPr>
          <w:rtl w:val="true"/>
        </w:rPr>
        <w:t>الجزء الاول</w:t>
      </w:r>
      <w:r>
        <w:rPr>
          <w:rtl w:val="true"/>
        </w:rPr>
        <w:t xml:space="preserve">: </w:t>
      </w:r>
      <w:r>
        <w:rPr/>
        <w:t>314</w:t>
      </w:r>
      <w:r>
        <w:rPr>
          <w:rtl w:val="true"/>
        </w:rPr>
        <w:t xml:space="preserve"> </w:t>
      </w:r>
      <w:r>
        <w:rPr>
          <w:rtl w:val="true"/>
        </w:rPr>
        <w:t xml:space="preserve">فائدتان </w:t>
      </w:r>
      <w:r>
        <w:rPr>
          <w:rtl w:val="true"/>
        </w:rPr>
        <w:t>(</w:t>
      </w:r>
      <w:r>
        <w:rPr>
          <w:rtl w:val="true"/>
        </w:rPr>
        <w:t>حول السابق و اللاحق</w:t>
      </w:r>
      <w:r>
        <w:rPr>
          <w:rtl w:val="true"/>
        </w:rPr>
        <w:t>):</w:t>
      </w:r>
      <w:bookmarkEnd w:id="951"/>
    </w:p>
    <w:p>
      <w:pPr>
        <w:pStyle w:val="Heading3"/>
        <w:numPr>
          <w:ilvl w:val="2"/>
          <w:numId w:val="1"/>
        </w:numPr>
        <w:rPr/>
      </w:pPr>
      <w:bookmarkStart w:id="952" w:name="__RefHeading___Toc622498_2142443653"/>
      <w:bookmarkStart w:id="953" w:name="_Toc374"/>
      <w:bookmarkEnd w:id="952"/>
      <w:r>
        <w:rPr/>
        <w:t>208</w:t>
      </w:r>
      <w:r>
        <w:rPr>
          <w:rtl w:val="true"/>
        </w:rPr>
        <w:t xml:space="preserve"> </w:t>
      </w:r>
      <w:r>
        <w:rPr>
          <w:rtl w:val="true"/>
        </w:rPr>
        <w:t>الاولى</w:t>
      </w:r>
      <w:r>
        <w:rPr>
          <w:rtl w:val="true"/>
        </w:rPr>
        <w:t xml:space="preserve">: </w:t>
      </w:r>
      <w:r>
        <w:rPr>
          <w:rtl w:val="true"/>
        </w:rPr>
        <w:t>علّق البلقيني في محاسن الاصطلاح على كلام ابن الصلاح في المقدمة</w:t>
      </w:r>
      <w:r>
        <w:rPr>
          <w:rtl w:val="true"/>
        </w:rPr>
        <w:t xml:space="preserve">: </w:t>
      </w:r>
      <w:r>
        <w:rPr/>
        <w:t>491</w:t>
      </w:r>
      <w:r>
        <w:rPr>
          <w:rtl w:val="true"/>
        </w:rPr>
        <w:t xml:space="preserve"> </w:t>
      </w:r>
      <w:r>
        <w:rPr>
          <w:rtl w:val="true"/>
        </w:rPr>
        <w:t>في حصره رواية السابق و اللاحق بما كان في رواية الأكابر عن الأصاغر بقوله</w:t>
      </w:r>
      <w:r>
        <w:rPr>
          <w:rtl w:val="true"/>
        </w:rPr>
        <w:t>:</w:t>
      </w:r>
      <w:bookmarkEnd w:id="953"/>
    </w:p>
    <w:p>
      <w:pPr>
        <w:pStyle w:val="BookText"/>
        <w:rPr/>
      </w:pPr>
      <w:r>
        <w:rPr>
          <w:rFonts w:ascii="Amiri" w:hAnsi="Amiri" w:eastAsia="Amiri" w:cs="Amiri"/>
          <w:color w:val="111111"/>
          <w:sz w:val="28"/>
          <w:sz w:val="28"/>
          <w:szCs w:val="28"/>
          <w:rtl w:val="true"/>
          <w:lang w:bidi="ar-SA"/>
        </w:rPr>
        <w:t>لا ينحصر ذلك في رواية الأكابر عن الأصاغر، بل قد يقع في غير ذلك، بأن يروي عن الشخص راويان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أول تحديثه، و الآخر في آخر تحديثه ثم يطول عمر المتأخر فيتباعد ما بين وفاة الراويين</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622500_2142443653"/>
      <w:bookmarkStart w:id="955" w:name="_Toc375"/>
      <w:bookmarkEnd w:id="954"/>
      <w:r>
        <w:rPr/>
        <w:t>209</w:t>
      </w:r>
      <w:r>
        <w:rPr>
          <w:rtl w:val="true"/>
        </w:rPr>
        <w:t xml:space="preserve"> </w:t>
      </w:r>
      <w:r>
        <w:rPr>
          <w:rtl w:val="true"/>
        </w:rPr>
        <w:t>الثانية</w:t>
      </w:r>
      <w:r>
        <w:rPr>
          <w:rtl w:val="true"/>
        </w:rPr>
        <w:t xml:space="preserve">: </w:t>
      </w:r>
      <w:r>
        <w:rPr>
          <w:rtl w:val="true"/>
        </w:rPr>
        <w:t>مما يلحق ببحث رواية الأكابر عن الأصاغر ما لو اشترك في الرواية عنه اثنان تباعد ما بين وفاتيهما،</w:t>
      </w:r>
      <w:bookmarkEnd w:id="95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للخطيب فيه كتاب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السراج روى عنه البخاري و الخفاف، و بين وفاتيهما مائة و سبع و ثلاثون سنة أو أكثر، كذا قيل</w:t>
      </w:r>
      <w:r>
        <w:rPr>
          <w:rFonts w:eastAsia="Amiri" w:cs="Amiri" w:ascii="Amiri" w:hAnsi="Amiri"/>
          <w:color w:val="111111"/>
          <w:sz w:val="28"/>
          <w:szCs w:val="28"/>
          <w:rtl w:val="true"/>
          <w:lang w:bidi="ar-SA"/>
        </w:rPr>
        <w:t>.</w:t>
      </w:r>
      <w:bookmarkStart w:id="956" w:name="pg15056_160707"/>
    </w:p>
    <w:p>
      <w:pPr>
        <w:pStyle w:val="Heading2"/>
        <w:numPr>
          <w:ilvl w:val="1"/>
          <w:numId w:val="1"/>
        </w:numPr>
        <w:rPr/>
      </w:pPr>
      <w:bookmarkStart w:id="957" w:name="__RefHeading___Toc622502_2142443653"/>
      <w:bookmarkStart w:id="958" w:name="_Toc376"/>
      <w:bookmarkEnd w:id="956"/>
      <w:bookmarkEnd w:id="957"/>
      <w:r>
        <w:rPr>
          <w:rtl w:val="true"/>
        </w:rPr>
        <w:t>مستدرك رقم</w:t>
      </w:r>
      <w:r>
        <w:rPr>
          <w:rtl w:val="true"/>
        </w:rPr>
        <w:t>: (</w:t>
      </w:r>
      <w:r>
        <w:rPr/>
        <w:t>112</w:t>
      </w:r>
      <w:r>
        <w:rPr>
          <w:rtl w:val="true"/>
        </w:rPr>
        <w:t xml:space="preserve">) </w:t>
      </w:r>
      <w:r>
        <w:rPr>
          <w:rtl w:val="true"/>
        </w:rPr>
        <w:t>الجزء الاول</w:t>
      </w:r>
      <w:r>
        <w:rPr>
          <w:rtl w:val="true"/>
        </w:rPr>
        <w:t xml:space="preserve">: </w:t>
      </w:r>
      <w:r>
        <w:rPr/>
        <w:t>317</w:t>
      </w:r>
      <w:r>
        <w:rPr>
          <w:rtl w:val="true"/>
        </w:rPr>
        <w:t xml:space="preserve"> </w:t>
      </w:r>
      <w:r>
        <w:rPr>
          <w:rtl w:val="true"/>
        </w:rPr>
        <w:t>حصيلة الأقسام الأخيرة</w:t>
      </w:r>
      <w:r>
        <w:rPr>
          <w:rtl w:val="true"/>
        </w:rPr>
        <w:t>:</w:t>
      </w:r>
      <w:bookmarkEnd w:id="95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ألفاظ حري بها أن تبحث في الأصول و قد فصّلت فيه، إلا أنها ذكرت من أنواع الحديث و ترجع الى الكتاب و السنّة، تعرّض لها المصنف عرضا و تبعا للأصحاب، و نجمل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اللفظ الذي تكون دلالته على المعنى اللغوي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المعنى الراجح المانع من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معناه اللغوي راجحا و لكن ليس بمانع عن النقيض، بمعنى احتمال معنى مرجوح فيه، انظر كنز 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اللفظ الذي يفهم معناه اللغوي و كان راجحا سواء أ كان مانعا من النقيض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مقابل المحكم، و هو ما كان الاحتمالان فيه متكافئين و لا رجحان لأحدهما على الآخر، و يلزم كون اللفظ فيه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لفظ دلّ على معنى قابل للانقسام في حد ذاته الى أقسام لم يؤخذ في كل قسم خصوصية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كل ما لم يقيد بقيد يمكن أخذه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شائعا في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لفظ لا يحمل على معناه الراجح بل يحمل على معناه المرجوح، سواء أ كان بقرينة عقلية أم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لفظ ليس فيه دلالة واضحة على المراد بل يكون مرددا بين معنيين و لا رجحان لأحد المعنيين على الآخر، سواء أ كان الإجمال فعليا أم قوليا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مقابل المجمل، و هو كل لفظ كان واضح الدلالة على المطلوب و لا يفتقر الى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لفظ دلّ على جميع الأفراد، سواء أ كان على نحو العموم الاستغراقي أم المجموعي أم البدلي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العام</w:t>
      </w:r>
      <w:r>
        <w:rPr>
          <w:rFonts w:eastAsia="IRNazanin" w:cs="IRNazanin"/>
          <w:color w:val="111111"/>
          <w:sz w:val="28"/>
          <w:szCs w:val="28"/>
          <w:rtl w:val="true"/>
          <w:lang w:bidi="fa-IR"/>
        </w:rPr>
        <w:t>.</w:t>
      </w:r>
      <w:bookmarkStart w:id="959" w:name="pg15056_160709"/>
    </w:p>
    <w:p>
      <w:pPr>
        <w:pStyle w:val="Heading2"/>
        <w:numPr>
          <w:ilvl w:val="1"/>
          <w:numId w:val="1"/>
        </w:numPr>
        <w:rPr/>
      </w:pPr>
      <w:bookmarkStart w:id="960" w:name="__RefHeading___Toc622504_2142443653"/>
      <w:bookmarkStart w:id="961" w:name="_Toc377"/>
      <w:bookmarkEnd w:id="959"/>
      <w:bookmarkEnd w:id="960"/>
      <w:r>
        <w:rPr>
          <w:rtl w:val="true"/>
        </w:rPr>
        <w:t>مستدرك رقم</w:t>
      </w:r>
      <w:r>
        <w:rPr>
          <w:rtl w:val="true"/>
        </w:rPr>
        <w:t>: (</w:t>
      </w:r>
      <w:r>
        <w:rPr/>
        <w:t>113</w:t>
      </w:r>
      <w:r>
        <w:rPr>
          <w:rtl w:val="true"/>
        </w:rPr>
        <w:t xml:space="preserve">) </w:t>
      </w:r>
      <w:r>
        <w:rPr>
          <w:rtl w:val="true"/>
        </w:rPr>
        <w:t>الجزء الاول</w:t>
      </w:r>
      <w:r>
        <w:rPr>
          <w:rtl w:val="true"/>
        </w:rPr>
        <w:t xml:space="preserve">: </w:t>
      </w:r>
      <w:r>
        <w:rPr/>
        <w:t>318</w:t>
      </w:r>
      <w:r>
        <w:rPr>
          <w:rtl w:val="true"/>
        </w:rPr>
        <w:t xml:space="preserve"> </w:t>
      </w:r>
      <w:r>
        <w:rPr>
          <w:rtl w:val="true"/>
        </w:rPr>
        <w:t>الانواع التي لم يتعرض لها المصنف طاب ثراه</w:t>
      </w:r>
      <w:r>
        <w:rPr>
          <w:rtl w:val="true"/>
        </w:rPr>
        <w:t>:</w:t>
      </w:r>
      <w:bookmarkEnd w:id="961"/>
    </w:p>
    <w:p>
      <w:pPr>
        <w:pStyle w:val="BookText"/>
        <w:rPr/>
      </w:pPr>
      <w:r>
        <w:rPr>
          <w:rFonts w:ascii="Amiri" w:hAnsi="Amiri" w:eastAsia="Amiri" w:cs="Amiri"/>
          <w:color w:val="111111"/>
          <w:sz w:val="28"/>
          <w:sz w:val="28"/>
          <w:szCs w:val="28"/>
          <w:rtl w:val="true"/>
          <w:lang w:bidi="ar-SA"/>
        </w:rPr>
        <w:t xml:space="preserve">ذكرت ثمت أنواع أخر للحديث في كتب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تدريب الراوي و تقريب النووي و شرح النخبة و مقدمة ابن الصلاح و غيرها من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 درجا و لا نزيدها بحثا، لأنها بالرجال أليق و ألصق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ذكر باسماء أو صفات مختلفة من كنى أو ألقاب أو أنساب، اما من جماعة من الرواة عنه يعرفه كل واحد بغير ما عرفه الآخر، أو من راو واحد عنه يعرّفه مرة بهذا و أخرى بذلك، فيلتبس على من لا معرفة عنده، بل على كثير من أهل المعرفة و الحفظ، و هو فنّ عويص تمسّ الحاجة اليه لمعرفة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فيه الأزدي كتابا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الإشكال، و كذا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لعبد الغني بن سعيد الحافظ المصري بعد ان عدّ هذا نوعا مستقلا و هو النوع الثامن و الأربعون، و ذكر له جملة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فيظن من لا خبرة له بها ان تلك الأسماء أو النعوت لجماعة متفرقين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المفردات من الأسماء و الكنى و الألقاب في الصحابة و الرواة و العلماء و القابهم و كناهم، عدّه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التاسع و الأربعين،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مليح عزيز يوجد في كتب الحفاظ المصنفة في الرجال مجموعا مفرقا في أواخر أبوابها، و افرد أيضا بالتصنيف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صفحة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ان هذا فنّ يصعب الحكم فيه، و الحاكم فيه على خطر من الخطأ </w:t>
      </w:r>
    </w:p>
    <w:p>
      <w:pPr>
        <w:pStyle w:val="BookText"/>
        <w:rPr/>
      </w:pPr>
      <w:r>
        <w:rPr>
          <w:rFonts w:ascii="Amiri" w:hAnsi="Amiri" w:eastAsia="Amiri" w:cs="Amiri"/>
          <w:color w:val="111111"/>
          <w:sz w:val="28"/>
          <w:sz w:val="28"/>
          <w:szCs w:val="28"/>
          <w:rtl w:val="true"/>
          <w:lang w:bidi="ar-SA"/>
        </w:rPr>
        <w:t>و الانتقاض، فانه حصر في باب واسع شديد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جملة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فهو فن حسن يوجد في أواخر الأبواب من الكتب المصنفة في الرجال بعد أن يذكر و الأسماء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له أقساما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يزاد في هذا قسم رابع في الأنساب، كما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ثمتّ قسم خامس في النساء، كما هو متعارف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أسامي المحدثين، و جعل النوع التاسع و الثلاثين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أنساب المحدثين من الصحابة الى عصرنا هذا، على حد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النوع الواحد و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الكنى للصحابة و التابعين و اتباعهم الى عصرنا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صنف المحدثون فيه كتبا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معرفة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 و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معرفة أسماء من اشتهر بكنيته و كنى من اشتهر باسمه، و هو كالسالف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كنى المعروفين بالأسماء دون الكنى، كذا قاله في المقدمة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 له النوع الحادي و الخمسين،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شأنه ان يبوب على الأسماء ثم تبين كناهم بخلاف ذلك، و هو نوع سهل التناول من الكتب المصنفة في اسماء الرجال، لان الغالب ذكرهم الكنية بعد الاسم كما افاده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 اي معرفة ألقاب المحدثين، و الأول يجمع هذا و ما قبله، الا ان ابن الصلاح عدّه النوع الثاني و الخمسين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يعرفها يوشك ان يظنها أسامي و ان يجعل من ذكر باسمه في موضع و بلقبه في موضع شخصين، كما اتفق لكثير ممن ألّف، ثم قسمها الى ما يجوز التعريف به و هو ما لا يكرهه الملقب، و الى ما لا يجوز و هو ما يكرهه الملقب، و ذكر نماذج لهما الى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المنسوبين الى غير آبائهم، عدّه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السابع و الخمسين،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على 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 الى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جمعا من الصحابة كبلال بن حمامة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من التابعين كمحمد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 الى جدته، مثل يعلى بن منية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 الى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منهم جمعا من الصحابة كأبي عبيدة بن الجراح والده عبد اللّه و غيره كأحمد بن حنبل والده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 الى رجل غير أبيه هو منه بسبب، و ذكر من الصحابة المقداد بن الأسود، تبناه الأسود بن عبد يغوث الزهري، و هو ابن عمرو بن ثعلبة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النسب التي باطنها على خلاف ظاهرها، الذي هو السابق الى الفهم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النوع الثامن و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جمعا من الصحابة و غيرهم كأبي سعيد البدري الصحابي حيث لم يشهد بدرا، و لكن نزل بدرا فنسب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كيزيد الفقير من التابعين، وصف بذلك لانه أصيب في فقار ظهره فكان يتألم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خالد الحذاء، لم يكن حذاء و وصف بذلك لجلوسه في الحذائين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المبهمات، أي معرفة من أبهم ذكره في المتن أو الإسناد من </w:t>
      </w:r>
    </w:p>
    <w:p>
      <w:pPr>
        <w:pStyle w:val="BookText"/>
        <w:rPr/>
      </w:pPr>
      <w:r>
        <w:rPr>
          <w:rFonts w:ascii="Amiri" w:hAnsi="Amiri" w:eastAsia="Amiri" w:cs="Amiri"/>
          <w:color w:val="111111"/>
          <w:sz w:val="28"/>
          <w:sz w:val="28"/>
          <w:szCs w:val="28"/>
          <w:rtl w:val="true"/>
          <w:lang w:bidi="ar-SA"/>
        </w:rPr>
        <w:t>الرجال و النساء و له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نظير الرسائل المؤلفة في عدة الكليني في الكافي أو الشيخ في كتابيه و غيرهما، و قد أفرده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مستقلا، و فصّلنا القول فيه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التواريخ لمواليد الرواة و السماع و القدوم للبلد الفلاني، و كذا الوفيات لهم، ليعرف اتصال الحديث من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ابن الصلاح النوع الموفى ستين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تواريخ الرواة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معرفة وفيات الصحابة و المحدثين و العلماء و مواليدهم و مقادير أعمارهم و نحو ذلك، و ذكر جملة من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ذيله محاسن الاصطلاح للبلقيني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الثقات و الضعفاء من الرواة، و به يعرف الصحيح من الضعيف، و هو غير ما ذكره الحاكم في معرفة علوم الحديث النوع التاسع و الاربعين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فلاحظ، و كل هذه الأقسام الماضية و بعض ما يأتي تدخل اليوم في علمي الرجال و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الفن الذي ذكره الحاكم في معرفة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صدق المحدث و إتقانه و تنبهه و صحة أصوله و ما يحتمله سنه و رحلته من الأسانيد و غير ذلك من غفلته و تهاونه بنفسه و علمه و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الحادي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الثقات و الضعفاء من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أجلّ نوع و أفخمه، فإنه المرقاة الى معرفة صحة الحديث و سقمه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جملة من المؤلفات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خلط من الثقات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المقدمة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 و الستين،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فنّ عزيز مهم لم أعلم أحدا أفرده بالتصنيف و اعتنى به مع كونه حقيقا بذلك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منقسمون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خلط لاختلاطه و خرفه، و منهم من خلط لذهاب بصره أو لغير ذلك، و الحكم </w:t>
      </w:r>
    </w:p>
    <w:p>
      <w:pPr>
        <w:pStyle w:val="BookText"/>
        <w:rPr/>
      </w:pPr>
      <w:r>
        <w:rPr>
          <w:rFonts w:ascii="Amiri" w:hAnsi="Amiri" w:eastAsia="Amiri" w:cs="Amiri"/>
          <w:color w:val="111111"/>
          <w:sz w:val="28"/>
          <w:sz w:val="28"/>
          <w:szCs w:val="28"/>
          <w:rtl w:val="true"/>
          <w:lang w:bidi="ar-SA"/>
        </w:rPr>
        <w:t>فيهم انه يقبل حديث من أخذ عنهم قبل الاختلاط و لا يقبل حديث من أخذ عنهم بعد الاختلاط، أو أشكل امره فلم يدر هل أخذ عنه قبل الاختلاط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لذلك 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رواية الصحابة بعضهم عن بعض و التابعين بعضهم عن بعض، و قد مرّ، ذكر هذا و ما قبله البلقيني في محاسن الاصطلاح، و هو غير معرفة الصحابة على مراتبهم، فذاك فن مستقل جعله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الصحابة عن التابعين عن الصحابة، اختص بذكره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معرفة التابعين و طبقاتهم، الذي عنونه الحاكم في علوم حديثه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سنأتي له، و غير معرفة أتباع التابعين كما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وافقت كنيته اسم أبيه و عكسه، ذكره ابن حجر في شرح النخبة و تبعه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الأقسام الخمسة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اوصلناها الى ثمانية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المتفق و المفترق، و فصّله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وافقت كنيته كنية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وافق اسم شيخه اسم أبيه، كالربيع بن أنس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اتفق اسمه و اسم أبيه و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اتفق اسمه و اسم شيخه و شيخ شيخه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اتفق اسم شيخه و الراوي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اتفق اسمه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شيخ الاسلام في أول نكته و تبعه غيره كالسخاوي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اتفق اسمه و اسم أبيه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اتفق اسمه و كنية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اتفق أسماؤهم و أسماء آبائهم و أجدادهم و أنسابهم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اتفق الاسم مع كنية الأب كصالح بن أبي صالح و هم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من وافق اسمه نسبه، اختص بذكره السيوطي في التدريب و تبعه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الأسماء التي يشترك فيها الرجال و النساء، و عدّوا لهما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معرفه أسباب الحديث، ذكره البلقيني في محاسن الاصطلاح و ابن حجر في النخبة، و غيرهما و مرّ استدراكه منا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ورود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تواريخ المتون، عدّه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المتعلق بالمتون،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فوائده كثيرة و له وقع كبير في معرفة الناسخ و المنسوخ و يعرف به ابتداء مشروعية ذلك الشيء، فيظهر بذلك خلو الزمان الذي قبله عن مشروعية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لان الحكم الى ذلك الوقت لم يكن محتاجا اليه، أو لم يطلب الا ذلك الوقت، و اما لأنه كان قبله حكم آخر ارتفع بهذا فيكون من قسم الناسخ و المنسوخ، أو لم يرتفع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اقتضى الحال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التاريخ قد يكون بمجرد أول ما كان كذا، و بالقبلية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البعدية و بآخر الأمرين، و يكون بذكر السنة أو بذكر الشهر أو بغير ذلك مما يعرف به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جملة من الأوائل و جملة من الأمثلة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لم يرو الا حديثا واحدا، و قد اختص بذكره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396/2</w:t>
      </w:r>
      <w:r>
        <w:rPr>
          <w:rFonts w:ascii="Amiri" w:hAnsi="Amiri" w:eastAsia="Amiri" w:cs="Amiri"/>
          <w:color w:val="111111"/>
          <w:sz w:val="28"/>
          <w:sz w:val="28"/>
          <w:szCs w:val="28"/>
          <w:rtl w:val="true"/>
          <w:lang w:bidi="ar-SA"/>
        </w:rPr>
        <w:t>، و لا يخفى انه غير الفن المعروف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لم يرو عنه الا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معرفة جماعة من الصحابة و التابعين و أتباع التابعين ليس لكل واحد منهم الا راو واحد، كذا قاله الحاكم في معرفته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أسند عنه من الصحابة، الذين ماتوا في حياة رسول اللّه صلّى اللّه عليه و آله و سلّم، و هو من مختصات صاحب التدريب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في معرفة البلدان المشترك وضعا و المفترق صقعا، و قد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أولاد الصحابة،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هذا النوع اشتبه عليه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روايات المباهلة،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الحديث زهاء مائتين رجل و امرأة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هنا فن آخر و هو معرفة أولاد التابعين و أتباع التابعين و غيرهم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في الأصل نوعان كل نوع منهما علم برأسه، و هو ثمرة هذا العلم و المرقاة الكبيرة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سنن رسول اللّه صلّى اللّه عليه و آله و سلّم يعارضها مثلها، فيحتج أصحاب المذاهب بأحدهما و هما في الصحة و السقم سيان، كذا جعله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و الحق انه هو و الذي يليه يعدان من نوع المختلف و المتفق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الأخبار التي لا معارض لها بوجه من الوجوه، قال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صنف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كتابا كبيرا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زيادات ألفاظ فقهية في أحاديث ينفرد بالزيادة راو </w:t>
      </w:r>
    </w:p>
    <w:p>
      <w:pPr>
        <w:pStyle w:val="BookText"/>
        <w:rPr/>
      </w:pPr>
      <w:r>
        <w:rPr>
          <w:rFonts w:ascii="Amiri" w:hAnsi="Amiri" w:eastAsia="Amiri" w:cs="Amiri"/>
          <w:color w:val="111111"/>
          <w:sz w:val="28"/>
          <w:sz w:val="28"/>
          <w:szCs w:val="28"/>
          <w:rtl w:val="true"/>
          <w:lang w:bidi="ar-SA"/>
        </w:rPr>
        <w:t>واحد، و هذا هو المزيد المارّ ذكره، و ان عدّهما الحاكم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يعزّ وجوده و يقلّ في أهل الصنعة من يحفظه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معرفة مذاهب المحدثين، ذكره الحاكم في معرفته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المذاكرة، أي مذاكرة الحديث و التمييز بها، و المعرفة عند المذاكرة بين الصدوق و غيره، فان المجازف في المذاكرة يجازف في التحديث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مغازي رسول اللّه صلّى اللّه عليه و آله و سلّم و سراياه و بعوثه و كتبه الى ملوك المشركين و ما يصح من ذلك و ما يشذّ، و ما أبلى كل واحد من الصحابة في تلك الحروب بين يديه و من ثبت و من هرب و من جبن عن القتال و من كرّ، و من تدين بنصرته صلّى اللّه عليه و آله و سلّم و من نافق، و كيفية تقسيمه صلّى اللّه عليه و آله و سلّم الغنائم، و من زاد و من نقص، و كيف جعل سلب القتيل بين الاثنين و الثلاثة، و كيف أقام الحدود في 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كذا ذكره الحاكم النيسابوري في معرفة علوم الحديث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جمع الأبواب التي يجمعها أصحاب الحديث و طلب الغائب منها، و المذاكرة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الخمسون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من اشترك من رجال الإسناد في فقه أو بلد أو إقليم أو علم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الثامن و الستين،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 يقع في السند جماعة لهم اشتراك فيما ذكر و نحوه، مثل ان يكون في السند جماعة من الفقهاء يروي بعضهم عن بعض، أو بصريون يروي بعضهم عن بعض، أو مصريون يروي بعضهم عن بعض، و ذلك كثير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بعدة شواهد لرواية الفقهاء أو المدنيين أو المصريين أو الكوفيين و 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الرواة المتشابهين في الاسم و النسب المتمايزين بالتقدم و التأخر في الابن و الأب، و مثّل له في محاسن الاصطلاح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الاسود و الأسود بن يزيد، و هو المعبر عنه بالمقلوب،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السادس و الخمسين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من الأقسام، و هي متداخلة، و قد مرّ بعضها في بحث المتفق و المفترق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معرفة المتشابه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bookmarkStart w:id="962" w:name="pg15056_160718"/>
    </w:p>
    <w:p>
      <w:pPr>
        <w:pStyle w:val="Heading2"/>
        <w:numPr>
          <w:ilvl w:val="1"/>
          <w:numId w:val="1"/>
        </w:numPr>
        <w:rPr/>
      </w:pPr>
      <w:bookmarkStart w:id="963" w:name="__RefHeading___Toc622506_2142443653"/>
      <w:bookmarkStart w:id="964" w:name="_Toc378"/>
      <w:bookmarkEnd w:id="962"/>
      <w:bookmarkEnd w:id="963"/>
      <w:r>
        <w:rPr>
          <w:rtl w:val="true"/>
        </w:rPr>
        <w:t>مستدرك رقم</w:t>
      </w:r>
      <w:r>
        <w:rPr>
          <w:rtl w:val="true"/>
        </w:rPr>
        <w:t>: (</w:t>
      </w:r>
      <w:r>
        <w:rPr/>
        <w:t>114</w:t>
      </w:r>
      <w:r>
        <w:rPr>
          <w:rtl w:val="true"/>
        </w:rPr>
        <w:t xml:space="preserve">) </w:t>
      </w:r>
      <w:r>
        <w:rPr>
          <w:rtl w:val="true"/>
        </w:rPr>
        <w:t>الجزء الاول</w:t>
      </w:r>
      <w:r>
        <w:rPr>
          <w:rtl w:val="true"/>
        </w:rPr>
        <w:t xml:space="preserve">: </w:t>
      </w:r>
      <w:r>
        <w:rPr/>
        <w:t>321</w:t>
      </w:r>
      <w:r>
        <w:rPr>
          <w:rtl w:val="true"/>
        </w:rPr>
        <w:t xml:space="preserve"> </w:t>
      </w:r>
      <w:r>
        <w:rPr>
          <w:rtl w:val="true"/>
        </w:rPr>
        <w:t>الفرق بين المرفوع و الاثر</w:t>
      </w:r>
      <w:r>
        <w:rPr>
          <w:rtl w:val="true"/>
        </w:rPr>
        <w:t>:</w:t>
      </w:r>
      <w:bookmarkEnd w:id="964"/>
    </w:p>
    <w:p>
      <w:pPr>
        <w:pStyle w:val="BookText"/>
        <w:rPr/>
      </w:pPr>
      <w:r>
        <w:rPr>
          <w:rFonts w:ascii="Amiri" w:hAnsi="Amiri" w:eastAsia="Amiri" w:cs="Amiri"/>
          <w:color w:val="111111"/>
          <w:sz w:val="28"/>
          <w:sz w:val="28"/>
          <w:szCs w:val="28"/>
          <w:rtl w:val="true"/>
          <w:lang w:bidi="ar-SA"/>
        </w:rPr>
        <w:t>قال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يخص المرفوع الى النبي صلّى اللّه عليه و آله و سلّم و الأثر بالمرفوع الى الأئمة عليهم السّلام، و كثيرا ما يسلك المحقق الحلي في كتبه هذا المسلك، و قال آخر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هو المروي عن الصحابي قولا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فعلا أو نحو ذلك متصلا كان أو منقطعا و يستعمل في غيره مقيدا، فيقال وقفه فلان على الزهري و نحوه، و عند فقهاء خراسان تسمية الموقوف بالأثر و المرفوع بالخبر، و عند المحدثين كله يسمى أثرا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لنا استدراك معنى الأثر، و الجديد التعرض لمسلك المحقق، و لم أتثبته</w:t>
      </w:r>
      <w:r>
        <w:rPr>
          <w:rFonts w:eastAsia="Amiri" w:cs="Amiri" w:ascii="Amiri" w:hAnsi="Amiri"/>
          <w:color w:val="111111"/>
          <w:sz w:val="28"/>
          <w:szCs w:val="28"/>
          <w:rtl w:val="true"/>
          <w:lang w:bidi="ar-SA"/>
        </w:rPr>
        <w:t>.</w:t>
      </w:r>
      <w:bookmarkStart w:id="965" w:name="pg15056_160719"/>
    </w:p>
    <w:p>
      <w:pPr>
        <w:pStyle w:val="Heading2"/>
        <w:numPr>
          <w:ilvl w:val="1"/>
          <w:numId w:val="1"/>
        </w:numPr>
        <w:rPr/>
      </w:pPr>
      <w:bookmarkStart w:id="966" w:name="__RefHeading___Toc622508_2142443653"/>
      <w:bookmarkStart w:id="967" w:name="_Toc379"/>
      <w:bookmarkEnd w:id="965"/>
      <w:bookmarkEnd w:id="966"/>
      <w:r>
        <w:rPr>
          <w:rtl w:val="true"/>
        </w:rPr>
        <w:t>مستدرك رقم</w:t>
      </w:r>
      <w:r>
        <w:rPr>
          <w:rtl w:val="true"/>
        </w:rPr>
        <w:t>: (</w:t>
      </w:r>
      <w:r>
        <w:rPr/>
        <w:t>115</w:t>
      </w:r>
      <w:r>
        <w:rPr>
          <w:rtl w:val="true"/>
        </w:rPr>
        <w:t xml:space="preserve">) </w:t>
      </w:r>
      <w:r>
        <w:rPr>
          <w:rtl w:val="true"/>
        </w:rPr>
        <w:t>الجزء الاول</w:t>
      </w:r>
      <w:r>
        <w:rPr>
          <w:rtl w:val="true"/>
        </w:rPr>
        <w:t xml:space="preserve">: </w:t>
      </w:r>
      <w:r>
        <w:rPr/>
        <w:t>321</w:t>
      </w:r>
      <w:r>
        <w:rPr>
          <w:rtl w:val="true"/>
        </w:rPr>
        <w:t xml:space="preserve"> </w:t>
      </w:r>
      <w:r>
        <w:rPr>
          <w:rtl w:val="true"/>
        </w:rPr>
        <w:t>حجية الموقوف</w:t>
      </w:r>
      <w:r>
        <w:rPr>
          <w:rtl w:val="true"/>
        </w:rPr>
        <w:t>:</w:t>
      </w:r>
      <w:bookmarkEnd w:id="967"/>
    </w:p>
    <w:p>
      <w:pPr>
        <w:pStyle w:val="BookText"/>
        <w:rPr/>
      </w:pPr>
      <w:r>
        <w:rPr>
          <w:rFonts w:ascii="Amiri" w:hAnsi="Amiri" w:eastAsia="Amiri" w:cs="Amiri"/>
          <w:color w:val="111111"/>
          <w:sz w:val="28"/>
          <w:sz w:val="28"/>
          <w:szCs w:val="28"/>
          <w:rtl w:val="true"/>
          <w:lang w:bidi="ar-SA"/>
        </w:rPr>
        <w:t>تسالم المتأخرون من القوم خصوصا فقهاؤنا على عدّ الموقوف من أقسام الضعيف و كذا المقطوع و ان صح طريقهما، كما قاله المصنف قدس سره و غيره و نقلنا جملة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الدكتور صبحي الصالح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هذه العبارة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اننا لا نجد مسوغا لإضعاف الموقوف إطلاقا بهذا السبب، لأننا حين نحكم له بالصحة أو الحسن إذا توفرت فيه شروط أحدهما نعلم يقينا أننا إنما نصحح أو نحسن حديث الصحابي لا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نكذب و الحال هذه عليه صلوات اللّه عليه لا ساهين و لا متعمدين، و لم نضع في فيه ما لم يتلفظ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كلامه من أوجه للنظر، بل هو خروج عن موضوع الحجية، بل الحق ان عدّ الموقوف و المقطوع من أنواع الحديث مسامحة بيّنة كانت من أصحابنا مجاراة للقوم، و هذا بملاحظة عقيدتهم بحجية قول الصحابي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مبنى و بناء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ابن جماعة في حاشية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الموقوف و ان اتصل سنده ليس بحجة عند الشافعي و طائفة من العلماء، و هو حجة عند طائفة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ان عدّ مثل هذا الوقف رواية بالمعنى الأخص بعيد عن الإنصاف، و انما هي حكاية من الراوي عن غير معصوم، نعم لو قام دليل قطعي أو ما يؤدي </w:t>
      </w:r>
    </w:p>
    <w:p>
      <w:pPr>
        <w:pStyle w:val="BookText"/>
        <w:rPr/>
      </w:pPr>
      <w:r>
        <w:rPr>
          <w:rFonts w:ascii="Amiri" w:hAnsi="Amiri" w:eastAsia="Amiri" w:cs="Amiri"/>
          <w:color w:val="111111"/>
          <w:sz w:val="28"/>
          <w:sz w:val="28"/>
          <w:szCs w:val="28"/>
          <w:rtl w:val="true"/>
          <w:lang w:bidi="ar-SA"/>
        </w:rPr>
        <w:t xml:space="preserve">مؤداه عادة بصدوره عن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موقوفة أذينة الواردة في إرث الزوجة ذات الولد من الرباع المروية في كتابي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155/4</w:t>
      </w:r>
      <w:r>
        <w:rPr>
          <w:rFonts w:ascii="Amiri" w:hAnsi="Amiri" w:eastAsia="Amiri" w:cs="Amiri"/>
          <w:color w:val="111111"/>
          <w:sz w:val="28"/>
          <w:sz w:val="28"/>
          <w:szCs w:val="28"/>
          <w:rtl w:val="true"/>
          <w:lang w:bidi="ar-SA"/>
        </w:rPr>
        <w:t>، و كذا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بحجيتها على فرض تماميتها،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حجية الموقوف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التفصيل بالقول بالحجية في موقوفات ابن أبي عمير و نحوه دون غيرهم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لو سلم فهو في ابن أبي عمير دون غيره، و في مراسيله دون ما وقف عليه، فتدبّر</w:t>
      </w:r>
      <w:r>
        <w:rPr>
          <w:rFonts w:eastAsia="Amiri" w:cs="Amiri" w:ascii="Amiri" w:hAnsi="Amiri"/>
          <w:color w:val="111111"/>
          <w:sz w:val="28"/>
          <w:szCs w:val="28"/>
          <w:rtl w:val="true"/>
          <w:lang w:bidi="ar-SA"/>
        </w:rPr>
        <w:t>.</w:t>
      </w:r>
      <w:bookmarkStart w:id="968" w:name="pg15056_160721"/>
    </w:p>
    <w:p>
      <w:pPr>
        <w:pStyle w:val="Heading2"/>
        <w:numPr>
          <w:ilvl w:val="1"/>
          <w:numId w:val="1"/>
        </w:numPr>
        <w:rPr/>
      </w:pPr>
      <w:bookmarkStart w:id="969" w:name="__RefHeading___Toc622510_2142443653"/>
      <w:bookmarkStart w:id="970" w:name="_Toc380"/>
      <w:bookmarkEnd w:id="968"/>
      <w:bookmarkEnd w:id="969"/>
      <w:r>
        <w:rPr>
          <w:rtl w:val="true"/>
        </w:rPr>
        <w:t>مستدرك رقم</w:t>
      </w:r>
      <w:r>
        <w:rPr>
          <w:rtl w:val="true"/>
        </w:rPr>
        <w:t>: (</w:t>
      </w:r>
      <w:r>
        <w:rPr/>
        <w:t>116</w:t>
      </w:r>
      <w:r>
        <w:rPr>
          <w:rtl w:val="true"/>
        </w:rPr>
        <w:t xml:space="preserve">) </w:t>
      </w:r>
      <w:r>
        <w:rPr>
          <w:rtl w:val="true"/>
        </w:rPr>
        <w:t>الجزء الاول</w:t>
      </w:r>
      <w:r>
        <w:rPr>
          <w:rtl w:val="true"/>
        </w:rPr>
        <w:t xml:space="preserve">: </w:t>
      </w:r>
      <w:r>
        <w:rPr/>
        <w:t>330</w:t>
      </w:r>
      <w:r>
        <w:rPr>
          <w:rtl w:val="true"/>
        </w:rPr>
        <w:t xml:space="preserve"> </w:t>
      </w:r>
      <w:r>
        <w:rPr>
          <w:rtl w:val="true"/>
        </w:rPr>
        <w:t xml:space="preserve">فوائد </w:t>
      </w:r>
      <w:r>
        <w:rPr>
          <w:rtl w:val="true"/>
        </w:rPr>
        <w:t>(</w:t>
      </w:r>
      <w:r>
        <w:rPr>
          <w:rtl w:val="true"/>
        </w:rPr>
        <w:t>حول الموقوف</w:t>
      </w:r>
      <w:r>
        <w:rPr>
          <w:rtl w:val="true"/>
        </w:rPr>
        <w:t>):</w:t>
      </w:r>
      <w:bookmarkEnd w:id="970"/>
    </w:p>
    <w:p>
      <w:pPr>
        <w:pStyle w:val="Heading3"/>
        <w:numPr>
          <w:ilvl w:val="2"/>
          <w:numId w:val="1"/>
        </w:numPr>
        <w:rPr/>
      </w:pPr>
      <w:bookmarkStart w:id="971" w:name="__RefHeading___Toc622512_2142443653"/>
      <w:bookmarkStart w:id="972" w:name="_Toc381"/>
      <w:bookmarkEnd w:id="971"/>
      <w:r>
        <w:rPr/>
        <w:t>210</w:t>
      </w:r>
      <w:r>
        <w:rPr>
          <w:rtl w:val="true"/>
        </w:rPr>
        <w:t xml:space="preserve"> </w:t>
      </w:r>
      <w:r>
        <w:rPr>
          <w:rtl w:val="true"/>
        </w:rPr>
        <w:t>الاولى</w:t>
      </w:r>
      <w:r>
        <w:rPr>
          <w:rtl w:val="true"/>
        </w:rPr>
        <w:t xml:space="preserve">: </w:t>
      </w:r>
      <w:r>
        <w:rPr>
          <w:rtl w:val="true"/>
        </w:rPr>
        <w:t>ذهب في علوم الحديث</w:t>
      </w:r>
      <w:r>
        <w:rPr>
          <w:rtl w:val="true"/>
        </w:rPr>
        <w:t xml:space="preserve">: </w:t>
      </w:r>
      <w:r>
        <w:rPr/>
        <w:t>208</w:t>
      </w:r>
      <w:r>
        <w:rPr>
          <w:rtl w:val="true"/>
        </w:rPr>
        <w:t xml:space="preserve"> </w:t>
      </w:r>
      <w:r>
        <w:rPr>
          <w:rtl w:val="true"/>
        </w:rPr>
        <w:t>الى تفصيل غريب على مبناهم،</w:t>
      </w:r>
      <w:bookmarkEnd w:id="972"/>
    </w:p>
    <w:p>
      <w:pPr>
        <w:pStyle w:val="BookText"/>
        <w:rPr/>
      </w:pPr>
      <w:r>
        <w:rPr>
          <w:rFonts w:ascii="Amiri" w:hAnsi="Amiri" w:eastAsia="Amiri" w:cs="Amiri"/>
          <w:color w:val="111111"/>
          <w:sz w:val="28"/>
          <w:sz w:val="28"/>
          <w:szCs w:val="28"/>
          <w:rtl w:val="true"/>
          <w:lang w:bidi="ar-SA"/>
        </w:rPr>
        <w:t>ففرّق بين ما كان موقوفا على عبد اللّه بن مسعود و نظائره، و بين ما كان موقوفا على كعب الأحبار و ابن سلام و ابن عمرو بن العاص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 الصحابة الذين اشتهروا برواية الإسرائيليات و الأقاصيص و لا سيما ما يتعلق بأشراط الساعة و فتن آخر الزمان، و أغلب الأحاديث التي تشتمل على مثل هذه الأخبار ضعيفة إن لم نقل موضوعة، لكن ضعفها ليس ناشئا عن وقفها</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622514_2142443653"/>
      <w:bookmarkStart w:id="974" w:name="_Toc382"/>
      <w:bookmarkEnd w:id="973"/>
      <w:r>
        <w:rPr/>
        <w:t>211</w:t>
      </w:r>
      <w:r>
        <w:rPr>
          <w:rtl w:val="true"/>
        </w:rPr>
        <w:t xml:space="preserve"> </w:t>
      </w:r>
      <w:r>
        <w:rPr>
          <w:rtl w:val="true"/>
        </w:rPr>
        <w:t>الثانية</w:t>
      </w:r>
      <w:r>
        <w:rPr>
          <w:rtl w:val="true"/>
        </w:rPr>
        <w:t xml:space="preserve">: </w:t>
      </w:r>
      <w:r>
        <w:rPr>
          <w:rtl w:val="true"/>
        </w:rPr>
        <w:t>في وصول الأخيار</w:t>
      </w:r>
      <w:r>
        <w:rPr>
          <w:rtl w:val="true"/>
        </w:rPr>
        <w:t xml:space="preserve">: </w:t>
      </w:r>
      <w:r>
        <w:rPr/>
        <w:t>105</w:t>
      </w:r>
      <w:r>
        <w:rPr>
          <w:rtl w:val="true"/>
        </w:rPr>
        <w:t xml:space="preserve"> </w:t>
      </w:r>
      <w:r>
        <w:rPr>
          <w:rtl w:val="true"/>
        </w:rPr>
        <w:t>قال</w:t>
      </w:r>
      <w:r>
        <w:rPr>
          <w:rtl w:val="true"/>
        </w:rPr>
        <w:t xml:space="preserve">: </w:t>
      </w:r>
      <w:r>
        <w:rPr>
          <w:rtl w:val="true"/>
        </w:rPr>
        <w:t>و قال بعض المحدثين</w:t>
      </w:r>
      <w:r>
        <w:rPr>
          <w:rtl w:val="true"/>
        </w:rPr>
        <w:t xml:space="preserve">: </w:t>
      </w:r>
      <w:r>
        <w:rPr>
          <w:rtl w:val="true"/>
        </w:rPr>
        <w:t>تفسير الصحابي مرفوع</w:t>
      </w:r>
      <w:bookmarkEnd w:id="974"/>
    </w:p>
    <w:p>
      <w:pPr>
        <w:pStyle w:val="BookText"/>
        <w:rPr/>
      </w:pPr>
      <w:r>
        <w:rPr>
          <w:rFonts w:ascii="Amiri" w:hAnsi="Amiri" w:eastAsia="Amiri" w:cs="Amiri"/>
          <w:color w:val="111111"/>
          <w:sz w:val="28"/>
          <w:sz w:val="28"/>
          <w:szCs w:val="28"/>
          <w:rtl w:val="true"/>
          <w:lang w:bidi="ar-SA"/>
        </w:rPr>
        <w:t>و هو قريب إذا كان مما لا دخل للاجتهاد فيه، كشأن النزول و نحوه، و الا فهو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الأغرب منه ما ذهب اليه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تفسير الصحابي حديث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وجهه بان ذلك في تفسير يتعلق بسبب نزول آية يخبر به الصحابي أو نحو ذلك، و مثّل بقول جابر المارّ في المتن اما سائر التفاسير للصحابة التي لا تشتمل على اضافة شيء الى رسول اللّه صلّى اللّه عليه و آله و سلّم فمعدودة في الموقوفات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التفصيل يرجع الى الثالث، فتدبّر</w:t>
      </w:r>
      <w:r>
        <w:rPr>
          <w:rFonts w:eastAsia="Amiri" w:cs="Amiri" w:ascii="Amiri" w:hAnsi="Amiri"/>
          <w:color w:val="111111"/>
          <w:sz w:val="28"/>
          <w:szCs w:val="28"/>
          <w:rtl w:val="true"/>
          <w:lang w:bidi="ar-SA"/>
        </w:rPr>
        <w:t xml:space="preserve">. </w:t>
      </w:r>
      <w:bookmarkStart w:id="975" w:name="pg15056_160722"/>
    </w:p>
    <w:p>
      <w:pPr>
        <w:pStyle w:val="Heading3"/>
        <w:numPr>
          <w:ilvl w:val="2"/>
          <w:numId w:val="1"/>
        </w:numPr>
        <w:rPr/>
      </w:pPr>
      <w:bookmarkStart w:id="976" w:name="__RefHeading___Toc622516_2142443653"/>
      <w:bookmarkStart w:id="977" w:name="_Toc383"/>
      <w:bookmarkEnd w:id="975"/>
      <w:bookmarkEnd w:id="976"/>
      <w:r>
        <w:rPr/>
        <w:t>212</w:t>
      </w:r>
      <w:r>
        <w:rPr>
          <w:rtl w:val="true"/>
        </w:rPr>
        <w:t xml:space="preserve"> </w:t>
      </w:r>
      <w:r>
        <w:rPr>
          <w:rtl w:val="true"/>
        </w:rPr>
        <w:t>الثالثة</w:t>
      </w:r>
      <w:r>
        <w:rPr>
          <w:rtl w:val="true"/>
        </w:rPr>
        <w:t xml:space="preserve">: </w:t>
      </w:r>
      <w:r>
        <w:rPr>
          <w:rtl w:val="true"/>
        </w:rPr>
        <w:t>قال الدربندي في درايته</w:t>
      </w:r>
      <w:r>
        <w:rPr>
          <w:rtl w:val="true"/>
        </w:rPr>
        <w:t xml:space="preserve">: </w:t>
      </w:r>
      <w:r>
        <w:rPr/>
        <w:t>6</w:t>
      </w:r>
      <w:r>
        <w:rPr>
          <w:rtl w:val="true"/>
        </w:rPr>
        <w:t xml:space="preserve"> - </w:t>
      </w:r>
      <w:r>
        <w:rPr>
          <w:rtl w:val="true"/>
        </w:rPr>
        <w:t xml:space="preserve">خطي </w:t>
      </w:r>
      <w:r>
        <w:rPr>
          <w:rtl w:val="true"/>
        </w:rPr>
        <w:t xml:space="preserve">- </w:t>
      </w:r>
      <w:r>
        <w:rPr>
          <w:rtl w:val="true"/>
        </w:rPr>
        <w:t>بعد تعريفه للموقوف</w:t>
      </w:r>
      <w:r>
        <w:rPr>
          <w:rtl w:val="true"/>
        </w:rPr>
        <w:t>:..</w:t>
      </w:r>
      <w:bookmarkEnd w:id="977"/>
    </w:p>
    <w:p>
      <w:pPr>
        <w:pStyle w:val="BookText"/>
        <w:rPr/>
      </w:pPr>
      <w:r>
        <w:rPr>
          <w:rFonts w:ascii="Amiri" w:hAnsi="Amiri" w:eastAsia="Amiri" w:cs="Amiri"/>
          <w:color w:val="111111"/>
          <w:sz w:val="28"/>
          <w:sz w:val="28"/>
          <w:szCs w:val="28"/>
          <w:rtl w:val="true"/>
          <w:lang w:bidi="ar-SA"/>
        </w:rPr>
        <w:t>ثم إن منه ما يتصل إسناده الى الصحابي فيكون موقوفا موصولا، و منه ما لا يتصل فيكون من الموقوف غير الموصول</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622518_2142443653"/>
      <w:bookmarkStart w:id="979" w:name="_Toc384"/>
      <w:bookmarkEnd w:id="978"/>
      <w:r>
        <w:rPr/>
        <w:t>213</w:t>
      </w:r>
      <w:r>
        <w:rPr>
          <w:rtl w:val="true"/>
        </w:rPr>
        <w:t xml:space="preserve"> </w:t>
      </w:r>
      <w:r>
        <w:rPr>
          <w:rtl w:val="true"/>
        </w:rPr>
        <w:t>الرابعة</w:t>
      </w:r>
      <w:r>
        <w:rPr>
          <w:rtl w:val="true"/>
        </w:rPr>
        <w:t xml:space="preserve">: </w:t>
      </w:r>
      <w:r>
        <w:rPr>
          <w:rtl w:val="true"/>
        </w:rPr>
        <w:t xml:space="preserve">قال سيد المدارك في مداركه </w:t>
      </w:r>
      <w:r>
        <w:rPr>
          <w:rtl w:val="true"/>
        </w:rPr>
        <w:t xml:space="preserve">-: </w:t>
      </w:r>
      <w:r>
        <w:rPr/>
        <w:t>546</w:t>
      </w:r>
      <w:r>
        <w:rPr>
          <w:rtl w:val="true"/>
        </w:rPr>
        <w:t xml:space="preserve"> </w:t>
      </w:r>
      <w:r>
        <w:rPr>
          <w:rtl w:val="true"/>
        </w:rPr>
        <w:t xml:space="preserve">حجرية </w:t>
      </w:r>
      <w:r>
        <w:rPr>
          <w:rtl w:val="true"/>
        </w:rPr>
        <w:t xml:space="preserve">- </w:t>
      </w:r>
      <w:r>
        <w:rPr>
          <w:rtl w:val="true"/>
        </w:rPr>
        <w:t>آخر صفحة</w:t>
      </w:r>
      <w:r>
        <w:rPr>
          <w:rtl w:val="true"/>
        </w:rPr>
        <w:t xml:space="preserve">: </w:t>
      </w:r>
      <w:r>
        <w:rPr>
          <w:rtl w:val="true"/>
        </w:rPr>
        <w:t>و الموثوق</w:t>
      </w:r>
      <w:r>
        <w:rPr>
          <w:rtl w:val="true"/>
        </w:rPr>
        <w:t>:</w:t>
      </w:r>
      <w:bookmarkEnd w:id="97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روى عن صاحب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الأبتر، إن كان الراوي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اصطلاح خاص منه طاب ثراه</w:t>
      </w:r>
      <w:r>
        <w:rPr>
          <w:rFonts w:eastAsia="Amiri" w:cs="Amiri" w:ascii="Amiri" w:hAnsi="Amiri"/>
          <w:color w:val="111111"/>
          <w:sz w:val="28"/>
          <w:szCs w:val="28"/>
          <w:rtl w:val="true"/>
          <w:lang w:bidi="ar-SA"/>
        </w:rPr>
        <w:t>.</w:t>
      </w:r>
      <w:bookmarkStart w:id="980" w:name="pg15056_160723"/>
    </w:p>
    <w:p>
      <w:pPr>
        <w:pStyle w:val="Heading2"/>
        <w:numPr>
          <w:ilvl w:val="1"/>
          <w:numId w:val="1"/>
        </w:numPr>
        <w:rPr/>
      </w:pPr>
      <w:bookmarkStart w:id="981" w:name="__RefHeading___Toc622520_2142443653"/>
      <w:bookmarkStart w:id="982" w:name="_Toc385"/>
      <w:bookmarkEnd w:id="980"/>
      <w:bookmarkEnd w:id="981"/>
      <w:r>
        <w:rPr>
          <w:rtl w:val="true"/>
        </w:rPr>
        <w:t>مستدرك رقم</w:t>
      </w:r>
      <w:r>
        <w:rPr>
          <w:rtl w:val="true"/>
        </w:rPr>
        <w:t>: (</w:t>
      </w:r>
      <w:r>
        <w:rPr/>
        <w:t>117</w:t>
      </w:r>
      <w:r>
        <w:rPr>
          <w:rtl w:val="true"/>
        </w:rPr>
        <w:t xml:space="preserve">) </w:t>
      </w:r>
      <w:r>
        <w:rPr>
          <w:rtl w:val="true"/>
        </w:rPr>
        <w:t>الجزء الاول</w:t>
      </w:r>
      <w:r>
        <w:rPr>
          <w:rtl w:val="true"/>
        </w:rPr>
        <w:t xml:space="preserve">: </w:t>
      </w:r>
      <w:r>
        <w:rPr/>
        <w:t>330</w:t>
      </w:r>
      <w:r>
        <w:rPr>
          <w:rtl w:val="true"/>
        </w:rPr>
        <w:t xml:space="preserve"> </w:t>
      </w:r>
      <w:r>
        <w:rPr>
          <w:rtl w:val="true"/>
        </w:rPr>
        <w:t>تعارض الرفع و الوقف</w:t>
      </w:r>
      <w:r>
        <w:rPr>
          <w:rtl w:val="true"/>
        </w:rPr>
        <w:t>:</w:t>
      </w:r>
      <w:bookmarkEnd w:id="982"/>
    </w:p>
    <w:p>
      <w:pPr>
        <w:pStyle w:val="BookText"/>
        <w:rPr/>
      </w:pPr>
      <w:r>
        <w:rPr>
          <w:rFonts w:ascii="Amiri" w:hAnsi="Amiri" w:eastAsia="Amiri" w:cs="Amiri"/>
          <w:color w:val="111111"/>
          <w:sz w:val="28"/>
          <w:sz w:val="28"/>
          <w:szCs w:val="28"/>
          <w:rtl w:val="true"/>
          <w:lang w:bidi="ar-SA"/>
        </w:rPr>
        <w:t>إذا روى الثقات حديثا مرفوعا، و بعضهم موقوفا، فايهما يقدم؟</w:t>
      </w:r>
    </w:p>
    <w:p>
      <w:pPr>
        <w:pStyle w:val="BookText"/>
        <w:rPr/>
      </w:pPr>
      <w:r>
        <w:rPr>
          <w:rFonts w:ascii="Amiri" w:hAnsi="Amiri" w:eastAsia="Amiri" w:cs="Amiri"/>
          <w:color w:val="111111"/>
          <w:sz w:val="28"/>
          <w:sz w:val="28"/>
          <w:szCs w:val="28"/>
          <w:rtl w:val="true"/>
          <w:lang w:bidi="ar-SA"/>
        </w:rPr>
        <w:t>ذهب ابن الصلاح و العراقي في ألفيته و السخاوي في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الى ان الأصح الحكم للرفع، مستدلين على ذلك بأن راويه مثبت و غيره ساكت، و لو كان نافيا فالمثبت مقدم عليه، لأنه علم ما خفي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لمن وقف، حكاه الخطيب عن أكثر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ابن الجوزي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 ثالث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اشترط البخاري و مسلم الثقة و الاشتهار، و قد تركا أشياء كثيرة تركها قريب، و أشياء لا وجه لتركها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الأشياء التي لا وجه لتركها أن يرفع الحديث ثقة فيقفه آخر، فترك هذا لا وجه له، لأن الرفع زيادة، و الزيادة من الثقة مقبولة الا ان يقفه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 و هو غلط،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يوقفه أو أوقفه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الأكثرون و يرفعه واحد، فالظاهر غلطه، و ان كان من الجائز أن يكون حفظه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هو القول الأول، كما نص عليه غير واحد كما في فتح المغيث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كان الاختلاف في راو واحد بان يرويه تارة متصلا أو مرفوعا و مرة مرسلا او موقوفا فالذي ذهب اليه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الراوي إذا روى الحديث مرفوعا و موقوفا فالحكم للرفع، لأن معه في حالة الرفع زيادة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الأصوليون منهم الى ما وقع فيه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الراجح </w:t>
      </w:r>
    </w:p>
    <w:p>
      <w:pPr>
        <w:pStyle w:val="BookText"/>
        <w:rPr/>
      </w:pPr>
      <w:r>
        <w:rPr>
          <w:rFonts w:ascii="Amiri" w:hAnsi="Amiri" w:eastAsia="Amiri" w:cs="Amiri"/>
          <w:color w:val="111111"/>
          <w:sz w:val="28"/>
          <w:sz w:val="28"/>
          <w:szCs w:val="28"/>
          <w:rtl w:val="true"/>
          <w:lang w:bidi="ar-SA"/>
        </w:rPr>
        <w:t>من قول أئمة الحديث في كليهما التعارض، و حكي عن الشافعي انه يحمل الموقوف على مذهب الراوي، و المسند على انه روايته فلا تعارض، و نحوه قول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القول في الأقوال، و لا غرض لنا في الاستدلال فعلا، مع الاختلاف معهم في البناء و المبنى معا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أجملنا القول في هذه التعارضات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الفصل، فلاحظ</w:t>
      </w:r>
      <w:r>
        <w:rPr>
          <w:rFonts w:eastAsia="Amiri" w:cs="Amiri" w:ascii="Amiri" w:hAnsi="Amiri"/>
          <w:color w:val="111111"/>
          <w:sz w:val="28"/>
          <w:szCs w:val="28"/>
          <w:rtl w:val="true"/>
          <w:lang w:bidi="ar-SA"/>
        </w:rPr>
        <w:t>.</w:t>
      </w:r>
      <w:bookmarkStart w:id="983" w:name="pg15056_160725"/>
    </w:p>
    <w:p>
      <w:pPr>
        <w:pStyle w:val="Heading2"/>
        <w:numPr>
          <w:ilvl w:val="1"/>
          <w:numId w:val="1"/>
        </w:numPr>
        <w:rPr/>
      </w:pPr>
      <w:bookmarkStart w:id="984" w:name="__RefHeading___Toc622522_2142443653"/>
      <w:bookmarkStart w:id="985" w:name="_Toc386"/>
      <w:bookmarkEnd w:id="983"/>
      <w:bookmarkEnd w:id="984"/>
      <w:r>
        <w:rPr>
          <w:rtl w:val="true"/>
        </w:rPr>
        <w:t>مستدرك رقم</w:t>
      </w:r>
      <w:r>
        <w:rPr>
          <w:rtl w:val="true"/>
        </w:rPr>
        <w:t>: (</w:t>
      </w:r>
      <w:r>
        <w:rPr/>
        <w:t>118</w:t>
      </w:r>
      <w:r>
        <w:rPr>
          <w:rtl w:val="true"/>
        </w:rPr>
        <w:t xml:space="preserve">) </w:t>
      </w:r>
      <w:r>
        <w:rPr>
          <w:rtl w:val="true"/>
        </w:rPr>
        <w:t>الجزء الاول</w:t>
      </w:r>
      <w:r>
        <w:rPr>
          <w:rtl w:val="true"/>
        </w:rPr>
        <w:t xml:space="preserve">: </w:t>
      </w:r>
      <w:r>
        <w:rPr/>
        <w:t>331</w:t>
      </w:r>
      <w:r>
        <w:rPr>
          <w:rtl w:val="true"/>
        </w:rPr>
        <w:t xml:space="preserve"> </w:t>
      </w:r>
      <w:r>
        <w:rPr>
          <w:rtl w:val="true"/>
        </w:rPr>
        <w:t>المنقطع</w:t>
      </w:r>
      <w:r>
        <w:rPr>
          <w:rtl w:val="true"/>
        </w:rPr>
        <w:t xml:space="preserve">: </w:t>
      </w:r>
      <w:r>
        <w:rPr>
          <w:rtl w:val="true"/>
        </w:rPr>
        <w:t>و له إطلاقان</w:t>
      </w:r>
      <w:r>
        <w:rPr>
          <w:rtl w:val="true"/>
        </w:rPr>
        <w:t>:</w:t>
      </w:r>
      <w:bookmarkEnd w:id="985"/>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لم يتصل إسناده الى المعصوم عليه السّلام مطلقا، سواء أ كان الانقطاع من الأول أم الوسط أم الآخر، واحدا كان الساقط أو أكثر، فهو على هذا أعمّ من المرسل و المعلق و المنقطع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 الثلاثة اما أن يكون الساقط منه واحدا أو أكثر، فالأقسام ستة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فصّلها الشيخ العاملي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وسطه واحدا فمنقطع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أطلق و لم يخصّه بالوسط كالشهيد الثاني 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من أضاف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رجل مبهم، كما عرّفه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سقط من إسناده رجل أو ذكر فيه رجل 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أشهر تعريفاته، و نظيره في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الطريحي في حاشيته الخطية على مجمع البحرين مادة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أفرده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سقط من رواته واحد قبل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الحاكم صرّح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يروى الحديث و في إسناده رجل غير مسمّى و ليس بمنقطع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مقام الفرق بينه و بين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المرسل مخصوص بالتابعي، و ان المنقطع منه الإسناد الذي فيه قبل الوصول الى التابعي راو لم يسمع من الذي فوقه، و الساقط بينهما غير مذكور لا معينا و لا مبهما، و منه الإسناد الذي ذكر فيه بعض رواته بلفظ مبهم نحو رجل او شيخ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مثّل لكل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خصه بواحد أخرج المعضل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سقط منه اثنان فأكثر مع التوالي، و مثّلوا له بقول الإمام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هذا على مبناهم و عقيدتهم فيه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يتصل إسناده من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عمّم الساقط لأكثر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والد الشيخ البهائي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نزّله بمنزلة المرسل بالمعنى الأعم، و حكاه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المذهب أقرب، صار اليه طوائف من الفقهاء و غيرهم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جعله أخص من المرسل مطلقا، باعتبار كون الساقط من </w:t>
      </w:r>
    </w:p>
    <w:p>
      <w:pPr>
        <w:pStyle w:val="BookText"/>
        <w:rPr/>
      </w:pPr>
      <w:r>
        <w:rPr>
          <w:rFonts w:ascii="Amiri" w:hAnsi="Amiri" w:eastAsia="Amiri" w:cs="Amiri"/>
          <w:color w:val="111111"/>
          <w:sz w:val="28"/>
          <w:sz w:val="28"/>
          <w:szCs w:val="28"/>
          <w:rtl w:val="true"/>
          <w:lang w:bidi="ar-SA"/>
        </w:rPr>
        <w:t>الأول أو الوسط أو الآخر، و هذا يرجع الى المنقطع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 شاذة في المنقطع نذكرها درجا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اختلّ منه رجل قبل التابعي، محذوفا كان الرجل أو مبهما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المنقطع هو ما لم يتصل إسناده و لو كان الساقط أكثر من واحد، كما صرح به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المرسل و اقتضاه كلام الخطيب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المنقطع مثل المرسل الذي مشي فيه على انه المنقطع الإسناد، فيدخل فيه المرسل و المعضل و المعلق، و كذا قال ابن عبد البرّ و البرديجي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لعله يرجع الى المنقطع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التابعي أو من دونه قولا له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الاقوال غريب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الأغرب ما عرّف به المنقطع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بدون إسناد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وقع خلط بين المنقطع 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المنقطع مثل المرسل، الا ان هذه العبارة تستعمل غالبا في رواية من دون التابعي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المرسل، و قلّ ما يوجد في الحفاظ من يميّز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واحدا، كما ستأتي عبارته في الفوائد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بد من إفراد المنقطع عن المقطوع، و شذّ من جعلهما واحدا، و ان نسب الى الشافعي التعبير عن المقطوع بالمنقطع إذا لم يتصل إسناده، و قد نسب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الطبراني و من تأخر عنه كالدارقطني و الحميدي و ابن اعصار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الا ان البرديجي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تبعته </w:t>
      </w:r>
    </w:p>
    <w:p>
      <w:pPr>
        <w:pStyle w:val="BookText"/>
        <w:rPr/>
      </w:pPr>
      <w:r>
        <w:rPr>
          <w:rFonts w:ascii="Amiri" w:hAnsi="Amiri" w:eastAsia="Amiri" w:cs="Amiri"/>
          <w:color w:val="111111"/>
          <w:sz w:val="28"/>
          <w:sz w:val="28"/>
          <w:szCs w:val="28"/>
          <w:rtl w:val="true"/>
          <w:lang w:bidi="ar-SA"/>
        </w:rPr>
        <w:t>العصابة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بحث المقطوع من مباحث المتن، و بحث المنقطع من مباحث السند،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خلط بينهما و بين الموقوف جمع غفير،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ضعفه فقد الاتصال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كالمرسل من هذه الناحية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للتوسعة في بحث المنقطع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أصول الحديث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سبق منّا و سيأتي من المصادر</w:t>
      </w:r>
      <w:r>
        <w:rPr>
          <w:rFonts w:eastAsia="Amiri" w:cs="Amiri" w:ascii="Amiri" w:hAnsi="Amiri"/>
          <w:color w:val="111111"/>
          <w:sz w:val="28"/>
          <w:szCs w:val="28"/>
          <w:rtl w:val="true"/>
          <w:lang w:bidi="ar-SA"/>
        </w:rPr>
        <w:t>.</w:t>
      </w:r>
      <w:bookmarkStart w:id="986" w:name="pg15056_160729"/>
    </w:p>
    <w:p>
      <w:pPr>
        <w:pStyle w:val="Heading2"/>
        <w:numPr>
          <w:ilvl w:val="1"/>
          <w:numId w:val="1"/>
        </w:numPr>
        <w:rPr/>
      </w:pPr>
      <w:bookmarkStart w:id="987" w:name="__RefHeading___Toc622524_2142443653"/>
      <w:bookmarkStart w:id="988" w:name="_Toc387"/>
      <w:bookmarkEnd w:id="986"/>
      <w:bookmarkEnd w:id="987"/>
      <w:r>
        <w:rPr>
          <w:rtl w:val="true"/>
        </w:rPr>
        <w:t>مستدرك رقم</w:t>
      </w:r>
      <w:r>
        <w:rPr>
          <w:rtl w:val="true"/>
        </w:rPr>
        <w:t>: (</w:t>
      </w:r>
      <w:r>
        <w:rPr/>
        <w:t>119</w:t>
      </w:r>
      <w:r>
        <w:rPr>
          <w:rtl w:val="true"/>
        </w:rPr>
        <w:t xml:space="preserve">) </w:t>
      </w:r>
      <w:r>
        <w:rPr>
          <w:rtl w:val="true"/>
        </w:rPr>
        <w:t>الجزء الاول</w:t>
      </w:r>
      <w:r>
        <w:rPr>
          <w:rtl w:val="true"/>
        </w:rPr>
        <w:t xml:space="preserve">: </w:t>
      </w:r>
      <w:r>
        <w:rPr/>
        <w:t>332</w:t>
      </w:r>
      <w:r>
        <w:rPr>
          <w:rtl w:val="true"/>
        </w:rPr>
        <w:t xml:space="preserve"> </w:t>
      </w:r>
      <w:r>
        <w:rPr>
          <w:rtl w:val="true"/>
        </w:rPr>
        <w:t>المقطوع في الوقف</w:t>
      </w:r>
      <w:r>
        <w:rPr>
          <w:rtl w:val="true"/>
        </w:rPr>
        <w:t>:</w:t>
      </w:r>
      <w:bookmarkEnd w:id="988"/>
    </w:p>
    <w:p>
      <w:pPr>
        <w:pStyle w:val="BookText"/>
        <w:rPr/>
      </w:pPr>
      <w:r>
        <w:rPr>
          <w:rFonts w:ascii="Amiri" w:hAnsi="Amiri" w:eastAsia="Amiri" w:cs="Amiri"/>
          <w:color w:val="111111"/>
          <w:sz w:val="28"/>
          <w:sz w:val="28"/>
          <w:szCs w:val="28"/>
          <w:rtl w:val="true"/>
          <w:lang w:bidi="ar-SA"/>
        </w:rPr>
        <w:t>عرّفه السيد الداماد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جاء عن التابعي للصحابي أو عمّن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لصاحب أحد الأئمة عليهم السّلام في معنى التابعي لصحابي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أو فعله أو نحو ذلك موقوفا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بنصّه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 الحيثية احترازا عمّا إذا كان الصحابي و التابعي كلاهما معصومين، و لوحظ قولهما من حيث هما معصومان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فهو مباين للموقوف على الإطلاق و ذلك ظاهر، و أخصّ من الموقوف بالتقييد، لأن ذلك يشمل التابعي و من في حكمه و غيرهما أيضا، و هذا يختص بهما فقط و لا يقع على سائر الطبقات، و كذا هو مباين للمنقطع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أولى بعدم الحجية من الموقوف المطلق، لأن قول الصحابي من حيث هو صحابي أجدر بالقبول من قول التابعي من حيث هو تابعي، كذا قال بعض الأساطين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الإطلاق الأول أولا، و ملاحظة الارتداد ثانيا، مع المفروغية عن عدم الحجية مطلقا، فتدبّر</w:t>
      </w:r>
      <w:r>
        <w:rPr>
          <w:rFonts w:eastAsia="Amiri" w:cs="Amiri" w:ascii="Amiri" w:hAnsi="Amiri"/>
          <w:color w:val="111111"/>
          <w:sz w:val="28"/>
          <w:szCs w:val="28"/>
          <w:rtl w:val="true"/>
          <w:lang w:bidi="ar-SA"/>
        </w:rPr>
        <w:t>.</w:t>
      </w:r>
      <w:bookmarkStart w:id="989" w:name="pg15056_160730"/>
    </w:p>
    <w:p>
      <w:pPr>
        <w:pStyle w:val="Heading2"/>
        <w:numPr>
          <w:ilvl w:val="1"/>
          <w:numId w:val="1"/>
        </w:numPr>
        <w:rPr/>
      </w:pPr>
      <w:bookmarkStart w:id="990" w:name="__RefHeading___Toc622526_2142443653"/>
      <w:bookmarkStart w:id="991" w:name="_Toc388"/>
      <w:bookmarkEnd w:id="989"/>
      <w:bookmarkEnd w:id="990"/>
      <w:r>
        <w:rPr>
          <w:rtl w:val="true"/>
        </w:rPr>
        <w:t>مستدرك رقم</w:t>
      </w:r>
      <w:r>
        <w:rPr>
          <w:rtl w:val="true"/>
        </w:rPr>
        <w:t>: (</w:t>
      </w:r>
      <w:r>
        <w:rPr/>
        <w:t>120</w:t>
      </w:r>
      <w:r>
        <w:rPr>
          <w:rtl w:val="true"/>
        </w:rPr>
        <w:t xml:space="preserve">) </w:t>
      </w:r>
      <w:r>
        <w:rPr>
          <w:rtl w:val="true"/>
        </w:rPr>
        <w:t>الجزء الاول</w:t>
      </w:r>
      <w:r>
        <w:rPr>
          <w:rtl w:val="true"/>
        </w:rPr>
        <w:t xml:space="preserve">: </w:t>
      </w:r>
      <w:r>
        <w:rPr/>
        <w:t>332</w:t>
      </w:r>
      <w:r>
        <w:rPr>
          <w:rtl w:val="true"/>
        </w:rPr>
        <w:t xml:space="preserve"> </w:t>
      </w:r>
      <w:r>
        <w:rPr>
          <w:rtl w:val="true"/>
        </w:rPr>
        <w:t xml:space="preserve">فوائد </w:t>
      </w:r>
      <w:r>
        <w:rPr>
          <w:rtl w:val="true"/>
        </w:rPr>
        <w:t>(</w:t>
      </w:r>
      <w:r>
        <w:rPr>
          <w:rtl w:val="true"/>
        </w:rPr>
        <w:t>حول المقطوع و المنقطع</w:t>
      </w:r>
      <w:r>
        <w:rPr>
          <w:rtl w:val="true"/>
        </w:rPr>
        <w:t>):</w:t>
      </w:r>
      <w:bookmarkEnd w:id="991"/>
    </w:p>
    <w:p>
      <w:pPr>
        <w:pStyle w:val="Heading3"/>
        <w:numPr>
          <w:ilvl w:val="2"/>
          <w:numId w:val="1"/>
        </w:numPr>
        <w:rPr/>
      </w:pPr>
      <w:bookmarkStart w:id="992" w:name="__RefHeading___Toc622528_2142443653"/>
      <w:bookmarkStart w:id="993" w:name="_Toc389"/>
      <w:bookmarkEnd w:id="992"/>
      <w:r>
        <w:rPr/>
        <w:t>214</w:t>
      </w:r>
      <w:r>
        <w:rPr>
          <w:rtl w:val="true"/>
        </w:rPr>
        <w:t xml:space="preserve"> </w:t>
      </w:r>
      <w:r>
        <w:rPr>
          <w:rtl w:val="true"/>
        </w:rPr>
        <w:t>الاولى</w:t>
      </w:r>
      <w:r>
        <w:rPr>
          <w:rtl w:val="true"/>
        </w:rPr>
        <w:t xml:space="preserve">: </w:t>
      </w:r>
      <w:r>
        <w:rPr>
          <w:rtl w:val="true"/>
        </w:rPr>
        <w:t xml:space="preserve">قال المحقق الحلي في رسالته كاشفة الحال عن أمر الاستدلال </w:t>
      </w:r>
      <w:r>
        <w:rPr>
          <w:rtl w:val="true"/>
        </w:rPr>
        <w:t xml:space="preserve">- </w:t>
      </w:r>
      <w:r>
        <w:rPr>
          <w:rtl w:val="true"/>
        </w:rPr>
        <w:t>كما حكاه عنه في نهاية الدراية</w:t>
      </w:r>
      <w:r>
        <w:rPr>
          <w:rtl w:val="true"/>
        </w:rPr>
        <w:t xml:space="preserve">: </w:t>
      </w:r>
      <w:r>
        <w:rPr/>
        <w:t>53</w:t>
      </w:r>
      <w:r>
        <w:rPr>
          <w:rtl w:val="true"/>
        </w:rPr>
        <w:t xml:space="preserve"> -:</w:t>
      </w:r>
      <w:bookmarkEnd w:id="993"/>
    </w:p>
    <w:p>
      <w:pPr>
        <w:pStyle w:val="BookText"/>
        <w:rPr/>
      </w:pPr>
      <w:r>
        <w:rPr>
          <w:rFonts w:ascii="Amiri" w:hAnsi="Amiri" w:eastAsia="Amiri" w:cs="Amiri"/>
          <w:color w:val="111111"/>
          <w:sz w:val="28"/>
          <w:sz w:val="28"/>
          <w:szCs w:val="28"/>
          <w:rtl w:val="true"/>
          <w:lang w:bidi="ar-SA"/>
        </w:rPr>
        <w:t>و منها شيء سمي المقطوع، و هو ما كان بعض رواته مجهولا أو كان غير معلوم الاتصال بالمعصوم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اصطلاح لم نعهده ممّن قبله و لا من بعده، فتدبّر</w:t>
      </w:r>
      <w:r>
        <w:rPr>
          <w:rFonts w:eastAsia="IRNazanin" w:cs="IRNazanin"/>
          <w:color w:val="111111"/>
          <w:sz w:val="28"/>
          <w:szCs w:val="28"/>
          <w:rtl w:val="true"/>
          <w:lang w:bidi="fa-IR"/>
        </w:rPr>
        <w:t>.</w:t>
      </w:r>
    </w:p>
    <w:p>
      <w:pPr>
        <w:pStyle w:val="Heading3"/>
        <w:numPr>
          <w:ilvl w:val="2"/>
          <w:numId w:val="1"/>
        </w:numPr>
        <w:rPr/>
      </w:pPr>
      <w:bookmarkStart w:id="994" w:name="__RefHeading___Toc622530_2142443653"/>
      <w:bookmarkStart w:id="995" w:name="_Toc390"/>
      <w:bookmarkEnd w:id="994"/>
      <w:r>
        <w:rPr/>
        <w:t>215</w:t>
      </w:r>
      <w:r>
        <w:rPr>
          <w:rtl w:val="true"/>
        </w:rPr>
        <w:t xml:space="preserve"> </w:t>
      </w:r>
      <w:r>
        <w:rPr>
          <w:rtl w:val="true"/>
        </w:rPr>
        <w:t>الثانية</w:t>
      </w:r>
      <w:r>
        <w:rPr>
          <w:rtl w:val="true"/>
        </w:rPr>
        <w:t xml:space="preserve">: </w:t>
      </w:r>
      <w:r>
        <w:rPr>
          <w:rtl w:val="true"/>
        </w:rPr>
        <w:t>هنا تقسيم تعرض له بعضهم، و هو انقسام الحديث باعتبار ما يسند اليه</w:t>
      </w:r>
      <w:r>
        <w:rPr>
          <w:rtl w:val="true"/>
        </w:rPr>
        <w:t>:</w:t>
      </w:r>
      <w:bookmarkEnd w:id="995"/>
    </w:p>
    <w:p>
      <w:pPr>
        <w:pStyle w:val="BookText"/>
        <w:rPr/>
      </w:pPr>
      <w:r>
        <w:rPr>
          <w:rFonts w:ascii="Amiri" w:hAnsi="Amiri" w:eastAsia="Amiri" w:cs="Amiri"/>
          <w:color w:val="111111"/>
          <w:sz w:val="28"/>
          <w:sz w:val="28"/>
          <w:szCs w:val="28"/>
          <w:rtl w:val="true"/>
          <w:lang w:bidi="ar-SA"/>
        </w:rPr>
        <w:t xml:space="preserve">الى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ينتهي الى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الى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ينتهي الى 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مقطوع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ما ينتهي الى التابعي </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622532_2142443653"/>
      <w:bookmarkStart w:id="997" w:name="_Toc391"/>
      <w:bookmarkEnd w:id="996"/>
      <w:r>
        <w:rPr/>
        <w:t>216</w:t>
      </w:r>
      <w:r>
        <w:rPr>
          <w:rtl w:val="true"/>
        </w:rPr>
        <w:t xml:space="preserve"> </w:t>
      </w:r>
      <w:r>
        <w:rPr>
          <w:rtl w:val="true"/>
        </w:rPr>
        <w:t>الثالثة</w:t>
      </w:r>
      <w:r>
        <w:rPr>
          <w:rtl w:val="true"/>
        </w:rPr>
        <w:t xml:space="preserve">: </w:t>
      </w:r>
      <w:r>
        <w:rPr>
          <w:rtl w:val="true"/>
        </w:rPr>
        <w:t xml:space="preserve">لمدرسة الرأي </w:t>
      </w:r>
      <w:r>
        <w:rPr>
          <w:rtl w:val="true"/>
        </w:rPr>
        <w:t xml:space="preserve">- </w:t>
      </w:r>
      <w:r>
        <w:rPr>
          <w:rtl w:val="true"/>
        </w:rPr>
        <w:t xml:space="preserve">التي هي مدرسة أبي حنيفة </w:t>
      </w:r>
      <w:r>
        <w:rPr>
          <w:rtl w:val="true"/>
        </w:rPr>
        <w:t xml:space="preserve">- </w:t>
      </w:r>
      <w:r>
        <w:rPr>
          <w:rtl w:val="true"/>
        </w:rPr>
        <w:t>راي مشهور،</w:t>
      </w:r>
      <w:bookmarkEnd w:id="997"/>
    </w:p>
    <w:p>
      <w:pPr>
        <w:pStyle w:val="BookText"/>
        <w:rPr/>
      </w:pPr>
      <w:r>
        <w:rPr>
          <w:rFonts w:ascii="IRNazanin" w:hAnsi="IRNazanin" w:eastAsia="IRNazanin"/>
          <w:color w:val="111111"/>
          <w:sz w:val="28"/>
          <w:sz w:val="28"/>
          <w:szCs w:val="28"/>
          <w:rtl w:val="true"/>
          <w:lang w:bidi="fa-IR"/>
        </w:rPr>
        <w:t>قال امامهم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جاء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العين و الرأس، و ما جاء عن الصحابي تخيّرنا منه، و أما ما جاء عن التابعي فهم رجال و نحن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جعلوه ضعيفا لا يحتجّ به، بل رجحوا القياس على العمل بما ورد مقطوعا عن التابعي قولا و عملا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مما جاء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ان الرأي المختار ان المقطوع يوصف كذلك بالصحة أو الحسن أو الضعف تبعا لحال إسناده و متنه، </w:t>
      </w:r>
      <w:bookmarkStart w:id="998" w:name="pg15056_160731"/>
    </w:p>
    <w:p>
      <w:pPr>
        <w:pStyle w:val="BookText"/>
        <w:rPr/>
      </w:pPr>
      <w:bookmarkEnd w:id="998"/>
      <w:r>
        <w:rPr>
          <w:rFonts w:ascii="Amiri" w:hAnsi="Amiri" w:eastAsia="Amiri" w:cs="Amiri"/>
          <w:color w:val="111111"/>
          <w:sz w:val="28"/>
          <w:sz w:val="28"/>
          <w:szCs w:val="28"/>
          <w:rtl w:val="true"/>
          <w:lang w:bidi="ar-SA"/>
        </w:rPr>
        <w:t xml:space="preserve">و ان تصحيحه أو تحسينه لا يعيّن انه مأخوذ عن الصحابة فضلا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يعين مجرد روايته عن التابعين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في صدد بيان التاريخ الصحيح عن غيره، فتأمّل</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622534_2142443653"/>
      <w:bookmarkStart w:id="1000" w:name="_Toc392"/>
      <w:bookmarkEnd w:id="999"/>
      <w:r>
        <w:rPr/>
        <w:t>217</w:t>
      </w:r>
      <w:r>
        <w:rPr>
          <w:rtl w:val="true"/>
        </w:rPr>
        <w:t xml:space="preserve"> </w:t>
      </w:r>
      <w:r>
        <w:rPr>
          <w:rtl w:val="true"/>
        </w:rPr>
        <w:t>الرابعة</w:t>
      </w:r>
      <w:r>
        <w:rPr>
          <w:rtl w:val="true"/>
        </w:rPr>
        <w:t xml:space="preserve">: </w:t>
      </w:r>
      <w:r>
        <w:rPr>
          <w:rtl w:val="true"/>
        </w:rPr>
        <w:t>في الرواشح السماوية</w:t>
      </w:r>
      <w:r>
        <w:rPr>
          <w:rtl w:val="true"/>
        </w:rPr>
        <w:t xml:space="preserve">: </w:t>
      </w:r>
      <w:r>
        <w:rPr/>
        <w:t>171</w:t>
      </w:r>
      <w:r>
        <w:rPr>
          <w:rtl w:val="true"/>
        </w:rPr>
        <w:t xml:space="preserve"> </w:t>
      </w:r>
      <w:r>
        <w:rPr>
          <w:rtl w:val="true"/>
        </w:rPr>
        <w:t>جعل المقطوع قسما بخصوصه من المرسل،</w:t>
      </w:r>
      <w:bookmarkEnd w:id="1000"/>
    </w:p>
    <w:p>
      <w:pPr>
        <w:pStyle w:val="BookText"/>
        <w:rPr/>
      </w:pPr>
      <w:r>
        <w:rPr>
          <w:rFonts w:ascii="Amiri" w:hAnsi="Amiri" w:eastAsia="Amiri" w:cs="Amiri"/>
          <w:color w:val="111111"/>
          <w:sz w:val="28"/>
          <w:sz w:val="28"/>
          <w:szCs w:val="28"/>
          <w:rtl w:val="true"/>
          <w:lang w:bidi="ar-SA"/>
        </w:rPr>
        <w:t>و عرّفه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الإرسال فيه بإسقاط طبقة واحدة فقط من الإسناد سواء أ كان من أوله أو من وسطه أو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هو المنقطع لا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الانقطاع بمجيئه من وجه آخر بزيادة طبقة أخرى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 ان يكون حديث له إسنادان في أحدهما زيادة رجل، فان كان ذلك الحديث لا يتم إسناده إلا مع تلك الزيادة و لا يصح دونها، فالإسناد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و الا كان الأمر من باب المزيد على ما في معناه بحسب الإسناد</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622536_2142443653"/>
      <w:bookmarkStart w:id="1002" w:name="_Toc393"/>
      <w:bookmarkEnd w:id="1001"/>
      <w:r>
        <w:rPr/>
        <w:t>218</w:t>
      </w:r>
      <w:r>
        <w:rPr>
          <w:rtl w:val="true"/>
        </w:rPr>
        <w:t xml:space="preserve"> </w:t>
      </w:r>
      <w:r>
        <w:rPr>
          <w:rtl w:val="true"/>
        </w:rPr>
        <w:t>الخامسة</w:t>
      </w:r>
      <w:r>
        <w:rPr>
          <w:rtl w:val="true"/>
        </w:rPr>
        <w:t xml:space="preserve">: </w:t>
      </w:r>
      <w:r>
        <w:rPr>
          <w:rtl w:val="true"/>
        </w:rPr>
        <w:t>كثيرا ما نجد خلطا بين الموقوف و المقطوع،</w:t>
      </w:r>
      <w:bookmarkEnd w:id="1002"/>
    </w:p>
    <w:p>
      <w:pPr>
        <w:pStyle w:val="BookText"/>
        <w:rPr/>
      </w:pPr>
      <w:r>
        <w:rPr>
          <w:rFonts w:ascii="Amiri" w:hAnsi="Amiri" w:eastAsia="Amiri" w:cs="Amiri"/>
          <w:color w:val="111111"/>
          <w:sz w:val="28"/>
          <w:sz w:val="28"/>
          <w:szCs w:val="28"/>
          <w:rtl w:val="true"/>
          <w:lang w:bidi="ar-SA"/>
        </w:rPr>
        <w:t>و قد يعمّم الموقوف لهما كما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الوقوف على الموقوف لأبي حفص بن بدر الموصلي حيث ذكرهما معا، بل غالب التفاسير العامية حوتهما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لم يفرقوا بينه و بين الموقوف فيما يظهر من كلامهم</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622538_2142443653"/>
      <w:bookmarkStart w:id="1004" w:name="_Toc394"/>
      <w:bookmarkEnd w:id="1003"/>
      <w:r>
        <w:rPr/>
        <w:t>219</w:t>
      </w:r>
      <w:r>
        <w:rPr>
          <w:rtl w:val="true"/>
        </w:rPr>
        <w:t xml:space="preserve"> </w:t>
      </w:r>
      <w:r>
        <w:rPr>
          <w:rtl w:val="true"/>
        </w:rPr>
        <w:t>السادسة</w:t>
      </w:r>
      <w:r>
        <w:rPr>
          <w:rtl w:val="true"/>
        </w:rPr>
        <w:t xml:space="preserve">: </w:t>
      </w:r>
      <w:r>
        <w:rPr>
          <w:rtl w:val="true"/>
        </w:rPr>
        <w:t>من الغريب ما جاء به الشيخ ياسين بن صلاح الدين في كتابه معين النبيه في رجال من لا يحضره الفقيه</w:t>
      </w:r>
      <w:r>
        <w:rPr>
          <w:rtl w:val="true"/>
        </w:rPr>
        <w:t xml:space="preserve">: </w:t>
      </w:r>
      <w:r>
        <w:rPr/>
        <w:t>9</w:t>
      </w:r>
      <w:r>
        <w:rPr>
          <w:rtl w:val="true"/>
        </w:rPr>
        <w:t xml:space="preserve"> - </w:t>
      </w:r>
      <w:r>
        <w:rPr>
          <w:rtl w:val="true"/>
        </w:rPr>
        <w:t xml:space="preserve">مخطوط </w:t>
      </w:r>
      <w:r>
        <w:rPr>
          <w:rtl w:val="true"/>
        </w:rPr>
        <w:t>-</w:t>
      </w:r>
      <w:bookmarkEnd w:id="100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جعل المقطوع في مقابل المتصل،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الى متصل الإسناد و هو ما ذكر فيه جميع رواته، و الى منقطعه و هو بخلافه،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و يكون في الأول أو </w:t>
      </w:r>
      <w:bookmarkStart w:id="1005" w:name="pg15056_160732"/>
    </w:p>
    <w:p>
      <w:pPr>
        <w:pStyle w:val="BookText"/>
        <w:rPr/>
      </w:pPr>
      <w:bookmarkEnd w:id="1005"/>
      <w:r>
        <w:rPr>
          <w:rFonts w:ascii="Amiri" w:hAnsi="Amiri" w:eastAsia="Amiri" w:cs="Amiri"/>
          <w:color w:val="111111"/>
          <w:sz w:val="28"/>
          <w:sz w:val="28"/>
          <w:szCs w:val="28"/>
          <w:rtl w:val="true"/>
          <w:lang w:bidi="ar-SA"/>
        </w:rPr>
        <w:t>الوسط أو الآخر أو الطرفين على حسب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نظر الى معناه اللغوي، و خلط بين المقطوع و المنقطع</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622540_2142443653"/>
      <w:bookmarkStart w:id="1007" w:name="_Toc395"/>
      <w:bookmarkEnd w:id="1006"/>
      <w:r>
        <w:rPr/>
        <w:t>220</w:t>
      </w:r>
      <w:r>
        <w:rPr>
          <w:rtl w:val="true"/>
        </w:rPr>
        <w:t xml:space="preserve"> </w:t>
      </w:r>
      <w:r>
        <w:rPr>
          <w:rtl w:val="true"/>
        </w:rPr>
        <w:t>السابعة</w:t>
      </w:r>
      <w:r>
        <w:rPr>
          <w:rtl w:val="true"/>
        </w:rPr>
        <w:t xml:space="preserve">: </w:t>
      </w:r>
      <w:r>
        <w:rPr>
          <w:rtl w:val="true"/>
        </w:rPr>
        <w:t>قال السخاوي في فتح المغيث</w:t>
      </w:r>
      <w:r>
        <w:rPr>
          <w:rtl w:val="true"/>
        </w:rPr>
        <w:t xml:space="preserve">: </w:t>
      </w:r>
      <w:r>
        <w:rPr/>
        <w:t>151/1</w:t>
      </w:r>
      <w:r>
        <w:rPr>
          <w:rtl w:val="true"/>
        </w:rPr>
        <w:t xml:space="preserve">: </w:t>
      </w:r>
      <w:r>
        <w:rPr>
          <w:rtl w:val="true"/>
        </w:rPr>
        <w:t>تتمة</w:t>
      </w:r>
      <w:r>
        <w:rPr>
          <w:rtl w:val="true"/>
        </w:rPr>
        <w:t xml:space="preserve">: </w:t>
      </w:r>
      <w:r>
        <w:rPr>
          <w:rtl w:val="true"/>
        </w:rPr>
        <w:t>قد مضى في المرسل عن الشافعي و غيره ما يدلّ على قبول المنقطع إذا احتف بقرينة</w:t>
      </w:r>
      <w:r>
        <w:rPr>
          <w:rtl w:val="true"/>
        </w:rPr>
        <w:t>.</w:t>
      </w:r>
      <w:bookmarkEnd w:id="1007"/>
    </w:p>
    <w:p>
      <w:pPr>
        <w:pStyle w:val="BookText"/>
        <w:rPr/>
      </w:pPr>
      <w:r>
        <w:rPr>
          <w:rFonts w:ascii="Amiri" w:hAnsi="Amiri" w:eastAsia="Amiri" w:cs="Amiri"/>
          <w:color w:val="111111"/>
          <w:sz w:val="28"/>
          <w:sz w:val="28"/>
          <w:szCs w:val="28"/>
          <w:rtl w:val="true"/>
          <w:lang w:bidi="ar-SA"/>
        </w:rPr>
        <w:t>و قال ابن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قبول المرسل فهو أشدّ منعا لقبول المنقطعات، و من قبل المراسيل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يجيء هذا على المعتمد في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عندنا في عدم الحجية واحد، بل المنقطع أسوأ حالا من المرسل، بل ادعي الإجماع بعدم الاحتجاج به للجهل بحال المحذوف أو للإبهام، و قد استدركنا ذلك، فلاحظ</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622542_2142443653"/>
      <w:bookmarkStart w:id="1009" w:name="_Toc396"/>
      <w:bookmarkEnd w:id="1008"/>
      <w:r>
        <w:rPr/>
        <w:t>221</w:t>
      </w:r>
      <w:r>
        <w:rPr>
          <w:rtl w:val="true"/>
        </w:rPr>
        <w:t xml:space="preserve"> </w:t>
      </w:r>
      <w:r>
        <w:rPr>
          <w:rtl w:val="true"/>
        </w:rPr>
        <w:t>الثامنة</w:t>
      </w:r>
      <w:r>
        <w:rPr>
          <w:rtl w:val="true"/>
        </w:rPr>
        <w:t xml:space="preserve">: </w:t>
      </w:r>
      <w:r>
        <w:rPr>
          <w:rtl w:val="true"/>
        </w:rPr>
        <w:t>لا ينبغي الحكم بالانقطاع و لا بجهالة الراوي المبهم بمجرد الوقوف على طريق كذلك،</w:t>
      </w:r>
      <w:bookmarkEnd w:id="1009"/>
    </w:p>
    <w:p>
      <w:pPr>
        <w:pStyle w:val="BookText"/>
        <w:rPr/>
      </w:pPr>
      <w:r>
        <w:rPr>
          <w:rFonts w:ascii="Amiri" w:hAnsi="Amiri" w:eastAsia="Amiri" w:cs="Amiri"/>
          <w:color w:val="111111"/>
          <w:sz w:val="28"/>
          <w:sz w:val="28"/>
          <w:szCs w:val="28"/>
          <w:rtl w:val="true"/>
          <w:lang w:bidi="ar-SA"/>
        </w:rPr>
        <w:t>بل لا بد من الإمعان في التفتيش لئلا يكون متّصلا و معيّنا من طريق آخر، فيعضل بحكم الاستدلال به، كما سيجيء في المرسل و المعضل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أفاده غير واحد، كما حكاه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622544_2142443653"/>
      <w:bookmarkStart w:id="1011" w:name="_Toc397"/>
      <w:bookmarkEnd w:id="1010"/>
      <w:r>
        <w:rPr/>
        <w:t>222</w:t>
      </w:r>
      <w:r>
        <w:rPr>
          <w:rtl w:val="true"/>
        </w:rPr>
        <w:t xml:space="preserve"> </w:t>
      </w:r>
      <w:r>
        <w:rPr>
          <w:rtl w:val="true"/>
        </w:rPr>
        <w:t>التاسعة</w:t>
      </w:r>
      <w:r>
        <w:rPr>
          <w:rtl w:val="true"/>
        </w:rPr>
        <w:t xml:space="preserve">: </w:t>
      </w:r>
      <w:r>
        <w:rPr>
          <w:rtl w:val="true"/>
        </w:rPr>
        <w:t xml:space="preserve">صرّح الخطيب </w:t>
      </w:r>
      <w:r>
        <w:rPr>
          <w:rtl w:val="true"/>
        </w:rPr>
        <w:t xml:space="preserve">- </w:t>
      </w:r>
      <w:r>
        <w:rPr>
          <w:rtl w:val="true"/>
        </w:rPr>
        <w:t xml:space="preserve">حكاية عن بعض أهل العلم بالحديث </w:t>
      </w:r>
      <w:r>
        <w:rPr>
          <w:rtl w:val="true"/>
        </w:rPr>
        <w:t xml:space="preserve">- </w:t>
      </w:r>
      <w:r>
        <w:rPr>
          <w:rtl w:val="true"/>
        </w:rPr>
        <w:t>ان المنقطع ما روى عن التابعي أو من دونه موقوفا عليه من قوله أو فعله، و حينئذ فهو أعمّ</w:t>
      </w:r>
      <w:r>
        <w:rPr>
          <w:rtl w:val="true"/>
        </w:rPr>
        <w:t>.</w:t>
      </w:r>
      <w:bookmarkEnd w:id="1011"/>
    </w:p>
    <w:p>
      <w:pPr>
        <w:pStyle w:val="BookText"/>
        <w:rPr/>
      </w:pPr>
      <w:r>
        <w:rPr>
          <w:rFonts w:ascii="Amiri" w:hAnsi="Amiri" w:eastAsia="Amiri" w:cs="Amiri"/>
          <w:color w:val="111111"/>
          <w:sz w:val="28"/>
          <w:sz w:val="28"/>
          <w:szCs w:val="28"/>
          <w:rtl w:val="true"/>
          <w:lang w:bidi="ar-SA"/>
        </w:rPr>
        <w:t>و لكن 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بعيد، و حكاه السخاوي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622546_2142443653"/>
      <w:bookmarkStart w:id="1013" w:name="_Toc398"/>
      <w:bookmarkEnd w:id="1012"/>
      <w:r>
        <w:rPr/>
        <w:t>223</w:t>
      </w:r>
      <w:r>
        <w:rPr>
          <w:rtl w:val="true"/>
        </w:rPr>
        <w:t xml:space="preserve"> </w:t>
      </w:r>
      <w:r>
        <w:rPr>
          <w:rtl w:val="true"/>
        </w:rPr>
        <w:t>العاشرة</w:t>
      </w:r>
      <w:r>
        <w:rPr>
          <w:rtl w:val="true"/>
        </w:rPr>
        <w:t xml:space="preserve">: </w:t>
      </w:r>
      <w:r>
        <w:rPr>
          <w:rtl w:val="true"/>
        </w:rPr>
        <w:t>قال في فتح المغيث</w:t>
      </w:r>
      <w:r>
        <w:rPr>
          <w:rtl w:val="true"/>
        </w:rPr>
        <w:t xml:space="preserve">: </w:t>
      </w:r>
      <w:r>
        <w:rPr/>
        <w:t>143/1</w:t>
      </w:r>
      <w:r>
        <w:rPr>
          <w:rtl w:val="true"/>
        </w:rPr>
        <w:t xml:space="preserve">:.. </w:t>
      </w:r>
      <w:r>
        <w:rPr>
          <w:rtl w:val="true"/>
        </w:rPr>
        <w:t>و سمى جمهور أهل الحديث منقطعا قولهم</w:t>
      </w:r>
      <w:r>
        <w:rPr>
          <w:rtl w:val="true"/>
        </w:rPr>
        <w:t>:</w:t>
      </w:r>
      <w:bookmarkEnd w:id="101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أو شيخ،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مما يبهم الراوي فيه و بذا يتداخل مع المبهم </w:t>
      </w:r>
      <w:bookmarkStart w:id="1014" w:name="pg15056_160733"/>
    </w:p>
    <w:p>
      <w:pPr>
        <w:pStyle w:val="BookText"/>
        <w:rPr/>
      </w:pPr>
      <w:bookmarkEnd w:id="1014"/>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622548_2142443653"/>
      <w:bookmarkStart w:id="1016" w:name="_Toc399"/>
      <w:bookmarkEnd w:id="1015"/>
      <w:r>
        <w:rPr/>
        <w:t>224</w:t>
      </w:r>
      <w:r>
        <w:rPr>
          <w:rtl w:val="true"/>
        </w:rPr>
        <w:t xml:space="preserve"> </w:t>
      </w:r>
      <w:r>
        <w:rPr>
          <w:rtl w:val="true"/>
        </w:rPr>
        <w:t>الحادية عشرة</w:t>
      </w:r>
      <w:r>
        <w:rPr>
          <w:rtl w:val="true"/>
        </w:rPr>
        <w:t xml:space="preserve">: </w:t>
      </w:r>
      <w:r>
        <w:rPr>
          <w:rtl w:val="true"/>
        </w:rPr>
        <w:t>قسّم المنقطع الى</w:t>
      </w:r>
      <w:r>
        <w:rPr>
          <w:rtl w:val="true"/>
        </w:rPr>
        <w:t xml:space="preserve">: </w:t>
      </w:r>
      <w:r>
        <w:rPr>
          <w:rtl w:val="true"/>
        </w:rPr>
        <w:t>ظاهر و خفي</w:t>
      </w:r>
      <w:r>
        <w:rPr>
          <w:rtl w:val="true"/>
        </w:rPr>
        <w:t>:</w:t>
      </w:r>
      <w:bookmarkEnd w:id="1016"/>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لو علم عدم لقاء الراوي أو عدم اتحاد عصريهما، و هو نوع من المرسل بالمعنى الأعم، و ضعيف لفقد الاتصال بالسند أو إبهام الراوي في بعض حلقات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عند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يدركه الا المتضلع الفطن في فنّ الرجال و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السيد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تدليس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وصول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يقع ذلك من سهو 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انه ذكره في القطع في الإسناد الذي عبّرنا عنه بالمنقطع،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قسّمه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ثلاثة أنواع، فراجع</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622550_2142443653"/>
      <w:bookmarkStart w:id="1018" w:name="_Toc400"/>
      <w:bookmarkEnd w:id="1017"/>
      <w:r>
        <w:rPr/>
        <w:t>225</w:t>
      </w:r>
      <w:r>
        <w:rPr>
          <w:rtl w:val="true"/>
        </w:rPr>
        <w:t xml:space="preserve"> </w:t>
      </w:r>
      <w:r>
        <w:rPr>
          <w:rtl w:val="true"/>
        </w:rPr>
        <w:t>الثانية عشرة</w:t>
      </w:r>
      <w:r>
        <w:rPr>
          <w:rtl w:val="true"/>
        </w:rPr>
        <w:t xml:space="preserve">: </w:t>
      </w:r>
      <w:r>
        <w:rPr>
          <w:rtl w:val="true"/>
        </w:rPr>
        <w:t>قال الدربندي في درايته</w:t>
      </w:r>
      <w:r>
        <w:rPr>
          <w:rtl w:val="true"/>
        </w:rPr>
        <w:t xml:space="preserve">: </w:t>
      </w:r>
      <w:r>
        <w:rPr/>
        <w:t>8</w:t>
      </w:r>
      <w:r>
        <w:rPr>
          <w:rtl w:val="true"/>
        </w:rPr>
        <w:t xml:space="preserve"> - </w:t>
      </w:r>
      <w:r>
        <w:rPr>
          <w:rtl w:val="true"/>
        </w:rPr>
        <w:t xml:space="preserve">خطي، بعد عدّه المنقطع و المقطوع واحدا </w:t>
      </w:r>
      <w:r>
        <w:rPr>
          <w:rtl w:val="true"/>
        </w:rPr>
        <w:t>-:..</w:t>
      </w:r>
      <w:bookmarkEnd w:id="1018"/>
    </w:p>
    <w:p>
      <w:pPr>
        <w:pStyle w:val="BookText"/>
        <w:rPr/>
      </w:pPr>
      <w:r>
        <w:rPr>
          <w:rFonts w:ascii="Amiri" w:hAnsi="Amiri" w:eastAsia="Amiri" w:cs="Amiri"/>
          <w:color w:val="111111"/>
          <w:sz w:val="28"/>
          <w:sz w:val="28"/>
          <w:szCs w:val="28"/>
          <w:rtl w:val="true"/>
          <w:lang w:bidi="ar-SA"/>
        </w:rPr>
        <w:t xml:space="preserve">إلا ان أكثر ما يوصف بالانقطاع في غالب الاستعمال رواية من دون التابعي عن الصحابي من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رواية من دون من هو في منزلة التابعي عمّن هو في منزلة الصحابي من أحد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المرسل مخصوص بالتابعين، و المنقطع شامل له و لغيره، و هو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يتصل إسناده سواء أ كان يعزى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الى غيره</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622552_2142443653"/>
      <w:bookmarkStart w:id="1020" w:name="_Toc401"/>
      <w:bookmarkEnd w:id="1019"/>
      <w:r>
        <w:rPr/>
        <w:t>226</w:t>
      </w:r>
      <w:r>
        <w:rPr>
          <w:rtl w:val="true"/>
        </w:rPr>
        <w:t xml:space="preserve"> </w:t>
      </w:r>
      <w:r>
        <w:rPr>
          <w:rtl w:val="true"/>
        </w:rPr>
        <w:t>الثالثة عشرة</w:t>
      </w:r>
      <w:r>
        <w:rPr>
          <w:rtl w:val="true"/>
        </w:rPr>
        <w:t xml:space="preserve">: </w:t>
      </w:r>
      <w:r>
        <w:rPr>
          <w:rtl w:val="true"/>
        </w:rPr>
        <w:t>قال في محاسن الاصطلاح</w:t>
      </w:r>
      <w:r>
        <w:rPr>
          <w:rtl w:val="true"/>
        </w:rPr>
        <w:t xml:space="preserve">: </w:t>
      </w:r>
      <w:r>
        <w:rPr/>
        <w:t>146</w:t>
      </w:r>
      <w:r>
        <w:rPr>
          <w:rtl w:val="true"/>
        </w:rPr>
        <w:t xml:space="preserve"> - </w:t>
      </w:r>
      <w:r>
        <w:rPr>
          <w:rtl w:val="true"/>
        </w:rPr>
        <w:t xml:space="preserve">ذيل المقدمة لابن الصلاح </w:t>
      </w:r>
      <w:r>
        <w:rPr>
          <w:rtl w:val="true"/>
        </w:rPr>
        <w:t>-.</w:t>
      </w:r>
      <w:bookmarkEnd w:id="102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يلتبس ذلك بما سبق في المقطوع الموقوف على التابعي، من انه يعبّر بلفظه عن المنقطع غير الموصول، فإن الكلام في إطلاق المنقطع على ما </w:t>
      </w:r>
      <w:bookmarkStart w:id="1021" w:name="pg15056_160734"/>
    </w:p>
    <w:p>
      <w:pPr>
        <w:pStyle w:val="BookText"/>
        <w:rPr/>
      </w:pPr>
      <w:bookmarkEnd w:id="1021"/>
      <w:r>
        <w:rPr>
          <w:rFonts w:ascii="Amiri" w:hAnsi="Amiri" w:eastAsia="Amiri" w:cs="Amiri"/>
          <w:color w:val="111111"/>
          <w:sz w:val="28"/>
          <w:sz w:val="28"/>
          <w:szCs w:val="28"/>
          <w:rtl w:val="true"/>
          <w:lang w:bidi="ar-SA"/>
        </w:rPr>
        <w:t>يطلق عليه المقطوع بزيادة أو من دون التابعي، و هذا هو الغريب</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622554_2142443653"/>
      <w:bookmarkStart w:id="1023" w:name="_Toc402"/>
      <w:bookmarkEnd w:id="1022"/>
      <w:r>
        <w:rPr/>
        <w:t>227</w:t>
      </w:r>
      <w:r>
        <w:rPr>
          <w:rtl w:val="true"/>
        </w:rPr>
        <w:t xml:space="preserve"> </w:t>
      </w:r>
      <w:r>
        <w:rPr>
          <w:rtl w:val="true"/>
        </w:rPr>
        <w:t>الرابعة عشرة</w:t>
      </w:r>
      <w:r>
        <w:rPr>
          <w:rtl w:val="true"/>
        </w:rPr>
        <w:t xml:space="preserve">: </w:t>
      </w:r>
      <w:r>
        <w:rPr>
          <w:rtl w:val="true"/>
        </w:rPr>
        <w:t>قال في القوانين</w:t>
      </w:r>
      <w:r>
        <w:rPr>
          <w:rtl w:val="true"/>
        </w:rPr>
        <w:t xml:space="preserve">: </w:t>
      </w:r>
      <w:r>
        <w:rPr/>
        <w:t>487</w:t>
      </w:r>
      <w:r>
        <w:rPr>
          <w:rtl w:val="true"/>
        </w:rPr>
        <w:t xml:space="preserve"> - </w:t>
      </w:r>
      <w:r>
        <w:rPr>
          <w:rtl w:val="true"/>
        </w:rPr>
        <w:t>بعد تعريف المقطوع</w:t>
      </w:r>
      <w:r>
        <w:rPr>
          <w:rtl w:val="true"/>
        </w:rPr>
        <w:t xml:space="preserve">.. </w:t>
      </w:r>
      <w:r>
        <w:rPr>
          <w:rtl w:val="true"/>
        </w:rPr>
        <w:t>أو المنقطع</w:t>
      </w:r>
      <w:r>
        <w:rPr>
          <w:rtl w:val="true"/>
        </w:rPr>
        <w:t>:</w:t>
      </w:r>
      <w:bookmarkEnd w:id="1023"/>
    </w:p>
    <w:p>
      <w:pPr>
        <w:pStyle w:val="BookText"/>
        <w:rPr/>
      </w:pPr>
      <w:r>
        <w:rPr>
          <w:rFonts w:ascii="Amiri" w:hAnsi="Amiri" w:eastAsia="Amiri" w:cs="Amiri"/>
          <w:color w:val="111111"/>
          <w:sz w:val="28"/>
          <w:sz w:val="28"/>
          <w:szCs w:val="28"/>
          <w:rtl w:val="true"/>
          <w:lang w:bidi="ar-SA"/>
        </w:rPr>
        <w:t xml:space="preserve">على الوقوف على التابعي و من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الأعم من ذلك فيشمل المعلق و المرسل و المنقطع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كان الساقط من السند أكثر من واحد يسمى معضلا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المشكل، و الاّ فمنقطع</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622556_2142443653"/>
      <w:bookmarkStart w:id="1025" w:name="_Toc403"/>
      <w:bookmarkEnd w:id="1024"/>
      <w:r>
        <w:rPr/>
        <w:t>228</w:t>
      </w:r>
      <w:r>
        <w:rPr>
          <w:rtl w:val="true"/>
        </w:rPr>
        <w:t xml:space="preserve"> </w:t>
      </w:r>
      <w:r>
        <w:rPr>
          <w:rtl w:val="true"/>
        </w:rPr>
        <w:t>الخامسة عشرة</w:t>
      </w:r>
      <w:r>
        <w:rPr>
          <w:rtl w:val="true"/>
        </w:rPr>
        <w:t xml:space="preserve">: </w:t>
      </w:r>
      <w:r>
        <w:rPr>
          <w:rtl w:val="true"/>
        </w:rPr>
        <w:t>قال البلقيني في محاسن الاصطلاح</w:t>
      </w:r>
      <w:r>
        <w:rPr>
          <w:rtl w:val="true"/>
        </w:rPr>
        <w:t xml:space="preserve">: </w:t>
      </w:r>
      <w:r>
        <w:rPr/>
        <w:t>145</w:t>
      </w:r>
      <w:r>
        <w:rPr>
          <w:rtl w:val="true"/>
        </w:rPr>
        <w:t xml:space="preserve"> - </w:t>
      </w:r>
      <w:r>
        <w:rPr>
          <w:rtl w:val="true"/>
        </w:rPr>
        <w:t xml:space="preserve">حاشية المقدمة </w:t>
      </w:r>
      <w:r>
        <w:rPr>
          <w:rtl w:val="true"/>
        </w:rPr>
        <w:t>-:</w:t>
      </w:r>
      <w:bookmarkEnd w:id="102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فالمنقطع على هذا أعمّ من المرسل، فكل مرسل منقطع و لا عكس، و كلام الشافعي السابق ينطبق على هذا</w:t>
      </w:r>
      <w:r>
        <w:rPr>
          <w:rFonts w:eastAsia="Amiri" w:cs="Amiri" w:ascii="Amiri" w:hAnsi="Amiri"/>
          <w:color w:val="111111"/>
          <w:sz w:val="28"/>
          <w:szCs w:val="28"/>
          <w:rtl w:val="true"/>
          <w:lang w:bidi="ar-SA"/>
        </w:rPr>
        <w:t>.</w:t>
      </w:r>
      <w:bookmarkStart w:id="1026" w:name="pg15056_160735"/>
    </w:p>
    <w:p>
      <w:pPr>
        <w:pStyle w:val="Heading2"/>
        <w:numPr>
          <w:ilvl w:val="1"/>
          <w:numId w:val="1"/>
        </w:numPr>
        <w:rPr/>
      </w:pPr>
      <w:bookmarkStart w:id="1027" w:name="__RefHeading___Toc622558_2142443653"/>
      <w:bookmarkStart w:id="1028" w:name="_Toc404"/>
      <w:bookmarkEnd w:id="1026"/>
      <w:bookmarkEnd w:id="1027"/>
      <w:r>
        <w:rPr>
          <w:rtl w:val="true"/>
        </w:rPr>
        <w:t>مستدرك رقم</w:t>
      </w:r>
      <w:r>
        <w:rPr>
          <w:rtl w:val="true"/>
        </w:rPr>
        <w:t>: (</w:t>
      </w:r>
      <w:r>
        <w:rPr/>
        <w:t>121</w:t>
      </w:r>
      <w:r>
        <w:rPr>
          <w:rtl w:val="true"/>
        </w:rPr>
        <w:t xml:space="preserve">) </w:t>
      </w:r>
      <w:r>
        <w:rPr>
          <w:rtl w:val="true"/>
        </w:rPr>
        <w:t>الجزء الاول</w:t>
      </w:r>
      <w:r>
        <w:rPr>
          <w:rtl w:val="true"/>
        </w:rPr>
        <w:t xml:space="preserve">: </w:t>
      </w:r>
      <w:r>
        <w:rPr/>
        <w:t>334</w:t>
      </w:r>
      <w:r>
        <w:rPr>
          <w:rtl w:val="true"/>
        </w:rPr>
        <w:t xml:space="preserve"> </w:t>
      </w:r>
      <w:r>
        <w:rPr>
          <w:rtl w:val="true"/>
        </w:rPr>
        <w:t>الاقوال في حجية الحديث المضمر</w:t>
      </w:r>
      <w:r>
        <w:rPr>
          <w:rtl w:val="true"/>
        </w:rPr>
        <w:t>:</w:t>
      </w:r>
      <w:bookmarkEnd w:id="1028"/>
    </w:p>
    <w:p>
      <w:pPr>
        <w:pStyle w:val="BookText"/>
        <w:rPr/>
      </w:pPr>
      <w:r>
        <w:rPr>
          <w:rFonts w:ascii="Amiri" w:hAnsi="Amiri" w:eastAsia="Amiri" w:cs="Amiri"/>
          <w:color w:val="111111"/>
          <w:sz w:val="28"/>
          <w:sz w:val="28"/>
          <w:szCs w:val="28"/>
          <w:rtl w:val="true"/>
          <w:lang w:bidi="ar-SA"/>
        </w:rPr>
        <w:t>حاصل الأقوال التي ذهب اليها الفقهاء في باب الأحاديث المضمرة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حجيتها مطلقا، ادّعى غير واحد ان هذا قول في المسألة، و لم نجد قائلا به صريحا بعد تتبع كلمات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المعالم ردا على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دعواه في المختلف بان الراوي في حسنة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في الثوب عليّ و أنا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يسند الحكم فيها الى الإمام عليه السّلام، و ان كانت عدالته تقتضي الاخبار عنه، فردّه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الممارسة تنبّه على ان المقتضى لنحو هذا الإضمار في الاخبار ارتباط بعضها ببعض في كتب روايتها عن الأئمة عليهم السّلام، فكان يتفق وقوع أخبار متعددة في أحكام مختلفة مروية عن إمام واحد، و لا فصل بينهما يوجب إعادة ذكر الإمام عليه السّلام بالاسم الظاهر، فيقتصرون على الإشارة اليه بالمضمر، ثم انه لما عرض لتلك الأخبار الاقتطاع و التحويل الى كتاب آخر تطرق هذا اللبس، و منشأه غفلة المقتطع لها، و الا فقد كان المناسب رعاية حال المتأخرين، لأنهم لا عهد لهم بما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المحقق الشيخ حسن في المعالم حيث ردّ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يستظهر ذلك من كلام المصنف طاب ثراه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ظاهر حال اصحاب الأئمة عليهم السّلام انهم لا يسألون إلا منهم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بصير ان هذه الكلمات لا تفيد الإطلاق، بل لم نجد من صرح به </w:t>
      </w:r>
    </w:p>
    <w:p>
      <w:pPr>
        <w:pStyle w:val="BookText"/>
        <w:rPr/>
      </w:pPr>
      <w:r>
        <w:rPr>
          <w:rFonts w:ascii="Amiri" w:hAnsi="Amiri" w:eastAsia="Amiri" w:cs="Amiri"/>
          <w:color w:val="111111"/>
          <w:sz w:val="28"/>
          <w:sz w:val="28"/>
          <w:szCs w:val="28"/>
          <w:rtl w:val="true"/>
          <w:lang w:bidi="ar-SA"/>
        </w:rPr>
        <w:t>حتى من الاخباريين، فما أفاده في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هذا قولا لا وجه له، ا لا ترى مثل صاحب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الإضمار من مثل هذين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زرارة و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لأنه من المعلوم انهما و أمثالهما لا يعتمدون على غير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لاحظ ذيل كلام شيخنا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هذا القول الى الثالث المفصل،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مطلقا، نسب الى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الشيخ حسن في منتقى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يظهر في مطاوي الفقه ردّ بعض الروايات لصرف كونها مضمرة و مجهولة المسئول، سواء أ كان الراوي من وجوه الرواة و فقهائهم أم غيرهم، و هذا صحيح في الجملة من جهة البناء، الا انا لم نجد من صرح صريحا بالمبنى، فراجع و 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الإضمار بما هو غير مصحح للأخذ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و كاد أن يكون إجماعا عمليا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بالتفصيل بين ما لو كان الراوي المضمر من أجلّة الرواة و فقهائهم فيقبل مضمره، و بين غيره فلا يقبل،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انه لا يروي الا عن الامام عليه السّلام قبل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هذا في 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و 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r>
        <w:rPr>
          <w:rFonts w:ascii="Amiri" w:hAnsi="Amiri" w:eastAsia="Amiri" w:cs="Amiri"/>
          <w:color w:val="111111"/>
          <w:sz w:val="28"/>
          <w:sz w:val="28"/>
          <w:szCs w:val="28"/>
          <w:rtl w:val="true"/>
          <w:lang w:bidi="ar-SA"/>
        </w:rPr>
        <w:t>، و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الأخير أسهب في الاستدلال للمشهور لاحظ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حسن في منتقى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في بعض الأحاديث عدم التصريح باسم الإمام الذي يروى عنه الحديث بل يشار اليه بالضمير، و ظنّ جمع من الأصحاب ان مثله قطع ينافي الصحة، و ليس ذلك على إطلاقه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القرائن في أكثر تلك المواضع تشهد بعود </w:t>
      </w:r>
    </w:p>
    <w:p>
      <w:pPr>
        <w:pStyle w:val="BookText"/>
        <w:rPr/>
      </w:pPr>
      <w:r>
        <w:rPr>
          <w:rFonts w:ascii="Amiri" w:hAnsi="Amiri" w:eastAsia="Amiri" w:cs="Amiri"/>
          <w:color w:val="111111"/>
          <w:sz w:val="28"/>
          <w:sz w:val="28"/>
          <w:szCs w:val="28"/>
          <w:rtl w:val="true"/>
          <w:lang w:bidi="ar-SA"/>
        </w:rPr>
        <w:t>الضمير الى المعصوم بنحو من التوجيه الذي ذكرناه في إطلاق الأسماء، و حاصله ان كثيرا من قدماء رواة حديثنا و مصنفي كتبه كانوا يروون عن الأئمة عليهم السّلام مشافهة و يوردون ما يروونه في كتبهم جملة، و ان كانت الأحكام التي في الروايات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سيدنا الخوئي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تقريرات درسه مصباح الأصول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مضمرة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الإضمار من مثل زرارة يوجب القدح في اعتبارها، فإنه أجلّ شأنا من أن يسأل غير المعصوم ثم ينقل لغيره بلا نصب قرينة على تعيين المسئول، فإن هذا خيانة يجلّ مثل زرارة عنها، فإضماره يدلّ على كون المسئول هو المعصوم يقينا، غاية الأمر انه لا يعلم كونه الباقر أم الصادق عليهما السّلام، و هذا شيء لا يضر باعتبارها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مسألة سيّالة في موارد متعددة نفيا و اثباتا كما هو الحال في بحث المرسل مثلا</w:t>
      </w:r>
      <w:r>
        <w:rPr>
          <w:rFonts w:eastAsia="Amiri" w:cs="Amiri" w:ascii="Amiri" w:hAnsi="Amiri"/>
          <w:color w:val="111111"/>
          <w:sz w:val="28"/>
          <w:szCs w:val="28"/>
          <w:rtl w:val="true"/>
          <w:lang w:bidi="ar-SA"/>
        </w:rPr>
        <w:t>.</w:t>
      </w:r>
      <w:bookmarkStart w:id="1029" w:name="pg15056_160738"/>
    </w:p>
    <w:p>
      <w:pPr>
        <w:pStyle w:val="Heading2"/>
        <w:numPr>
          <w:ilvl w:val="1"/>
          <w:numId w:val="1"/>
        </w:numPr>
        <w:rPr/>
      </w:pPr>
      <w:bookmarkStart w:id="1030" w:name="__RefHeading___Toc622560_2142443653"/>
      <w:bookmarkStart w:id="1031" w:name="_Toc405"/>
      <w:bookmarkEnd w:id="1029"/>
      <w:bookmarkEnd w:id="1030"/>
      <w:r>
        <w:rPr>
          <w:rtl w:val="true"/>
        </w:rPr>
        <w:t>مستدرك رقم</w:t>
      </w:r>
      <w:r>
        <w:rPr>
          <w:rtl w:val="true"/>
        </w:rPr>
        <w:t>: (</w:t>
      </w:r>
      <w:r>
        <w:rPr/>
        <w:t>122</w:t>
      </w:r>
      <w:r>
        <w:rPr>
          <w:rtl w:val="true"/>
        </w:rPr>
        <w:t xml:space="preserve">) </w:t>
      </w:r>
      <w:r>
        <w:rPr>
          <w:rtl w:val="true"/>
        </w:rPr>
        <w:t>الجزء الاول</w:t>
      </w:r>
      <w:r>
        <w:rPr>
          <w:rtl w:val="true"/>
        </w:rPr>
        <w:t xml:space="preserve">: </w:t>
      </w:r>
      <w:r>
        <w:rPr/>
        <w:t>334</w:t>
      </w:r>
      <w:r>
        <w:rPr>
          <w:rtl w:val="true"/>
        </w:rPr>
        <w:t xml:space="preserve"> </w:t>
      </w:r>
      <w:r>
        <w:rPr>
          <w:rtl w:val="true"/>
        </w:rPr>
        <w:t>فائدتان</w:t>
      </w:r>
      <w:r>
        <w:rPr>
          <w:rtl w:val="true"/>
        </w:rPr>
        <w:t>:</w:t>
      </w:r>
      <w:bookmarkEnd w:id="1031"/>
    </w:p>
    <w:p>
      <w:pPr>
        <w:pStyle w:val="Heading3"/>
        <w:numPr>
          <w:ilvl w:val="2"/>
          <w:numId w:val="1"/>
        </w:numPr>
        <w:rPr/>
      </w:pPr>
      <w:bookmarkStart w:id="1032" w:name="__RefHeading___Toc622562_2142443653"/>
      <w:bookmarkStart w:id="1033" w:name="_Toc406"/>
      <w:bookmarkEnd w:id="1032"/>
      <w:r>
        <w:rPr/>
        <w:t>229</w:t>
      </w:r>
      <w:r>
        <w:rPr>
          <w:rtl w:val="true"/>
        </w:rPr>
        <w:t xml:space="preserve"> </w:t>
      </w:r>
      <w:r>
        <w:rPr>
          <w:rtl w:val="true"/>
        </w:rPr>
        <w:t>الاولى</w:t>
      </w:r>
      <w:r>
        <w:rPr>
          <w:rtl w:val="true"/>
        </w:rPr>
        <w:t xml:space="preserve">: </w:t>
      </w:r>
      <w:r>
        <w:rPr>
          <w:rtl w:val="true"/>
        </w:rPr>
        <w:t>إن الفرق بين الموقوف و المضمر</w:t>
      </w:r>
      <w:bookmarkEnd w:id="1033"/>
    </w:p>
    <w:p>
      <w:pPr>
        <w:pStyle w:val="BookText"/>
        <w:rPr/>
      </w:pPr>
      <w:r>
        <w:rPr>
          <w:rFonts w:ascii="Amiri" w:hAnsi="Amiri" w:eastAsia="Amiri" w:cs="Amiri"/>
          <w:color w:val="111111"/>
          <w:sz w:val="28"/>
          <w:sz w:val="28"/>
          <w:szCs w:val="28"/>
          <w:rtl w:val="true"/>
          <w:lang w:bidi="ar-SA"/>
        </w:rPr>
        <w:t>ان الحكم في الموقوف يقف عند الراوي فلا يتعداه حيث لم يسنده الى غيره لا تصريحا و لا إضمارا، فنحتمل انه رأي رآه بمقتضى اجتهاده، كما نحتمل انه نقل عن المعصوم عليه السّلام ذلك أو غيره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الحديث المضمر فلا نحتمل استناده الى رأي الراوي حيث صرح فيه باسناده الى غيره، و ان لم نعلم ان ذلك هو غير المعصوم عليه السّلام، فالإشكال في المضمر أهون منه في الموقوف، كما أفاده في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النتيجة فيهما واحدة من جهة الحجية و عدمها، و لا ثمرة عملية في المقام الا عند من يقول ان مضمرات أمثال زرارة رحمه اللّه و نحوها حجة دون الموقوف عليه فانه ليس بحجة مطلقا، فتأمل</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622564_2142443653"/>
      <w:bookmarkStart w:id="1035" w:name="_Toc407"/>
      <w:bookmarkEnd w:id="1034"/>
      <w:r>
        <w:rPr/>
        <w:t>230</w:t>
      </w:r>
      <w:r>
        <w:rPr>
          <w:rtl w:val="true"/>
        </w:rPr>
        <w:t xml:space="preserve"> </w:t>
      </w:r>
      <w:r>
        <w:rPr>
          <w:rtl w:val="true"/>
        </w:rPr>
        <w:t>الثانية</w:t>
      </w:r>
      <w:r>
        <w:rPr>
          <w:rtl w:val="true"/>
        </w:rPr>
        <w:t xml:space="preserve">: </w:t>
      </w:r>
      <w:r>
        <w:rPr>
          <w:rtl w:val="true"/>
        </w:rPr>
        <w:t>قال الفيض الكاشاني في الوافي</w:t>
      </w:r>
      <w:r>
        <w:rPr>
          <w:rtl w:val="true"/>
        </w:rPr>
        <w:t xml:space="preserve">: </w:t>
      </w:r>
      <w:r>
        <w:rPr/>
        <w:t>27/1</w:t>
      </w:r>
      <w:r>
        <w:rPr>
          <w:rtl w:val="true"/>
        </w:rPr>
        <w:t xml:space="preserve"> - </w:t>
      </w:r>
      <w:r>
        <w:rPr>
          <w:rtl w:val="true"/>
        </w:rPr>
        <w:t xml:space="preserve">الطبعة المحققة </w:t>
      </w:r>
      <w:r>
        <w:rPr>
          <w:rtl w:val="true"/>
        </w:rPr>
        <w:t xml:space="preserve">- </w:t>
      </w:r>
      <w:r>
        <w:rPr>
          <w:rtl w:val="true"/>
        </w:rPr>
        <w:t>ما نصه</w:t>
      </w:r>
      <w:r>
        <w:rPr>
          <w:rtl w:val="true"/>
        </w:rPr>
        <w:t>:</w:t>
      </w:r>
      <w:bookmarkEnd w:id="103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إضمار الحديث عن الثقات المشهورين من أصحاب الأئمة عليهم السّلام ليس طعنا في الحديث، اذ قد يكون ذلك اعتمادا على القرينة، و قد يكون للتقية، و قد يكون لقطع الأخبار بعضها عن بعض، فان الراوي كان يصرح باسم الإمام الذي يروي عنه في أول الروايات،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كذا، و سألته عن كذا، </w:t>
      </w:r>
    </w:p>
    <w:p>
      <w:pPr>
        <w:pStyle w:val="BookText"/>
        <w:rPr/>
      </w:pPr>
      <w:r>
        <w:rPr>
          <w:rFonts w:ascii="Amiri" w:hAnsi="Amiri" w:eastAsia="Amiri" w:cs="Amiri"/>
          <w:color w:val="111111"/>
          <w:sz w:val="28"/>
          <w:sz w:val="28"/>
          <w:szCs w:val="28"/>
          <w:rtl w:val="true"/>
          <w:lang w:bidi="ar-SA"/>
        </w:rPr>
        <w:t>الى ان يستوفى الروايات التي رواها عن ذلك الإمام عليه السّلام، فلما حصل القطع توهم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الرواية عن أحد تارة بواسطة و أخرى بدونها لا توجب الاضطراب في الرواية كما ظن، لجواز تعدّد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رواية الحديث تارة على وجه و أخرى على وجه آخر مخالف له فهي توجب الاضطراب و عدم الاعتماد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يوجب عدم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ان لا يبلغ الإسناد الى المعصوم بل ينتهي الى بعض الوسائط</w:t>
      </w:r>
      <w:r>
        <w:rPr>
          <w:rFonts w:eastAsia="Amiri" w:cs="Amiri" w:ascii="Amiri" w:hAnsi="Amiri"/>
          <w:color w:val="111111"/>
          <w:sz w:val="28"/>
          <w:szCs w:val="28"/>
          <w:rtl w:val="true"/>
          <w:lang w:bidi="ar-SA"/>
        </w:rPr>
        <w:t>.</w:t>
      </w:r>
      <w:bookmarkStart w:id="1036" w:name="pg15056_160740"/>
    </w:p>
    <w:p>
      <w:pPr>
        <w:pStyle w:val="Heading2"/>
        <w:numPr>
          <w:ilvl w:val="1"/>
          <w:numId w:val="1"/>
        </w:numPr>
        <w:rPr/>
      </w:pPr>
      <w:bookmarkStart w:id="1037" w:name="__RefHeading___Toc622566_2142443653"/>
      <w:bookmarkStart w:id="1038" w:name="_Toc408"/>
      <w:bookmarkEnd w:id="1036"/>
      <w:bookmarkEnd w:id="1037"/>
      <w:r>
        <w:rPr>
          <w:rtl w:val="true"/>
        </w:rPr>
        <w:t>مستدرك رقم</w:t>
      </w:r>
      <w:r>
        <w:rPr>
          <w:rtl w:val="true"/>
        </w:rPr>
        <w:t>: (</w:t>
      </w:r>
      <w:r>
        <w:rPr/>
        <w:t>123</w:t>
      </w:r>
      <w:r>
        <w:rPr>
          <w:rtl w:val="true"/>
        </w:rPr>
        <w:t xml:space="preserve">) </w:t>
      </w:r>
      <w:r>
        <w:rPr>
          <w:rtl w:val="true"/>
        </w:rPr>
        <w:t>الجزء الاول</w:t>
      </w:r>
      <w:r>
        <w:rPr>
          <w:rtl w:val="true"/>
        </w:rPr>
        <w:t xml:space="preserve">: </w:t>
      </w:r>
      <w:r>
        <w:rPr/>
        <w:t>334</w:t>
      </w:r>
      <w:r>
        <w:rPr>
          <w:rtl w:val="true"/>
        </w:rPr>
        <w:t xml:space="preserve"> </w:t>
      </w:r>
      <w:r>
        <w:rPr>
          <w:rtl w:val="true"/>
        </w:rPr>
        <w:t xml:space="preserve">قال السيد محمد الموسوي في كفايته في علم الدراية </w:t>
      </w:r>
      <w:r>
        <w:rPr>
          <w:rtl w:val="true"/>
        </w:rPr>
        <w:t xml:space="preserve">- </w:t>
      </w:r>
      <w:r>
        <w:rPr>
          <w:rtl w:val="true"/>
        </w:rPr>
        <w:t xml:space="preserve">خطي </w:t>
      </w:r>
      <w:r>
        <w:rPr>
          <w:rtl w:val="true"/>
        </w:rPr>
        <w:t>-:</w:t>
      </w:r>
      <w:bookmarkEnd w:id="1038"/>
    </w:p>
    <w:p>
      <w:pPr>
        <w:pStyle w:val="BookText"/>
        <w:rPr/>
      </w:pPr>
      <w:r>
        <w:rPr>
          <w:rFonts w:ascii="Amiri" w:hAnsi="Amiri" w:eastAsia="Amiri" w:cs="Amiri"/>
          <w:color w:val="111111"/>
          <w:sz w:val="28"/>
          <w:sz w:val="28"/>
          <w:szCs w:val="28"/>
          <w:rtl w:val="true"/>
          <w:lang w:bidi="ar-SA"/>
        </w:rPr>
        <w:t xml:space="preserve">و ليعلم ان الشرط في اتصاف الرواية بالاضمار و القدح فيه ان لا تكون ناشئة من تقطيع الأخبار و إفراد بعضها عن بعض، و إلا فلا تقدح في الرواية، و الظاهر ان كثيرا من المضمرات في حكم الموصولات بل عينه، لان أرباب الأصول كانوا يذكرون السلسلة المنتهية الى المعصوم في أول أصولهم ثم يسندون اليه بالإضمار خوفا من التطويل، كما هو المشاهد فيما بقي من الأصول ككتاب علي بن جعفر و غيره، ثم لما جاء أرباب الكتب المعروفة بوبوا الأخبار و قطّعوها فجاء الإضمار من هذه الجهة، و قد نبّه على ذلك جماعة منهم صاحب المنتقى و شيخنا المحقق قدس سرهما، فلا بد لمن يروي الرواية بالإضمار من الفحص و التتبع و تمييز أحد الصنفين من الآخر لئلا يكون وصفا للصحيح بصفة لم يتصف بها حقيقة فيكون عاملا بخلاف الحق و هذه دقيقة وجب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ذكرتم ان ظاهره المعصوم، فبأية علّة اهملتم الظهور؟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ظهور خارجي لا مساس له بشيء من الألفاظ، و قد حقق في محله ان الظنون الخارجية غير معتبرة في شيء من الألفاظ، و ليس هذا من باب تمييز المشتركات الرجالية الذي يعتبرون فيه خارجة الظنون، و انما هو إبهام صرف كقولك ضربته، و هذا الإبهام لا يكاد يرتفع الا بحصول العلم بالمرجع أو ما يقوم مقامه مما ينتهي اليه، و لم ينته اليه في مثل المقام، و لذا لم يذهب الى اعتبارها فيه هنا أحد فيما أعلم، فليكن على ذكر منك</w:t>
      </w:r>
      <w:r>
        <w:rPr>
          <w:rFonts w:eastAsia="Amiri" w:cs="Amiri" w:ascii="Amiri" w:hAnsi="Amiri"/>
          <w:color w:val="111111"/>
          <w:sz w:val="28"/>
          <w:szCs w:val="28"/>
          <w:rtl w:val="true"/>
          <w:lang w:bidi="ar-SA"/>
        </w:rPr>
        <w:t xml:space="preserve">. </w:t>
      </w:r>
      <w:bookmarkStart w:id="1039" w:name="pg15056_160741"/>
    </w:p>
    <w:p>
      <w:pPr>
        <w:pStyle w:val="Heading2"/>
        <w:numPr>
          <w:ilvl w:val="1"/>
          <w:numId w:val="1"/>
        </w:numPr>
        <w:rPr/>
      </w:pPr>
      <w:bookmarkStart w:id="1040" w:name="__RefHeading___Toc622568_2142443653"/>
      <w:bookmarkStart w:id="1041" w:name="_Toc409"/>
      <w:bookmarkEnd w:id="1039"/>
      <w:bookmarkEnd w:id="1040"/>
      <w:r>
        <w:rPr>
          <w:rtl w:val="true"/>
        </w:rPr>
        <w:t>مستدرك رقم</w:t>
      </w:r>
      <w:r>
        <w:rPr>
          <w:rtl w:val="true"/>
        </w:rPr>
        <w:t>: (</w:t>
      </w:r>
      <w:r>
        <w:rPr/>
        <w:t>124</w:t>
      </w:r>
      <w:r>
        <w:rPr>
          <w:rtl w:val="true"/>
        </w:rPr>
        <w:t xml:space="preserve">) </w:t>
      </w:r>
      <w:r>
        <w:rPr>
          <w:rtl w:val="true"/>
        </w:rPr>
        <w:t>الجزء الاول</w:t>
      </w:r>
      <w:r>
        <w:rPr>
          <w:rtl w:val="true"/>
        </w:rPr>
        <w:t xml:space="preserve">: </w:t>
      </w:r>
      <w:r>
        <w:rPr/>
        <w:t>338</w:t>
      </w:r>
      <w:r>
        <w:rPr>
          <w:rtl w:val="true"/>
        </w:rPr>
        <w:t xml:space="preserve"> </w:t>
      </w:r>
      <w:r>
        <w:rPr>
          <w:rtl w:val="true"/>
        </w:rPr>
        <w:t xml:space="preserve">فوائد </w:t>
      </w:r>
      <w:r>
        <w:rPr>
          <w:rtl w:val="true"/>
        </w:rPr>
        <w:t>(</w:t>
      </w:r>
      <w:r>
        <w:rPr>
          <w:rtl w:val="true"/>
        </w:rPr>
        <w:t>حول المعضل</w:t>
      </w:r>
      <w:r>
        <w:rPr>
          <w:rtl w:val="true"/>
        </w:rPr>
        <w:t>):</w:t>
      </w:r>
      <w:bookmarkEnd w:id="1041"/>
    </w:p>
    <w:p>
      <w:pPr>
        <w:pStyle w:val="Heading3"/>
        <w:numPr>
          <w:ilvl w:val="2"/>
          <w:numId w:val="1"/>
        </w:numPr>
        <w:rPr/>
      </w:pPr>
      <w:bookmarkStart w:id="1042" w:name="__RefHeading___Toc622570_2142443653"/>
      <w:bookmarkStart w:id="1043" w:name="_Toc410"/>
      <w:bookmarkEnd w:id="1042"/>
      <w:r>
        <w:rPr/>
        <w:t>231</w:t>
      </w:r>
      <w:r>
        <w:rPr>
          <w:rtl w:val="true"/>
        </w:rPr>
        <w:t xml:space="preserve"> </w:t>
      </w:r>
      <w:r>
        <w:rPr>
          <w:rtl w:val="true"/>
        </w:rPr>
        <w:t>الاولى</w:t>
      </w:r>
      <w:r>
        <w:rPr>
          <w:rtl w:val="true"/>
        </w:rPr>
        <w:t xml:space="preserve">: </w:t>
      </w:r>
      <w:r>
        <w:rPr>
          <w:rtl w:val="true"/>
        </w:rPr>
        <w:t>قد يطلق المعضل</w:t>
      </w:r>
      <w:bookmarkEnd w:id="1043"/>
    </w:p>
    <w:p>
      <w:pPr>
        <w:pStyle w:val="BookText"/>
        <w:rPr/>
      </w:pPr>
      <w:r>
        <w:rPr>
          <w:rFonts w:ascii="Amiri" w:hAnsi="Amiri" w:eastAsia="Amiri" w:cs="Amiri"/>
          <w:color w:val="111111"/>
          <w:sz w:val="28"/>
          <w:sz w:val="28"/>
          <w:szCs w:val="28"/>
          <w:rtl w:val="true"/>
          <w:lang w:bidi="ar-SA"/>
        </w:rPr>
        <w:t>و يراد به الحديث الذي اشكل معناه دون سنده</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622572_2142443653"/>
      <w:bookmarkStart w:id="1045" w:name="_Toc411"/>
      <w:bookmarkEnd w:id="1044"/>
      <w:r>
        <w:rPr/>
        <w:t>232</w:t>
      </w:r>
      <w:r>
        <w:rPr>
          <w:rtl w:val="true"/>
        </w:rPr>
        <w:t xml:space="preserve"> </w:t>
      </w:r>
      <w:r>
        <w:rPr>
          <w:rtl w:val="true"/>
        </w:rPr>
        <w:t>الثانية</w:t>
      </w:r>
      <w:r>
        <w:rPr>
          <w:rtl w:val="true"/>
        </w:rPr>
        <w:t xml:space="preserve">: </w:t>
      </w:r>
      <w:r>
        <w:rPr>
          <w:rtl w:val="true"/>
        </w:rPr>
        <w:t>ان قول الراوي بلغني يسمى معضلا عند أصحاب الحديث،</w:t>
      </w:r>
      <w:bookmarkEnd w:id="1045"/>
    </w:p>
    <w:p>
      <w:pPr>
        <w:pStyle w:val="BookText"/>
        <w:rPr/>
      </w:pPr>
      <w:r>
        <w:rPr>
          <w:rFonts w:ascii="Amiri" w:hAnsi="Amiri" w:eastAsia="Amiri" w:cs="Amiri"/>
          <w:color w:val="111111"/>
          <w:sz w:val="28"/>
          <w:sz w:val="28"/>
          <w:szCs w:val="28"/>
          <w:rtl w:val="true"/>
          <w:lang w:bidi="ar-SA"/>
        </w:rPr>
        <w:t>كما قاله في التقريب، و كذا شارحه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ابن الصلاح عن الحافظ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الخلاصة في اصول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السجزّي، و ظاهر الإطلاق عدم الفرق بين كون الساقط واحدا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اذا روى تابع التابعي عن تابعي حديثا ثم وقف عليه فهو عند ذلك التابعي مرفوع متصل و عندنا معضل، كما نقله ابن الصلاح عن الحاكم، و قاله الأخير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عقبه الاخير 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ينسب هذا القول الى التابعي و يوقف، لأن مثل هذا لا يصدر عن التابعي استقلالا بل لا بد فيه من السماع من صاحب الوحي صلوات اللّه و سلامه عليه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التبريزي خصّ المنقطع و المعضل بما ليس في اوّل الإسناد، و اما ما كان في أوّله فمعلق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ابن الصلاح و النووي و غيرهما أعمّ</w:t>
      </w:r>
      <w:r>
        <w:rPr>
          <w:rFonts w:eastAsia="Amiri" w:cs="Amiri" w:ascii="Amiri" w:hAnsi="Amiri"/>
          <w:color w:val="111111"/>
          <w:sz w:val="28"/>
          <w:szCs w:val="28"/>
          <w:rtl w:val="true"/>
          <w:lang w:bidi="ar-SA"/>
        </w:rPr>
        <w:t xml:space="preserve">. </w:t>
      </w:r>
      <w:bookmarkStart w:id="1046" w:name="pg15056_160742"/>
    </w:p>
    <w:p>
      <w:pPr>
        <w:pStyle w:val="Heading3"/>
        <w:numPr>
          <w:ilvl w:val="2"/>
          <w:numId w:val="1"/>
        </w:numPr>
        <w:rPr/>
      </w:pPr>
      <w:bookmarkStart w:id="1047" w:name="__RefHeading___Toc622574_2142443653"/>
      <w:bookmarkStart w:id="1048" w:name="_Toc412"/>
      <w:bookmarkEnd w:id="1046"/>
      <w:bookmarkEnd w:id="1047"/>
      <w:r>
        <w:rPr/>
        <w:t>233</w:t>
      </w:r>
      <w:r>
        <w:rPr>
          <w:rtl w:val="true"/>
        </w:rPr>
        <w:t xml:space="preserve"> </w:t>
      </w:r>
      <w:r>
        <w:rPr>
          <w:rtl w:val="true"/>
        </w:rPr>
        <w:t>الثالثة</w:t>
      </w:r>
      <w:r>
        <w:rPr>
          <w:rtl w:val="true"/>
        </w:rPr>
        <w:t xml:space="preserve">: </w:t>
      </w:r>
      <w:r>
        <w:rPr>
          <w:rtl w:val="true"/>
        </w:rPr>
        <w:t xml:space="preserve">قال في القوانين </w:t>
      </w:r>
      <w:r>
        <w:rPr>
          <w:rtl w:val="true"/>
        </w:rPr>
        <w:t xml:space="preserve">- </w:t>
      </w:r>
      <w:r>
        <w:rPr>
          <w:rtl w:val="true"/>
        </w:rPr>
        <w:t>كما حكاه في توضيح المقال</w:t>
      </w:r>
      <w:r>
        <w:rPr>
          <w:rtl w:val="true"/>
        </w:rPr>
        <w:t xml:space="preserve">: </w:t>
      </w:r>
      <w:r>
        <w:rPr/>
        <w:t>57</w:t>
      </w:r>
      <w:r>
        <w:rPr>
          <w:rtl w:val="true"/>
        </w:rPr>
        <w:t xml:space="preserve"> - </w:t>
      </w:r>
      <w:r>
        <w:rPr>
          <w:rtl w:val="true"/>
        </w:rPr>
        <w:t>اختصاص المعضل بما تعدد الساقط منه من غير اختصاصه بكونه في الوسط و تفسير المقطوع و المنقطع بالموقوف على التابعي و من في حكمه</w:t>
      </w:r>
      <w:r>
        <w:rPr>
          <w:rtl w:val="true"/>
        </w:rPr>
        <w:t>.</w:t>
      </w:r>
      <w:bookmarkEnd w:id="1048"/>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الأعم من ذلك فيشمل المعلق و المرسل و المنقطع الوسط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هذا خروج عن المصطلح المشهور، و ان لم ينفرد به و سبقه غيره فيه 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فتصبح إطلاقات المعضل و تعاريفه تناهز السبعة، فراجع و تدبّر</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622576_2142443653"/>
      <w:bookmarkStart w:id="1050" w:name="_Toc413"/>
      <w:bookmarkEnd w:id="1049"/>
      <w:r>
        <w:rPr/>
        <w:t>234</w:t>
      </w:r>
      <w:r>
        <w:rPr>
          <w:rtl w:val="true"/>
        </w:rPr>
        <w:t xml:space="preserve"> </w:t>
      </w:r>
      <w:r>
        <w:rPr>
          <w:rtl w:val="true"/>
        </w:rPr>
        <w:t>الرابعة</w:t>
      </w:r>
      <w:r>
        <w:rPr>
          <w:rtl w:val="true"/>
        </w:rPr>
        <w:t xml:space="preserve">: </w:t>
      </w:r>
      <w:r>
        <w:rPr>
          <w:rtl w:val="true"/>
        </w:rPr>
        <w:t xml:space="preserve">كثيرا ما يقال </w:t>
      </w:r>
      <w:r>
        <w:rPr>
          <w:rtl w:val="true"/>
        </w:rPr>
        <w:t>«</w:t>
      </w:r>
      <w:r>
        <w:rPr>
          <w:rtl w:val="true"/>
        </w:rPr>
        <w:t>الوسط</w:t>
      </w:r>
      <w:r>
        <w:rPr>
          <w:rtl w:val="true"/>
        </w:rPr>
        <w:t xml:space="preserve">» - </w:t>
      </w:r>
      <w:r>
        <w:rPr>
          <w:rtl w:val="true"/>
        </w:rPr>
        <w:t>سواء أ قيل</w:t>
      </w:r>
      <w:r>
        <w:rPr>
          <w:rtl w:val="true"/>
        </w:rPr>
        <w:t xml:space="preserve">: </w:t>
      </w:r>
      <w:r>
        <w:rPr>
          <w:rtl w:val="true"/>
        </w:rPr>
        <w:t xml:space="preserve">سقط من الوسط، أم وسط السند أم غير ذلك </w:t>
      </w:r>
      <w:r>
        <w:rPr>
          <w:rtl w:val="true"/>
        </w:rPr>
        <w:t xml:space="preserve">- </w:t>
      </w:r>
      <w:r>
        <w:rPr>
          <w:rtl w:val="true"/>
        </w:rPr>
        <w:t>في علم الدراية،</w:t>
      </w:r>
      <w:bookmarkEnd w:id="1050"/>
    </w:p>
    <w:p>
      <w:pPr>
        <w:pStyle w:val="BookText"/>
        <w:rPr/>
      </w:pPr>
      <w:r>
        <w:rPr>
          <w:rFonts w:ascii="Amiri" w:hAnsi="Amiri" w:eastAsia="Amiri" w:cs="Amiri"/>
          <w:color w:val="111111"/>
          <w:sz w:val="28"/>
          <w:sz w:val="28"/>
          <w:szCs w:val="28"/>
          <w:rtl w:val="true"/>
          <w:lang w:bidi="ar-SA"/>
        </w:rPr>
        <w:t>مثل قول الشيخ البهائي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سقط من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فصاعدا فمعلق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آخرها كذلك أو كلها فمرسل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وسطها واحد فمنقطع، أو أكثر فمعضل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بالوسط في اصطلاحهم ليس الوسط الحقيقي بلا شبهة، و لا الوسط العرفي، بل مطلق غير الطرفين من السند</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622578_2142443653"/>
      <w:bookmarkStart w:id="1052" w:name="_Toc414"/>
      <w:bookmarkEnd w:id="1051"/>
      <w:r>
        <w:rPr/>
        <w:t>235</w:t>
      </w:r>
      <w:r>
        <w:rPr>
          <w:rtl w:val="true"/>
        </w:rPr>
        <w:t xml:space="preserve"> </w:t>
      </w:r>
      <w:r>
        <w:rPr>
          <w:rtl w:val="true"/>
        </w:rPr>
        <w:t>الخامسة</w:t>
      </w:r>
      <w:r>
        <w:rPr>
          <w:rtl w:val="true"/>
        </w:rPr>
        <w:t xml:space="preserve">: </w:t>
      </w:r>
      <w:r>
        <w:rPr>
          <w:rtl w:val="true"/>
        </w:rPr>
        <w:t>من المعضل قسم غير ما مرّ، و هو ما حذف اسم النبي صلّى اللّه عليه و آله و سلم و الصحابي معا،</w:t>
      </w:r>
      <w:bookmarkEnd w:id="1052"/>
    </w:p>
    <w:p>
      <w:pPr>
        <w:pStyle w:val="BookText"/>
        <w:rPr/>
      </w:pPr>
      <w:r>
        <w:rPr>
          <w:rFonts w:ascii="Amiri" w:hAnsi="Amiri" w:eastAsia="Amiri" w:cs="Amiri"/>
          <w:color w:val="111111"/>
          <w:sz w:val="28"/>
          <w:sz w:val="28"/>
          <w:szCs w:val="28"/>
          <w:rtl w:val="true"/>
          <w:lang w:bidi="ar-SA"/>
        </w:rPr>
        <w:t>و وقف متنه على من 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العراقي في ألفيته بعد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قسم 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حذف النبي و الصحابي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متنه على من تبعا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كان الانقطاع بواحد مع الوقف صدق عليه الانقطاع باثنين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w:t>
      </w:r>
      <w:bookmarkStart w:id="1053" w:name="pg15056_160743"/>
    </w:p>
    <w:p>
      <w:pPr>
        <w:pStyle w:val="BookText"/>
        <w:rPr/>
      </w:pPr>
      <w:bookmarkEnd w:id="1053"/>
      <w:r>
        <w:rPr>
          <w:rFonts w:ascii="Amiri" w:hAnsi="Amiri" w:eastAsia="Amiri" w:cs="Amiri"/>
          <w:color w:val="111111"/>
          <w:sz w:val="28"/>
          <w:sz w:val="28"/>
          <w:szCs w:val="28"/>
          <w:rtl w:val="true"/>
          <w:lang w:bidi="ar-SA"/>
        </w:rPr>
        <w:t>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يتمّ على بعض معان المعضل، كما لا يخفى</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622580_2142443653"/>
      <w:bookmarkStart w:id="1055" w:name="_Toc415"/>
      <w:bookmarkEnd w:id="1054"/>
      <w:r>
        <w:rPr/>
        <w:t>236</w:t>
      </w:r>
      <w:r>
        <w:rPr>
          <w:rtl w:val="true"/>
        </w:rPr>
        <w:t xml:space="preserve"> </w:t>
      </w:r>
      <w:r>
        <w:rPr>
          <w:rtl w:val="true"/>
        </w:rPr>
        <w:t>السادسة</w:t>
      </w:r>
      <w:r>
        <w:rPr>
          <w:rtl w:val="true"/>
        </w:rPr>
        <w:t xml:space="preserve">: </w:t>
      </w:r>
      <w:r>
        <w:rPr>
          <w:rtl w:val="true"/>
        </w:rPr>
        <w:t>قال في المقدمة</w:t>
      </w:r>
      <w:r>
        <w:rPr>
          <w:rtl w:val="true"/>
        </w:rPr>
        <w:t xml:space="preserve">: </w:t>
      </w:r>
      <w:r>
        <w:rPr/>
        <w:t>150</w:t>
      </w:r>
      <w:r>
        <w:rPr>
          <w:rtl w:val="true"/>
        </w:rPr>
        <w:t xml:space="preserve">: </w:t>
      </w:r>
      <w:r>
        <w:rPr>
          <w:rtl w:val="true"/>
        </w:rPr>
        <w:t xml:space="preserve">و إذا روى تابع التابع عن التابع حديثا موقوفا عليه و هو حديث متصل مسند الى رسول اللّه </w:t>
      </w:r>
      <w:r>
        <w:rPr>
          <w:rtl w:val="true"/>
        </w:rPr>
        <w:t>(</w:t>
      </w:r>
      <w:r>
        <w:rPr>
          <w:rtl w:val="true"/>
        </w:rPr>
        <w:t>صلّى اللّه عليه و آله</w:t>
      </w:r>
      <w:r>
        <w:rPr>
          <w:rtl w:val="true"/>
        </w:rPr>
        <w:t>)</w:t>
      </w:r>
      <w:bookmarkEnd w:id="1055"/>
    </w:p>
    <w:p>
      <w:pPr>
        <w:pStyle w:val="BookText"/>
        <w:rPr/>
      </w:pPr>
      <w:r>
        <w:rPr>
          <w:rFonts w:ascii="Amiri" w:hAnsi="Amiri" w:eastAsia="Amiri" w:cs="Amiri"/>
          <w:color w:val="111111"/>
          <w:sz w:val="28"/>
          <w:sz w:val="28"/>
          <w:szCs w:val="28"/>
          <w:rtl w:val="true"/>
          <w:lang w:bidi="ar-SA"/>
        </w:rPr>
        <w:t>فقد جعله الحاكم أبو عبد اللّه نوعا من المعضل،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علوم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622582_2142443653"/>
      <w:bookmarkStart w:id="1057" w:name="_Toc416"/>
      <w:bookmarkEnd w:id="1056"/>
      <w:r>
        <w:rPr/>
        <w:t>237</w:t>
      </w:r>
      <w:r>
        <w:rPr>
          <w:rtl w:val="true"/>
        </w:rPr>
        <w:t xml:space="preserve"> </w:t>
      </w:r>
      <w:r>
        <w:rPr>
          <w:rtl w:val="true"/>
        </w:rPr>
        <w:t>السابعة</w:t>
      </w:r>
      <w:r>
        <w:rPr>
          <w:rtl w:val="true"/>
        </w:rPr>
        <w:t xml:space="preserve">: </w:t>
      </w:r>
      <w:r>
        <w:rPr>
          <w:rtl w:val="true"/>
        </w:rPr>
        <w:t>عدّ الدربندي في درايته</w:t>
      </w:r>
      <w:r>
        <w:rPr>
          <w:rtl w:val="true"/>
        </w:rPr>
        <w:t xml:space="preserve">: </w:t>
      </w:r>
      <w:r>
        <w:rPr/>
        <w:t>8</w:t>
      </w:r>
      <w:r>
        <w:rPr>
          <w:rtl w:val="true"/>
        </w:rPr>
        <w:t xml:space="preserve"> - </w:t>
      </w:r>
      <w:r>
        <w:rPr>
          <w:rtl w:val="true"/>
        </w:rPr>
        <w:t xml:space="preserve">خطي </w:t>
      </w:r>
      <w:r>
        <w:rPr>
          <w:rtl w:val="true"/>
        </w:rPr>
        <w:t>-</w:t>
      </w:r>
      <w:bookmarkEnd w:id="1057"/>
    </w:p>
    <w:p>
      <w:pPr>
        <w:pStyle w:val="BookText"/>
        <w:rPr/>
      </w:pPr>
      <w:r>
        <w:rPr>
          <w:rFonts w:ascii="Amiri" w:hAnsi="Amiri" w:eastAsia="Amiri" w:cs="Amiri"/>
          <w:color w:val="111111"/>
          <w:sz w:val="28"/>
          <w:sz w:val="28"/>
          <w:szCs w:val="28"/>
          <w:rtl w:val="true"/>
          <w:lang w:bidi="ar-SA"/>
        </w:rPr>
        <w:t>المعضل قسما خاصا من المرسل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المعضل لقب لنوع خاص من المنقطع، إذ كل معضل منقطع و ليس كل منقطع معضلا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هذا يختلف باختلاف التعريف، فلو كان المعضل هو الحديث الذي سقط منه راويان فأكثر بشرط التوالي، و المنقطع من سقط منه رجل، كان هذا أشد استغلاقا و إبهاما و إعضالا من المنقطع</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622584_2142443653"/>
      <w:bookmarkStart w:id="1059" w:name="_Toc417"/>
      <w:bookmarkEnd w:id="1058"/>
      <w:r>
        <w:rPr/>
        <w:t>238</w:t>
      </w:r>
      <w:r>
        <w:rPr>
          <w:rtl w:val="true"/>
        </w:rPr>
        <w:t xml:space="preserve"> </w:t>
      </w:r>
      <w:r>
        <w:rPr>
          <w:rtl w:val="true"/>
        </w:rPr>
        <w:t>الثامنة</w:t>
      </w:r>
      <w:r>
        <w:rPr>
          <w:rtl w:val="true"/>
        </w:rPr>
        <w:t xml:space="preserve">: </w:t>
      </w:r>
      <w:r>
        <w:rPr>
          <w:rtl w:val="true"/>
        </w:rPr>
        <w:t>لا شك ان المعضل أسوأ حالا من المنقطع،</w:t>
      </w:r>
      <w:bookmarkEnd w:id="105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المنقطع أسوأ حالا من المرسل، و المرسل لا تقوم به حجة، و انما يكون المعضل أسوأ حالا من المنقطع فيما إذا كان الانقطاع في موضع واحد من الإسناد، فاما إذا كان في موضعين أو أكثر فإنه يساوي المعضل في سوء الحال</w:t>
      </w:r>
      <w:r>
        <w:rPr>
          <w:rFonts w:eastAsia="Amiri" w:cs="Amiri" w:ascii="Amiri" w:hAnsi="Amiri"/>
          <w:color w:val="111111"/>
          <w:sz w:val="28"/>
          <w:szCs w:val="28"/>
          <w:rtl w:val="true"/>
          <w:lang w:bidi="ar-SA"/>
        </w:rPr>
        <w:t>.</w:t>
      </w:r>
      <w:bookmarkStart w:id="1060" w:name="pg15056_160744"/>
    </w:p>
    <w:p>
      <w:pPr>
        <w:pStyle w:val="Heading2"/>
        <w:numPr>
          <w:ilvl w:val="1"/>
          <w:numId w:val="1"/>
        </w:numPr>
        <w:rPr/>
      </w:pPr>
      <w:bookmarkStart w:id="1061" w:name="__RefHeading___Toc622586_2142443653"/>
      <w:bookmarkStart w:id="1062" w:name="_Toc418"/>
      <w:bookmarkEnd w:id="1060"/>
      <w:bookmarkEnd w:id="1061"/>
      <w:r>
        <w:rPr>
          <w:rtl w:val="true"/>
        </w:rPr>
        <w:t>مستدرك رقم</w:t>
      </w:r>
      <w:r>
        <w:rPr>
          <w:rtl w:val="true"/>
        </w:rPr>
        <w:t>: (</w:t>
      </w:r>
      <w:r>
        <w:rPr/>
        <w:t>125</w:t>
      </w:r>
      <w:r>
        <w:rPr>
          <w:rtl w:val="true"/>
        </w:rPr>
        <w:t xml:space="preserve">) </w:t>
      </w:r>
      <w:r>
        <w:rPr>
          <w:rtl w:val="true"/>
        </w:rPr>
        <w:t>الجزء الاول</w:t>
      </w:r>
      <w:r>
        <w:rPr>
          <w:rtl w:val="true"/>
        </w:rPr>
        <w:t xml:space="preserve">: </w:t>
      </w:r>
      <w:r>
        <w:rPr/>
        <w:t>341</w:t>
      </w:r>
      <w:r>
        <w:rPr>
          <w:rtl w:val="true"/>
        </w:rPr>
        <w:t xml:space="preserve"> </w:t>
      </w:r>
      <w:r>
        <w:rPr>
          <w:rtl w:val="true"/>
        </w:rPr>
        <w:t>تعريف المرسل</w:t>
      </w:r>
      <w:r>
        <w:rPr>
          <w:rtl w:val="true"/>
        </w:rPr>
        <w:t>:</w:t>
      </w:r>
      <w:bookmarkEnd w:id="1062"/>
    </w:p>
    <w:p>
      <w:pPr>
        <w:pStyle w:val="BookText"/>
        <w:rPr/>
      </w:pPr>
      <w:r>
        <w:rPr>
          <w:rFonts w:ascii="Amiri" w:hAnsi="Amiri" w:eastAsia="Amiri" w:cs="Amiri"/>
          <w:color w:val="111111"/>
          <w:sz w:val="28"/>
          <w:sz w:val="28"/>
          <w:szCs w:val="28"/>
          <w:rtl w:val="true"/>
          <w:lang w:bidi="ar-SA"/>
        </w:rPr>
        <w:t>قد تلخص من كلام المصنف تبعا لثاني الشهيدين رضوان اللّه عليهم ان للمرسل بالمعنى الاخص 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و هو كل حديث أسنده التابعي الى النبي صلّى اللّه عليه و آله و سلّم من غير ذلك الواسطة،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منه الصحابي صغيرا كان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حديث أسنده التابعي الكبير اليه صلّى اللّه عليه و آله و سلّم من غير ذكر الواسطة لأنه يروي غالبا عن الصحابة، و ما أرسله الصغار يعدّ منقطعا لأنهم يروون غالبا عن التابعين، كما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بالأول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القدر المتفق عليه عند علماء الطوائف، اما لو سقط اثنان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المنقطع، و ان سقط أكثر فهو المعضل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أرسله الراوي دون التابعي فهو عندهم المنقطع، و كذلك يسمون الحديث عن رجل لم يسمّ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حاشية ابن الصلاح من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 ان يقول التابعي أو تابع التابعي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بين المرسل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رجل سموه معضلا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البلاغات و شبهها عندهم في باب المعضل، و كل هذا في الحقيقة داخل في باب </w:t>
      </w:r>
    </w:p>
    <w:p>
      <w:pPr>
        <w:pStyle w:val="BookText"/>
        <w:rPr/>
      </w:pPr>
      <w:r>
        <w:rPr>
          <w:rFonts w:ascii="Amiri" w:hAnsi="Amiri" w:eastAsia="Amiri" w:cs="Amiri"/>
          <w:color w:val="111111"/>
          <w:sz w:val="28"/>
          <w:sz w:val="28"/>
          <w:szCs w:val="28"/>
          <w:rtl w:val="true"/>
          <w:lang w:bidi="ar-SA"/>
        </w:rPr>
        <w:t>المرسل، إذ اصل ذلك إضافة الراوي الحديث الى من روى عنه، و إرسال سنده و سقوط اتصاله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رفعه التابعي الى الرسول صلّى اللّه عليه و آله و سلّم من قول أو فعل أو تقرير صغيرا كان أو كبيرا،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جمهور المحدثين، و هو في واقعه الأول،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انقطع إسناده، بأن يكون في رواته من لم يسمعه ممّن فوقه، قاله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أكثر ما يوصف بالإرسال من حيث الاستعمال ما رواه التابعي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العراقي، و حكاه عن ابن 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المرسل هو ما سقطت رواته أجمع أو من آخرهم واحدا أو أكثر، و ان ذكر الساقط بلفظ مبهم كبعض أصحابنا أو رجل دون ما لو ذكر بلفظ مشترك و ان لم يميز، و هو مختار المصنف رحمه اللّه 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الفقهي الذي يطلق على المرسل بمعناه المشهور و المنقطع و المعضل و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أهل الدراية من المرسل بالمعنى الأعم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يطلقونه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الفقهاء و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ما لم يتصل سنده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أرسله راو من رواته تابعيا كان أو من دونه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سكت فيه عن راو من رواته أو أكثر و ارتفع الى من فوقه، فكل هذا عندهم داخل في المرسل، و كذا إذا قال عن رجل و لم يسمه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يطلق على المرسل المنقطع أو المقطوع أيضا كما مرّ، و ذلك فيما لو أسقط شخص من إسناده فيكون أخصّ من المرسل، و كذا يقال للمرسل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أسقط من السند أكثر من واحد، و قد مرّ بيانهما، و كان الأولى درجهما تحت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أخص منه،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للتوسعة في بحث المرسل لاحظ المصادر التالية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فتح المغيث للسخاوي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bookmarkStart w:id="1063" w:name="pg15056_160747"/>
    </w:p>
    <w:p>
      <w:pPr>
        <w:pStyle w:val="Heading2"/>
        <w:numPr>
          <w:ilvl w:val="1"/>
          <w:numId w:val="1"/>
        </w:numPr>
        <w:rPr/>
      </w:pPr>
      <w:bookmarkStart w:id="1064" w:name="__RefHeading___Toc622588_2142443653"/>
      <w:bookmarkStart w:id="1065" w:name="_Toc419"/>
      <w:bookmarkEnd w:id="1063"/>
      <w:bookmarkEnd w:id="1064"/>
      <w:r>
        <w:rPr>
          <w:rtl w:val="true"/>
        </w:rPr>
        <w:t>مستدرك رقم</w:t>
      </w:r>
      <w:r>
        <w:rPr>
          <w:rtl w:val="true"/>
        </w:rPr>
        <w:t>: (</w:t>
      </w:r>
      <w:r>
        <w:rPr/>
        <w:t>126</w:t>
      </w:r>
      <w:r>
        <w:rPr>
          <w:rtl w:val="true"/>
        </w:rPr>
        <w:t xml:space="preserve">) </w:t>
      </w:r>
      <w:r>
        <w:rPr>
          <w:rtl w:val="true"/>
        </w:rPr>
        <w:t>الجزء الاول</w:t>
      </w:r>
      <w:r>
        <w:rPr>
          <w:rtl w:val="true"/>
        </w:rPr>
        <w:t xml:space="preserve">: </w:t>
      </w:r>
      <w:r>
        <w:rPr/>
        <w:t>341</w:t>
      </w:r>
      <w:r>
        <w:rPr>
          <w:rtl w:val="true"/>
        </w:rPr>
        <w:t xml:space="preserve"> </w:t>
      </w:r>
      <w:r>
        <w:rPr>
          <w:rtl w:val="true"/>
        </w:rPr>
        <w:t>حجية المراسيل</w:t>
      </w:r>
      <w:r>
        <w:rPr>
          <w:rtl w:val="true"/>
        </w:rPr>
        <w:t>:</w:t>
      </w:r>
      <w:bookmarkEnd w:id="1065"/>
    </w:p>
    <w:p>
      <w:pPr>
        <w:pStyle w:val="Heading3"/>
        <w:numPr>
          <w:ilvl w:val="2"/>
          <w:numId w:val="1"/>
        </w:numPr>
        <w:rPr/>
      </w:pPr>
      <w:bookmarkStart w:id="1066" w:name="__RefHeading___Toc622590_2142443653"/>
      <w:bookmarkStart w:id="1067" w:name="_Toc420"/>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و هي من المسائل الشائكة، ذات الأقوال العديدة، و الأدلة المتضاربة، و حيث لم أجد من أحصى الأقوال فيها من العامة و الخاصة، بادرت لعدّها مع الإشارة الى مصدرها و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من هذه الأقوال سبعة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و في غيره عشرة، و غاية ما وجدته أحد عشر قد يوجد فيها المكرر،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نظرنا الى مرسل الثقة خاصة دون غيره، و ان كان يظهر من القول الرابع التعميم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انما تنفع عند الترجيح و التعادل في باب الروايات، و هو باب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المرسل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الأقوال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ذكره المصنف قدس سره و هو أحد قولي أحمد، و ذهب اليه أبو حنيفة و جمع ممن شايعهم ممن ذكرهم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العلامة في النهاية الى أكثر العامة، و الى محمد بن خالد البرقي من قدمائنا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الاخير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 بأنّ عدالة المرسل تمنع ان يروي ما لم يتحقق نسبته، و حكاه النووي في شرح المهذب عن كثير من فقهائهم أو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العراقي في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مالك كذا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تابعوهما به و دانوا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و 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بل قيل إنه الأكثر في استعمال </w:t>
      </w:r>
    </w:p>
    <w:p>
      <w:pPr>
        <w:pStyle w:val="BookText"/>
        <w:rPr/>
      </w:pPr>
      <w:r>
        <w:rPr>
          <w:rFonts w:ascii="Amiri" w:hAnsi="Amiri" w:eastAsia="Amiri" w:cs="Amiri"/>
          <w:color w:val="111111"/>
          <w:sz w:val="28"/>
          <w:sz w:val="28"/>
          <w:szCs w:val="28"/>
          <w:rtl w:val="true"/>
          <w:lang w:bidi="ar-SA"/>
        </w:rPr>
        <w:t>أهل الحديث كما حكيناه عن كفاية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و انظر تعاليقنا على المتن، و حكاه ابن الصلاح في حاشية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سبق ذكره و فقهاء الحجاز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 أوسع الأقوال، و ما بعده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فيما لو أرسله أهل القرون الثلاثة الأولى لا ما إذا أرسله غيرهم، ذهب الى هذا بعض المحققين من الحنفية، و يعبر عن أهل القرون الثلاثة الأولى بأهل القرون الفاضلة، لما رووه عنه صلّى اللّه عليه و آله و سلم من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قرني ثم الذي يلونهم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تردد الراوي بين كونه ذكر قرنين أو ثلاثة من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يفشو الكذب، و في أخرى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به مطلقا و ان أرسله من بعد القرون الثلاثة و لم يكن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التابعون بأسرهم على قبول المرسل و لم يأت عنهم إنكاره و لا عن أحد من الأئمة بعدهم الى رأس المائتين، كما قاله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يعني بمن أتى بعد التابعين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 من ردّه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و لعله يرجع الى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بمرسل الثقة المتحرّي في روايته لا بمرسل غيره، قال ابن الصلاح في قواعده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انه لا يجوز العمل به إذا كان مرسله غير متحرز، يرسل عن غير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بمرسل سعيد بن المسيب فقط من التابعين و بمراسيل الصحابة دون غيرهم، و هذا قول مشهور بنسبته الى الشافعي و تبعه قوم، إلا أنهم اختلفوا في أنه هل هو بمعنى كون مراسيله حجة بخلاف غيرها من 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لكونها فتشت فظهر أنها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حجة عنده مطلقا، و الترجيح للشافعي بالمرسل و لا مانع فيه، كما يظهر من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مراسيل ابن المسيب لكونه أصح التابعين إرسالا فيما </w:t>
      </w:r>
    </w:p>
    <w:p>
      <w:pPr>
        <w:pStyle w:val="BookText"/>
        <w:rPr/>
      </w:pPr>
      <w:r>
        <w:rPr>
          <w:rFonts w:ascii="IRNazanin" w:hAnsi="IRNazanin" w:eastAsia="IRNazanin"/>
          <w:color w:val="111111"/>
          <w:sz w:val="28"/>
          <w:sz w:val="28"/>
          <w:szCs w:val="28"/>
          <w:rtl w:val="true"/>
          <w:lang w:bidi="fa-IR"/>
        </w:rPr>
        <w:t>زعموه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هذا المقام تحقيق لابن الصلاح في حاشيته على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بالملاحظة، و كذا للبلقيني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ذيل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بمراسيل كبار التابعين دون غيرهم مطلقا، قال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التابعين فلا نعلم من يقبل مرسله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قيده بعضهم بما إذا انضمّ اليها ما يؤكدها، و إلا فلا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حاشية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فالشافعي يقبل مراسيل الكبار من التابعين إذا انضمّ اليها ما يؤكدها و إلا لم يقبلها، سواء أ كانت مراسيل ابن المسيب أم غيره، فإذا لم ينضمّ الى مراسيل سعيد ما يؤكدها لم يقبلها، و إن انضم الى مراسيل غيره ما يؤكدها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مزية سعيد انه أصح التابعين إرسالا فيما زعم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عدّ الأخير قولا مستقلا في المسألة غير ما ذكرناه،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بمراسيل الصحابة دون غيرهم مطلقا، قال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العلماء يحتجون بمراسيل الصحابة فلا يرونها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متين على مبنى مشهور العامة الذين عدّلوا الصحابة قاطبة، بل قيل إنه لا مرسل للصحابة على الحقيقة، و ما اطلق تجوّز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عبارة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الحاجب و غيره من أئمة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غير الصحابي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يتناول ما لو كثرت الوسائط، و هو أضيق الأقوال عند من يحتج بالمرسل على حد تعبير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ابن برهان في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في الفتح</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مذهبه ان المراسيل لا يجوز الاحتجاج بها إلا مراسيل الصحابة و مراسيل سعيد و ما انعقد الإجماع على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في حد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مراسيل الصحابة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بالمرسل إن اعتضد و إلا فلا، حتى لو أرسله آخر، و لكن يلزم ان يعلم ان شيوخهما مختلفة، أو يكون العاضد 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ثالثا، و استدل له و استشهد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المرسل حكم الحديث الضعيف إلا أن يصح مخرجه بمجيئه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مرسل الصحابي و التابعي إذا عرف من عادته انه لا يروي إلا عن صحابي، نسبه البلقيني في حاشية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مختار بعض المحققين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المرسل إن لم يكن حديث سواه، سيما إذا كان دالا على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في الباب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قول الشيخ في عدة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العمل بالمراسيل فيما إذا لم يعارضها من المسانيد الصحيحة، و نسبه الى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هذا، و نظيره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بالمرسل عند الاعتضاد، و انه أمر ندبي لا 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الاحتجاج بالمراسيل الا مراسيل الصحابة و مراسيل سعيد و ما انعقد الإجماع على العمل به، حكاه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برهان في الوجيز</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أقوى من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وجّهوه بأن من أسند فقد أحالك على إسناده، و النظر في أحوال رواته و البحث عنهم، و من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 xml:space="preserve">علمه و دينه و أمانته و 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 لك بصحته و كفاك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في حاشية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لا يرسل الحديث الا مع نهاية الثقة به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أليق بالدليل للقول السابع عشر الآتي، أو يكون قولا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نقله الرازي في المحصول عن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التدريب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و العراقي في شرح 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حكاه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لكن قد قيّده بعضهم بما لو لم ينضم الى الارسال ضعف في بعض رواته، و الا فهو أضعف من مسند ضعيف، و عليه فيكون مراسيل الثقة أرجح من مسانيده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القول الخامس، و ذلك انه يحتج بالمرسل مع العلم بكون مرسله متحرزا عن الرواية من غير الثقة كابن أبي عمير من أصحابنا و سعيد بن المسيب من التابعين عند الشافعي و من تبعه، فيقبل ما أرسلاه و يكون في قوة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معين النبيه في شرح مشيخة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من حاله انه لا يرسل إلا عن الثقة قبل و إن روى عن غيره، و إلا فلا، كابن أبي عمير و صفوان بن يحيى و الصدوق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كتابه في شرح رجال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بالمرسل فيما اذا اعتضد بقول أكثر أهل العلم، و عاضده قول البارع المبرّز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كالقول الثامن إلا ان الاعتضاد هناك روائي، و كالقول الثاني عشر إلا انه هنا وجوبي و ذاك ندبي،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يرسله من أئمة نقل الحديث ممن يشهد بذلك و يروي عنه الثقات و يعترف المشيخة بأنه شيخ جليل غلو في الثقة و الجلالة و صحة الحديث و ضبط الرواية قبل، و إلا لم يقبل، حكاه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مراسيل الأئمة منهم و جعلها كالمسندات أو اكثرها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يرسلون إلا ما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أكثر الأخباريين منّا و شرذمة من الأصولين من الفريقين، و هو ما قاله الشيخ ياسين بن صلاح الدين في شرح مشيخة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 العدل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قبوله مطلقا، و إلا فلا يقبل، إلا مع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فمراسيل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مقبولة و قد نص على صحتها و حجيتها، و هي كثيرة في هذا الكتاب تزيد على ثلث الأحاديث المورودة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معتمد لأنه حكم بصحته و اعتقد انه حجة بينه و بين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تغتر بمن رد حديثا منه بأنه لم يقف عليه مسندا و بأنه مرسل، فإن ما ذكره لا يقصر عن قول غيره ان هذا الحديث صحيح، بل و لا عن قوله إن رجاله ثقات،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إذا أسند عن ثقات يتقوى و تنكشف صحته، اذ يجمع حينئذ صورتين؛ صورة الإرسال و صورة الإسناد، فإذا عارضهما مسند آخر كانا أرجح منه، لاعتضاد المرسل بالمسند المتصل الى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الأثير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على قياس رد المراسيل، ان التابعي و الصحابي إذا عرف بصريح خبره أو بعبارته انه لا يروي الا عن صحابي قبل مرسله، و ان لم يعرف ذلك فلا يقبل لأنهم قد يروون عن غير الصحابي من الأعرابي الذي لا حجية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المراسيل مطلقا، ذهب الى هذا القاضي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المرسل و لا في الأماكن التي قبلها الشافعي حسما للباب، بل نسبه في التقريب الى محدثيهم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الألفية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 xml:space="preserve">: </w:t>
      </w:r>
      <w:bookmarkStart w:id="1068" w:name="pg15056_160753"/>
    </w:p>
    <w:p>
      <w:pPr>
        <w:pStyle w:val="BookText"/>
        <w:rPr/>
      </w:pPr>
      <w:bookmarkEnd w:id="1068"/>
      <w:r>
        <w:rPr>
          <w:rFonts w:ascii="Amiri" w:hAnsi="Amiri" w:eastAsia="Amiri" w:cs="Amiri"/>
          <w:color w:val="111111"/>
          <w:sz w:val="28"/>
          <w:sz w:val="28"/>
          <w:szCs w:val="28"/>
          <w:rtl w:val="true"/>
          <w:lang w:bidi="ar-SA"/>
        </w:rPr>
        <w:t xml:space="preserve">و ردّه جماهر النقاد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بالساقط في الإسناد</w:t>
      </w:r>
    </w:p>
    <w:p>
      <w:pPr>
        <w:pStyle w:val="BookText"/>
        <w:rPr/>
      </w:pPr>
      <w:r>
        <w:rPr>
          <w:rFonts w:ascii="Amiri" w:hAnsi="Amiri" w:eastAsia="Amiri" w:cs="Amiri"/>
          <w:color w:val="111111"/>
          <w:sz w:val="28"/>
          <w:sz w:val="28"/>
          <w:szCs w:val="28"/>
          <w:rtl w:val="true"/>
          <w:lang w:bidi="ar-SA"/>
        </w:rPr>
        <w:t>و سبقهم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سقوط الاحتجاج بالمرسل و الحكم بضعفه هو المذهب الذي استقر عليه آراء جماهير حفّاظ الحديث و نقّاد الأثر، و تداولوه في تصانيفهم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المصنف قدس سره الى جمع منّا و منهم،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قولنا و قول أهل العلم بالأخبار ليس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عليه حفّاظ الحديث و نقّاد الأثر و تداولوه في تصانيفهم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له البغدادي في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المرسل من الأخبار و المتصل سيان لما تكلف العلماء طلب الحديث بالسماع، و لما ارتحلوا في جمعه، و لا التمسوا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الشافعي و إسماعيل القاضي و عامة أهل الحديث و أصحاب الأصول و أصحاب النظر كافة الى ترك الاحتجاج به، و ذكر غيرهم، مع ان المعروف عن الشافعي خلافه،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الأقوال التي وجدناها، و لعله يمكن المناقشة في تداخل بعضها لو لا بعض القيود، و المشهور منها أولها و آخرها، و المرسل عن الثقة قول معروف عندهم، و لم نتعرض لردّها و لا لمناقشتها لأنه يعرف ذلك من مطاوي المتن</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622592_2142443653"/>
      <w:bookmarkStart w:id="1070" w:name="_Toc421"/>
      <w:bookmarkEnd w:id="1069"/>
      <w:r>
        <w:rPr/>
        <w:t>239</w:t>
      </w:r>
      <w:r>
        <w:rPr>
          <w:rtl w:val="true"/>
        </w:rPr>
        <w:t xml:space="preserve"> </w:t>
      </w:r>
      <w:r>
        <w:rPr>
          <w:rtl w:val="true"/>
        </w:rPr>
        <w:t>فائدة</w:t>
      </w:r>
      <w:r>
        <w:rPr>
          <w:rtl w:val="true"/>
        </w:rPr>
        <w:t xml:space="preserve">: </w:t>
      </w:r>
      <w:r>
        <w:rPr>
          <w:rtl w:val="true"/>
        </w:rPr>
        <w:t>قد ألّفت في هذا الفن رسائل خاصة عند الفريقين</w:t>
      </w:r>
      <w:bookmarkEnd w:id="107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ذكرها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شاه بن صفدر شاه الرضوي الكشميري المتوفى بلكنهو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071" w:name="pg15056_160754"/>
    </w:p>
    <w:p>
      <w:pPr>
        <w:pStyle w:val="Heading2"/>
        <w:numPr>
          <w:ilvl w:val="1"/>
          <w:numId w:val="1"/>
        </w:numPr>
        <w:rPr/>
      </w:pPr>
      <w:bookmarkStart w:id="1072" w:name="__RefHeading___Toc622594_2142443653"/>
      <w:bookmarkStart w:id="1073" w:name="_Toc422"/>
      <w:bookmarkEnd w:id="1071"/>
      <w:bookmarkEnd w:id="1072"/>
      <w:r>
        <w:rPr>
          <w:rtl w:val="true"/>
        </w:rPr>
        <w:t>مستدرك رقم</w:t>
      </w:r>
      <w:r>
        <w:rPr>
          <w:rtl w:val="true"/>
        </w:rPr>
        <w:t>: (</w:t>
      </w:r>
      <w:r>
        <w:rPr/>
        <w:t>127</w:t>
      </w:r>
      <w:r>
        <w:rPr>
          <w:rtl w:val="true"/>
        </w:rPr>
        <w:t xml:space="preserve">) </w:t>
      </w:r>
      <w:r>
        <w:rPr>
          <w:rtl w:val="true"/>
        </w:rPr>
        <w:t>الجزء الاول</w:t>
      </w:r>
      <w:r>
        <w:rPr>
          <w:rtl w:val="true"/>
        </w:rPr>
        <w:t xml:space="preserve">: </w:t>
      </w:r>
      <w:r>
        <w:rPr/>
        <w:t>353</w:t>
      </w:r>
      <w:r>
        <w:rPr>
          <w:rtl w:val="true"/>
        </w:rPr>
        <w:t xml:space="preserve"> </w:t>
      </w:r>
      <w:r>
        <w:rPr>
          <w:rtl w:val="true"/>
        </w:rPr>
        <w:t>كلام الشيخ في العدة و مناقشته</w:t>
      </w:r>
      <w:r>
        <w:rPr>
          <w:rtl w:val="true"/>
        </w:rPr>
        <w:t>:</w:t>
      </w:r>
      <w:bookmarkEnd w:id="1073"/>
    </w:p>
    <w:p>
      <w:pPr>
        <w:pStyle w:val="BookText"/>
        <w:rPr/>
      </w:pPr>
      <w:r>
        <w:rPr>
          <w:rFonts w:ascii="Amiri" w:hAnsi="Amiri" w:eastAsia="Amiri" w:cs="Amiri"/>
          <w:color w:val="111111"/>
          <w:sz w:val="28"/>
          <w:sz w:val="28"/>
          <w:szCs w:val="28"/>
          <w:rtl w:val="true"/>
          <w:lang w:bidi="ar-SA"/>
        </w:rPr>
        <w:t xml:space="preserve">قد مرّت عبارة الشيخ في العدة في المتن و علقنا عليها، و هي حجة فيما إذا كان المعتبر حصول الظن بعدالة الواسطة، و لا إشكال في حصولها بعد الذي عرفت من نقل جماعة الاتفاق على العمل بمراسيلهم، و تصريح آخرين من كونهم لا يرسلون إلا عن ثقة، و إن كان المعتبر اخبار العدل أو شهادة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التصريح بالثقة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ناقش السيد الخوئي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الشيخ في العدّة، بأنّ ظاهر كلام الشيخ انه اجتهاد في دعواه ان اولئك لا يروون و لا يرسلون إلا عن ثقة، و ان الطائفة قد سوّت بين مراسيلهم و مسانيدهم، و ليس هذا شهادة منه بوثاقة من يروون عنه، و انما هو استعلام من حالهم بحسب اجتهاده، فليس هو بحجة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علّل قوله ان سبب كون مراسيلهم كمسانيدهم هو انهم لا يرسلون عن غير الثقة، و لم ينقل هذا عن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كلام الشيخ قدس سره في العدة الى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نسبه الى الطائفة؛ و هي التسوية بين مراسيل الثلاثة و مسانيد غيرهم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ذلك بأنهم لا يرسلون عن غير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منقول من الطائفة، بل هو اجتهاد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بسط الكلام في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ناقش هذا المبنى الشيخ النوري في خاتمة مستدركه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من الخطأ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نظر الشيخ الطوسي الى أصحاب الإجماع، و ان أولئك لا يروون و لا يرسلون إلا عن ثقة، و لازم ذلك قبول مراسيلهم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المنصف المتأمل في هذا الكلام لا يرتاب في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أصحاب الإجماع المعهودين، إذ ليس في جميع ثقات الرواة جماعة معروفون بصفة خاصة مشتركون فيها ممتازون بها عن غيرهم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صريح كلامه ان فيهم جماعة معروفين عند الاصحاب بهذه الفضيلة، و لا تجد في كتب هذا الفن من طبقة الثقات عصابة مشتركين في فضيلة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إثبات مثل هذه الدعوى مشكل، و احتمال إرادة الشيخ لها بعيد،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كلام الشيخ الطوسي قدس سره هو بيان كبرى 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أحرز كونه لا يرسل إلا عن ثقة و كان ثقة تقبل مراسيله و تعدّ كمسانيده، و بيّن باجتهاده بعض المصاديق،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لنا تتمة للبحث في ألفاظ المدح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bookmarkStart w:id="1074" w:name="pg15056_160756"/>
    </w:p>
    <w:p>
      <w:pPr>
        <w:pStyle w:val="Heading2"/>
        <w:numPr>
          <w:ilvl w:val="1"/>
          <w:numId w:val="1"/>
        </w:numPr>
        <w:rPr/>
      </w:pPr>
      <w:bookmarkStart w:id="1075" w:name="__RefHeading___Toc622596_2142443653"/>
      <w:bookmarkStart w:id="1076" w:name="_Toc423"/>
      <w:bookmarkEnd w:id="1074"/>
      <w:bookmarkEnd w:id="1075"/>
      <w:r>
        <w:rPr>
          <w:rtl w:val="true"/>
        </w:rPr>
        <w:t>مستدرك رقم</w:t>
      </w:r>
      <w:r>
        <w:rPr>
          <w:rtl w:val="true"/>
        </w:rPr>
        <w:t>: (</w:t>
      </w:r>
      <w:r>
        <w:rPr/>
        <w:t>128</w:t>
      </w:r>
      <w:r>
        <w:rPr>
          <w:rtl w:val="true"/>
        </w:rPr>
        <w:t xml:space="preserve">) </w:t>
      </w:r>
      <w:r>
        <w:rPr>
          <w:rtl w:val="true"/>
        </w:rPr>
        <w:t>الجزء الاول</w:t>
      </w:r>
      <w:r>
        <w:rPr>
          <w:rtl w:val="true"/>
        </w:rPr>
        <w:t xml:space="preserve">: </w:t>
      </w:r>
      <w:r>
        <w:rPr/>
        <w:t>364</w:t>
      </w:r>
      <w:r>
        <w:rPr>
          <w:rtl w:val="true"/>
        </w:rPr>
        <w:t xml:space="preserve"> </w:t>
      </w:r>
      <w:r>
        <w:rPr>
          <w:rtl w:val="true"/>
        </w:rPr>
        <w:t>المراسيل الخفي ارسالها و المزيد في متصل الاسانيد</w:t>
      </w:r>
      <w:r>
        <w:rPr>
          <w:rtl w:val="true"/>
        </w:rPr>
        <w:t>:</w:t>
      </w:r>
      <w:bookmarkEnd w:id="1076"/>
    </w:p>
    <w:p>
      <w:pPr>
        <w:pStyle w:val="BookText"/>
        <w:rPr/>
      </w:pPr>
      <w:r>
        <w:rPr>
          <w:rFonts w:ascii="Amiri" w:hAnsi="Amiri" w:eastAsia="Amiri" w:cs="Amiri"/>
          <w:color w:val="111111"/>
          <w:sz w:val="28"/>
          <w:sz w:val="28"/>
          <w:szCs w:val="28"/>
          <w:rtl w:val="true"/>
          <w:lang w:bidi="ar-SA"/>
        </w:rPr>
        <w:t>عدّت كتب الدراية عند العامة غالبا فنا من فنون علم الحديث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المراسيل الخفي إرسالها،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الإرسال، أو المرسل الخفي، أو المزيد في متصل الإسناد أو الاسانيد على قول،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 كما هو الحق، و مرّ الأخير مستدركا، و قد جعله في التقريب و تبعه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الثامن و الثلاثين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فنّ مهم عظيم الفائدة يدرك بالاتساع بالرواية و جمع الطرق للأحاديث مع المعرفة التامة، و للخطيب فيه كتاب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لمبهم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 فيه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عدّه كذلك، و نصّ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السخاوي في شرحه لألفية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كلامه في أهمية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يتكلم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خفي الإرسال و المزيد في متصل الإسناد حيث هما عنده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حديثا الا نقاد الحديث وجها جهابذته،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متجاذبان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فهذا فن من علوم الحديث صعب، قلّ ما يهتدي اليه إلا المتبحر في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الحاكم في معرفه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 الإرسال ظاهر، كرواية الرجل عمّن لم يعاصره، أما الخفي و هو ما أدرك إرساله لعدم اللقاء لمن روى عنه مع المعاصرة، أو لعدم السماع مع ثبوت اللقاء، أو لعدم سماع ذلك الخبر بعينه مع سماع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السخاوي تبعا لشيخه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الانقطاع في اي موضع كان من السند بين راويين متعاصرين لم يلتقيا، </w:t>
      </w:r>
    </w:p>
    <w:p>
      <w:pPr>
        <w:pStyle w:val="BookText"/>
        <w:rPr/>
      </w:pPr>
      <w:r>
        <w:rPr>
          <w:rFonts w:ascii="Amiri" w:hAnsi="Amiri" w:eastAsia="Amiri" w:cs="Amiri"/>
          <w:color w:val="111111"/>
          <w:sz w:val="28"/>
          <w:sz w:val="28"/>
          <w:szCs w:val="28"/>
          <w:rtl w:val="true"/>
          <w:lang w:bidi="ar-SA"/>
        </w:rPr>
        <w:t>و كذا لو التقيا و لم يقع بينهما سماع فهو انقطاع مخصوص يندرج في تعريف من لم يتقيد في المرسل بسقط خاص، و بهذا يباين التدليس و المرسل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بالأخير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ابن الملقن في التذكرة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قسما براسه، و علق محقق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 علي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فيه انقطاع في أي موضع كان من السند، بين راويين متعاصرين لم يلتقيا، أو التقيا و لم يقع بينهما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يعرف كل هذا اما بنص بعض الأئمة عليه، أو بوجه صحيح كاخباره عن نفسه بذلك في بعض طرق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منهما يحكم بإرساله لمجيئه من وجه آخر بزيادة شخص بينهما، و قد ذكر له في فتح المغيث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كثيرة و أقساما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في هذا الباب؛ منه ما عرف فيه الإرسال بمعرفة عدم السماع من الراوي فيه أو عدم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كان الحكم بإرساله محالا على مجيئه من وجه آخر بزيادة شخص واحد أو أكثر في الموضع المدعى فيه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بهذا ما لو كانت هناك زيادة اسم راو يتوسط في السند بين الراويين اللذين كان يظن الاتصال بينهما مما يظهر الإرسال الخفي في الرواية التي لم يذكر فيها، ان كان حذف الاسم الزائد وقع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مما ليس صريحا في الاتصال في السند الذي بدونه ورد 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أشبه بالمزيد من وجه و بالمدلس من جهة أخرى، و لا وجه لإفراده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قيل في المزيد في متصل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أفرده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لو كان حذف الزائد بتحديث أو اخبار أو سماع أو غيرها مما يقتضي الاتصال؛ فالحكم للإسناد الخالي عن الاسم الزائد، لان مع راويه كذلك زيادة و هي إثبات </w:t>
      </w:r>
    </w:p>
    <w:p>
      <w:pPr>
        <w:pStyle w:val="BookText"/>
        <w:rPr/>
      </w:pPr>
      <w:r>
        <w:rPr>
          <w:rFonts w:ascii="Amiri" w:hAnsi="Amiri" w:eastAsia="Amiri" w:cs="Amiri"/>
          <w:color w:val="111111"/>
          <w:sz w:val="28"/>
          <w:sz w:val="28"/>
          <w:szCs w:val="28"/>
          <w:rtl w:val="true"/>
          <w:lang w:bidi="ar-SA"/>
        </w:rPr>
        <w:t>سماعه المحكوم فيه بكون الزيادة غلطا من راويها أو سهوا أو باتصال السند الناقص بدونها، و ذكرت له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احتمال كون الراوي قد حمله عن كل من الراويين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للخطيب البغدادي في الأول كتاب، كذا له تصنيف في هذا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في متصل الأسانيد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استدركنا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الإرسال الخفي و التدليس، فلاحظ</w:t>
      </w:r>
      <w:r>
        <w:rPr>
          <w:rFonts w:eastAsia="Amiri" w:cs="Amiri" w:ascii="Amiri" w:hAnsi="Amiri"/>
          <w:color w:val="111111"/>
          <w:sz w:val="28"/>
          <w:szCs w:val="28"/>
          <w:rtl w:val="true"/>
          <w:lang w:bidi="ar-SA"/>
        </w:rPr>
        <w:t>.</w:t>
      </w:r>
      <w:bookmarkStart w:id="1077" w:name="pg15056_160759"/>
    </w:p>
    <w:p>
      <w:pPr>
        <w:pStyle w:val="Heading2"/>
        <w:numPr>
          <w:ilvl w:val="1"/>
          <w:numId w:val="1"/>
        </w:numPr>
        <w:rPr/>
      </w:pPr>
      <w:bookmarkStart w:id="1078" w:name="__RefHeading___Toc622598_2142443653"/>
      <w:bookmarkStart w:id="1079" w:name="_Toc424"/>
      <w:bookmarkEnd w:id="1077"/>
      <w:bookmarkEnd w:id="1078"/>
      <w:r>
        <w:rPr>
          <w:rtl w:val="true"/>
        </w:rPr>
        <w:t>مستدرك رقم</w:t>
      </w:r>
      <w:r>
        <w:rPr>
          <w:rtl w:val="true"/>
        </w:rPr>
        <w:t>: (</w:t>
      </w:r>
      <w:r>
        <w:rPr/>
        <w:t>129</w:t>
      </w:r>
      <w:r>
        <w:rPr>
          <w:rtl w:val="true"/>
        </w:rPr>
        <w:t xml:space="preserve">) </w:t>
      </w:r>
      <w:r>
        <w:rPr>
          <w:rtl w:val="true"/>
        </w:rPr>
        <w:t>الجزء الاول</w:t>
      </w:r>
      <w:r>
        <w:rPr>
          <w:rtl w:val="true"/>
        </w:rPr>
        <w:t xml:space="preserve">: </w:t>
      </w:r>
      <w:r>
        <w:rPr/>
        <w:t>366</w:t>
      </w:r>
      <w:r>
        <w:rPr>
          <w:rtl w:val="true"/>
        </w:rPr>
        <w:t xml:space="preserve"> </w:t>
      </w:r>
      <w:r>
        <w:rPr>
          <w:rtl w:val="true"/>
        </w:rPr>
        <w:t>تعارض الوصل و الإرسال</w:t>
      </w:r>
      <w:r>
        <w:rPr>
          <w:rtl w:val="true"/>
        </w:rPr>
        <w:t>:</w:t>
      </w:r>
      <w:bookmarkEnd w:id="1079"/>
    </w:p>
    <w:p>
      <w:pPr>
        <w:pStyle w:val="BookText"/>
        <w:rPr/>
      </w:pPr>
      <w:r>
        <w:rPr>
          <w:rFonts w:ascii="Amiri" w:hAnsi="Amiri" w:eastAsia="Amiri" w:cs="Amiri"/>
          <w:color w:val="111111"/>
          <w:sz w:val="28"/>
          <w:sz w:val="28"/>
          <w:szCs w:val="28"/>
          <w:rtl w:val="true"/>
          <w:lang w:bidi="ar-SA"/>
        </w:rPr>
        <w:t xml:space="preserve">لو اختلف في حديث بأن رواه بعضهم مرسلا و الآخر موصلا، و كان ثقة ضابطا، سواء أ كان المخالف له واحدا أم أكثر، أحفظ منه أم لا، أخذ بالثقة هنا على الأظهر كما قال به الأكثر، و قد فصلّنا القول في هذا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زيادات الثقات،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اختلف أهل الحديث في انه ملحق بالموصول أو المرسل،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المرسل مسند عند الذين رووه مرسلا أو عند بعضهم إلا انهم أرسلوه لغرض أو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البلقيني 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الخطيب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الحديث يرون الحكم للمرسل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بالإرسال ان كان من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وجهه ان سلوك غير الجادة دالّ على مزيد التحفظ، كما قاله النسائي، و نسبه الى الأكثر، و ذهب اليه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آخرون بان الإرسال نوع قدح في الحديث فترجيحه و تقديمه من قبيل تقديم الجرح على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الأكثر من الأخذ بالأكثر من وصل أو إرسال، لأن تطرق السهو و الخطأ على الأكثر أبعد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ما قاله الاحفظ من وصل أو ارسال، و لا يقدح في عدالة من أسند إذا كان المرسل 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يقدح في مسنده و أهليته، كما قاله البلقيني 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و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السبكي من القول 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لمن أسنده اذا كان عدلا ضابطا، و ان خالفه غيره واحدا كان أو جماعة، و صححه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في الفقه و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 قارن بمحاسن الاصطلاح نفس الصفحة من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أسند حديثا قد أرسله الحفّاظ فإرسالهم له يقدح في مسنده و في عدالته و أهليته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ظاهر فيما لم يكن ترجيح، و الا فلو كان ثمّة ترجيح لدار مداره فيرجّح الوصل تارة و الإرسال أخرى و ذلك بملاحظة الموارد الجزئية، بل ترد جميع هذه الأقوال مع عدم قرائن مرجحة لأحد الطرفين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لاحظ ما ذكرناه في 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الفصل</w:t>
      </w:r>
      <w:r>
        <w:rPr>
          <w:rFonts w:eastAsia="Amiri" w:cs="Amiri" w:ascii="Amiri" w:hAnsi="Amiri"/>
          <w:color w:val="111111"/>
          <w:sz w:val="28"/>
          <w:szCs w:val="28"/>
          <w:rtl w:val="true"/>
          <w:lang w:bidi="ar-SA"/>
        </w:rPr>
        <w:t>.</w:t>
      </w:r>
      <w:bookmarkStart w:id="1080" w:name="pg15056_160761"/>
    </w:p>
    <w:p>
      <w:pPr>
        <w:pStyle w:val="Heading2"/>
        <w:numPr>
          <w:ilvl w:val="1"/>
          <w:numId w:val="1"/>
        </w:numPr>
        <w:rPr/>
      </w:pPr>
      <w:bookmarkStart w:id="1081" w:name="__RefHeading___Toc622600_2142443653"/>
      <w:bookmarkStart w:id="1082" w:name="_Toc425"/>
      <w:bookmarkEnd w:id="1080"/>
      <w:bookmarkEnd w:id="1081"/>
      <w:r>
        <w:rPr>
          <w:rtl w:val="true"/>
        </w:rPr>
        <w:t>مستدرك رقم</w:t>
      </w:r>
      <w:r>
        <w:rPr>
          <w:rtl w:val="true"/>
        </w:rPr>
        <w:t>: (</w:t>
      </w:r>
      <w:r>
        <w:rPr/>
        <w:t>130</w:t>
      </w:r>
      <w:r>
        <w:rPr>
          <w:rtl w:val="true"/>
        </w:rPr>
        <w:t xml:space="preserve">) </w:t>
      </w:r>
      <w:r>
        <w:rPr>
          <w:rtl w:val="true"/>
        </w:rPr>
        <w:t>الجزء الاول</w:t>
      </w:r>
      <w:r>
        <w:rPr>
          <w:rtl w:val="true"/>
        </w:rPr>
        <w:t xml:space="preserve">: </w:t>
      </w:r>
      <w:r>
        <w:rPr/>
        <w:t>366</w:t>
      </w:r>
      <w:r>
        <w:rPr>
          <w:rtl w:val="true"/>
        </w:rPr>
        <w:t xml:space="preserve"> </w:t>
      </w:r>
      <w:r>
        <w:rPr>
          <w:rtl w:val="true"/>
        </w:rPr>
        <w:t xml:space="preserve">فوائد </w:t>
      </w:r>
      <w:r>
        <w:rPr>
          <w:rtl w:val="true"/>
        </w:rPr>
        <w:t>(</w:t>
      </w:r>
      <w:r>
        <w:rPr>
          <w:rtl w:val="true"/>
        </w:rPr>
        <w:t>حول المرسل</w:t>
      </w:r>
      <w:r>
        <w:rPr>
          <w:rtl w:val="true"/>
        </w:rPr>
        <w:t>):</w:t>
      </w:r>
      <w:bookmarkEnd w:id="1082"/>
    </w:p>
    <w:p>
      <w:pPr>
        <w:pStyle w:val="Heading3"/>
        <w:numPr>
          <w:ilvl w:val="2"/>
          <w:numId w:val="1"/>
        </w:numPr>
        <w:rPr/>
      </w:pPr>
      <w:bookmarkStart w:id="1083" w:name="__RefHeading___Toc622602_2142443653"/>
      <w:bookmarkStart w:id="1084" w:name="_Toc426"/>
      <w:bookmarkEnd w:id="1083"/>
      <w:r>
        <w:rPr/>
        <w:t>240</w:t>
      </w:r>
      <w:r>
        <w:rPr>
          <w:rtl w:val="true"/>
        </w:rPr>
        <w:t xml:space="preserve"> </w:t>
      </w:r>
      <w:r>
        <w:rPr>
          <w:rtl w:val="true"/>
        </w:rPr>
        <w:t>الاولى</w:t>
      </w:r>
      <w:r>
        <w:rPr>
          <w:rtl w:val="true"/>
        </w:rPr>
        <w:t xml:space="preserve">: </w:t>
      </w:r>
      <w:r>
        <w:rPr>
          <w:rtl w:val="true"/>
        </w:rPr>
        <w:t>قال في وصول الأخيار</w:t>
      </w:r>
      <w:r>
        <w:rPr>
          <w:rtl w:val="true"/>
        </w:rPr>
        <w:t xml:space="preserve">: </w:t>
      </w:r>
      <w:r>
        <w:rPr/>
        <w:t>173</w:t>
      </w:r>
      <w:r>
        <w:rPr>
          <w:rtl w:val="true"/>
        </w:rPr>
        <w:t xml:space="preserve">: </w:t>
      </w:r>
      <w:r>
        <w:rPr>
          <w:rtl w:val="true"/>
        </w:rPr>
        <w:t>رجح أكثر العلماء المسند على المرسل،</w:t>
      </w:r>
      <w:bookmarkEnd w:id="1084"/>
    </w:p>
    <w:p>
      <w:pPr>
        <w:pStyle w:val="BookText"/>
        <w:rPr/>
      </w:pPr>
      <w:r>
        <w:rPr>
          <w:rFonts w:ascii="Amiri" w:hAnsi="Amiri" w:eastAsia="Amiri" w:cs="Amiri"/>
          <w:color w:val="111111"/>
          <w:sz w:val="28"/>
          <w:sz w:val="28"/>
          <w:szCs w:val="28"/>
          <w:rtl w:val="true"/>
          <w:lang w:bidi="ar-SA"/>
        </w:rPr>
        <w:t>و بعضهم عكس و قال إن المرسل لم يرسله راويه إلا بعد جزمه، بخلاف المسند فإن راويه قد لا يجزم بصحته و يحيل أمره على سنده، و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مرسله لا يرويه إلا عن ثقة فلا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سوى أصحابنا بين ما يرسله محمد بن أبي عمير و صفوان بن يحيى و البزنطي و بين ما يسنده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622604_2142443653"/>
      <w:bookmarkStart w:id="1086" w:name="_Toc427"/>
      <w:bookmarkEnd w:id="1085"/>
      <w:r>
        <w:rPr/>
        <w:t>241</w:t>
      </w:r>
      <w:r>
        <w:rPr>
          <w:rtl w:val="true"/>
        </w:rPr>
        <w:t xml:space="preserve"> </w:t>
      </w:r>
      <w:r>
        <w:rPr>
          <w:rtl w:val="true"/>
        </w:rPr>
        <w:t>الثانية</w:t>
      </w:r>
      <w:r>
        <w:rPr>
          <w:rtl w:val="true"/>
        </w:rPr>
        <w:t xml:space="preserve">: </w:t>
      </w:r>
      <w:r>
        <w:rPr>
          <w:rtl w:val="true"/>
        </w:rPr>
        <w:t>هناك اصطلاح عند العامة هو</w:t>
      </w:r>
      <w:r>
        <w:rPr>
          <w:rtl w:val="true"/>
        </w:rPr>
        <w:t xml:space="preserve">: </w:t>
      </w:r>
      <w:r>
        <w:rPr>
          <w:rtl w:val="true"/>
        </w:rPr>
        <w:t>مرسل الصحابي</w:t>
      </w:r>
      <w:r>
        <w:rPr>
          <w:rtl w:val="true"/>
        </w:rPr>
        <w:t>.</w:t>
      </w:r>
      <w:bookmarkEnd w:id="108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يراد به ما يرويه صغار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عباس و عبد اللّه بن عمر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يسمعوه من النبي صلّى اللّه عليه و آله و سلّم أو لم يشاهدوه أو لم يحفظوا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اليسير بل نقله غيرهم لهم، فهو من المرسل إن أهملوا ذكر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حكم الأكثر بل قطع الجمهور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صاحب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 و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أطبق عليه المحدثون المشترطون للصحة في الحديث و المضعّفون للمرسل منه بصحته و انه بحكم الموصول المقتضي للاحتجاج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على مبنى العامة من كون الصحابة عدولا و جهالتهم لا </w:t>
      </w:r>
      <w:bookmarkStart w:id="1087" w:name="pg15056_160762"/>
    </w:p>
    <w:p>
      <w:pPr>
        <w:pStyle w:val="BookText"/>
        <w:rPr/>
      </w:pPr>
      <w:bookmarkEnd w:id="1087"/>
      <w:r>
        <w:rPr>
          <w:rFonts w:ascii="Amiri" w:hAnsi="Amiri" w:eastAsia="Amiri" w:cs="Amiri"/>
          <w:color w:val="111111"/>
          <w:sz w:val="28"/>
          <w:sz w:val="28"/>
          <w:szCs w:val="28"/>
          <w:rtl w:val="true"/>
          <w:lang w:bidi="ar-SA"/>
        </w:rPr>
        <w:t>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 صاحب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في صحاحهم ما لا يخفى منه، و ذهب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نعرف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الاحتجاج بمرسل الصحابي الا ان يبين، و حكى ابن كثير عن ابن الاثير و غيره ان فيه خلافا، و كذا البلقيني في محاسن الاصطلاح ذيل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عندنا باطل، فان الموقوف و المقطوع لا يحتج به، سواء أ كان من صحابي أم غيره كما هو ظاهر، و قد مرّ</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622606_2142443653"/>
      <w:bookmarkStart w:id="1089" w:name="_Toc428"/>
      <w:bookmarkEnd w:id="1088"/>
      <w:r>
        <w:rPr/>
        <w:t>242</w:t>
      </w:r>
      <w:r>
        <w:rPr>
          <w:rtl w:val="true"/>
        </w:rPr>
        <w:t xml:space="preserve"> </w:t>
      </w:r>
      <w:r>
        <w:rPr>
          <w:rtl w:val="true"/>
        </w:rPr>
        <w:t>الثالثة</w:t>
      </w:r>
      <w:r>
        <w:rPr>
          <w:rtl w:val="true"/>
        </w:rPr>
        <w:t xml:space="preserve">: </w:t>
      </w:r>
      <w:r>
        <w:rPr>
          <w:rtl w:val="true"/>
        </w:rPr>
        <w:t>قال في الرواشح</w:t>
      </w:r>
      <w:r>
        <w:rPr>
          <w:rtl w:val="true"/>
        </w:rPr>
        <w:t xml:space="preserve">: </w:t>
      </w:r>
      <w:r>
        <w:rPr/>
        <w:t>171</w:t>
      </w:r>
      <w:r>
        <w:rPr>
          <w:rtl w:val="true"/>
        </w:rPr>
        <w:t xml:space="preserve">: </w:t>
      </w:r>
      <w:r>
        <w:rPr>
          <w:rtl w:val="true"/>
        </w:rPr>
        <w:t>و في حكم الارسال ابهام الواسطة</w:t>
      </w:r>
      <w:bookmarkEnd w:id="108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اصحابنا مثلا فالتحقيق انه ليس كذلك، لان هذه اللفظة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له بصحة المذهب و استقامة العقيدة، بل انها في قوة المدح له بجلالة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الكلام عنها في ألفاظ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استشكل في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هنا خلطا بين المرسل و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سنأتي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يظهر من كلام ثاني الشهيدين الوحدة بينهما في تعريف المرسل، و ادعى انه مذهب اصحابنا</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622608_2142443653"/>
      <w:bookmarkStart w:id="1091" w:name="_Toc429"/>
      <w:bookmarkEnd w:id="1090"/>
      <w:r>
        <w:rPr/>
        <w:t>243</w:t>
      </w:r>
      <w:r>
        <w:rPr>
          <w:rtl w:val="true"/>
        </w:rPr>
        <w:t xml:space="preserve"> </w:t>
      </w:r>
      <w:r>
        <w:rPr>
          <w:rtl w:val="true"/>
        </w:rPr>
        <w:t>الرابعة</w:t>
      </w:r>
      <w:r>
        <w:rPr>
          <w:rtl w:val="true"/>
        </w:rPr>
        <w:t xml:space="preserve">: </w:t>
      </w:r>
      <w:r>
        <w:rPr>
          <w:rtl w:val="true"/>
        </w:rPr>
        <w:t>هل يختص الارسال بالعدل ام لا؟</w:t>
      </w:r>
      <w:bookmarkEnd w:id="109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النهاية و المنية و المهذب البارع و المعالم و غاية المبادي و شرح العضدي و شرح ابن التلمساني و شرح الشرح للاصفهاني و المحكي عن الاحكام اختصاص الارسال بالعدل، و ان غير العدل اذا قال قال رسول اللّه صلّى اللّه عليه و آله و سلّم مع بعد زمانه عن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دركه اياه لا يكون مرسلا، و يستفاد </w:t>
      </w:r>
      <w:bookmarkStart w:id="1092" w:name="pg15056_160763"/>
    </w:p>
    <w:p>
      <w:pPr>
        <w:pStyle w:val="BookText"/>
        <w:rPr/>
      </w:pPr>
      <w:bookmarkEnd w:id="1092"/>
      <w:r>
        <w:rPr>
          <w:rFonts w:ascii="Amiri" w:hAnsi="Amiri" w:eastAsia="Amiri" w:cs="Amiri"/>
          <w:color w:val="111111"/>
          <w:sz w:val="28"/>
          <w:sz w:val="28"/>
          <w:szCs w:val="28"/>
          <w:rtl w:val="true"/>
          <w:lang w:bidi="ar-SA"/>
        </w:rPr>
        <w:t>من المعتبر و شرح المبادي و الذكرى و التنقيح و الدراية و الوجيزة و غيرها انه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الاخير هو الأظهر المشهور و المتداول على الالسنة، فتدبّر</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622610_2142443653"/>
      <w:bookmarkStart w:id="1094" w:name="_Toc430"/>
      <w:bookmarkEnd w:id="1093"/>
      <w:r>
        <w:rPr/>
        <w:t>244</w:t>
      </w:r>
      <w:r>
        <w:rPr>
          <w:rtl w:val="true"/>
        </w:rPr>
        <w:t xml:space="preserve"> </w:t>
      </w:r>
      <w:r>
        <w:rPr>
          <w:rtl w:val="true"/>
        </w:rPr>
        <w:t>الخامسة</w:t>
      </w:r>
      <w:r>
        <w:rPr>
          <w:rtl w:val="true"/>
        </w:rPr>
        <w:t xml:space="preserve">: </w:t>
      </w:r>
      <w:r>
        <w:rPr>
          <w:rtl w:val="true"/>
        </w:rPr>
        <w:t>قال والد الشيخ البهائي في درايته</w:t>
      </w:r>
      <w:r>
        <w:rPr>
          <w:rtl w:val="true"/>
        </w:rPr>
        <w:t xml:space="preserve">: </w:t>
      </w:r>
      <w:r>
        <w:rPr/>
        <w:t>95</w:t>
      </w:r>
      <w:r>
        <w:rPr>
          <w:rtl w:val="true"/>
        </w:rPr>
        <w:t xml:space="preserve"> </w:t>
      </w:r>
      <w:r>
        <w:rPr>
          <w:rtl w:val="true"/>
        </w:rPr>
        <w:t>التراث</w:t>
      </w:r>
      <w:r>
        <w:rPr>
          <w:rtl w:val="true"/>
        </w:rPr>
        <w:t xml:space="preserve">: </w:t>
      </w:r>
      <w:r>
        <w:rPr/>
        <w:t>108</w:t>
      </w:r>
      <w:r>
        <w:rPr>
          <w:rtl w:val="true"/>
        </w:rPr>
        <w:t>:</w:t>
      </w:r>
      <w:bookmarkEnd w:id="1094"/>
    </w:p>
    <w:p>
      <w:pPr>
        <w:pStyle w:val="BookText"/>
        <w:rPr/>
      </w:pPr>
      <w:r>
        <w:rPr>
          <w:rFonts w:ascii="Amiri" w:hAnsi="Amiri" w:eastAsia="Amiri" w:cs="Amiri"/>
          <w:color w:val="111111"/>
          <w:sz w:val="28"/>
          <w:sz w:val="28"/>
          <w:szCs w:val="28"/>
          <w:rtl w:val="true"/>
          <w:lang w:bidi="ar-SA"/>
        </w:rPr>
        <w:t>ليس من المرسل عندنا ما يقال فيه عن الصادق عليه السّلام قال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بل هو متصل من هذه الحيثية، لما ننبّه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واضح، و مرجعه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جهالة بحال المحذوف، أو احتمال للضعف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المعصوم عليه السّلام مطلقة و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عندنا عنهم صلوات اللّه و سلامه عليهم من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رويناه فانما نرويه عن آبائنا عن جدّنا رسول اللّه صلّى اللّه عليه و آله و سلّم عن جبرئيل عن الباري عزّ اسمه، كما جاء في الكافي الشريف باسناده عن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حديث أبي، و حديث ابي حديث جدي، و حديث جدي حديث الحسين، و حديث الحسين حديث الحسن، و حديث الحسن حديث أمير المؤمنين، و حديث أمير المؤمنين حديث رسول اللّه صلّى اللّه عليه و آله و سلّم و حديث رسول اللّه صلّى اللّه عليه و آله و سلّم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جابر قال قلت لابي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حدثتني بحديث فاسنده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 صلّى اللّه عليه و آله و سلّم عن جبرئيل عن اللّه تبارك و تعالى، و كلما احدثك بهذا الاسناد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المضمون روايات عديدة</w:t>
      </w:r>
      <w:r>
        <w:rPr>
          <w:rFonts w:eastAsia="Amiri" w:cs="Amiri" w:ascii="Amiri" w:hAnsi="Amiri"/>
          <w:color w:val="111111"/>
          <w:sz w:val="28"/>
          <w:szCs w:val="28"/>
          <w:rtl w:val="true"/>
          <w:lang w:bidi="ar-SA"/>
        </w:rPr>
        <w:t xml:space="preserve">. </w:t>
      </w:r>
      <w:bookmarkStart w:id="1095" w:name="pg15056_160764"/>
    </w:p>
    <w:p>
      <w:pPr>
        <w:pStyle w:val="BookText"/>
        <w:rPr/>
      </w:pPr>
      <w:bookmarkEnd w:id="1095"/>
      <w:r>
        <w:rPr>
          <w:rFonts w:ascii="Amiri" w:hAnsi="Amiri" w:eastAsia="Amiri" w:cs="Amiri"/>
          <w:color w:val="111111"/>
          <w:sz w:val="28"/>
          <w:sz w:val="28"/>
          <w:szCs w:val="28"/>
          <w:rtl w:val="true"/>
          <w:lang w:bidi="ar-SA"/>
        </w:rPr>
        <w:t xml:space="preserve">و غير خفي ان نسبة المعصوم عليه السّلام كلامه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اسناده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التضعيف للسائل اذا طالب به، أو مشعر بنوع تقية، فاغتنم</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622612_2142443653"/>
      <w:bookmarkStart w:id="1097" w:name="_Toc431"/>
      <w:bookmarkEnd w:id="1096"/>
      <w:r>
        <w:rPr/>
        <w:t>245</w:t>
      </w:r>
      <w:r>
        <w:rPr>
          <w:rtl w:val="true"/>
        </w:rPr>
        <w:t xml:space="preserve"> </w:t>
      </w:r>
      <w:r>
        <w:rPr>
          <w:rtl w:val="true"/>
        </w:rPr>
        <w:t>السادسة</w:t>
      </w:r>
      <w:r>
        <w:rPr>
          <w:rtl w:val="true"/>
        </w:rPr>
        <w:t xml:space="preserve">: </w:t>
      </w:r>
      <w:r>
        <w:rPr>
          <w:rtl w:val="true"/>
        </w:rPr>
        <w:t>كبير الصحابة</w:t>
      </w:r>
      <w:r>
        <w:rPr>
          <w:rtl w:val="true"/>
        </w:rPr>
        <w:t>:</w:t>
      </w:r>
      <w:bookmarkEnd w:id="1097"/>
    </w:p>
    <w:p>
      <w:pPr>
        <w:pStyle w:val="BookText"/>
        <w:rPr/>
      </w:pPr>
      <w:r>
        <w:rPr>
          <w:rFonts w:ascii="Amiri" w:hAnsi="Amiri" w:eastAsia="Amiri" w:cs="Amiri"/>
          <w:color w:val="111111"/>
          <w:sz w:val="28"/>
          <w:sz w:val="28"/>
          <w:szCs w:val="28"/>
          <w:rtl w:val="true"/>
          <w:lang w:bidi="ar-SA"/>
        </w:rPr>
        <w:t>مصطلح يراد به من لقي جمعا من الصحابة و جالسهم، و كانت جلّ روايته عنهم، و الصغير من الصحابة هو من لم يلق منهم الا العدد اليسير أو لقى جماعة الا ان جلّ رواياته عن التابعين، و مثّل له بابن عباس و ابن الزبير و نحوهما ممن لم يحفظ عن النبي صلوات اللّه عليه و آله الا اليسير</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622614_2142443653"/>
      <w:bookmarkStart w:id="1099" w:name="_Toc432"/>
      <w:bookmarkEnd w:id="1098"/>
      <w:r>
        <w:rPr/>
        <w:t>246</w:t>
      </w:r>
      <w:r>
        <w:rPr>
          <w:rtl w:val="true"/>
        </w:rPr>
        <w:t xml:space="preserve"> </w:t>
      </w:r>
      <w:r>
        <w:rPr>
          <w:rtl w:val="true"/>
        </w:rPr>
        <w:t>السابعة</w:t>
      </w:r>
      <w:r>
        <w:rPr>
          <w:rtl w:val="true"/>
        </w:rPr>
        <w:t xml:space="preserve">: </w:t>
      </w:r>
      <w:r>
        <w:rPr>
          <w:rtl w:val="true"/>
        </w:rPr>
        <w:t>قد جعل الاسترآبادي في كتابه لب اللباب</w:t>
      </w:r>
      <w:r>
        <w:rPr>
          <w:rtl w:val="true"/>
        </w:rPr>
        <w:t xml:space="preserve">: </w:t>
      </w:r>
      <w:r>
        <w:rPr/>
        <w:t>13</w:t>
      </w:r>
      <w:r>
        <w:rPr>
          <w:rtl w:val="true"/>
        </w:rPr>
        <w:t xml:space="preserve"> - </w:t>
      </w:r>
      <w:r>
        <w:rPr>
          <w:rtl w:val="true"/>
        </w:rPr>
        <w:t xml:space="preserve">حسب ترقيمنا من الخطية </w:t>
      </w:r>
      <w:r>
        <w:rPr>
          <w:rtl w:val="true"/>
        </w:rPr>
        <w:t>-</w:t>
      </w:r>
      <w:bookmarkEnd w:id="1099"/>
    </w:p>
    <w:p>
      <w:pPr>
        <w:pStyle w:val="BookText"/>
        <w:rPr/>
      </w:pPr>
      <w:r>
        <w:rPr>
          <w:rFonts w:ascii="Amiri" w:hAnsi="Amiri" w:eastAsia="Amiri" w:cs="Amiri"/>
          <w:color w:val="111111"/>
          <w:sz w:val="28"/>
          <w:sz w:val="28"/>
          <w:szCs w:val="28"/>
          <w:rtl w:val="true"/>
          <w:lang w:bidi="ar-SA"/>
        </w:rPr>
        <w:t xml:space="preserve">مبدأ القسمة للخبر غير المتواتر و غير المتظافر و غير المحفوف بالقرائن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و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 المرسل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سلسلته باجمعها الى المعصوم عليه السّلام لعدم التصريح بالاسم و ان ذكر بلفظ مبهم كبعض اصحابنا،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سقطت باجمعها أو سقط من آخرها واحد فصاعدا فمرسل خاص، و ان سقط من اولها واحد فصاعدا فمعلق، و ان سقط من وسطهما واحد فمقطوع و منقطع، و ان سقط من وسطها اكثر من واحد فمعضل، ان لم يشتمل على لفظ الرفع، و الا فمرفوع، و كذا ان كان ذلك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 اسند الى المعصوم عليه السّلام، و اما اذا روى عن صاحبه من غير ان يسنده اليه فيسمى موقوفا، و هو ايضا داخل في المرسل العام، لعدم العلم بالسلسلة الى المعصوم عليه السّلام</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622616_2142443653"/>
      <w:bookmarkStart w:id="1101" w:name="_Toc433"/>
      <w:bookmarkEnd w:id="1100"/>
      <w:r>
        <w:rPr/>
        <w:t>247</w:t>
      </w:r>
      <w:r>
        <w:rPr>
          <w:rtl w:val="true"/>
        </w:rPr>
        <w:t xml:space="preserve"> </w:t>
      </w:r>
      <w:r>
        <w:rPr>
          <w:rtl w:val="true"/>
        </w:rPr>
        <w:t>الثامنة</w:t>
      </w:r>
      <w:r>
        <w:rPr>
          <w:rtl w:val="true"/>
        </w:rPr>
        <w:t xml:space="preserve">: </w:t>
      </w:r>
      <w:r>
        <w:rPr>
          <w:rtl w:val="true"/>
        </w:rPr>
        <w:t>قيل</w:t>
      </w:r>
      <w:r>
        <w:rPr>
          <w:rtl w:val="true"/>
        </w:rPr>
        <w:t xml:space="preserve">: </w:t>
      </w:r>
      <w:r>
        <w:rPr>
          <w:rtl w:val="true"/>
        </w:rPr>
        <w:t>المرسل له مراتب</w:t>
      </w:r>
      <w:r>
        <w:rPr>
          <w:rtl w:val="true"/>
        </w:rPr>
        <w:t>.</w:t>
      </w:r>
      <w:bookmarkEnd w:id="110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اعلاها ما ارسله صحابي ثبت سماعه، ثم </w:t>
      </w:r>
      <w:bookmarkStart w:id="1102" w:name="pg15056_160765"/>
    </w:p>
    <w:p>
      <w:pPr>
        <w:pStyle w:val="BookText"/>
        <w:rPr/>
      </w:pPr>
      <w:bookmarkEnd w:id="1102"/>
      <w:r>
        <w:rPr>
          <w:rFonts w:ascii="Amiri" w:hAnsi="Amiri" w:eastAsia="Amiri" w:cs="Amiri"/>
          <w:color w:val="111111"/>
          <w:sz w:val="28"/>
          <w:sz w:val="28"/>
          <w:szCs w:val="28"/>
          <w:rtl w:val="true"/>
          <w:lang w:bidi="ar-SA"/>
        </w:rPr>
        <w:t>صحابي له رؤية فقط و لم يثبت سماعه، ثم المخضرم، ثم المتقن كسعيد بن المسيب، و يليها من كان يتحرى في شيوخه كالشعبي و مجاهد، و دونهما مراسيل من كان يأخذ عن كل احد كالحسن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مراسيل صغار التابعين كقتادة و الزهري و حميد الطويل فان غالب رواية هؤلاء عن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622618_2142443653"/>
      <w:bookmarkStart w:id="1104" w:name="_Toc434"/>
      <w:bookmarkEnd w:id="1103"/>
      <w:r>
        <w:rPr/>
        <w:t>248</w:t>
      </w:r>
      <w:r>
        <w:rPr>
          <w:rtl w:val="true"/>
        </w:rPr>
        <w:t xml:space="preserve"> </w:t>
      </w:r>
      <w:r>
        <w:rPr>
          <w:rtl w:val="true"/>
        </w:rPr>
        <w:t>التاسعة</w:t>
      </w:r>
      <w:r>
        <w:rPr>
          <w:rtl w:val="true"/>
        </w:rPr>
        <w:t xml:space="preserve">: </w:t>
      </w:r>
      <w:r>
        <w:rPr>
          <w:rtl w:val="true"/>
        </w:rPr>
        <w:t>قال السخاوي في شرح الألفية</w:t>
      </w:r>
      <w:r>
        <w:rPr>
          <w:rtl w:val="true"/>
        </w:rPr>
        <w:t xml:space="preserve">: </w:t>
      </w:r>
      <w:r>
        <w:rPr/>
        <w:t>132/1</w:t>
      </w:r>
      <w:r>
        <w:rPr>
          <w:rtl w:val="true"/>
        </w:rPr>
        <w:t>:..</w:t>
      </w:r>
      <w:bookmarkEnd w:id="1104"/>
    </w:p>
    <w:p>
      <w:pPr>
        <w:pStyle w:val="BookText"/>
        <w:rPr/>
      </w:pPr>
      <w:r>
        <w:rPr>
          <w:rFonts w:ascii="Amiri" w:hAnsi="Amiri" w:eastAsia="Amiri" w:cs="Amiri"/>
          <w:color w:val="111111"/>
          <w:sz w:val="28"/>
          <w:sz w:val="28"/>
          <w:szCs w:val="28"/>
          <w:rtl w:val="true"/>
          <w:lang w:bidi="ar-SA"/>
        </w:rPr>
        <w:t xml:space="preserve">الا ان اكثر ما يوصف بالارسال من حيث الاستعمال ما رواه التابعي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ما رواه تابع التابعي فيسمونه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المعضل، بل صرح الحاكم في علومه بان مشايخ الحديث لم يختلفوا انه هو الذي يرويه المحدث باسانيد متصلة الى التابعي ثم يقول التابعي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وافقه غيره على حكاية الاتفاق</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622620_2142443653"/>
      <w:bookmarkStart w:id="1106" w:name="_Toc435"/>
      <w:bookmarkEnd w:id="1105"/>
      <w:r>
        <w:rPr/>
        <w:t>249</w:t>
      </w:r>
      <w:r>
        <w:rPr>
          <w:rtl w:val="true"/>
        </w:rPr>
        <w:t xml:space="preserve"> </w:t>
      </w:r>
      <w:r>
        <w:rPr>
          <w:rtl w:val="true"/>
        </w:rPr>
        <w:t>العاشرة</w:t>
      </w:r>
      <w:r>
        <w:rPr>
          <w:rtl w:val="true"/>
        </w:rPr>
        <w:t xml:space="preserve">: </w:t>
      </w:r>
      <w:r>
        <w:rPr>
          <w:rtl w:val="true"/>
        </w:rPr>
        <w:t>طالما كان ديدن القدماء من محدثينا و محدثي العامة على قطع الاحاديث بالارسال و نحوه،</w:t>
      </w:r>
      <w:bookmarkEnd w:id="1106"/>
    </w:p>
    <w:p>
      <w:pPr>
        <w:pStyle w:val="BookText"/>
        <w:rPr/>
      </w:pPr>
      <w:r>
        <w:rPr>
          <w:rFonts w:ascii="Amiri" w:hAnsi="Amiri" w:eastAsia="Amiri" w:cs="Amiri"/>
          <w:color w:val="111111"/>
          <w:sz w:val="28"/>
          <w:sz w:val="28"/>
          <w:szCs w:val="28"/>
          <w:rtl w:val="true"/>
          <w:lang w:bidi="ar-SA"/>
        </w:rPr>
        <w:t>و هو مكروه بلا شك اذا كان اختياريا، أو لم يكن له سبب مسوغ كنسيان أو اختصار أو قرينة حالية أو مقالية كاشفة عن الاسناد، و حكى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و لم اجد 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يستشم لما قلناه من الحكم بما رواه الكليني اعلى اللّه مقامه باسناده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الكذب المفترع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الكذب المفترع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يحدثك الرجل بالحديث فتتركه و ترويه عن الذي حدثك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57/18</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حدثتم بحديث فاسندوه الى الذي حدثكم، فان كان حقا فلكم، و ان كان كذبا </w:t>
      </w:r>
      <w:bookmarkStart w:id="1107" w:name="pg15056_160766"/>
    </w:p>
    <w:p>
      <w:pPr>
        <w:pStyle w:val="BookText"/>
        <w:rPr/>
      </w:pPr>
      <w:bookmarkEnd w:id="1107"/>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622622_2142443653"/>
      <w:bookmarkStart w:id="1109" w:name="_Toc436"/>
      <w:bookmarkEnd w:id="1108"/>
      <w:r>
        <w:rPr/>
        <w:t>250</w:t>
      </w:r>
      <w:r>
        <w:rPr>
          <w:rtl w:val="true"/>
        </w:rPr>
        <w:t xml:space="preserve"> </w:t>
      </w:r>
      <w:r>
        <w:rPr>
          <w:rtl w:val="true"/>
        </w:rPr>
        <w:t>الحادية عشرة</w:t>
      </w:r>
      <w:r>
        <w:rPr>
          <w:rtl w:val="true"/>
        </w:rPr>
        <w:t xml:space="preserve">: </w:t>
      </w:r>
      <w:r>
        <w:rPr>
          <w:rtl w:val="true"/>
        </w:rPr>
        <w:t>صرح المرحوم الدربندي في المقابيس</w:t>
      </w:r>
      <w:r>
        <w:rPr>
          <w:rtl w:val="true"/>
        </w:rPr>
        <w:t xml:space="preserve">: </w:t>
      </w:r>
      <w:r>
        <w:rPr/>
        <w:t>74</w:t>
      </w:r>
      <w:r>
        <w:rPr>
          <w:rtl w:val="true"/>
        </w:rPr>
        <w:t xml:space="preserve"> - </w:t>
      </w:r>
      <w:r>
        <w:rPr>
          <w:rtl w:val="true"/>
        </w:rPr>
        <w:t xml:space="preserve">خطي </w:t>
      </w:r>
      <w:r>
        <w:rPr>
          <w:rtl w:val="true"/>
        </w:rPr>
        <w:t xml:space="preserve">- </w:t>
      </w:r>
      <w:r>
        <w:rPr>
          <w:rtl w:val="true"/>
        </w:rPr>
        <w:t>ان ارسال مثل علي بن اسباط نظير مراسيل بن ابي عمير و نظرائه</w:t>
      </w:r>
      <w:r>
        <w:rPr>
          <w:rtl w:val="true"/>
        </w:rPr>
        <w:t>..</w:t>
      </w:r>
      <w:bookmarkEnd w:id="1109"/>
    </w:p>
    <w:p>
      <w:pPr>
        <w:pStyle w:val="BookText"/>
        <w:rPr/>
      </w:pPr>
      <w:r>
        <w:rPr>
          <w:rFonts w:ascii="Amiri" w:hAnsi="Amiri" w:eastAsia="Amiri" w:cs="Amiri"/>
          <w:color w:val="111111"/>
          <w:sz w:val="28"/>
          <w:sz w:val="28"/>
          <w:szCs w:val="28"/>
          <w:rtl w:val="true"/>
          <w:lang w:bidi="ar-SA"/>
        </w:rPr>
        <w:t>و سنأتي على عدّ جمع ممن قيل في حقهم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السيد الخوئي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رواية صفوان و اضرابه ممن قيل انهم لا يروون الا عن ثقة، و عليه فيؤخذ بمراسيلهم و مسانيدهم و ان كانت الواسطة مجهولة أو مهملة، و سنفصل البحث فيهم فيما بعد</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622624_2142443653"/>
      <w:bookmarkStart w:id="1111" w:name="_Toc437"/>
      <w:bookmarkEnd w:id="1110"/>
      <w:r>
        <w:rPr/>
        <w:t>251</w:t>
      </w:r>
      <w:r>
        <w:rPr>
          <w:rtl w:val="true"/>
        </w:rPr>
        <w:t xml:space="preserve"> </w:t>
      </w:r>
      <w:r>
        <w:rPr>
          <w:rtl w:val="true"/>
        </w:rPr>
        <w:t>الثانية عشرة</w:t>
      </w:r>
      <w:r>
        <w:rPr>
          <w:rtl w:val="true"/>
        </w:rPr>
        <w:t xml:space="preserve">: </w:t>
      </w:r>
      <w:r>
        <w:rPr>
          <w:rtl w:val="true"/>
        </w:rPr>
        <w:t>قال المحقق الكاظمي في التكملة</w:t>
      </w:r>
      <w:r>
        <w:rPr>
          <w:rtl w:val="true"/>
        </w:rPr>
        <w:t xml:space="preserve">: </w:t>
      </w:r>
      <w:r>
        <w:rPr/>
        <w:t>6/2</w:t>
      </w:r>
      <w:r>
        <w:rPr>
          <w:rtl w:val="true"/>
        </w:rPr>
        <w:t>-</w:t>
      </w:r>
      <w:r>
        <w:rPr/>
        <w:t>325</w:t>
      </w:r>
      <w:r>
        <w:rPr>
          <w:rtl w:val="true"/>
        </w:rPr>
        <w:t xml:space="preserve"> </w:t>
      </w:r>
      <w:r>
        <w:rPr>
          <w:rtl w:val="true"/>
        </w:rPr>
        <w:t>تحت عنوان</w:t>
      </w:r>
      <w:r>
        <w:rPr>
          <w:rtl w:val="true"/>
        </w:rPr>
        <w:t xml:space="preserve">: </w:t>
      </w:r>
      <w:r>
        <w:rPr>
          <w:rtl w:val="true"/>
        </w:rPr>
        <w:t>تذنيب</w:t>
      </w:r>
      <w:r>
        <w:rPr>
          <w:rtl w:val="true"/>
        </w:rPr>
        <w:t>:</w:t>
      </w:r>
      <w:bookmarkEnd w:id="1111"/>
    </w:p>
    <w:p>
      <w:pPr>
        <w:pStyle w:val="BookText"/>
        <w:rPr/>
      </w:pPr>
      <w:r>
        <w:rPr>
          <w:rFonts w:ascii="Amiri" w:hAnsi="Amiri" w:eastAsia="Amiri" w:cs="Amiri"/>
          <w:color w:val="111111"/>
          <w:sz w:val="28"/>
          <w:sz w:val="28"/>
          <w:szCs w:val="28"/>
          <w:rtl w:val="true"/>
          <w:lang w:bidi="ar-SA"/>
        </w:rPr>
        <w:t>يظهر من كلام بعض الفقهاء ان كل ثقة لا يرسل و لا يروي الا عن ثقة، كما يظهر من كلام الشهيد في الذكرى فيما ذكره في ترجمة ابن الجنيد، و من التنقيح فيما ذكره في ترجمة الشيخ 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الاخبارية ان المحمدين الثلاثة لا يروون الا الخبر الصحيح على طريقة ابن أبي عمير 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تكرر الرّد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ديباجة الكتاب و في غيرها</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622626_2142443653"/>
      <w:bookmarkStart w:id="1113" w:name="_Toc438"/>
      <w:bookmarkEnd w:id="1112"/>
      <w:r>
        <w:rPr/>
        <w:t>252</w:t>
      </w:r>
      <w:r>
        <w:rPr>
          <w:rtl w:val="true"/>
        </w:rPr>
        <w:t xml:space="preserve"> </w:t>
      </w:r>
      <w:r>
        <w:rPr>
          <w:rtl w:val="true"/>
        </w:rPr>
        <w:t>الثالثة عشرة</w:t>
      </w:r>
      <w:r>
        <w:rPr>
          <w:rtl w:val="true"/>
        </w:rPr>
        <w:t xml:space="preserve">: </w:t>
      </w:r>
      <w:r>
        <w:rPr>
          <w:rtl w:val="true"/>
        </w:rPr>
        <w:t>قال ابن الصلاح في المقدمة</w:t>
      </w:r>
      <w:r>
        <w:rPr>
          <w:rtl w:val="true"/>
        </w:rPr>
        <w:t xml:space="preserve">: </w:t>
      </w:r>
      <w:r>
        <w:rPr/>
        <w:t>6</w:t>
      </w:r>
      <w:r>
        <w:rPr>
          <w:rtl w:val="true"/>
        </w:rPr>
        <w:t>-</w:t>
      </w:r>
      <w:r>
        <w:rPr/>
        <w:t>135</w:t>
      </w:r>
      <w:r>
        <w:rPr>
          <w:rtl w:val="true"/>
        </w:rPr>
        <w:t xml:space="preserve">: </w:t>
      </w:r>
      <w:r>
        <w:rPr>
          <w:rtl w:val="true"/>
        </w:rPr>
        <w:t>اذا قيل في الاسناد</w:t>
      </w:r>
      <w:r>
        <w:rPr>
          <w:rtl w:val="true"/>
        </w:rPr>
        <w:t xml:space="preserve">: </w:t>
      </w:r>
      <w:r>
        <w:rPr>
          <w:rtl w:val="true"/>
        </w:rPr>
        <w:t>فلان عن رجل أو عن شيخ عن فلان</w:t>
      </w:r>
      <w:r>
        <w:rPr>
          <w:rtl w:val="true"/>
        </w:rPr>
        <w:t xml:space="preserve">.. </w:t>
      </w:r>
      <w:r>
        <w:rPr>
          <w:rtl w:val="true"/>
        </w:rPr>
        <w:t>أو نحو ذلك،</w:t>
      </w:r>
      <w:bookmarkEnd w:id="1113"/>
    </w:p>
    <w:p>
      <w:pPr>
        <w:pStyle w:val="BookText"/>
        <w:rPr/>
      </w:pPr>
      <w:r>
        <w:rPr>
          <w:rFonts w:ascii="Amiri" w:hAnsi="Amiri" w:eastAsia="Amiri" w:cs="Amiri"/>
          <w:color w:val="111111"/>
          <w:sz w:val="28"/>
          <w:sz w:val="28"/>
          <w:szCs w:val="28"/>
          <w:rtl w:val="true"/>
          <w:lang w:bidi="ar-SA"/>
        </w:rPr>
        <w:t>فالذي ذكره الحاكم في معرفة علوم الحديث انه لا يسمى مرسلا بل منقطعا، و هو في بعض المصنفات المعتبرة في أصول الفقه معدود من أنواع المرسل</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622628_2142443653"/>
      <w:bookmarkStart w:id="1115" w:name="_Toc439"/>
      <w:bookmarkEnd w:id="1114"/>
      <w:r>
        <w:rPr/>
        <w:t>253</w:t>
      </w:r>
      <w:r>
        <w:rPr>
          <w:rtl w:val="true"/>
        </w:rPr>
        <w:t xml:space="preserve"> </w:t>
      </w:r>
      <w:r>
        <w:rPr>
          <w:rtl w:val="true"/>
        </w:rPr>
        <w:t>الرابعة عشرة</w:t>
      </w:r>
      <w:r>
        <w:rPr>
          <w:rtl w:val="true"/>
        </w:rPr>
        <w:t xml:space="preserve">: </w:t>
      </w:r>
      <w:r>
        <w:rPr>
          <w:rtl w:val="true"/>
        </w:rPr>
        <w:t xml:space="preserve">مراسيل صغار التابعين </w:t>
      </w:r>
      <w:r>
        <w:rPr>
          <w:rtl w:val="true"/>
        </w:rPr>
        <w:t xml:space="preserve">- </w:t>
      </w:r>
      <w:r>
        <w:rPr>
          <w:rtl w:val="true"/>
        </w:rPr>
        <w:t>كالزهري و يحيى بن سعيد الانصاري</w:t>
      </w:r>
      <w:r>
        <w:rPr>
          <w:rtl w:val="true"/>
        </w:rPr>
        <w:t xml:space="preserve">.. </w:t>
      </w:r>
      <w:r>
        <w:rPr>
          <w:rtl w:val="true"/>
        </w:rPr>
        <w:t xml:space="preserve">و نظائرهما </w:t>
      </w:r>
      <w:r>
        <w:rPr>
          <w:rtl w:val="true"/>
        </w:rPr>
        <w:t xml:space="preserve">- </w:t>
      </w:r>
      <w:r>
        <w:rPr>
          <w:rtl w:val="true"/>
        </w:rPr>
        <w:t>لا يعدّ مرسلا عند قوم،</w:t>
      </w:r>
      <w:bookmarkEnd w:id="111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حكاه ابن عبد البر، بل منقطعا، لروايتهم </w:t>
      </w:r>
      <w:bookmarkStart w:id="1116" w:name="pg15056_160767"/>
    </w:p>
    <w:p>
      <w:pPr>
        <w:pStyle w:val="BookText"/>
        <w:rPr/>
      </w:pPr>
      <w:bookmarkEnd w:id="1116"/>
      <w:r>
        <w:rPr>
          <w:rFonts w:ascii="Amiri" w:hAnsi="Amiri" w:eastAsia="Amiri" w:cs="Amiri"/>
          <w:color w:val="111111"/>
          <w:sz w:val="28"/>
          <w:sz w:val="28"/>
          <w:szCs w:val="28"/>
          <w:rtl w:val="true"/>
          <w:lang w:bidi="ar-SA"/>
        </w:rPr>
        <w:t>غالبا عن التابعين، كما قاله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التسوية بين التابعين في اسم الارسال</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622630_2142443653"/>
      <w:bookmarkStart w:id="1118" w:name="_Toc440"/>
      <w:bookmarkEnd w:id="1117"/>
      <w:r>
        <w:rPr/>
        <w:t>254</w:t>
      </w:r>
      <w:r>
        <w:rPr>
          <w:rtl w:val="true"/>
        </w:rPr>
        <w:t xml:space="preserve"> </w:t>
      </w:r>
      <w:r>
        <w:rPr>
          <w:rtl w:val="true"/>
        </w:rPr>
        <w:t>الخامسة عشرة</w:t>
      </w:r>
      <w:r>
        <w:rPr>
          <w:rtl w:val="true"/>
        </w:rPr>
        <w:t xml:space="preserve">: </w:t>
      </w:r>
      <w:r>
        <w:rPr>
          <w:rtl w:val="true"/>
        </w:rPr>
        <w:t>قال في علوم الحديث</w:t>
      </w:r>
      <w:r>
        <w:rPr>
          <w:rtl w:val="true"/>
        </w:rPr>
        <w:t xml:space="preserve">: </w:t>
      </w:r>
      <w:r>
        <w:rPr/>
        <w:t>170</w:t>
      </w:r>
      <w:r>
        <w:rPr>
          <w:rtl w:val="true"/>
        </w:rPr>
        <w:t xml:space="preserve">: </w:t>
      </w:r>
      <w:r>
        <w:rPr>
          <w:rtl w:val="true"/>
        </w:rPr>
        <w:t>المرسل اذا اسند عن ثقات يتقوى و تنكشف صحته، اذ يجمع حينئذ صورتين</w:t>
      </w:r>
      <w:r>
        <w:rPr>
          <w:rtl w:val="true"/>
        </w:rPr>
        <w:t>:</w:t>
      </w:r>
      <w:bookmarkEnd w:id="1118"/>
    </w:p>
    <w:p>
      <w:pPr>
        <w:pStyle w:val="BookText"/>
        <w:rPr/>
      </w:pPr>
      <w:r>
        <w:rPr>
          <w:rFonts w:ascii="Amiri" w:hAnsi="Amiri" w:eastAsia="Amiri" w:cs="Amiri"/>
          <w:color w:val="111111"/>
          <w:sz w:val="28"/>
          <w:sz w:val="28"/>
          <w:szCs w:val="28"/>
          <w:rtl w:val="true"/>
          <w:lang w:bidi="ar-SA"/>
        </w:rPr>
        <w:t>صورة الارسال و صورة الاسناد، فاذا عارضهما مسند آخر كانا ارجح منه لاعتضاد المرسل بالمسند المتصل الى منتهاه، و سبقه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622632_2142443653"/>
      <w:bookmarkStart w:id="1120" w:name="_Toc441"/>
      <w:bookmarkEnd w:id="1119"/>
      <w:r>
        <w:rPr/>
        <w:t>255</w:t>
      </w:r>
      <w:r>
        <w:rPr>
          <w:rtl w:val="true"/>
        </w:rPr>
        <w:t xml:space="preserve"> </w:t>
      </w:r>
      <w:r>
        <w:rPr>
          <w:rtl w:val="true"/>
        </w:rPr>
        <w:t>السادسة عشرة</w:t>
      </w:r>
      <w:r>
        <w:rPr>
          <w:rtl w:val="true"/>
        </w:rPr>
        <w:t xml:space="preserve">: </w:t>
      </w:r>
      <w:r>
        <w:rPr>
          <w:rtl w:val="true"/>
        </w:rPr>
        <w:t>بعد ان عرف ابن الاثير في جامع الاصول</w:t>
      </w:r>
      <w:r>
        <w:rPr>
          <w:rtl w:val="true"/>
        </w:rPr>
        <w:t xml:space="preserve">: </w:t>
      </w:r>
      <w:r>
        <w:rPr/>
        <w:t>4/1</w:t>
      </w:r>
      <w:r>
        <w:rPr>
          <w:rtl w:val="true"/>
        </w:rPr>
        <w:t>-</w:t>
      </w:r>
      <w:r>
        <w:rPr/>
        <w:t>62</w:t>
      </w:r>
      <w:r>
        <w:rPr>
          <w:rtl w:val="true"/>
        </w:rPr>
        <w:t xml:space="preserve"> </w:t>
      </w:r>
      <w:r>
        <w:rPr>
          <w:rtl w:val="true"/>
        </w:rPr>
        <w:t xml:space="preserve">المرسل </w:t>
      </w:r>
      <w:r>
        <w:rPr>
          <w:rtl w:val="true"/>
        </w:rPr>
        <w:t xml:space="preserve">- </w:t>
      </w:r>
      <w:r>
        <w:rPr>
          <w:rtl w:val="true"/>
        </w:rPr>
        <w:t>بقوله</w:t>
      </w:r>
      <w:r>
        <w:rPr>
          <w:rtl w:val="true"/>
        </w:rPr>
        <w:t>:</w:t>
      </w:r>
      <w:bookmarkEnd w:id="112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 يروي الرجل حديثا عمّن لم يعاصره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بين المحدثين انواع و اصطلاح في تسمية انواعه،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المطلق، و هو ان يقول التابعي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قسم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تجد من يفرق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قسم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المعضل</w:t>
      </w:r>
      <w:r>
        <w:rPr>
          <w:rFonts w:eastAsia="Amiri" w:cs="Amiri" w:ascii="Amiri" w:hAnsi="Amiri"/>
          <w:color w:val="111111"/>
          <w:sz w:val="28"/>
          <w:szCs w:val="28"/>
          <w:rtl w:val="true"/>
          <w:lang w:bidi="ar-SA"/>
        </w:rPr>
        <w:t>.</w:t>
      </w:r>
      <w:bookmarkStart w:id="1121" w:name="pg15056_160768"/>
    </w:p>
    <w:p>
      <w:pPr>
        <w:pStyle w:val="Heading2"/>
        <w:numPr>
          <w:ilvl w:val="1"/>
          <w:numId w:val="1"/>
        </w:numPr>
        <w:rPr/>
      </w:pPr>
      <w:bookmarkStart w:id="1122" w:name="__RefHeading___Toc622634_2142443653"/>
      <w:bookmarkStart w:id="1123" w:name="_Toc442"/>
      <w:bookmarkEnd w:id="1121"/>
      <w:bookmarkEnd w:id="1122"/>
      <w:r>
        <w:rPr>
          <w:rtl w:val="true"/>
        </w:rPr>
        <w:t>مستدرك رقم</w:t>
      </w:r>
      <w:r>
        <w:rPr>
          <w:rtl w:val="true"/>
        </w:rPr>
        <w:t>: (</w:t>
      </w:r>
      <w:r>
        <w:rPr/>
        <w:t>131</w:t>
      </w:r>
      <w:r>
        <w:rPr>
          <w:rtl w:val="true"/>
        </w:rPr>
        <w:t xml:space="preserve">) </w:t>
      </w:r>
      <w:r>
        <w:rPr>
          <w:rtl w:val="true"/>
        </w:rPr>
        <w:t>الجزء الاول</w:t>
      </w:r>
      <w:r>
        <w:rPr>
          <w:rtl w:val="true"/>
        </w:rPr>
        <w:t xml:space="preserve">: </w:t>
      </w:r>
      <w:r>
        <w:rPr/>
        <w:t>375</w:t>
      </w:r>
      <w:r>
        <w:rPr>
          <w:rtl w:val="true"/>
        </w:rPr>
        <w:t xml:space="preserve"> </w:t>
      </w:r>
      <w:r>
        <w:rPr>
          <w:rtl w:val="true"/>
        </w:rPr>
        <w:t>أهمية علل الحديث و من الّف فيها</w:t>
      </w:r>
      <w:r>
        <w:rPr>
          <w:rtl w:val="true"/>
        </w:rPr>
        <w:t>:</w:t>
      </w:r>
      <w:bookmarkEnd w:id="1123"/>
    </w:p>
    <w:p>
      <w:pPr>
        <w:pStyle w:val="BookText"/>
        <w:rPr/>
      </w:pPr>
      <w:r>
        <w:rPr>
          <w:rFonts w:ascii="Amiri" w:hAnsi="Amiri" w:eastAsia="Amiri" w:cs="Amiri"/>
          <w:color w:val="111111"/>
          <w:sz w:val="28"/>
          <w:sz w:val="28"/>
          <w:szCs w:val="28"/>
          <w:rtl w:val="true"/>
          <w:lang w:bidi="ar-SA"/>
        </w:rPr>
        <w:t xml:space="preserve">طالما اهتم اعاظم العلماء بفن علل الحديث اهتماما كبيرا، مما حدا بهم الى جمع الطرق و لقاء الشيوخ و المذاكرة في الحديث و السماع و العرض و المقابلة لمعرفة القوي من الضعيف و المعلل من غيره، و قد تكلم في علل الحديث اكابر العلماء قديما و حديثا، و بينت علل الاحاديث و كيفية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نشأة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معرفة علل الحديث من اجلّ علوم الحديث و ادقّها و اشرفها، و انما يضطلع بذلك اهل الحفظ و الخبرة و الفهم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اوائل القرن الثالث بل في اواخر القرن الثاني افرد علم علل الحديث بالتصنيف تجميعا للنصوص، ثم بدئ التبويب سواء في الابواب أم المسانيد، و دخل علم الرجال في بيان العلة في الراوي و بيان حاله حفظا و ضبطا، و قوة و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حوى هذا العلم كثيرا من فنون الحديث من بيان المشترك و المشبّه و المشيخة و غيرها، و جاءت له اسماء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العلل، التاريخ و العلل و غير ذلك، كل من زاوية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العلة باصطلاح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جمعت الاخبار المعلّلة كما في علل الشرائع للشيخ الصدوق، الناظر الى علل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اصطلاحا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 قد صنف في علل الحديث جماعة من الحفاظ و المحدثين من العامة </w:t>
      </w:r>
    </w:p>
    <w:p>
      <w:pPr>
        <w:pStyle w:val="BookText"/>
        <w:rPr/>
      </w:pPr>
      <w:r>
        <w:rPr>
          <w:rFonts w:ascii="Amiri" w:hAnsi="Amiri" w:eastAsia="Amiri" w:cs="Amiri"/>
          <w:color w:val="111111"/>
          <w:sz w:val="28"/>
          <w:sz w:val="28"/>
          <w:szCs w:val="28"/>
          <w:rtl w:val="true"/>
          <w:lang w:bidi="ar-SA"/>
        </w:rPr>
        <w:t xml:space="preserve">مصنفات مستقلة، و من اقدم ما وصلنا من هذه 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التاريخ و العلل ليحيى بن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علل الحديث لاحمد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لمسلم بن الحجاج القشيري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من اجمع ما وصلنا بعد ذلك كتاب علل الحديث لعبد الرحمن بن أبي هاشم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اجمع منه هو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في الاحاديث النبوية، رتّبه على المسانيد في اثني عشر مجلدا لابي الحسن علي بن عمر الدارقطني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في التدريب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اعجز من يريد ان يأتي بعده، جمعه البرقاني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لابي عبد اللّه محمد بن عبد اللّه الحاكم النيشابوري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كتاب في العلل، ذكره و غيره في كشف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كتاب عند العامة في الموضوع كتاب العلل لعلي بن المديني شيخ البخاري حكاه عن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كثير كالبخاري و ابن أبي شيبة و الساجي و ابن الجوزي و ابن أبي حاتم و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علل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أصول الحديث</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bookmarkStart w:id="1124" w:name="pg15056_160770"/>
    </w:p>
    <w:p>
      <w:pPr>
        <w:pStyle w:val="Heading2"/>
        <w:numPr>
          <w:ilvl w:val="1"/>
          <w:numId w:val="1"/>
        </w:numPr>
        <w:rPr/>
      </w:pPr>
      <w:bookmarkStart w:id="1125" w:name="__RefHeading___Toc622636_2142443653"/>
      <w:bookmarkStart w:id="1126" w:name="_Toc443"/>
      <w:bookmarkEnd w:id="1124"/>
      <w:bookmarkEnd w:id="1125"/>
      <w:r>
        <w:rPr>
          <w:rtl w:val="true"/>
        </w:rPr>
        <w:t>مستدرك رقم</w:t>
      </w:r>
      <w:r>
        <w:rPr>
          <w:rtl w:val="true"/>
        </w:rPr>
        <w:t>: (</w:t>
      </w:r>
      <w:r>
        <w:rPr/>
        <w:t>132</w:t>
      </w:r>
      <w:r>
        <w:rPr>
          <w:rtl w:val="true"/>
        </w:rPr>
        <w:t xml:space="preserve">) </w:t>
      </w:r>
      <w:r>
        <w:rPr>
          <w:rtl w:val="true"/>
        </w:rPr>
        <w:t>الجزء الاول</w:t>
      </w:r>
      <w:r>
        <w:rPr>
          <w:rtl w:val="true"/>
        </w:rPr>
        <w:t xml:space="preserve">: </w:t>
      </w:r>
      <w:r>
        <w:rPr/>
        <w:t>376</w:t>
      </w:r>
      <w:r>
        <w:rPr>
          <w:rtl w:val="true"/>
        </w:rPr>
        <w:t xml:space="preserve"> </w:t>
      </w:r>
      <w:r>
        <w:rPr>
          <w:rtl w:val="true"/>
        </w:rPr>
        <w:t xml:space="preserve">فوائد </w:t>
      </w:r>
      <w:r>
        <w:rPr>
          <w:rtl w:val="true"/>
        </w:rPr>
        <w:t>(</w:t>
      </w:r>
      <w:r>
        <w:rPr>
          <w:rtl w:val="true"/>
        </w:rPr>
        <w:t>حول المعلول</w:t>
      </w:r>
      <w:r>
        <w:rPr>
          <w:rtl w:val="true"/>
        </w:rPr>
        <w:t>):</w:t>
      </w:r>
      <w:bookmarkEnd w:id="1126"/>
    </w:p>
    <w:p>
      <w:pPr>
        <w:pStyle w:val="Heading3"/>
        <w:numPr>
          <w:ilvl w:val="2"/>
          <w:numId w:val="1"/>
        </w:numPr>
        <w:rPr/>
      </w:pPr>
      <w:bookmarkStart w:id="1127" w:name="__RefHeading___Toc622638_2142443653"/>
      <w:bookmarkStart w:id="1128" w:name="_Toc444"/>
      <w:bookmarkEnd w:id="1127"/>
      <w:r>
        <w:rPr/>
        <w:t>256</w:t>
      </w:r>
      <w:r>
        <w:rPr>
          <w:rtl w:val="true"/>
        </w:rPr>
        <w:t xml:space="preserve"> </w:t>
      </w:r>
      <w:r>
        <w:rPr>
          <w:rtl w:val="true"/>
        </w:rPr>
        <w:t>الاولى</w:t>
      </w:r>
      <w:r>
        <w:rPr>
          <w:rtl w:val="true"/>
        </w:rPr>
        <w:t xml:space="preserve">: </w:t>
      </w:r>
      <w:r>
        <w:rPr>
          <w:rtl w:val="true"/>
        </w:rPr>
        <w:t>يستحب لمن روى الحديث معلولا ان يبين وجه علته، و إخفاؤها عمدا نوع من التدليس،</w:t>
      </w:r>
      <w:bookmarkEnd w:id="1128"/>
    </w:p>
    <w:p>
      <w:pPr>
        <w:pStyle w:val="BookText"/>
        <w:rPr/>
      </w:pPr>
      <w:r>
        <w:rPr>
          <w:rFonts w:ascii="Amiri" w:hAnsi="Amiri" w:eastAsia="Amiri" w:cs="Amiri"/>
          <w:color w:val="111111"/>
          <w:sz w:val="28"/>
          <w:sz w:val="28"/>
          <w:szCs w:val="28"/>
          <w:rtl w:val="true"/>
          <w:lang w:bidi="ar-SA"/>
        </w:rPr>
        <w:t>و لعله يحرم ان لزم منه تغيير الحكم و حقيقته</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622640_2142443653"/>
      <w:bookmarkStart w:id="1130" w:name="_Toc445"/>
      <w:bookmarkEnd w:id="1129"/>
      <w:r>
        <w:rPr/>
        <w:t>257</w:t>
      </w:r>
      <w:r>
        <w:rPr>
          <w:rtl w:val="true"/>
        </w:rPr>
        <w:t xml:space="preserve"> </w:t>
      </w:r>
      <w:r>
        <w:rPr>
          <w:rtl w:val="true"/>
        </w:rPr>
        <w:t>الثانية</w:t>
      </w:r>
      <w:r>
        <w:rPr>
          <w:rtl w:val="true"/>
        </w:rPr>
        <w:t xml:space="preserve">: </w:t>
      </w:r>
      <w:r>
        <w:rPr>
          <w:rtl w:val="true"/>
        </w:rPr>
        <w:t>قولهم</w:t>
      </w:r>
      <w:r>
        <w:rPr>
          <w:rtl w:val="true"/>
        </w:rPr>
        <w:t xml:space="preserve">: </w:t>
      </w:r>
      <w:r>
        <w:rPr>
          <w:rtl w:val="true"/>
        </w:rPr>
        <w:t>هذا حديث معلول بفلان، قد يراد منه علة قادحة في الحديث من نوع المعلل المصطلح عليه،</w:t>
      </w:r>
      <w:bookmarkEnd w:id="1130"/>
    </w:p>
    <w:p>
      <w:pPr>
        <w:pStyle w:val="BookText"/>
        <w:rPr/>
      </w:pPr>
      <w:r>
        <w:rPr>
          <w:rFonts w:ascii="Amiri" w:hAnsi="Amiri" w:eastAsia="Amiri" w:cs="Amiri"/>
          <w:color w:val="111111"/>
          <w:sz w:val="28"/>
          <w:sz w:val="28"/>
          <w:szCs w:val="28"/>
          <w:rtl w:val="true"/>
          <w:lang w:bidi="ar-SA"/>
        </w:rPr>
        <w:t>و الغالب لا يقصد ذلك منها، بل يراد السبب الخفي الظاهر الجارح للراوي نفسه كضعف الحافظة أو التدليس أو الكذب و غيرها، و هذا غير السبب الخفي الغامض المشترط في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المعلول ليس هو المردود و لا يشمله، فالمنقطع مثلا ليس معلولا، و كذا ما روته المجاهيل أو المجروحون، و صيرورته معلولا فيما لو آل أمره الى ذلك</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622642_2142443653"/>
      <w:bookmarkStart w:id="1132" w:name="_Toc446"/>
      <w:bookmarkEnd w:id="1131"/>
      <w:r>
        <w:rPr/>
        <w:t>258</w:t>
      </w:r>
      <w:r>
        <w:rPr>
          <w:rtl w:val="true"/>
        </w:rPr>
        <w:t xml:space="preserve"> </w:t>
      </w:r>
      <w:r>
        <w:rPr>
          <w:rtl w:val="true"/>
        </w:rPr>
        <w:t>الثالثة</w:t>
      </w:r>
      <w:r>
        <w:rPr>
          <w:rtl w:val="true"/>
        </w:rPr>
        <w:t xml:space="preserve">: </w:t>
      </w:r>
      <w:r>
        <w:rPr>
          <w:rtl w:val="true"/>
        </w:rPr>
        <w:t>فرّق في معرفة علوم الحديث</w:t>
      </w:r>
      <w:r>
        <w:rPr>
          <w:rtl w:val="true"/>
        </w:rPr>
        <w:t xml:space="preserve">: </w:t>
      </w:r>
      <w:r>
        <w:rPr/>
        <w:t>113</w:t>
      </w:r>
      <w:r>
        <w:rPr>
          <w:rtl w:val="true"/>
        </w:rPr>
        <w:t xml:space="preserve"> </w:t>
      </w:r>
      <w:r>
        <w:rPr>
          <w:rtl w:val="true"/>
        </w:rPr>
        <w:t>بين المعلول و الشاذ،</w:t>
      </w:r>
      <w:bookmarkEnd w:id="1132"/>
    </w:p>
    <w:p>
      <w:pPr>
        <w:pStyle w:val="BookText"/>
        <w:rPr/>
      </w:pPr>
      <w:r>
        <w:rPr>
          <w:rFonts w:ascii="Amiri" w:hAnsi="Amiri" w:eastAsia="Amiri" w:cs="Amiri"/>
          <w:color w:val="111111"/>
          <w:sz w:val="28"/>
          <w:sz w:val="28"/>
          <w:szCs w:val="28"/>
          <w:rtl w:val="true"/>
          <w:lang w:bidi="ar-SA"/>
        </w:rPr>
        <w:t>بان المعلل ما يوقف على علّته انه دخل حديث في حديث أو وهم فيه راو، أو ارسله واحد فوصله و اهم و غيره</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622644_2142443653"/>
      <w:bookmarkStart w:id="1134" w:name="_Toc447"/>
      <w:bookmarkEnd w:id="1133"/>
      <w:r>
        <w:rPr/>
        <w:t>259</w:t>
      </w:r>
      <w:r>
        <w:rPr>
          <w:rtl w:val="true"/>
        </w:rPr>
        <w:t xml:space="preserve"> </w:t>
      </w:r>
      <w:r>
        <w:rPr>
          <w:rtl w:val="true"/>
        </w:rPr>
        <w:t>الرابعة</w:t>
      </w:r>
      <w:r>
        <w:rPr>
          <w:rtl w:val="true"/>
        </w:rPr>
        <w:t xml:space="preserve">: </w:t>
      </w:r>
      <w:r>
        <w:rPr>
          <w:rtl w:val="true"/>
        </w:rPr>
        <w:t>طريق معرفة المعلل،</w:t>
      </w:r>
      <w:bookmarkEnd w:id="113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جمع طرق الحديث و الفحص عنها بتفرد الراوي و بمخالفة غيره له ممن هو احفظ و اضبط أو اكثر عددا مع قرائن اخر تضمّ الى </w:t>
      </w:r>
      <w:bookmarkStart w:id="1135" w:name="pg15056_160771"/>
    </w:p>
    <w:p>
      <w:pPr>
        <w:pStyle w:val="BookText"/>
        <w:rPr/>
      </w:pPr>
      <w:bookmarkEnd w:id="1135"/>
      <w:r>
        <w:rPr>
          <w:rFonts w:ascii="Amiri" w:hAnsi="Amiri" w:eastAsia="Amiri" w:cs="Amiri"/>
          <w:color w:val="111111"/>
          <w:sz w:val="28"/>
          <w:sz w:val="28"/>
          <w:szCs w:val="28"/>
          <w:rtl w:val="true"/>
          <w:lang w:bidi="ar-SA"/>
        </w:rPr>
        <w:t>ذلك، و النظر في اختلاف رواته و ضبطهم و اتقانهم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التعليل بالارسال للموصول بان يكون راويه اقوى ممن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لزوم الحيطة هنا من عدم اللبس في جعل ما ليس بعلة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يستعان على إدراكها بتفرد الراوي و بمخالفة غيره له، مع قرائن تنضم الى ذلك تنبّه العارف بهذا الشأن على ارسال في الموصول أو وقف في المرفوع أو دخول حديث في حديث أو وهم و اهم لغير ذلك بحيث يغلب على ظنه ذلك فيحكم به، أو يتردد فيتوقف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مانع في الحكم بصحة ما وجد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الحاكم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الى معرفة علّة الحديث ان يجمع بين طرقه و ينظر في اختلاف رواته، و يعتبر بمكانهم من الحفظ و منزلتهم في الإتقان و الضبط</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622646_2142443653"/>
      <w:bookmarkStart w:id="1137" w:name="_Toc448"/>
      <w:bookmarkEnd w:id="1136"/>
      <w:r>
        <w:rPr/>
        <w:t>260</w:t>
      </w:r>
      <w:r>
        <w:rPr>
          <w:rtl w:val="true"/>
        </w:rPr>
        <w:t xml:space="preserve"> </w:t>
      </w:r>
      <w:r>
        <w:rPr>
          <w:rtl w:val="true"/>
        </w:rPr>
        <w:t>الخامسة</w:t>
      </w:r>
      <w:r>
        <w:rPr>
          <w:rtl w:val="true"/>
        </w:rPr>
        <w:t xml:space="preserve">: </w:t>
      </w:r>
      <w:r>
        <w:rPr>
          <w:rtl w:val="true"/>
        </w:rPr>
        <w:t>لعل من المهم التنبيه هنا على ما وقع فيه غالب المصنفين في الدراية من اللبس بين العلة بمعنى المرض و العلة بمعنى السبب،</w:t>
      </w:r>
      <w:bookmarkEnd w:id="1137"/>
    </w:p>
    <w:p>
      <w:pPr>
        <w:pStyle w:val="BookText"/>
        <w:rPr/>
      </w:pPr>
      <w:r>
        <w:rPr>
          <w:rFonts w:ascii="Amiri" w:hAnsi="Amiri" w:eastAsia="Amiri" w:cs="Amiri"/>
          <w:color w:val="111111"/>
          <w:sz w:val="28"/>
          <w:sz w:val="28"/>
          <w:szCs w:val="28"/>
          <w:rtl w:val="true"/>
          <w:lang w:bidi="ar-SA"/>
        </w:rPr>
        <w:t xml:space="preserve">فما اعتبره العامة في حجية الخبر من سلامته عن العلة و الشذوذ، و فسرناها سابقا بما يقدح في الخبر من الامور الخفية انما هي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المرض،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معلل يراد منه العلة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بمعنى السبب فيقال التعليل اي تبيين علّة الشيء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في هذا الفن كثيرا ما تطلق و يراد بها هذا، كما في الاحاديث المعللة اي أنّ الحكم يرد مصحوبا بعلة تشريعه و بيان سببه، و دواعي التشريع من قبل المشرع، و مصالح الحكم و مفاسده النافية له من ان يكون عبثا أو لغوا و جزافا، سواء أثبت لنفس التشريع أم لمتعلقه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تسمى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الاسباب الداعية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لاناطة الشارع حكمه بها، و تعليقه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ملاك الشيء 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بملاحظة مقام الثبوت و الواقع</w:t>
      </w:r>
      <w:r>
        <w:rPr>
          <w:rFonts w:eastAsia="Amiri" w:cs="Amiri" w:ascii="Amiri" w:hAnsi="Amiri"/>
          <w:color w:val="111111"/>
          <w:sz w:val="28"/>
          <w:szCs w:val="28"/>
          <w:rtl w:val="true"/>
          <w:lang w:bidi="ar-SA"/>
        </w:rPr>
        <w:t xml:space="preserve">. </w:t>
      </w:r>
      <w:bookmarkStart w:id="1138" w:name="pg15056_160772"/>
    </w:p>
    <w:p>
      <w:pPr>
        <w:pStyle w:val="BookText"/>
        <w:rPr/>
      </w:pPr>
      <w:bookmarkEnd w:id="1138"/>
      <w:r>
        <w:rPr>
          <w:rFonts w:ascii="Amiri" w:hAnsi="Amiri" w:eastAsia="Amiri" w:cs="Amiri"/>
          <w:color w:val="111111"/>
          <w:sz w:val="28"/>
          <w:sz w:val="28"/>
          <w:szCs w:val="28"/>
          <w:rtl w:val="true"/>
          <w:lang w:bidi="ar-SA"/>
        </w:rPr>
        <w:t>اما في مقام الاثبات فان الادلّة الشرعية وردت غالبا مجردة عن ذكر العلّة و الداعي للتشريع، و نادرا ما تأتي مقرونة بها، و عليه يبحث عن دليلية الدليل مجردة عن العلّة، و عنه مقرونا بها، و ترد هنا ابحاث العلّة المستنبطة و القياس و العلّة المنصوصة و غير ذلك من الابحاث الاصولية الاجنبية عن الدراية و ابحاثها، و ان تعرض لها تفصيلا في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التدبّر فيما ذكرنا يظهر بملاحظة ما وقع القوم فيه من الخلط بين المعنيين، كما ان الكتب المصنّفة و ان ادرجتهما هنا معا الا انها تنقسم الى هذين القسمين أيضا تصنيفا</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622648_2142443653"/>
      <w:bookmarkStart w:id="1140" w:name="_Toc449"/>
      <w:bookmarkEnd w:id="1139"/>
      <w:r>
        <w:rPr/>
        <w:t>261</w:t>
      </w:r>
      <w:r>
        <w:rPr>
          <w:rtl w:val="true"/>
        </w:rPr>
        <w:t xml:space="preserve"> </w:t>
      </w:r>
      <w:r>
        <w:rPr>
          <w:rtl w:val="true"/>
        </w:rPr>
        <w:t>السادسة</w:t>
      </w:r>
      <w:r>
        <w:rPr>
          <w:rtl w:val="true"/>
        </w:rPr>
        <w:t xml:space="preserve">: </w:t>
      </w:r>
      <w:r>
        <w:rPr>
          <w:rtl w:val="true"/>
        </w:rPr>
        <w:t>قد يعلّ اهل الحديث الرواية بكل جارح ظاهر كفسق في راويه أو كذب أو غفلة أو نوع جرح فيه كسوء حفظ أو عدم ضبط أو كثرة سهو و نحو ذلك من الامور الوجودية</w:t>
      </w:r>
      <w:bookmarkEnd w:id="1140"/>
    </w:p>
    <w:p>
      <w:pPr>
        <w:pStyle w:val="BookText"/>
        <w:rPr/>
      </w:pPr>
      <w:r>
        <w:rPr>
          <w:rFonts w:ascii="Amiri" w:hAnsi="Amiri" w:eastAsia="Amiri" w:cs="Amiri"/>
          <w:color w:val="111111"/>
          <w:sz w:val="28"/>
          <w:sz w:val="28"/>
          <w:szCs w:val="28"/>
          <w:rtl w:val="true"/>
          <w:lang w:bidi="ar-SA"/>
        </w:rPr>
        <w:t xml:space="preserve">التي يأباها كون العلّة خفية، و قد صرّح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الاعلال بالجرح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حديث المجروح ساقط واه و لا يعلّ الحديث الا بما ليس للجرح فيه 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الطيبي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قد يطلق اسم العلة على غير ما قدمناه كالكذب و الغفلة و سوء الحفظ و نحوها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الترمذي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622650_2142443653"/>
      <w:bookmarkStart w:id="1142" w:name="_Toc450"/>
      <w:bookmarkEnd w:id="1141"/>
      <w:r>
        <w:rPr/>
        <w:t>262</w:t>
      </w:r>
      <w:r>
        <w:rPr>
          <w:rtl w:val="true"/>
        </w:rPr>
        <w:t xml:space="preserve"> </w:t>
      </w:r>
      <w:r>
        <w:rPr>
          <w:rtl w:val="true"/>
        </w:rPr>
        <w:t>السابعة</w:t>
      </w:r>
      <w:r>
        <w:rPr>
          <w:rtl w:val="true"/>
        </w:rPr>
        <w:t xml:space="preserve">: </w:t>
      </w:r>
      <w:r>
        <w:rPr>
          <w:rtl w:val="true"/>
        </w:rPr>
        <w:t>يقال</w:t>
      </w:r>
      <w:r>
        <w:rPr>
          <w:rtl w:val="true"/>
        </w:rPr>
        <w:t xml:space="preserve">: </w:t>
      </w:r>
      <w:r>
        <w:rPr>
          <w:rtl w:val="true"/>
        </w:rPr>
        <w:t xml:space="preserve">معلول صحيح، أو معلول متفق على صحته </w:t>
      </w:r>
      <w:r>
        <w:rPr>
          <w:rtl w:val="true"/>
        </w:rPr>
        <w:t xml:space="preserve">- </w:t>
      </w:r>
      <w:r>
        <w:rPr>
          <w:rtl w:val="true"/>
        </w:rPr>
        <w:t xml:space="preserve">أي لا علة فيه </w:t>
      </w:r>
      <w:r>
        <w:rPr>
          <w:rtl w:val="true"/>
        </w:rPr>
        <w:t>-</w:t>
      </w:r>
      <w:bookmarkEnd w:id="1142"/>
    </w:p>
    <w:p>
      <w:pPr>
        <w:pStyle w:val="BookText"/>
        <w:rPr/>
      </w:pPr>
      <w:r>
        <w:rPr>
          <w:rFonts w:ascii="Amiri" w:hAnsi="Amiri" w:eastAsia="Amiri" w:cs="Amiri"/>
          <w:color w:val="111111"/>
          <w:sz w:val="28"/>
          <w:sz w:val="28"/>
          <w:szCs w:val="28"/>
          <w:rtl w:val="true"/>
          <w:lang w:bidi="ar-SA"/>
        </w:rPr>
        <w:t>و يختلف النظر فيها للاختلاف في استجماع شروطها، و هذا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شاذ، فان الاعلال كالشذوذ يقدح في الاحتجاج لا في التسمية، كما اشير له في محله و نبّه عليه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غير واحد بان بعضهم اطلق اسم العلّة على ما ليس بقادح </w:t>
      </w:r>
      <w:bookmarkStart w:id="1143" w:name="pg15056_160773"/>
    </w:p>
    <w:p>
      <w:pPr>
        <w:pStyle w:val="BookText"/>
        <w:rPr/>
      </w:pPr>
      <w:bookmarkEnd w:id="1143"/>
      <w:r>
        <w:rPr>
          <w:rFonts w:ascii="Amiri" w:hAnsi="Amiri" w:eastAsia="Amiri" w:cs="Amiri"/>
          <w:color w:val="111111"/>
          <w:sz w:val="28"/>
          <w:sz w:val="28"/>
          <w:szCs w:val="28"/>
          <w:rtl w:val="true"/>
          <w:lang w:bidi="ar-SA"/>
        </w:rPr>
        <w:t>من وجوه الخلاف، اي مخالفة لا تقدح نحو ارسال من ارسل الحديث الذي اسنده الثقة الضابط، و من هنا جاء في اقسام الصحيح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معلول أو معلل،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 ما هو صحيح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معرفة علل الحديث علما برأسه غير الصحيح و السقيم و الجرح و التعديل، و تبعه من جاء بعده غالبا</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622652_2142443653"/>
      <w:bookmarkStart w:id="1145" w:name="_Toc451"/>
      <w:bookmarkEnd w:id="1144"/>
      <w:r>
        <w:rPr/>
        <w:t>263</w:t>
      </w:r>
      <w:r>
        <w:rPr>
          <w:rtl w:val="true"/>
        </w:rPr>
        <w:t xml:space="preserve"> </w:t>
      </w:r>
      <w:r>
        <w:rPr>
          <w:rtl w:val="true"/>
        </w:rPr>
        <w:t>الثامنة</w:t>
      </w:r>
      <w:r>
        <w:rPr>
          <w:rtl w:val="true"/>
        </w:rPr>
        <w:t xml:space="preserve">: </w:t>
      </w:r>
      <w:r>
        <w:rPr>
          <w:rtl w:val="true"/>
        </w:rPr>
        <w:t>قال المرحوم الدربندي في درايته</w:t>
      </w:r>
      <w:r>
        <w:rPr>
          <w:rtl w:val="true"/>
        </w:rPr>
        <w:t xml:space="preserve">: </w:t>
      </w:r>
      <w:r>
        <w:rPr/>
        <w:t>12</w:t>
      </w:r>
      <w:r>
        <w:rPr>
          <w:rtl w:val="true"/>
        </w:rPr>
        <w:t xml:space="preserve"> - </w:t>
      </w:r>
      <w:r>
        <w:rPr>
          <w:rtl w:val="true"/>
        </w:rPr>
        <w:t xml:space="preserve">خطي </w:t>
      </w:r>
      <w:r>
        <w:rPr>
          <w:rtl w:val="true"/>
        </w:rPr>
        <w:t>-:..</w:t>
      </w:r>
      <w:bookmarkEnd w:id="114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المثال لذلك من طريقتنا فهو ما ورد من مضمرة علي بن الحسين بن عبد ربه الدالّة على كراهة الاستنجاء و لو باليد اليسرى اذا كان فيها خاتم و الفص من حجر زمزم، 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الشهيد رحمه اللّه، و في نسخة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هذه الرواية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حجارة زمرد،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سمعناه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من ضروب العلّة في المتن فقط كون الحديث مضطرب المتن دون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الندس النطس و الحاذق المتحدس المتتبع يجد العلّة في اخبار كتابي التهذيب و الاستبصار متنا و اسنادا غير نادرة</w:t>
      </w:r>
      <w:r>
        <w:rPr>
          <w:rFonts w:eastAsia="Amiri" w:cs="Amiri" w:ascii="Amiri" w:hAnsi="Amiri"/>
          <w:color w:val="111111"/>
          <w:sz w:val="28"/>
          <w:szCs w:val="28"/>
          <w:rtl w:val="true"/>
          <w:lang w:bidi="ar-SA"/>
        </w:rPr>
        <w:t>.</w:t>
      </w:r>
      <w:bookmarkStart w:id="1146" w:name="pg15056_160774"/>
    </w:p>
    <w:p>
      <w:pPr>
        <w:pStyle w:val="Heading2"/>
        <w:numPr>
          <w:ilvl w:val="1"/>
          <w:numId w:val="1"/>
        </w:numPr>
        <w:rPr/>
      </w:pPr>
      <w:bookmarkStart w:id="1147" w:name="__RefHeading___Toc622654_2142443653"/>
      <w:bookmarkStart w:id="1148" w:name="_Toc452"/>
      <w:bookmarkEnd w:id="1146"/>
      <w:bookmarkEnd w:id="1147"/>
      <w:r>
        <w:rPr>
          <w:rtl w:val="true"/>
        </w:rPr>
        <w:t>مستدرك رقم</w:t>
      </w:r>
      <w:r>
        <w:rPr>
          <w:rtl w:val="true"/>
        </w:rPr>
        <w:t>: (</w:t>
      </w:r>
      <w:r>
        <w:rPr/>
        <w:t>133</w:t>
      </w:r>
      <w:r>
        <w:rPr>
          <w:rtl w:val="true"/>
        </w:rPr>
        <w:t xml:space="preserve">) </w:t>
      </w:r>
      <w:r>
        <w:rPr>
          <w:rtl w:val="true"/>
        </w:rPr>
        <w:t>الجزء الاول</w:t>
      </w:r>
      <w:r>
        <w:rPr>
          <w:rtl w:val="true"/>
        </w:rPr>
        <w:t xml:space="preserve">: </w:t>
      </w:r>
      <w:r>
        <w:rPr/>
        <w:t>376</w:t>
      </w:r>
      <w:r>
        <w:rPr>
          <w:rtl w:val="true"/>
        </w:rPr>
        <w:t xml:space="preserve"> </w:t>
      </w:r>
      <w:r>
        <w:rPr>
          <w:rtl w:val="true"/>
        </w:rPr>
        <w:t>الاقسام الاخرى للتدليس</w:t>
      </w:r>
      <w:r>
        <w:rPr>
          <w:rtl w:val="true"/>
        </w:rPr>
        <w:t>:</w:t>
      </w:r>
      <w:bookmarkEnd w:id="1148"/>
    </w:p>
    <w:p>
      <w:pPr>
        <w:pStyle w:val="Heading3"/>
        <w:numPr>
          <w:ilvl w:val="2"/>
          <w:numId w:val="1"/>
        </w:numPr>
        <w:rPr/>
      </w:pPr>
      <w:bookmarkStart w:id="1149" w:name="__RefHeading___Toc622656_2142443653"/>
      <w:bookmarkStart w:id="1150" w:name="_Toc453"/>
      <w:bookmarkEnd w:id="1149"/>
      <w:r>
        <w:rPr>
          <w:rtl w:val="true"/>
        </w:rPr>
        <w:t>اشارة</w:t>
      </w:r>
      <w:bookmarkEnd w:id="1150"/>
    </w:p>
    <w:p>
      <w:pPr>
        <w:pStyle w:val="BookText"/>
        <w:rPr/>
      </w:pPr>
      <w:r>
        <w:rPr>
          <w:rFonts w:ascii="Amiri" w:hAnsi="Amiri" w:eastAsia="Amiri" w:cs="Amiri"/>
          <w:color w:val="111111"/>
          <w:sz w:val="28"/>
          <w:sz w:val="28"/>
          <w:szCs w:val="28"/>
          <w:rtl w:val="true"/>
          <w:lang w:bidi="ar-SA"/>
        </w:rPr>
        <w:t>يظهر من مطاوي كلمات علماء الدراية ان هناك انواعا اخر من التدليس غير ما ذكره المصنف قدس سره، و اختلف في ان بعضها قسم لما مرّ أو قسيم له، نذكرها درجا مجملا</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622658_2142443653"/>
      <w:bookmarkStart w:id="1152" w:name="_Toc454"/>
      <w:bookmarkEnd w:id="1151"/>
      <w:r>
        <w:rPr>
          <w:rtl w:val="true"/>
        </w:rPr>
        <w:t>الاول</w:t>
      </w:r>
      <w:r>
        <w:rPr>
          <w:rtl w:val="true"/>
        </w:rPr>
        <w:t xml:space="preserve">: </w:t>
      </w:r>
      <w:r>
        <w:rPr>
          <w:rtl w:val="true"/>
        </w:rPr>
        <w:t>تدليس القطع</w:t>
      </w:r>
      <w:r>
        <w:rPr>
          <w:rtl w:val="true"/>
        </w:rPr>
        <w:t>:</w:t>
      </w:r>
      <w:bookmarkEnd w:id="1152"/>
    </w:p>
    <w:p>
      <w:pPr>
        <w:pStyle w:val="BookText"/>
        <w:rPr/>
      </w:pPr>
      <w:r>
        <w:rPr>
          <w:rFonts w:ascii="Amiri" w:hAnsi="Amiri" w:eastAsia="Amiri" w:cs="Amiri"/>
          <w:color w:val="111111"/>
          <w:sz w:val="28"/>
          <w:sz w:val="28"/>
          <w:szCs w:val="28"/>
          <w:rtl w:val="true"/>
          <w:lang w:bidi="ar-SA"/>
        </w:rPr>
        <w:t xml:space="preserve">و هو ما لو أسقط اداة الرواية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سمى الشيخ فقط و نوى القطع،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حدث أو قال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يسكت و ينوي القطع، ثم يقول عن فلان، كذا يظهر من مطاوي كلام ابن حجر في شرح النخبة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فهو ضربان كما صرح به السخاوي في شرح ألفية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622660_2142443653"/>
      <w:bookmarkStart w:id="1154" w:name="_Toc455"/>
      <w:bookmarkEnd w:id="1153"/>
      <w:r>
        <w:rPr>
          <w:rtl w:val="true"/>
        </w:rPr>
        <w:t>الثاني</w:t>
      </w:r>
      <w:r>
        <w:rPr>
          <w:rtl w:val="true"/>
        </w:rPr>
        <w:t xml:space="preserve">: </w:t>
      </w:r>
      <w:r>
        <w:rPr>
          <w:rtl w:val="true"/>
        </w:rPr>
        <w:t>تدليس العطف</w:t>
      </w:r>
      <w:r>
        <w:rPr>
          <w:rtl w:val="true"/>
        </w:rPr>
        <w:t>:</w:t>
      </w:r>
      <w:bookmarkEnd w:id="1154"/>
    </w:p>
    <w:p>
      <w:pPr>
        <w:pStyle w:val="BookText"/>
        <w:rPr/>
      </w:pPr>
      <w:r>
        <w:rPr>
          <w:rFonts w:ascii="Amiri" w:hAnsi="Amiri" w:eastAsia="Amiri" w:cs="Amiri"/>
          <w:color w:val="111111"/>
          <w:sz w:val="28"/>
          <w:sz w:val="28"/>
          <w:szCs w:val="28"/>
          <w:rtl w:val="true"/>
          <w:lang w:bidi="ar-SA"/>
        </w:rPr>
        <w:t xml:space="preserve">زاد هذا شيخ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مرادهم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يروي عن شيخين من شيوخه ما سمعاه من شيخ اشتركا فيه، و يكون قد سمع من أحدهما دون الآخر، فيصرح عن الاول بالسماع و يعطف الثاني عليه، فيوهم انه حدث عنه بالسماع أيضا، و إنما حدث بالسماع عن الأول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يصرح بالتحديث من شيخ له و يعطف عليه شيخا </w:t>
      </w:r>
      <w:bookmarkStart w:id="1155" w:name="pg15056_160775"/>
    </w:p>
    <w:p>
      <w:pPr>
        <w:pStyle w:val="BookText"/>
        <w:rPr/>
      </w:pPr>
      <w:bookmarkEnd w:id="1155"/>
      <w:r>
        <w:rPr>
          <w:rFonts w:ascii="Amiri" w:hAnsi="Amiri" w:eastAsia="Amiri" w:cs="Amiri"/>
          <w:color w:val="111111"/>
          <w:sz w:val="28"/>
          <w:sz w:val="28"/>
          <w:szCs w:val="28"/>
          <w:rtl w:val="true"/>
          <w:lang w:bidi="ar-SA"/>
        </w:rPr>
        <w:t>آخر له و لا يكون سمع ذلك المروي منه سواء اشتركا في الرواية عن شيخ واحد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فانه هنا لم يسمع من الثاني المعطوف، و المشهور تسمية هذا تدليسا، مع ان الحق كونه كذبا، كما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قد خلط السيوطي بين هذا و الذي قبله، فراجع</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622662_2142443653"/>
      <w:bookmarkStart w:id="1157" w:name="_Toc456"/>
      <w:bookmarkEnd w:id="1156"/>
      <w:r>
        <w:rPr>
          <w:rtl w:val="true"/>
        </w:rPr>
        <w:t>الثالث</w:t>
      </w:r>
      <w:r>
        <w:rPr>
          <w:rtl w:val="true"/>
        </w:rPr>
        <w:t xml:space="preserve">: </w:t>
      </w:r>
      <w:r>
        <w:rPr>
          <w:rtl w:val="true"/>
        </w:rPr>
        <w:t>تدليس السكوت</w:t>
      </w:r>
      <w:r>
        <w:rPr>
          <w:rtl w:val="true"/>
        </w:rPr>
        <w:t>:</w:t>
      </w:r>
      <w:bookmarkEnd w:id="1157"/>
    </w:p>
    <w:p>
      <w:pPr>
        <w:pStyle w:val="BookText"/>
        <w:rPr/>
      </w:pPr>
      <w:r>
        <w:rPr>
          <w:rFonts w:ascii="Amiri" w:hAnsi="Amiri" w:eastAsia="Amiri" w:cs="Amiri"/>
          <w:color w:val="111111"/>
          <w:sz w:val="28"/>
          <w:sz w:val="28"/>
          <w:szCs w:val="28"/>
          <w:rtl w:val="true"/>
          <w:lang w:bidi="ar-SA"/>
        </w:rPr>
        <w:t>كأن يقول سمعت أو حدثنا أو حدثني ثم يسكت ثم يقول فلان موهما انه قد سمع منه مع انه لم يصح له سماع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يرجع الى تدليس القطع، فتأمّل</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622664_2142443653"/>
      <w:bookmarkStart w:id="1159" w:name="_Toc457"/>
      <w:bookmarkEnd w:id="1158"/>
      <w:r>
        <w:rPr>
          <w:rtl w:val="true"/>
        </w:rPr>
        <w:t>الرابع</w:t>
      </w:r>
      <w:r>
        <w:rPr>
          <w:rtl w:val="true"/>
        </w:rPr>
        <w:t xml:space="preserve">: </w:t>
      </w:r>
      <w:r>
        <w:rPr>
          <w:rtl w:val="true"/>
        </w:rPr>
        <w:t>تدليس البلاد</w:t>
      </w:r>
      <w:r>
        <w:rPr>
          <w:rtl w:val="true"/>
        </w:rPr>
        <w:t>:</w:t>
      </w:r>
      <w:bookmarkEnd w:id="1159"/>
    </w:p>
    <w:p>
      <w:pPr>
        <w:pStyle w:val="BookText"/>
        <w:rPr/>
      </w:pPr>
      <w:r>
        <w:rPr>
          <w:rFonts w:ascii="Amiri" w:hAnsi="Amiri" w:eastAsia="Amiri" w:cs="Amiri"/>
          <w:color w:val="111111"/>
          <w:sz w:val="28"/>
          <w:sz w:val="28"/>
          <w:szCs w:val="28"/>
          <w:rtl w:val="true"/>
          <w:lang w:bidi="ar-SA"/>
        </w:rPr>
        <w:t xml:space="preserve">و أوّل من اصطلحه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النخبة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ألحقه بتدليس الشيوخ، و عدّه السيد الداماد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الاسناد و الشيوخ و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مكان الرواية مثل سمع فلانا وراء النهر، و حدثنا بما وراء النهر موهما بانه يريد بالنهر جيحان أو جيحون و انما يريد بذلك نهرا آخر، و كذا قول المصري مثلا حدثني فلان في مسجد بغداد، و يريد به مسجدا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مرادهم به اطلاق لفظ متشابه يلوي به لسانه تعظيما لبلد مشترك بين مشهور و مغمور كي يوهم الرحلة في طلب الحديث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حكاه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و نظيره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الثالث من التدليس اخفّ ضررا من القسمين الاولين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صح ما قاله قدس سره في نفس الامر، الا انه قبيح لايهامه الكذب بالرحلة</w:t>
      </w:r>
      <w:r>
        <w:rPr>
          <w:rFonts w:eastAsia="Amiri" w:cs="Amiri" w:ascii="Amiri" w:hAnsi="Amiri"/>
          <w:color w:val="111111"/>
          <w:sz w:val="28"/>
          <w:szCs w:val="28"/>
          <w:rtl w:val="true"/>
          <w:lang w:bidi="ar-SA"/>
        </w:rPr>
        <w:t xml:space="preserve">. </w:t>
      </w:r>
      <w:bookmarkStart w:id="1160" w:name="pg15056_160776"/>
    </w:p>
    <w:p>
      <w:pPr>
        <w:pStyle w:val="Heading3"/>
        <w:numPr>
          <w:ilvl w:val="2"/>
          <w:numId w:val="1"/>
        </w:numPr>
        <w:rPr/>
      </w:pPr>
      <w:bookmarkStart w:id="1161" w:name="__RefHeading___Toc622666_2142443653"/>
      <w:bookmarkStart w:id="1162" w:name="_Toc458"/>
      <w:bookmarkEnd w:id="1160"/>
      <w:bookmarkEnd w:id="1161"/>
      <w:r>
        <w:rPr>
          <w:rtl w:val="true"/>
        </w:rPr>
        <w:t>الخامس</w:t>
      </w:r>
      <w:r>
        <w:rPr>
          <w:rtl w:val="true"/>
        </w:rPr>
        <w:t xml:space="preserve">: </w:t>
      </w:r>
      <w:r>
        <w:rPr>
          <w:rtl w:val="true"/>
        </w:rPr>
        <w:t>تدليس التسوية</w:t>
      </w:r>
      <w:r>
        <w:rPr>
          <w:rtl w:val="true"/>
        </w:rPr>
        <w:t>:</w:t>
      </w:r>
      <w:bookmarkEnd w:id="1162"/>
    </w:p>
    <w:p>
      <w:pPr>
        <w:pStyle w:val="Heading4"/>
        <w:numPr>
          <w:ilvl w:val="3"/>
          <w:numId w:val="1"/>
        </w:numPr>
        <w:rPr/>
      </w:pPr>
      <w:bookmarkStart w:id="1163" w:name="__RefHeading___Toc622668_2142443653"/>
      <w:bookmarkStart w:id="1164" w:name="_Toc459"/>
      <w:bookmarkEnd w:id="1163"/>
      <w:r>
        <w:rPr>
          <w:rtl w:val="true"/>
        </w:rPr>
        <w:t>اشارة</w:t>
      </w:r>
      <w:bookmarkEnd w:id="1164"/>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التجويد، أو التجويد، أو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 يحمله على اسقاط شيخه أو غير شيخه لضعفه أو لصغر سنه، فيجعل الحديث مرويا عن الثقات فقط ليحكم عليه بالقبول و الصحة، و يأتي بلفظ يحتمل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جمع بعدم اسقاط الشيخ الذي حدثه و انما يسقط من بعده في الاسناد رجلا ضعيفا أو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الاصطلاح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يسوي السند بان يجعله يبدو متصلا بالثقات، و من هنا جاءت التسمية، و أوّل من قالها ابن قطان كما ذكره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في حاشيته الخطية على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شرّ انواع التدليس، و كذا قاله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 الألفية و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فيه من التغرير الشديد، و لذا ذمّ جدا لما فيه من الغش و 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يوصف باوصاف اعظم من واقعه و حقيقته كقوله حدثني الثقة الثبت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ذلك، و هو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حيث كان المدلس يصرح بالاتصال عن شيخه لانه قد سمعه منه فلا يظهر في الاسناد ما يقتضي ردّه إلا لأهل النقد و التمحيص و المعرفة بالعلل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تحقيق،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قيل تدليس التسوية فلا بد أن يكون كل من الثقات الذين حذفت بينهم الوسائط في ذلك الاسناد قد اجتمع الشخص منهم بشيخ شيخه في ذلك الحديث،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بدون لفظ التدليس لم يحتج الى اجتماع أحد منهم بمن فوقه، كما فعل مالك، فانه لم يقع في التدليس أصلا و وقع في هذا، فانه يروي عن ثور عن ابن عباس، و ثور لم يلقه و إنما روى عن عكرمة عنه، فأسقط عكرمة لانه غير حجة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يفارق المنقطع بأن شرط الساقط هنا أن يكون </w:t>
      </w:r>
      <w:bookmarkStart w:id="1165" w:name="pg15056_160777"/>
    </w:p>
    <w:p>
      <w:pPr>
        <w:pStyle w:val="BookText"/>
        <w:rPr/>
      </w:pPr>
      <w:bookmarkEnd w:id="1165"/>
      <w:r>
        <w:rPr>
          <w:rFonts w:ascii="Amiri" w:hAnsi="Amiri" w:eastAsia="Amiri" w:cs="Amiri"/>
          <w:color w:val="111111"/>
          <w:sz w:val="28"/>
          <w:sz w:val="28"/>
          <w:szCs w:val="28"/>
          <w:rtl w:val="true"/>
          <w:lang w:bidi="ar-SA"/>
        </w:rPr>
        <w:t>ضعيفا، فهو منقطع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نثق بالتزامهم به اولا، و نعدّه عذرا أقبح من فعل ثانيا، و اصطلاح خاص منه لا شاهد عليه ثالثا، فتدبّر جيدا</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622670_2142443653"/>
      <w:bookmarkStart w:id="1167" w:name="_Toc460"/>
      <w:bookmarkEnd w:id="1166"/>
      <w:r>
        <w:rPr>
          <w:rtl w:val="true"/>
        </w:rPr>
        <w:t>تنبيهان</w:t>
      </w:r>
      <w:r>
        <w:rPr>
          <w:rtl w:val="true"/>
        </w:rPr>
        <w:t>:</w:t>
      </w:r>
      <w:bookmarkEnd w:id="1167"/>
    </w:p>
    <w:p>
      <w:pPr>
        <w:pStyle w:val="Heading5"/>
        <w:numPr>
          <w:ilvl w:val="4"/>
          <w:numId w:val="1"/>
        </w:numPr>
        <w:rPr/>
      </w:pPr>
      <w:bookmarkStart w:id="1168" w:name="__RefHeading___Toc622672_2142443653"/>
      <w:bookmarkStart w:id="1169" w:name="_Toc461"/>
      <w:bookmarkEnd w:id="1168"/>
      <w:r>
        <w:rPr/>
        <w:t>264</w:t>
      </w:r>
      <w:r>
        <w:rPr>
          <w:rtl w:val="true"/>
        </w:rPr>
        <w:t xml:space="preserve"> </w:t>
      </w:r>
      <w:r>
        <w:rPr>
          <w:rtl w:val="true"/>
        </w:rPr>
        <w:t>الاول</w:t>
      </w:r>
      <w:r>
        <w:rPr>
          <w:rtl w:val="true"/>
        </w:rPr>
        <w:t xml:space="preserve">: </w:t>
      </w:r>
      <w:r>
        <w:rPr>
          <w:rtl w:val="true"/>
        </w:rPr>
        <w:t>قد قيّد تدليس التسوية باللقاء،</w:t>
      </w:r>
      <w:bookmarkEnd w:id="1169"/>
    </w:p>
    <w:p>
      <w:pPr>
        <w:pStyle w:val="BookText"/>
        <w:rPr/>
      </w:pPr>
      <w:r>
        <w:rPr>
          <w:rFonts w:ascii="Amiri" w:hAnsi="Amiri" w:eastAsia="Amiri" w:cs="Amiri"/>
          <w:color w:val="111111"/>
          <w:sz w:val="28"/>
          <w:sz w:val="28"/>
          <w:szCs w:val="28"/>
          <w:rtl w:val="true"/>
          <w:lang w:bidi="ar-SA"/>
        </w:rPr>
        <w:t>و بهذا يخرج المرسل، و المشهور تقييد المحذوف بكونه ضعيفا، و عليه فهو اخص من المنقطع، مع ان بعضهم قد ادرج في تدليس التسوية ما كان المحذوف ثقة</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622674_2142443653"/>
      <w:bookmarkStart w:id="1171" w:name="_Toc462"/>
      <w:bookmarkEnd w:id="1170"/>
      <w:r>
        <w:rPr/>
        <w:t>265</w:t>
      </w:r>
      <w:r>
        <w:rPr>
          <w:rtl w:val="true"/>
        </w:rPr>
        <w:t xml:space="preserve"> </w:t>
      </w:r>
      <w:r>
        <w:rPr>
          <w:rtl w:val="true"/>
        </w:rPr>
        <w:t>الثاني</w:t>
      </w:r>
      <w:r>
        <w:rPr>
          <w:rtl w:val="true"/>
        </w:rPr>
        <w:t xml:space="preserve">: </w:t>
      </w:r>
      <w:r>
        <w:rPr>
          <w:rtl w:val="true"/>
        </w:rPr>
        <w:t>سمى هذا القسم ابن قطان ب</w:t>
      </w:r>
      <w:r>
        <w:rPr>
          <w:rtl w:val="true"/>
        </w:rPr>
        <w:t xml:space="preserve">: </w:t>
      </w:r>
      <w:r>
        <w:rPr>
          <w:rtl w:val="true"/>
        </w:rPr>
        <w:t>التسوية، من دون لفظ التدليس،</w:t>
      </w:r>
      <w:bookmarkEnd w:id="117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سواه فلان و هذه 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القدماء يسمونه تجويدا، فيقولون جوّده فلان، اي ذكر من فيه من الاجواد و حذف غيرهم</w:t>
      </w:r>
      <w:r>
        <w:rPr>
          <w:rFonts w:eastAsia="Amiri" w:cs="Amiri" w:ascii="Amiri" w:hAnsi="Amiri"/>
          <w:color w:val="111111"/>
          <w:sz w:val="28"/>
          <w:szCs w:val="28"/>
          <w:rtl w:val="true"/>
          <w:lang w:bidi="ar-SA"/>
        </w:rPr>
        <w:t>.</w:t>
      </w:r>
      <w:bookmarkStart w:id="1172" w:name="pg15056_160778"/>
    </w:p>
    <w:p>
      <w:pPr>
        <w:pStyle w:val="Heading2"/>
        <w:numPr>
          <w:ilvl w:val="1"/>
          <w:numId w:val="1"/>
        </w:numPr>
        <w:rPr/>
      </w:pPr>
      <w:bookmarkStart w:id="1173" w:name="__RefHeading___Toc622676_2142443653"/>
      <w:bookmarkStart w:id="1174" w:name="_Toc463"/>
      <w:bookmarkEnd w:id="1172"/>
      <w:bookmarkEnd w:id="1173"/>
      <w:r>
        <w:rPr>
          <w:rtl w:val="true"/>
        </w:rPr>
        <w:t>مستدرك رقم</w:t>
      </w:r>
      <w:r>
        <w:rPr>
          <w:rtl w:val="true"/>
        </w:rPr>
        <w:t>: (</w:t>
      </w:r>
      <w:r>
        <w:rPr/>
        <w:t>134</w:t>
      </w:r>
      <w:r>
        <w:rPr>
          <w:rtl w:val="true"/>
        </w:rPr>
        <w:t xml:space="preserve">) </w:t>
      </w:r>
      <w:r>
        <w:rPr>
          <w:rtl w:val="true"/>
        </w:rPr>
        <w:t>الجزء الاول</w:t>
      </w:r>
      <w:r>
        <w:rPr>
          <w:rtl w:val="true"/>
        </w:rPr>
        <w:t xml:space="preserve">: </w:t>
      </w:r>
      <w:r>
        <w:rPr/>
        <w:t>377</w:t>
      </w:r>
      <w:r>
        <w:rPr>
          <w:rtl w:val="true"/>
        </w:rPr>
        <w:t xml:space="preserve"> </w:t>
      </w:r>
      <w:r>
        <w:rPr>
          <w:rtl w:val="true"/>
        </w:rPr>
        <w:t>اقسام تدليس الاسناد</w:t>
      </w:r>
      <w:r>
        <w:rPr>
          <w:rtl w:val="true"/>
        </w:rPr>
        <w:t>:</w:t>
      </w:r>
      <w:bookmarkEnd w:id="1174"/>
    </w:p>
    <w:p>
      <w:pPr>
        <w:pStyle w:val="BookText"/>
        <w:rPr/>
      </w:pPr>
      <w:r>
        <w:rPr>
          <w:rFonts w:ascii="Amiri" w:hAnsi="Amiri" w:eastAsia="Amiri" w:cs="Amiri"/>
          <w:color w:val="111111"/>
          <w:sz w:val="28"/>
          <w:sz w:val="28"/>
          <w:szCs w:val="28"/>
          <w:rtl w:val="true"/>
          <w:lang w:bidi="ar-SA"/>
        </w:rPr>
        <w:t xml:space="preserve">قسّم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النووي في التقريب و السيوطي في التدريب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الاسناد الى خمسة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لم يميزوا بين ما سمعوه و ما لم يسمعوه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يدلّسون، فاذا وقع لهم من ينقر عنهم و يلح في سماعاتهم ذكروا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دلّسوا عن مجهولين لا يدرى من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دلّسوا عن قوم سمعوا منهم كثيرا، و ربّما فاتهم الشيء عنهم فيدلّسونه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رووا عن شيوخ لم يروهم، فيقولون قال فلان، فحمل ذلك عنهم على السماع و ليس عندهم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ذكرها عن الحاكم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المقدمة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الا انه عدّها ستة،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دلّسوا احاديث رووها عن المجروحين فغيّروا انسابهم و كناهم لئلا يعرفوا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اني بعد مراجعة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خبطا للسيوطي و خلطا، حيث انه في ذكر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المدلسين، عرّفهم بأنهم لا يميز من كتب عنهم بين ما سمعوه و ما لم يسمعوه و قسمهم الى ستة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دلّس عن الثقات الذين هم في الثقة مثل المحدث أو فوقه أو دونه الا انهم لم يخرجوا من عداد الذين يقبل اخبارهم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يدلّسون الحديث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فاذا وقع اليهم من ينقر عن سماعاتهم و يلح و يراجعهم ذكروا فيه سماعاتهم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دلّسوا على اقوام مجهولين لا يدرى من هم و من أين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دلّسوا احاديث رووها عن المجروحين فغيروا أساميهم و كناهم كي لا يعرفوا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دلّسوا عن قوم سمعوا منهم الكثير، و ربّما فاتهم الشيء عنهم فيدلّسونه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رووا عن شيوخ لم يروهم قط و لم يسمعوا منهم، و انما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فلان، فحمل ذلك عنهم على السماع و ليس عندهم عنهم سماع عال و لا 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لذلك شواهد، و عدّ من عرف من أئمتهم بذلك، و لا اخاله ترك منهم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التدريب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فما سلم احد من التدليس، لا مالك 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اقلّ الذين سلموا من التدليس حتى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احدا من اصحاب الحديث الا يدلّس الا ابن عون و عمرو بن مرة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 و ميزان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البخاري و مسلم كانا من المدلّسين، انظر ترجمة عبد اللّه بن صالح بن محمد بن مسلم الجهني المصري في ميزان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التهذيب نفس 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ملاحظة كتاب تعريف اهل التقديس بمراتب الموصوفين بالتدليس المطبوع في مصر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صفحة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اعتذروا عن رواة الصحيحين المشاهير بالتدليس اعتذارا عاما بان تدليسهم ضرب من الابهام و ليس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كلام نجلّ القارئ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w:t>
      </w:r>
    </w:p>
    <w:p>
      <w:pPr>
        <w:pStyle w:val="BookText"/>
        <w:rPr/>
      </w:pPr>
      <w:r>
        <w:rPr>
          <w:rFonts w:ascii="Amiri" w:hAnsi="Amiri" w:eastAsia="Amiri" w:cs="Amiri"/>
          <w:color w:val="111111"/>
          <w:sz w:val="28"/>
          <w:sz w:val="28"/>
          <w:szCs w:val="28"/>
          <w:rtl w:val="true"/>
          <w:lang w:bidi="ar-SA"/>
        </w:rPr>
        <w:t>الفائدة الرابعة من فوائد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ارجاع الاقسام الستة التي ذكرها الحاكم الى القسمين الاولين، بأن يكون القسم الرابع و السادس تدليس الشيوخ، و الباقي تدليس الاسناد، فتدبّر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تدليس الاسناد ثلاثة</w:t>
      </w:r>
      <w:r>
        <w:rPr>
          <w:rFonts w:eastAsia="Amiri" w:cs="Amiri" w:ascii="Amiri" w:hAnsi="Amiri"/>
          <w:color w:val="111111"/>
          <w:sz w:val="28"/>
          <w:szCs w:val="28"/>
          <w:rtl w:val="true"/>
          <w:lang w:bidi="ar-SA"/>
        </w:rPr>
        <w:t>.</w:t>
      </w:r>
      <w:bookmarkStart w:id="1175" w:name="pg15056_160781"/>
    </w:p>
    <w:p>
      <w:pPr>
        <w:pStyle w:val="Heading2"/>
        <w:numPr>
          <w:ilvl w:val="1"/>
          <w:numId w:val="1"/>
        </w:numPr>
        <w:rPr/>
      </w:pPr>
      <w:bookmarkStart w:id="1176" w:name="__RefHeading___Toc622678_2142443653"/>
      <w:bookmarkStart w:id="1177" w:name="_Toc464"/>
      <w:bookmarkEnd w:id="1175"/>
      <w:bookmarkEnd w:id="1176"/>
      <w:r>
        <w:rPr>
          <w:rtl w:val="true"/>
        </w:rPr>
        <w:t>مستدرك رقم</w:t>
      </w:r>
      <w:r>
        <w:rPr>
          <w:rtl w:val="true"/>
        </w:rPr>
        <w:t>: (</w:t>
      </w:r>
      <w:r>
        <w:rPr/>
        <w:t>135</w:t>
      </w:r>
      <w:r>
        <w:rPr>
          <w:rtl w:val="true"/>
        </w:rPr>
        <w:t xml:space="preserve">) </w:t>
      </w:r>
      <w:r>
        <w:rPr>
          <w:rtl w:val="true"/>
        </w:rPr>
        <w:t>الجزء الاول</w:t>
      </w:r>
      <w:r>
        <w:rPr>
          <w:rtl w:val="true"/>
        </w:rPr>
        <w:t xml:space="preserve">: </w:t>
      </w:r>
      <w:r>
        <w:rPr/>
        <w:t>378</w:t>
      </w:r>
      <w:r>
        <w:rPr>
          <w:rtl w:val="true"/>
        </w:rPr>
        <w:t xml:space="preserve"> </w:t>
      </w:r>
      <w:r>
        <w:rPr>
          <w:rtl w:val="true"/>
        </w:rPr>
        <w:t>الفرق بين التدليس و الارسال الخفي</w:t>
      </w:r>
      <w:r>
        <w:rPr>
          <w:rtl w:val="true"/>
        </w:rPr>
        <w:t>:</w:t>
      </w:r>
      <w:bookmarkEnd w:id="1177"/>
    </w:p>
    <w:p>
      <w:pPr>
        <w:pStyle w:val="BookText"/>
        <w:rPr/>
      </w:pPr>
      <w:r>
        <w:rPr>
          <w:rFonts w:ascii="Amiri" w:hAnsi="Amiri" w:eastAsia="Amiri" w:cs="Amiri"/>
          <w:color w:val="111111"/>
          <w:sz w:val="28"/>
          <w:sz w:val="28"/>
          <w:szCs w:val="28"/>
          <w:rtl w:val="true"/>
          <w:lang w:bidi="ar-SA"/>
        </w:rPr>
        <w:t>لقد تداخل بحث الارسال و التدليس في كلمات القوم خصوصا المرسل الخفي، و يمكن عدّهما واحدا على بعض المباني، و متباينين على بعض التعاريف، و عامين من وجه على بعض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يظهر بالتأمّل في كلام المصنّف رحمه اللّه و ما علّقنا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ان رواية المخضرمين كأبي عثمان النهدي و قيس بن أبي حازم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الارسال لا من قبيل التدليس، فلو كان مجرد المعاصرة يكتفى بها عن التدليس لكان هؤلاء مرسلين لا مدلّسين، لانهم عاصروا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لا يعرف عنهم لقاؤهم إيّاه صلوات اللّه عليه و آله جزما، كما صرح به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 كل ذلك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اذا تأملت تجد هذا الكلام مشتملا على امور مدخولة، فان المخضرمين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غير واحد من اهل العلم 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ادركوا الجاهلية و زمن النبي صلّى اللّه عليه و آله و سلّم و اسلموا و لم 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وجه لتردده في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يعرف هل لقوه ام لا؟ و من هنا بان عدم استقامة كلامه، و لو كان مجرد المعاصرة يكتفى بها في التدليس لكان هؤلاء مدلّسين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يلزم لو اوهموا السماع و لم يتحقق هذا قطعا للجزم بعدم لقائهم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القدر من الكلام غير كاف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المرسل الخفي و المدلّس و ما الحيلة في دوران الامر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المرسل هاهنا على مطلق الانقطاع نظرا الى ان المرسل المصطلح عند اكثر العامة هو ما سقط منه الصحابي،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من الاصول و ان عورض بمثلها في المقام، الا ان مقتضى قاعدة حمل فعل المسلم و قوله على الصحة تقضي بالحكم بالارسال الخفي دون التدليس، و بالجملة فان هذا يجري في مقام احتمال الامرين سواء أقلنا بدخول الارسال الخفي في هذا التدليس أم لا، فخذ الكلام بمجامعه و 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فيلزم منه كون التدليس متضمنا للارسال، و الارسال لا يتضمن التدليس، لانه لا يقتضي ايهام السماع ممّن لم يسمع منه، و لذا ذمّ من دلّس دون من 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فرّق 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المدلّس و المرسل الخفي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التدليس يختص بمن روى عمّن عرف لقاؤه إيّاه، فاما ان عاصره و لم يعرف انه لقيه فهو المرسل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ادخل في تعريف التدليس المعاصرة و لو بغير لقاء لزمه دخول المرسل الخفي في تعريفه، و الصواب التفرقة بينهما، و ذكره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خصصنا جواز التدليس بما لو كان ذلك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ابن عبد البر في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الجائز منه ما كان كذلك و انه في غير الثقة مذموم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عندهم الا عن ثقة، فان دلّس عن غير ثقة فهو تدليس مذموم عند جماعة اهل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قيد التدليس ابن حجر بقسم اللقاء، و جعل قسم المعاصرة ارسالا خفيا، كما حكاه في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و قواعد التحديث</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التدليس الذي ذكرناه </w:t>
      </w:r>
    </w:p>
    <w:p>
      <w:pPr>
        <w:pStyle w:val="BookText"/>
        <w:rPr/>
      </w:pPr>
      <w:r>
        <w:rPr>
          <w:rFonts w:ascii="Amiri" w:hAnsi="Amiri" w:eastAsia="Amiri" w:cs="Amiri"/>
          <w:color w:val="111111"/>
          <w:sz w:val="28"/>
          <w:sz w:val="28"/>
          <w:szCs w:val="28"/>
          <w:rtl w:val="true"/>
          <w:lang w:bidi="ar-SA"/>
        </w:rPr>
        <w:t>متضمن للارسال لا محالة من حيث كان المدلّس ممسكا عن ذكر من بينه و بين من دلّس عنه، و انما يفارق حاله حال المرسل بايهامه السماع ممّن لم يسمع منه فقط، و هو الموهن لأمره، فوجب كون هذا التدليس متضمنا للارسال، و الارسال لا يتضمن التدليس، لانه لا يقتضي ايهام السماع ممن لم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قاله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اشترط اللقاء في التدليس الشافعي و ابو بكر الرازي، و كلام الخطيب في الكفاية يقتضيه،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المعتمد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محالة من ان يكون التدليس أسوأ حالا من الارسال، و اخص منه مطلقا، فتدبّر</w:t>
      </w:r>
      <w:r>
        <w:rPr>
          <w:rFonts w:eastAsia="Amiri" w:cs="Amiri" w:ascii="Amiri" w:hAnsi="Amiri"/>
          <w:color w:val="111111"/>
          <w:sz w:val="28"/>
          <w:szCs w:val="28"/>
          <w:rtl w:val="true"/>
          <w:lang w:bidi="ar-SA"/>
        </w:rPr>
        <w:t>.</w:t>
      </w:r>
      <w:bookmarkStart w:id="1178" w:name="pg15056_160784"/>
    </w:p>
    <w:p>
      <w:pPr>
        <w:pStyle w:val="Heading2"/>
        <w:numPr>
          <w:ilvl w:val="1"/>
          <w:numId w:val="1"/>
        </w:numPr>
        <w:rPr/>
      </w:pPr>
      <w:bookmarkStart w:id="1179" w:name="__RefHeading___Toc622680_2142443653"/>
      <w:bookmarkStart w:id="1180" w:name="_Toc465"/>
      <w:bookmarkEnd w:id="1178"/>
      <w:bookmarkEnd w:id="1179"/>
      <w:r>
        <w:rPr>
          <w:rtl w:val="true"/>
        </w:rPr>
        <w:t>مستدرك رقم</w:t>
      </w:r>
      <w:r>
        <w:rPr>
          <w:rtl w:val="true"/>
        </w:rPr>
        <w:t>: (</w:t>
      </w:r>
      <w:r>
        <w:rPr/>
        <w:t>136</w:t>
      </w:r>
      <w:r>
        <w:rPr>
          <w:rtl w:val="true"/>
        </w:rPr>
        <w:t xml:space="preserve">) </w:t>
      </w:r>
      <w:r>
        <w:rPr>
          <w:rtl w:val="true"/>
        </w:rPr>
        <w:t>الجزء الاول</w:t>
      </w:r>
      <w:r>
        <w:rPr>
          <w:rtl w:val="true"/>
        </w:rPr>
        <w:t xml:space="preserve">: </w:t>
      </w:r>
      <w:r>
        <w:rPr/>
        <w:t>385</w:t>
      </w:r>
      <w:r>
        <w:rPr>
          <w:rtl w:val="true"/>
        </w:rPr>
        <w:t xml:space="preserve"> </w:t>
      </w:r>
      <w:r>
        <w:rPr>
          <w:rtl w:val="true"/>
        </w:rPr>
        <w:t>حجية المدلّس و الحديث المدلس</w:t>
      </w:r>
      <w:r>
        <w:rPr>
          <w:rtl w:val="true"/>
        </w:rPr>
        <w:t>:</w:t>
      </w:r>
      <w:bookmarkEnd w:id="1180"/>
    </w:p>
    <w:p>
      <w:pPr>
        <w:pStyle w:val="BookText"/>
        <w:rPr/>
      </w:pPr>
      <w:r>
        <w:rPr>
          <w:rFonts w:ascii="Amiri" w:hAnsi="Amiri" w:eastAsia="Amiri" w:cs="Amiri"/>
          <w:color w:val="111111"/>
          <w:sz w:val="28"/>
          <w:sz w:val="28"/>
          <w:szCs w:val="28"/>
          <w:rtl w:val="true"/>
          <w:lang w:bidi="ar-SA"/>
        </w:rPr>
        <w:t>ذكر المصنّف رحمه اللّه اقوالا ثلاثة في جرح من عرف بالتدليس، و انه هل ترد روايته التي لم يدلّس بها أيضا، و استجود المشهور القول بالتفصيل و انه دائر مدار اللفظة، فان صرح بما يقتضي الاتصال قبل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لهذا القول بأنّ التدليس ليس كذبا، و انما هو تحسين لظاهر الاسناد و ضرب من الايهام بلفظ محتمل، فاذا صرح قبلوه و احتجوا به، و ردّوا ما اتى منه باللفظ المحتمل و جعلوا حكمه حكم المرسل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لم افهمه بعد، حيث لو كان يدلّس في متن الحديث و سنده و سوّغ لنفسه ذلك فليدلّس في الالفاظ و يأتي بالالفاظ التي تفيد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التدليس غير قادح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الكلام، و لو سلّمناه فنحن نشترط في الراوي الوثاقة و الاطمينان بصدور ما يحكيه، و لا ريب ان من عرف بذلك لا يبقى وثوق فيه حتى لو لم يكن ذاك جارحا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اقوال اخرى غير ما ذكرها المصنّف رحمه اللّه نذكرها درجا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بالتدليس بالمعاريض لا يعدّ مثل هذا جرحا، لان قصده التوهيم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غيره، و حكاه بلفظ القيل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الصيرفي في دلائله انه من ظهر تدليسه عن غير </w:t>
      </w:r>
    </w:p>
    <w:p>
      <w:pPr>
        <w:pStyle w:val="BookText"/>
        <w:rPr/>
      </w:pPr>
      <w:r>
        <w:rPr>
          <w:rFonts w:ascii="Amiri" w:hAnsi="Amiri" w:eastAsia="Amiri" w:cs="Amiri"/>
          <w:color w:val="111111"/>
          <w:sz w:val="28"/>
          <w:sz w:val="28"/>
          <w:szCs w:val="28"/>
          <w:rtl w:val="true"/>
          <w:lang w:bidi="ar-SA"/>
        </w:rPr>
        <w:t>الثقات لم يقبل خبره حتى يقول حدثني أو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تفصيل في التفصيل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عزاه ابن عبد البر الى أكثر أئمة الحديث، و انه لو كان يدلّس عن الثقات كان عند اهله مقبولا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دلّس المحدث عمّن يسمع منه و لم يلقه، و كان ذلك الغالب على حديثه، لم تقبل رواياته، و اما اذا كان تدليسه عمّن لقيه و سمع منه فيدلّس عنه رواية ما لم يسمع منه فذلك مقبول بشرط ان يكون الذي يدلّس عنه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وقوع التدليس منه نادرا قبلت عنعنته و نحوها و الا فلا، و هو ظاهر مختار ابن المديني كما قاله السخاوي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حدثني و اخبرني، فيجعل الاول كالسماع و الثاني مترددا بين المشافهة و الاجازة و الكتابة و الوجادة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حاشية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أئمة الحديث في قبول من عرف بالتدليس اذا لم ينص على سماعه، فجمهورهم على قبول حديث من عرف منهم بانه لا يروي الا عن ثقة، كما قالوا في حديث من علم انه لا يرسل الا عن ثقة و على ترك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الاخذ و ترك الحجة به حتى ينص على سماعه، و قد ذكر أبو عبد اللّه الحاكم الاختلاف في ذلك كما قدمناه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الاقوال ترجع الى الحديث المدلّس فيه، و بعضها الى غيره مما علم بعدم تدليسه فيه، و قد وقع خلط بينهما عند الأعلام، فراجع</w:t>
      </w:r>
      <w:r>
        <w:rPr>
          <w:rFonts w:eastAsia="Amiri" w:cs="Amiri" w:ascii="Amiri" w:hAnsi="Amiri"/>
          <w:color w:val="111111"/>
          <w:sz w:val="28"/>
          <w:szCs w:val="28"/>
          <w:rtl w:val="true"/>
          <w:lang w:bidi="ar-SA"/>
        </w:rPr>
        <w:t>.</w:t>
      </w:r>
      <w:bookmarkStart w:id="1181" w:name="pg15056_160786"/>
    </w:p>
    <w:p>
      <w:pPr>
        <w:pStyle w:val="Heading2"/>
        <w:numPr>
          <w:ilvl w:val="1"/>
          <w:numId w:val="1"/>
        </w:numPr>
        <w:rPr/>
      </w:pPr>
      <w:bookmarkStart w:id="1182" w:name="__RefHeading___Toc622682_2142443653"/>
      <w:bookmarkStart w:id="1183" w:name="_Toc466"/>
      <w:bookmarkEnd w:id="1181"/>
      <w:bookmarkEnd w:id="1182"/>
      <w:r>
        <w:rPr>
          <w:rtl w:val="true"/>
        </w:rPr>
        <w:t>مستدرك رقم</w:t>
      </w:r>
      <w:r>
        <w:rPr>
          <w:rtl w:val="true"/>
        </w:rPr>
        <w:t>: (</w:t>
      </w:r>
      <w:r>
        <w:rPr/>
        <w:t>137</w:t>
      </w:r>
      <w:r>
        <w:rPr>
          <w:rtl w:val="true"/>
        </w:rPr>
        <w:t xml:space="preserve">) </w:t>
      </w:r>
      <w:r>
        <w:rPr>
          <w:rtl w:val="true"/>
        </w:rPr>
        <w:t>الجزء الاول</w:t>
      </w:r>
      <w:r>
        <w:rPr>
          <w:rtl w:val="true"/>
        </w:rPr>
        <w:t xml:space="preserve">: </w:t>
      </w:r>
      <w:r>
        <w:rPr/>
        <w:t>385</w:t>
      </w:r>
      <w:r>
        <w:rPr>
          <w:rtl w:val="true"/>
        </w:rPr>
        <w:t xml:space="preserve"> </w:t>
      </w:r>
      <w:r>
        <w:rPr>
          <w:rtl w:val="true"/>
        </w:rPr>
        <w:t xml:space="preserve">فوائد </w:t>
      </w:r>
      <w:r>
        <w:rPr>
          <w:rtl w:val="true"/>
        </w:rPr>
        <w:t>(</w:t>
      </w:r>
      <w:r>
        <w:rPr>
          <w:rtl w:val="true"/>
        </w:rPr>
        <w:t>حول التدليس</w:t>
      </w:r>
      <w:r>
        <w:rPr>
          <w:rtl w:val="true"/>
        </w:rPr>
        <w:t>):</w:t>
      </w:r>
      <w:bookmarkEnd w:id="1183"/>
    </w:p>
    <w:p>
      <w:pPr>
        <w:pStyle w:val="Heading3"/>
        <w:numPr>
          <w:ilvl w:val="2"/>
          <w:numId w:val="1"/>
        </w:numPr>
        <w:rPr/>
      </w:pPr>
      <w:bookmarkStart w:id="1184" w:name="__RefHeading___Toc622684_2142443653"/>
      <w:bookmarkStart w:id="1185" w:name="_Toc467"/>
      <w:bookmarkEnd w:id="1184"/>
      <w:r>
        <w:rPr/>
        <w:t>266</w:t>
      </w:r>
      <w:r>
        <w:rPr>
          <w:rtl w:val="true"/>
        </w:rPr>
        <w:t xml:space="preserve"> </w:t>
      </w:r>
      <w:r>
        <w:rPr>
          <w:rtl w:val="true"/>
        </w:rPr>
        <w:t>الأولى</w:t>
      </w:r>
      <w:r>
        <w:rPr>
          <w:rtl w:val="true"/>
        </w:rPr>
        <w:t xml:space="preserve">: </w:t>
      </w:r>
      <w:r>
        <w:rPr>
          <w:rtl w:val="true"/>
        </w:rPr>
        <w:t>هناك نوع من انواع علوم الحديث</w:t>
      </w:r>
      <w:bookmarkEnd w:id="1185"/>
    </w:p>
    <w:p>
      <w:pPr>
        <w:pStyle w:val="BookText"/>
        <w:rPr/>
      </w:pPr>
      <w:r>
        <w:rPr>
          <w:rFonts w:ascii="Amiri" w:hAnsi="Amiri" w:eastAsia="Amiri" w:cs="Amiri"/>
          <w:color w:val="111111"/>
          <w:sz w:val="28"/>
          <w:sz w:val="28"/>
          <w:szCs w:val="28"/>
          <w:rtl w:val="true"/>
          <w:lang w:bidi="ar-SA"/>
        </w:rPr>
        <w:t>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المدلّسين، تعرض له جمع من علماء الدراية كالحاكم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عدّه بعضهم نوعا من انواع علوم الحديث برأسه، و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الرواة الذين لا يميز من كتب عنهم بين ما سمعوه و ما لم يسمعوه</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622686_2142443653"/>
      <w:bookmarkStart w:id="1187" w:name="_Toc468"/>
      <w:bookmarkEnd w:id="1186"/>
      <w:r>
        <w:rPr/>
        <w:t>267</w:t>
      </w:r>
      <w:r>
        <w:rPr>
          <w:rtl w:val="true"/>
        </w:rPr>
        <w:t xml:space="preserve"> </w:t>
      </w:r>
      <w:r>
        <w:rPr>
          <w:rtl w:val="true"/>
        </w:rPr>
        <w:t>الثانية</w:t>
      </w:r>
      <w:r>
        <w:rPr>
          <w:rtl w:val="true"/>
        </w:rPr>
        <w:t xml:space="preserve">: </w:t>
      </w:r>
      <w:r>
        <w:rPr>
          <w:rtl w:val="true"/>
        </w:rPr>
        <w:t>قيل</w:t>
      </w:r>
      <w:r>
        <w:rPr>
          <w:rtl w:val="true"/>
        </w:rPr>
        <w:t xml:space="preserve">: </w:t>
      </w:r>
      <w:r>
        <w:rPr>
          <w:rtl w:val="true"/>
        </w:rPr>
        <w:t>ان من يدلّس عن الثقات كان تدليسه عند اهل العلم مقبولا،</w:t>
      </w:r>
      <w:bookmarkEnd w:id="1187"/>
    </w:p>
    <w:p>
      <w:pPr>
        <w:pStyle w:val="BookText"/>
        <w:rPr/>
      </w:pPr>
      <w:r>
        <w:rPr>
          <w:rFonts w:ascii="Amiri" w:hAnsi="Amiri" w:eastAsia="Amiri" w:cs="Amiri"/>
          <w:color w:val="111111"/>
          <w:sz w:val="28"/>
          <w:sz w:val="28"/>
          <w:szCs w:val="28"/>
          <w:rtl w:val="true"/>
          <w:lang w:bidi="ar-SA"/>
        </w:rPr>
        <w:t>بعد فرض وثاقته ان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أمر دورى ان قلنا انه غير مسقط للعدالة، و الا فالامر واضح</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622688_2142443653"/>
      <w:bookmarkStart w:id="1189" w:name="_Toc469"/>
      <w:bookmarkEnd w:id="1188"/>
      <w:r>
        <w:rPr/>
        <w:t>268</w:t>
      </w:r>
      <w:r>
        <w:rPr>
          <w:rtl w:val="true"/>
        </w:rPr>
        <w:t xml:space="preserve"> </w:t>
      </w:r>
      <w:r>
        <w:rPr>
          <w:rtl w:val="true"/>
        </w:rPr>
        <w:t>الثالثة</w:t>
      </w:r>
      <w:r>
        <w:rPr>
          <w:rtl w:val="true"/>
        </w:rPr>
        <w:t xml:space="preserve">: </w:t>
      </w:r>
      <w:r>
        <w:rPr>
          <w:rtl w:val="true"/>
        </w:rPr>
        <w:t>ذكر في الكفاية</w:t>
      </w:r>
      <w:r>
        <w:rPr>
          <w:rtl w:val="true"/>
        </w:rPr>
        <w:t xml:space="preserve">: </w:t>
      </w:r>
      <w:r>
        <w:rPr/>
        <w:t>515</w:t>
      </w:r>
      <w:r>
        <w:rPr>
          <w:rtl w:val="true"/>
        </w:rPr>
        <w:t>-</w:t>
      </w:r>
      <w:r>
        <w:rPr/>
        <w:t>517</w:t>
      </w:r>
      <w:r>
        <w:rPr>
          <w:rtl w:val="true"/>
        </w:rPr>
        <w:t xml:space="preserve"> </w:t>
      </w:r>
      <w:r>
        <w:rPr>
          <w:rtl w:val="true"/>
        </w:rPr>
        <w:t>الفاظ تزيل الابهام عن التدليس</w:t>
      </w:r>
      <w:bookmarkEnd w:id="1189"/>
    </w:p>
    <w:p>
      <w:pPr>
        <w:pStyle w:val="BookText"/>
        <w:rPr/>
      </w:pPr>
      <w:r>
        <w:rPr>
          <w:rFonts w:ascii="IRNazanin" w:hAnsi="IRNazanin" w:eastAsia="IRNazanin"/>
          <w:color w:val="111111"/>
          <w:sz w:val="28"/>
          <w:sz w:val="28"/>
          <w:szCs w:val="28"/>
          <w:rtl w:val="true"/>
          <w:lang w:bidi="fa-IR"/>
        </w:rPr>
        <w:t>مثل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فلانا يقول أو يحدث أو يخبر أو قال لي فلان أو 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يجري مجراها مما لا يحتمل غير السماع و ما كان بسبيله، فراجع</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622690_2142443653"/>
      <w:bookmarkStart w:id="1191" w:name="_Toc470"/>
      <w:bookmarkEnd w:id="1190"/>
      <w:r>
        <w:rPr/>
        <w:t>269</w:t>
      </w:r>
      <w:r>
        <w:rPr>
          <w:rtl w:val="true"/>
        </w:rPr>
        <w:t xml:space="preserve"> </w:t>
      </w:r>
      <w:r>
        <w:rPr>
          <w:rtl w:val="true"/>
        </w:rPr>
        <w:t>الرابعة</w:t>
      </w:r>
      <w:r>
        <w:rPr>
          <w:rtl w:val="true"/>
        </w:rPr>
        <w:t xml:space="preserve">: </w:t>
      </w:r>
      <w:r>
        <w:rPr>
          <w:rtl w:val="true"/>
        </w:rPr>
        <w:t>الطريف حقا ان العامة قالت</w:t>
      </w:r>
      <w:r>
        <w:rPr>
          <w:rtl w:val="true"/>
        </w:rPr>
        <w:t>:</w:t>
      </w:r>
      <w:bookmarkEnd w:id="119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اقلّ من سلم من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غالب رواة صحاحهم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اتهموا بالتدليس، و الغريب انهم اعتذروا عن هؤلاء بان تدليسهم ضرب من </w:t>
      </w:r>
      <w:bookmarkStart w:id="1192" w:name="pg15056_160787"/>
    </w:p>
    <w:p>
      <w:pPr>
        <w:pStyle w:val="BookText"/>
        <w:rPr/>
      </w:pPr>
      <w:bookmarkEnd w:id="1192"/>
      <w:r>
        <w:rPr>
          <w:rFonts w:ascii="Amiri" w:hAnsi="Amiri" w:eastAsia="Amiri" w:cs="Amiri"/>
          <w:color w:val="111111"/>
          <w:sz w:val="28"/>
          <w:sz w:val="28"/>
          <w:szCs w:val="28"/>
          <w:rtl w:val="true"/>
          <w:lang w:bidi="ar-SA"/>
        </w:rPr>
        <w:t>الايهام و ليس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الاغرب عدّهم هذا من المرسل الخفي، و قالوا اجدر ان يطلق عليه هذا من اسم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فرّقوا بينهما بما لا حاصل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شرح ألفية الحديث للسخاوي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استدركناه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الطريف أيضا ما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في الصحيحين و شبههما عن المدلّسين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ثبوت السماع من جهة اخرى، و ايثار صاحب الصحيح طريق العنعنة بكونها على شرطه دون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تقوّل بما لا يرضى صاحبه، و تخرّص عرفناه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قلّما نجد من رواة احاديثنا من اتهم بالتدليس حتى من أعدائنا، و ان قذفنا بالكذب و الوضع و البدعة و غيرها، لعن اللّه من ابدع و غيّر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 الكتاب</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622692_2142443653"/>
      <w:bookmarkStart w:id="1194" w:name="_Toc471"/>
      <w:bookmarkEnd w:id="1193"/>
      <w:r>
        <w:rPr/>
        <w:t>270</w:t>
      </w:r>
      <w:r>
        <w:rPr>
          <w:rtl w:val="true"/>
        </w:rPr>
        <w:t xml:space="preserve"> </w:t>
      </w:r>
      <w:r>
        <w:rPr>
          <w:rtl w:val="true"/>
        </w:rPr>
        <w:t>الخامسة</w:t>
      </w:r>
      <w:r>
        <w:rPr>
          <w:rtl w:val="true"/>
        </w:rPr>
        <w:t xml:space="preserve">: </w:t>
      </w:r>
      <w:r>
        <w:rPr>
          <w:rtl w:val="true"/>
        </w:rPr>
        <w:t>التدليس فيه حالات ثلاث تقتضي ذم المدلّس و توهينه</w:t>
      </w:r>
      <w:r>
        <w:rPr>
          <w:rtl w:val="true"/>
        </w:rPr>
        <w:t>:</w:t>
      </w:r>
      <w:bookmarkEnd w:id="1194"/>
    </w:p>
    <w:p>
      <w:pPr>
        <w:pStyle w:val="BookText"/>
        <w:rPr/>
      </w:pP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ايهامه السماع ممّن لم يسمع منه، و ذلك مقارب للاخبار بالسماع ممّن لم يسمع منه، و قد مرّ ذكره، و كونه توعيرا للطريق و تشكيكا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عدوله عن الكشف الى الاحتمال، و ذلك خلاف الورع و 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المدلس انما لم يبين من بينه و بين من روى عنه لعلمه بانه لو ذكره لم يكن مرضيا مقبولا عند اهل النقل فلذلك عدل عن ذكره، و هو هنا أيضا يتوخى توهيم علو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خلاف موجب العدالة و مقتضى الديانة من التواضع في طلب العلم، و ترك الحميّة في الاخبار بأخذ العلم عمّن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 المبين بريء من جميع ذلك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الامر في الكراهية شدة و ضعفا بحسب الغرض الحاصل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الحديث مسامحون في هذه كلّها الا اذا </w:t>
      </w:r>
      <w:bookmarkStart w:id="1195" w:name="pg15056_160788"/>
    </w:p>
    <w:p>
      <w:pPr>
        <w:pStyle w:val="BookText"/>
        <w:rPr/>
      </w:pPr>
      <w:bookmarkEnd w:id="1195"/>
      <w:r>
        <w:rPr>
          <w:rFonts w:ascii="Amiri" w:hAnsi="Amiri" w:eastAsia="Amiri" w:cs="Amiri"/>
          <w:color w:val="111111"/>
          <w:sz w:val="28"/>
          <w:sz w:val="28"/>
          <w:szCs w:val="28"/>
          <w:rtl w:val="true"/>
          <w:lang w:bidi="ar-SA"/>
        </w:rPr>
        <w:t>كان لاخفاء ضعفه، فانه كاد يكون من الغش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تدليس الشيوخ لو كان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خلاف موجب العدالة و مقتضى الديانة من التواضع في طلب العلم و ترك الحمية في الاخبار بأخذ العلم عمّن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622694_2142443653"/>
      <w:bookmarkStart w:id="1197" w:name="_Toc472"/>
      <w:bookmarkEnd w:id="1196"/>
      <w:r>
        <w:rPr/>
        <w:t>271</w:t>
      </w:r>
      <w:r>
        <w:rPr>
          <w:rtl w:val="true"/>
        </w:rPr>
        <w:t xml:space="preserve"> </w:t>
      </w:r>
      <w:r>
        <w:rPr>
          <w:rtl w:val="true"/>
        </w:rPr>
        <w:t>السادسة</w:t>
      </w:r>
      <w:r>
        <w:rPr>
          <w:rtl w:val="true"/>
        </w:rPr>
        <w:t xml:space="preserve">: </w:t>
      </w:r>
      <w:r>
        <w:rPr>
          <w:rtl w:val="true"/>
        </w:rPr>
        <w:t>قيل</w:t>
      </w:r>
      <w:r>
        <w:rPr>
          <w:rtl w:val="true"/>
        </w:rPr>
        <w:t xml:space="preserve">: </w:t>
      </w:r>
      <w:r>
        <w:rPr>
          <w:rtl w:val="true"/>
        </w:rPr>
        <w:t>المدلّسون خمس مراتب</w:t>
      </w:r>
      <w:r>
        <w:rPr>
          <w:rtl w:val="true"/>
        </w:rPr>
        <w:t>:</w:t>
      </w:r>
      <w:bookmarkEnd w:id="1197"/>
    </w:p>
    <w:p>
      <w:pPr>
        <w:pStyle w:val="BookText"/>
        <w:rPr/>
      </w:pPr>
      <w:r>
        <w:rPr>
          <w:rFonts w:ascii="Amiri" w:hAnsi="Amiri" w:eastAsia="Amiri" w:cs="Amiri"/>
          <w:color w:val="111111"/>
          <w:sz w:val="28"/>
          <w:sz w:val="28"/>
          <w:szCs w:val="28"/>
          <w:rtl w:val="true"/>
          <w:lang w:bidi="ar-SA"/>
        </w:rPr>
        <w:t>من لم يوصف به الا نادرا، و من كان تدليسه قليلا بالنسبة لما روى مع امانته و جلالته، و من اكثر منه غير متقيد بالثقات، و من كان اكثر تدليسه عن الضعفاء أو المجاهيل، و من انضمّ اليه ضعيف بامر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622696_2142443653"/>
      <w:bookmarkStart w:id="1199" w:name="_Toc473"/>
      <w:bookmarkEnd w:id="1198"/>
      <w:r>
        <w:rPr/>
        <w:t>272</w:t>
      </w:r>
      <w:r>
        <w:rPr>
          <w:rtl w:val="true"/>
        </w:rPr>
        <w:t xml:space="preserve"> </w:t>
      </w:r>
      <w:r>
        <w:rPr>
          <w:rtl w:val="true"/>
        </w:rPr>
        <w:t>السابعة</w:t>
      </w:r>
      <w:r>
        <w:rPr>
          <w:rtl w:val="true"/>
        </w:rPr>
        <w:t xml:space="preserve">: </w:t>
      </w:r>
      <w:r>
        <w:rPr>
          <w:rtl w:val="true"/>
        </w:rPr>
        <w:t xml:space="preserve">قال الذهبي </w:t>
      </w:r>
      <w:r>
        <w:rPr>
          <w:rtl w:val="true"/>
        </w:rPr>
        <w:t xml:space="preserve">- </w:t>
      </w:r>
      <w:r>
        <w:rPr>
          <w:rtl w:val="true"/>
        </w:rPr>
        <w:t>كما حكاه في شرح الألفية</w:t>
      </w:r>
      <w:r>
        <w:rPr>
          <w:rtl w:val="true"/>
        </w:rPr>
        <w:t xml:space="preserve">: </w:t>
      </w:r>
      <w:r>
        <w:rPr/>
        <w:t>169/1</w:t>
      </w:r>
      <w:r>
        <w:rPr>
          <w:rtl w:val="true"/>
        </w:rPr>
        <w:t xml:space="preserve"> -: </w:t>
      </w:r>
      <w:r>
        <w:rPr>
          <w:rtl w:val="true"/>
        </w:rPr>
        <w:t xml:space="preserve">و هو </w:t>
      </w:r>
      <w:r>
        <w:rPr>
          <w:rtl w:val="true"/>
        </w:rPr>
        <w:t xml:space="preserve">- </w:t>
      </w:r>
      <w:r>
        <w:rPr>
          <w:rtl w:val="true"/>
        </w:rPr>
        <w:t xml:space="preserve">أي التدليس </w:t>
      </w:r>
      <w:r>
        <w:rPr>
          <w:rtl w:val="true"/>
        </w:rPr>
        <w:t>-</w:t>
      </w:r>
      <w:bookmarkEnd w:id="1199"/>
    </w:p>
    <w:p>
      <w:pPr>
        <w:pStyle w:val="BookText"/>
        <w:rPr/>
      </w:pPr>
      <w:r>
        <w:rPr>
          <w:rFonts w:ascii="Amiri" w:hAnsi="Amiri" w:eastAsia="Amiri" w:cs="Amiri"/>
          <w:color w:val="111111"/>
          <w:sz w:val="28"/>
          <w:sz w:val="28"/>
          <w:szCs w:val="28"/>
          <w:rtl w:val="true"/>
          <w:lang w:bidi="ar-SA"/>
        </w:rPr>
        <w:t>داخل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غشّنا فليس منّا، لانه يوهم السامعين ان حديثه متصل و فيه انقطاع، هذا اذا دلّس عن ثقة، فان كان ضعيفا فقد خان اللّه و رسوله، بل هو كما قال بعض الأئمة حرام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كيف يجمع بين كونه حراما اجماعا، و كون التدليس لا يكون الا عن عدل ثقة، و ما مرّ في الفائدة الرابعة</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622698_2142443653"/>
      <w:bookmarkStart w:id="1201" w:name="_Toc474"/>
      <w:bookmarkEnd w:id="1200"/>
      <w:r>
        <w:rPr/>
        <w:t>273</w:t>
      </w:r>
      <w:r>
        <w:rPr>
          <w:rtl w:val="true"/>
        </w:rPr>
        <w:t xml:space="preserve"> </w:t>
      </w:r>
      <w:r>
        <w:rPr>
          <w:rtl w:val="true"/>
        </w:rPr>
        <w:t>الثامنة</w:t>
      </w:r>
      <w:r>
        <w:rPr>
          <w:rtl w:val="true"/>
        </w:rPr>
        <w:t xml:space="preserve">: </w:t>
      </w:r>
      <w:r>
        <w:rPr>
          <w:rtl w:val="true"/>
        </w:rPr>
        <w:t>لو ثبت التدليس للراوي مرة فقد سقط بالمرة،</w:t>
      </w:r>
      <w:bookmarkEnd w:id="120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ذهب جمع و منهم الشافعي و عبارته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عرفناه دلّس مرة فقد ابان لنا عورته في روايته، و ليس تلك العورة تكذب فترد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البيهقي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بالتدليس مرة لا يقبل منه ما يقبل من اهل النصيحة في الصدق حتى يقول حدثني أو سمعت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العراقي في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التدريب قادحا فيمن تعمّد فعله، و عن ابن </w:t>
      </w:r>
      <w:bookmarkStart w:id="1202" w:name="pg15056_160789"/>
    </w:p>
    <w:p>
      <w:pPr>
        <w:pStyle w:val="BookText"/>
        <w:rPr/>
      </w:pPr>
      <w:bookmarkEnd w:id="1202"/>
      <w:r>
        <w:rPr>
          <w:rFonts w:ascii="IRNazanin" w:hAnsi="IRNazanin" w:eastAsia="IRNazanin"/>
          <w:color w:val="111111"/>
          <w:sz w:val="28"/>
          <w:sz w:val="28"/>
          <w:szCs w:val="28"/>
          <w:rtl w:val="true"/>
          <w:lang w:bidi="fa-IR"/>
        </w:rPr>
        <w:t>حجر انه جارح و ان وصف به فلان و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دلّس مرة فلا شك ان جميع معنعناته تسقط عن الاعتبار، اما لو عرف بالتدليس ثم روى حديثا نعلم انه لم يدلّس فيه ففيه الخلاف الذي ذكره المصنّف قدس سره، و ليس الكلام في الاحاديث المدلّس فيها لعدم قبولها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تسقط مسموعاته و تحديثاته؟ لم أر من عنون المسألة، و هي فرع ثبوت الفسق بالتدليس و عدمه، و على الاول فتسقط كما هو الظاهر، و على الثاني ففيه تفصيل، كما ان ثبوت اللقاء مرة يوجب ظهور السماع من حاله بالمرة، الا ان تكثر روايته عمّن سمع منه و يشتهر بالوضع كما في أبي هريرة الدوسي و نظائره، انظر اضواء على السنة المحمدية و شيخ المضيرة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فمن عرف بالكذب في حديثه مرة صار كذّابا، و هو الظاهر من حاله، الا ان يتوب أو يثبت الخلاف، و بذا يسقط العمل بجميع حديثه مع جواز كونه صادقا في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التدليس غير قادح في العدالة و لكن تحصل به الريبة في اسناده فلا يحكم باتصال سنده الا مع اتيانه بلفظ لا يحتمل التدليس بخلاف غير المدلّس، فانه يحكم لاسناده بالاتصال حيث لا معارض له</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622700_2142443653"/>
      <w:bookmarkStart w:id="1204" w:name="_Toc475"/>
      <w:bookmarkEnd w:id="1203"/>
      <w:r>
        <w:rPr/>
        <w:t>274</w:t>
      </w:r>
      <w:r>
        <w:rPr>
          <w:rtl w:val="true"/>
        </w:rPr>
        <w:t xml:space="preserve"> </w:t>
      </w:r>
      <w:r>
        <w:rPr>
          <w:rtl w:val="true"/>
        </w:rPr>
        <w:t>التاسعة</w:t>
      </w:r>
      <w:r>
        <w:rPr>
          <w:rtl w:val="true"/>
        </w:rPr>
        <w:t xml:space="preserve">: </w:t>
      </w:r>
      <w:r>
        <w:rPr>
          <w:rtl w:val="true"/>
        </w:rPr>
        <w:t>قد ذكر الحلبي في كتابه</w:t>
      </w:r>
      <w:r>
        <w:rPr>
          <w:rtl w:val="true"/>
        </w:rPr>
        <w:t>:</w:t>
      </w:r>
      <w:bookmarkEnd w:id="1204"/>
    </w:p>
    <w:p>
      <w:pPr>
        <w:pStyle w:val="BookText"/>
        <w:rPr/>
      </w:pPr>
      <w:r>
        <w:rPr>
          <w:rFonts w:ascii="Amiri" w:hAnsi="Amiri" w:eastAsia="Amiri" w:cs="Amiri"/>
          <w:color w:val="111111"/>
          <w:sz w:val="28"/>
          <w:sz w:val="28"/>
          <w:szCs w:val="28"/>
          <w:rtl w:val="true"/>
          <w:lang w:bidi="ar-SA"/>
        </w:rPr>
        <w:t>التبيين لاسماء المدلسين جماعة من جهابذة علماء الجمهور تناهز المائة اقرّوا بالتدليس أو شهد لهم الثقات منهم بذلك، و لابن عساكر كتاب فيهم، و عدّ منهم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كبيرا، و افرد لهم كتابا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 قد تعرض لجمع منهم 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المقدمة </w:t>
      </w:r>
      <w:r>
        <w:rPr>
          <w:rFonts w:eastAsia="Amiri" w:cs="Amiri" w:ascii="Amiri" w:hAnsi="Amiri"/>
          <w:color w:val="111111"/>
          <w:sz w:val="28"/>
          <w:szCs w:val="28"/>
          <w:rtl w:val="true"/>
          <w:lang w:bidi="ar-SA"/>
        </w:rPr>
        <w:t xml:space="preserve">- </w:t>
      </w:r>
      <w:bookmarkStart w:id="1205" w:name="pg15056_160790"/>
    </w:p>
    <w:p>
      <w:pPr>
        <w:pStyle w:val="BookText"/>
        <w:rPr/>
      </w:pPr>
      <w:bookmarkEnd w:id="1205"/>
      <w:r>
        <w:rPr>
          <w:rFonts w:ascii="Amiri" w:hAnsi="Amiri" w:eastAsia="Amiri" w:cs="Amiri"/>
          <w:color w:val="111111"/>
          <w:sz w:val="28"/>
          <w:sz w:val="28"/>
          <w:szCs w:val="28"/>
          <w:rtl w:val="true"/>
          <w:lang w:bidi="ar-SA"/>
        </w:rPr>
        <w:t>بعد نقله لعبارة القاضي عياض،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الثوري أمير المؤمنين في الحديث، و كان 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أمراء المؤمنين في الحديث عندهم اتهموا بالتدليس</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622702_2142443653"/>
      <w:bookmarkStart w:id="1207" w:name="_Toc476"/>
      <w:bookmarkEnd w:id="1206"/>
      <w:r>
        <w:rPr/>
        <w:t>275</w:t>
      </w:r>
      <w:r>
        <w:rPr>
          <w:rtl w:val="true"/>
        </w:rPr>
        <w:t xml:space="preserve"> </w:t>
      </w:r>
      <w:r>
        <w:rPr>
          <w:rtl w:val="true"/>
        </w:rPr>
        <w:t>العاشرة</w:t>
      </w:r>
      <w:r>
        <w:rPr>
          <w:rtl w:val="true"/>
        </w:rPr>
        <w:t xml:space="preserve">: </w:t>
      </w:r>
      <w:r>
        <w:rPr>
          <w:rtl w:val="true"/>
        </w:rPr>
        <w:t>قال الدربندي في درايته</w:t>
      </w:r>
      <w:r>
        <w:rPr>
          <w:rtl w:val="true"/>
        </w:rPr>
        <w:t xml:space="preserve">: </w:t>
      </w:r>
      <w:r>
        <w:rPr/>
        <w:t>14</w:t>
      </w:r>
      <w:r>
        <w:rPr>
          <w:rtl w:val="true"/>
        </w:rPr>
        <w:t xml:space="preserve"> - </w:t>
      </w:r>
      <w:r>
        <w:rPr>
          <w:rtl w:val="true"/>
        </w:rPr>
        <w:t xml:space="preserve">خطي </w:t>
      </w:r>
      <w:r>
        <w:rPr>
          <w:rtl w:val="true"/>
        </w:rPr>
        <w:t xml:space="preserve">- </w:t>
      </w:r>
      <w:r>
        <w:rPr>
          <w:rtl w:val="true"/>
        </w:rPr>
        <w:t>و اطلاق المدلّس على الحديث على سبيل التجوز</w:t>
      </w:r>
      <w:r>
        <w:rPr>
          <w:rtl w:val="true"/>
        </w:rPr>
        <w:t>.</w:t>
      </w:r>
      <w:bookmarkEnd w:id="1207"/>
    </w:p>
    <w:p>
      <w:pPr>
        <w:pStyle w:val="BookText"/>
        <w:rPr/>
      </w:pPr>
      <w:r>
        <w:rPr>
          <w:rFonts w:ascii="Amiri" w:hAnsi="Amiri" w:eastAsia="Amiri" w:cs="Amiri"/>
          <w:color w:val="111111"/>
          <w:sz w:val="28"/>
          <w:sz w:val="28"/>
          <w:szCs w:val="28"/>
          <w:rtl w:val="true"/>
          <w:lang w:bidi="ar-SA"/>
        </w:rPr>
        <w:t>و هو على حق في ما قال رحمه اللّه، و هو نظير اطلاق الموضوع على الحديث</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622704_2142443653"/>
      <w:bookmarkStart w:id="1209" w:name="_Toc477"/>
      <w:bookmarkEnd w:id="1208"/>
      <w:r>
        <w:rPr/>
        <w:t>276</w:t>
      </w:r>
      <w:r>
        <w:rPr>
          <w:rtl w:val="true"/>
        </w:rPr>
        <w:t xml:space="preserve"> </w:t>
      </w:r>
      <w:r>
        <w:rPr>
          <w:rtl w:val="true"/>
        </w:rPr>
        <w:t>الحادية عشرة</w:t>
      </w:r>
      <w:r>
        <w:rPr>
          <w:rtl w:val="true"/>
        </w:rPr>
        <w:t xml:space="preserve">: </w:t>
      </w:r>
      <w:r>
        <w:rPr>
          <w:rtl w:val="true"/>
        </w:rPr>
        <w:t>جميع ما تقدم من اقسام التدليس انما هو تدليس الاسناد، و اذا قيل حديث مدلّس فلا يراد منه الا هذا القسم من التدليس، و اما تدليس المتن</w:t>
      </w:r>
      <w:bookmarkEnd w:id="1209"/>
    </w:p>
    <w:p>
      <w:pPr>
        <w:pStyle w:val="BookText"/>
        <w:rPr/>
      </w:pPr>
      <w:r>
        <w:rPr>
          <w:rFonts w:ascii="Amiri" w:hAnsi="Amiri" w:eastAsia="Amiri" w:cs="Amiri"/>
          <w:color w:val="111111"/>
          <w:sz w:val="28"/>
          <w:sz w:val="28"/>
          <w:szCs w:val="28"/>
          <w:rtl w:val="true"/>
          <w:lang w:bidi="ar-SA"/>
        </w:rPr>
        <w:t>فلم يذكروه، و لعلهم استغنوا عنه بما ذكروه في المدرج،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تعمّد مثل هذا حرام بلا إشكال</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622706_2142443653"/>
      <w:bookmarkStart w:id="1211" w:name="_Toc478"/>
      <w:bookmarkEnd w:id="1210"/>
      <w:r>
        <w:rPr/>
        <w:t>277</w:t>
      </w:r>
      <w:r>
        <w:rPr>
          <w:rtl w:val="true"/>
        </w:rPr>
        <w:t xml:space="preserve"> </w:t>
      </w:r>
      <w:r>
        <w:rPr>
          <w:rtl w:val="true"/>
        </w:rPr>
        <w:t>الثانية عشرة</w:t>
      </w:r>
      <w:r>
        <w:rPr>
          <w:rtl w:val="true"/>
        </w:rPr>
        <w:t xml:space="preserve">: </w:t>
      </w:r>
      <w:r>
        <w:rPr>
          <w:rtl w:val="true"/>
        </w:rPr>
        <w:t>قال الدربندي في درايته</w:t>
      </w:r>
      <w:r>
        <w:rPr>
          <w:rtl w:val="true"/>
        </w:rPr>
        <w:t xml:space="preserve">: </w:t>
      </w:r>
      <w:r>
        <w:rPr/>
        <w:t>16</w:t>
      </w:r>
      <w:r>
        <w:rPr>
          <w:rtl w:val="true"/>
        </w:rPr>
        <w:t xml:space="preserve"> - </w:t>
      </w:r>
      <w:r>
        <w:rPr>
          <w:rtl w:val="true"/>
        </w:rPr>
        <w:t xml:space="preserve">خطي </w:t>
      </w:r>
      <w:r>
        <w:rPr>
          <w:rtl w:val="true"/>
        </w:rPr>
        <w:t>-:</w:t>
      </w:r>
      <w:bookmarkEnd w:id="1211"/>
    </w:p>
    <w:p>
      <w:pPr>
        <w:pStyle w:val="BookText"/>
        <w:rPr/>
      </w:pPr>
      <w:r>
        <w:rPr>
          <w:rFonts w:ascii="Amiri" w:hAnsi="Amiri" w:eastAsia="Amiri" w:cs="Amiri"/>
          <w:color w:val="111111"/>
          <w:sz w:val="28"/>
          <w:sz w:val="28"/>
          <w:szCs w:val="28"/>
          <w:rtl w:val="true"/>
          <w:lang w:bidi="ar-SA"/>
        </w:rPr>
        <w:t>ثم اعلم ان عدم اللقاء يوجب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عدم الملاقاة باخبار المدلّس عن نفسه أو بجزم حاذق كامل من اهل الصناعة بذلك، و لا يكفي ان يقع في بعض الطرق زيادة راو بينهما لاحتمال ان يكون من المزيد، و لا يحكم في هذه الصورة بحكم كلي لتعارض احتمال الاتصال و الانقطاع</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622708_2142443653"/>
      <w:bookmarkStart w:id="1213" w:name="_Toc479"/>
      <w:bookmarkEnd w:id="1212"/>
      <w:r>
        <w:rPr/>
        <w:t>278</w:t>
      </w:r>
      <w:r>
        <w:rPr>
          <w:rtl w:val="true"/>
        </w:rPr>
        <w:t xml:space="preserve"> </w:t>
      </w:r>
      <w:r>
        <w:rPr>
          <w:rtl w:val="true"/>
        </w:rPr>
        <w:t>الثالثة عشرة</w:t>
      </w:r>
      <w:r>
        <w:rPr>
          <w:rtl w:val="true"/>
        </w:rPr>
        <w:t xml:space="preserve">: </w:t>
      </w:r>
      <w:r>
        <w:rPr>
          <w:rtl w:val="true"/>
        </w:rPr>
        <w:t>ذكر في حاشية مقدمة ابن الصلاح عنه</w:t>
      </w:r>
      <w:r>
        <w:rPr>
          <w:rtl w:val="true"/>
        </w:rPr>
        <w:t xml:space="preserve">: </w:t>
      </w:r>
      <w:r>
        <w:rPr/>
        <w:t>167</w:t>
      </w:r>
      <w:r>
        <w:rPr>
          <w:rtl w:val="true"/>
        </w:rPr>
        <w:t xml:space="preserve"> </w:t>
      </w:r>
      <w:r>
        <w:rPr>
          <w:rtl w:val="true"/>
        </w:rPr>
        <w:t xml:space="preserve">فائدة للتدليس </w:t>
      </w:r>
      <w:r>
        <w:rPr>
          <w:rtl w:val="true"/>
        </w:rPr>
        <w:t xml:space="preserve">- </w:t>
      </w:r>
      <w:r>
        <w:rPr>
          <w:rtl w:val="true"/>
        </w:rPr>
        <w:t xml:space="preserve">بعد ذكره لجملة من مفاسده </w:t>
      </w:r>
      <w:r>
        <w:rPr>
          <w:rtl w:val="true"/>
        </w:rPr>
        <w:t xml:space="preserve">- </w:t>
      </w:r>
      <w:r>
        <w:rPr>
          <w:rtl w:val="true"/>
        </w:rPr>
        <w:t>قال</w:t>
      </w:r>
      <w:r>
        <w:rPr>
          <w:rtl w:val="true"/>
        </w:rPr>
        <w:t>:</w:t>
      </w:r>
      <w:bookmarkEnd w:id="121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مصلحته، فامتحان الاذهان في استخراج التدليسات و القاء ذلك الى من يراد اختبار حفظه و معرفته بالرجال</w:t>
      </w:r>
      <w:r>
        <w:rPr>
          <w:rFonts w:eastAsia="Amiri" w:cs="Amiri" w:ascii="Amiri" w:hAnsi="Amiri"/>
          <w:color w:val="111111"/>
          <w:sz w:val="28"/>
          <w:szCs w:val="28"/>
          <w:rtl w:val="true"/>
          <w:lang w:bidi="ar-SA"/>
        </w:rPr>
        <w:t xml:space="preserve">!!. </w:t>
      </w:r>
      <w:bookmarkStart w:id="1214" w:name="pg15056_160791"/>
    </w:p>
    <w:p>
      <w:pPr>
        <w:pStyle w:val="Heading2"/>
        <w:numPr>
          <w:ilvl w:val="1"/>
          <w:numId w:val="1"/>
        </w:numPr>
        <w:rPr/>
      </w:pPr>
      <w:bookmarkStart w:id="1215" w:name="__RefHeading___Toc622710_2142443653"/>
      <w:bookmarkStart w:id="1216" w:name="_Toc480"/>
      <w:bookmarkEnd w:id="1214"/>
      <w:bookmarkEnd w:id="1215"/>
      <w:r>
        <w:rPr>
          <w:rtl w:val="true"/>
        </w:rPr>
        <w:t>مستدرك رقم</w:t>
      </w:r>
      <w:r>
        <w:rPr>
          <w:rtl w:val="true"/>
        </w:rPr>
        <w:t>: (</w:t>
      </w:r>
      <w:r>
        <w:rPr/>
        <w:t>138</w:t>
      </w:r>
      <w:r>
        <w:rPr>
          <w:rtl w:val="true"/>
        </w:rPr>
        <w:t xml:space="preserve">) </w:t>
      </w:r>
      <w:r>
        <w:rPr>
          <w:rtl w:val="true"/>
        </w:rPr>
        <w:t>الجزء الاول</w:t>
      </w:r>
      <w:r>
        <w:rPr>
          <w:rtl w:val="true"/>
        </w:rPr>
        <w:t xml:space="preserve">: </w:t>
      </w:r>
      <w:r>
        <w:rPr/>
        <w:t>390</w:t>
      </w:r>
      <w:r>
        <w:rPr>
          <w:rtl w:val="true"/>
        </w:rPr>
        <w:t xml:space="preserve"> </w:t>
      </w:r>
      <w:r>
        <w:rPr>
          <w:rtl w:val="true"/>
        </w:rPr>
        <w:t>هل المضطرب من الحديث الضعيف؟</w:t>
      </w:r>
      <w:bookmarkEnd w:id="1216"/>
    </w:p>
    <w:p>
      <w:pPr>
        <w:pStyle w:val="BookText"/>
        <w:rPr/>
      </w:pPr>
      <w:r>
        <w:rPr>
          <w:rFonts w:ascii="Amiri" w:hAnsi="Amiri" w:eastAsia="Amiri" w:cs="Amiri"/>
          <w:color w:val="111111"/>
          <w:sz w:val="28"/>
          <w:sz w:val="28"/>
          <w:szCs w:val="28"/>
          <w:rtl w:val="true"/>
          <w:lang w:bidi="ar-SA"/>
        </w:rPr>
        <w:t xml:space="preserve">ناقش السيد محمد أبو طالب الموسوي في كتابه الكفاية في 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10212</w:t>
      </w:r>
      <w:r>
        <w:rPr>
          <w:rFonts w:ascii="Amiri" w:hAnsi="Amiri" w:eastAsia="Amiri" w:cs="Amiri"/>
          <w:color w:val="111111"/>
          <w:sz w:val="28"/>
          <w:sz w:val="28"/>
          <w:szCs w:val="28"/>
          <w:rtl w:val="true"/>
          <w:lang w:bidi="ar-SA"/>
        </w:rPr>
        <w:t xml:space="preserve">، 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 في المضطرب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الشهيد ذكر الحديث المضطرب في الاقسام المختصة بالضعيف، و ذكروا أيضا ان وصف الاضطراب انما يتحقق مع تساوي الروايتين المختلفتين في الصحة و غيرها بحيث لم يرجح احداهما على الأخرى، اما لو ترجحت إحداهما على الأخرى بوجه كأن يكون راويهما أحفظ و أضبط أو اكثر صحبة للمروي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للراجح، فلا يكون مضطربا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تراه كلام يناقض صدره عجزه، اذ ذلك اعتراف باتصاف المضطرب بالصحة فكيف يعدّ من الاوصاف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 عنه في المنتقى باحتمال ارادة الصحة المنتهية الى محل الاضطراب، و لكنه كما ترى لا يعدّ من المرجحات، فان المدار في الصحة التي يرجح بها الخبر على معارضه هو الصحة في جميع السلسلة دون بعض، نعم الأفقهية و الاعدلية لا تعتبر بالنسبة الى الجميع، بل يكفي البعض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تكون الصحة غلطا في النسخة، و انه الصحبة دونها، و عليه فلا بحث، لكن القول به لا دليل عليه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ان الاضطراب ان كان في المتن و تكون الرواية واحدة علما أو ظنا من راو واحد فهو، و ان كان موجبا لعدم الاعتماد بها و دخولها في المعلل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الا انها غير مانعة من الصحة، اذ الجهة الداعية الى عدّ الاضطراب من موانع الصحة هو عدم الضبط، و هذا لا يؤثر الا اذا علم عدم ضبطه أو ظن، فردّ الرواية الصحيحة بمجرد اختلاف النقل لا دليل عليه، فعدّه في الاقسام المختصة غير صحيح، و ان كان في السند فكذلك أيضا، لان الراوي اذا انهى الرواية تارة الى الصدوق و اخرى الى من يماثله، فكيف يكون من اقسام الضعيف؟ و لا ينكشف الا بمثل ما يدعيه شبله مستشهدا بقول بعض العامة من الحكاية المشار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يقع على الوجه الذي ذكره والدي رحمه اللّه و خصوصا المصرّح به في بعض كتبه الفقهية فدعوى منعه من الصحة و القبول لا يساعد عليها اعتبار عقلي و لا دليل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احال معرفة وجه المانعية ما ذكره في الكتب الفقهية على ما تقرر في علم الدراية نعلم انه توهم، و ربما اعان عليه ما يتفق في كلام الشيخ من ردّ بعض الاخبار الضعيفة معللا باختلاف رواية الراوي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مطالب بدليل ما ذكره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فعدّ هذين الشيخين الجليلين المضطرب من صفات الضعاف غير صحيح، بل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المشتركات، و الا فما ادعاه في المنتقى ملزم لهم و لا يقولون به، ففي الترتيب و البيان تخالف، و الانصاف ان ما ذكره في المنتقى لا يخلو من قوة، و اللّه العالم</w:t>
      </w:r>
      <w:r>
        <w:rPr>
          <w:rFonts w:eastAsia="Amiri" w:cs="Amiri" w:ascii="Amiri" w:hAnsi="Amiri"/>
          <w:color w:val="111111"/>
          <w:sz w:val="28"/>
          <w:szCs w:val="28"/>
          <w:rtl w:val="true"/>
          <w:lang w:bidi="ar-SA"/>
        </w:rPr>
        <w:t>.</w:t>
      </w:r>
      <w:bookmarkStart w:id="1217" w:name="pg15056_160793"/>
    </w:p>
    <w:p>
      <w:pPr>
        <w:pStyle w:val="Heading2"/>
        <w:numPr>
          <w:ilvl w:val="1"/>
          <w:numId w:val="1"/>
        </w:numPr>
        <w:rPr/>
      </w:pPr>
      <w:bookmarkStart w:id="1218" w:name="__RefHeading___Toc622712_2142443653"/>
      <w:bookmarkStart w:id="1219" w:name="_Toc481"/>
      <w:bookmarkEnd w:id="1217"/>
      <w:bookmarkEnd w:id="1218"/>
      <w:r>
        <w:rPr>
          <w:rtl w:val="true"/>
        </w:rPr>
        <w:t>مستدرك رقم</w:t>
      </w:r>
      <w:r>
        <w:rPr>
          <w:rtl w:val="true"/>
        </w:rPr>
        <w:t>: (</w:t>
      </w:r>
      <w:r>
        <w:rPr/>
        <w:t>139</w:t>
      </w:r>
      <w:r>
        <w:rPr>
          <w:rtl w:val="true"/>
        </w:rPr>
        <w:t xml:space="preserve">) </w:t>
      </w:r>
      <w:r>
        <w:rPr>
          <w:rtl w:val="true"/>
        </w:rPr>
        <w:t>الجزء الاول</w:t>
      </w:r>
      <w:r>
        <w:rPr>
          <w:rtl w:val="true"/>
        </w:rPr>
        <w:t xml:space="preserve">: </w:t>
      </w:r>
      <w:r>
        <w:rPr/>
        <w:t>390</w:t>
      </w:r>
      <w:r>
        <w:rPr>
          <w:rtl w:val="true"/>
        </w:rPr>
        <w:t xml:space="preserve"> </w:t>
      </w:r>
      <w:r>
        <w:rPr>
          <w:rtl w:val="true"/>
        </w:rPr>
        <w:t xml:space="preserve">فوائد </w:t>
      </w:r>
      <w:r>
        <w:rPr>
          <w:rtl w:val="true"/>
        </w:rPr>
        <w:t>(</w:t>
      </w:r>
      <w:r>
        <w:rPr>
          <w:rtl w:val="true"/>
        </w:rPr>
        <w:t>حول المضطرب</w:t>
      </w:r>
      <w:r>
        <w:rPr>
          <w:rtl w:val="true"/>
        </w:rPr>
        <w:t>):</w:t>
      </w:r>
      <w:bookmarkEnd w:id="1219"/>
    </w:p>
    <w:p>
      <w:pPr>
        <w:pStyle w:val="Heading3"/>
        <w:numPr>
          <w:ilvl w:val="2"/>
          <w:numId w:val="1"/>
        </w:numPr>
        <w:rPr/>
      </w:pPr>
      <w:bookmarkStart w:id="1220" w:name="__RefHeading___Toc622714_2142443653"/>
      <w:bookmarkStart w:id="1221" w:name="_Toc482"/>
      <w:bookmarkEnd w:id="1220"/>
      <w:r>
        <w:rPr/>
        <w:t>279</w:t>
      </w:r>
      <w:r>
        <w:rPr>
          <w:rtl w:val="true"/>
        </w:rPr>
        <w:t xml:space="preserve"> </w:t>
      </w:r>
      <w:r>
        <w:rPr>
          <w:rtl w:val="true"/>
        </w:rPr>
        <w:t>الاولى</w:t>
      </w:r>
      <w:r>
        <w:rPr>
          <w:rtl w:val="true"/>
        </w:rPr>
        <w:t xml:space="preserve">: </w:t>
      </w:r>
      <w:r>
        <w:rPr>
          <w:rtl w:val="true"/>
        </w:rPr>
        <w:t>ان بحثي الاعلال و الاضطراب متداخلان،</w:t>
      </w:r>
      <w:bookmarkEnd w:id="1221"/>
    </w:p>
    <w:p>
      <w:pPr>
        <w:pStyle w:val="BookText"/>
        <w:rPr/>
      </w:pPr>
      <w:r>
        <w:rPr>
          <w:rFonts w:ascii="Amiri" w:hAnsi="Amiri" w:eastAsia="Amiri" w:cs="Amiri"/>
          <w:color w:val="111111"/>
          <w:sz w:val="28"/>
          <w:sz w:val="28"/>
          <w:szCs w:val="28"/>
          <w:rtl w:val="true"/>
          <w:lang w:bidi="ar-SA"/>
        </w:rPr>
        <w:t>و كثيرا ما تتداخل امثلتهما في كتب الدراية، بل الاضطراب عندهم نوع من الاعلال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المضطرب عن العلاني و هو عين ما عرّف به ابن حجر المعلل</w:t>
      </w:r>
      <w:r>
        <w:rPr>
          <w:rFonts w:eastAsia="Amiri" w:cs="Amiri" w:ascii="Amiri" w:hAnsi="Amiri"/>
          <w:color w:val="111111"/>
          <w:sz w:val="28"/>
          <w:szCs w:val="28"/>
          <w:rtl w:val="true"/>
          <w:lang w:bidi="ar-SA"/>
        </w:rPr>
        <w:t>.</w:t>
      </w:r>
    </w:p>
    <w:p>
      <w:pPr>
        <w:pStyle w:val="Heading3"/>
        <w:numPr>
          <w:ilvl w:val="2"/>
          <w:numId w:val="1"/>
        </w:numPr>
        <w:rPr/>
      </w:pPr>
      <w:bookmarkStart w:id="1222" w:name="__RefHeading___Toc622716_2142443653"/>
      <w:bookmarkStart w:id="1223" w:name="_Toc483"/>
      <w:bookmarkEnd w:id="1222"/>
      <w:r>
        <w:rPr/>
        <w:t>280</w:t>
      </w:r>
      <w:r>
        <w:rPr>
          <w:rtl w:val="true"/>
        </w:rPr>
        <w:t xml:space="preserve"> </w:t>
      </w:r>
      <w:r>
        <w:rPr>
          <w:rtl w:val="true"/>
        </w:rPr>
        <w:t>الثانية</w:t>
      </w:r>
      <w:r>
        <w:rPr>
          <w:rtl w:val="true"/>
        </w:rPr>
        <w:t xml:space="preserve">: </w:t>
      </w:r>
      <w:r>
        <w:rPr>
          <w:rtl w:val="true"/>
        </w:rPr>
        <w:t xml:space="preserve">صرّح غير واحد </w:t>
      </w:r>
      <w:r>
        <w:rPr>
          <w:rtl w:val="true"/>
        </w:rPr>
        <w:t xml:space="preserve">- </w:t>
      </w:r>
      <w:r>
        <w:rPr>
          <w:rtl w:val="true"/>
        </w:rPr>
        <w:t xml:space="preserve">و سكت آخرون </w:t>
      </w:r>
      <w:r>
        <w:rPr>
          <w:rtl w:val="true"/>
        </w:rPr>
        <w:t xml:space="preserve">- </w:t>
      </w:r>
      <w:r>
        <w:rPr>
          <w:rtl w:val="true"/>
        </w:rPr>
        <w:t>بان وصف الاضطراب قد يدخل في الحديث الحسن و كذا الصحيح و ان قلّ ذلك،</w:t>
      </w:r>
      <w:bookmarkEnd w:id="1223"/>
    </w:p>
    <w:p>
      <w:pPr>
        <w:pStyle w:val="BookText"/>
        <w:rPr/>
      </w:pPr>
      <w:r>
        <w:rPr>
          <w:rFonts w:ascii="Amiri" w:hAnsi="Amiri" w:eastAsia="Amiri" w:cs="Amiri"/>
          <w:color w:val="111111"/>
          <w:sz w:val="28"/>
          <w:sz w:val="28"/>
          <w:szCs w:val="28"/>
          <w:rtl w:val="true"/>
          <w:lang w:bidi="ar-SA"/>
        </w:rPr>
        <w:t>كما لو كان الاختلاف في نسب الراوي أو اسم ابيه أو اسمه، و على جميع الوجوه هو ثقة مثل أحمد بن محمد بن خالد و أحمد بن محمد بن عيسى، و نظائره في كتبنا كثير، فلو صح اطلاق الاضطراب على مثل هذا فما وجه عدّه من اقسام الحديث المختصة بالضعيف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يناقش في صحة اطلاق الاضطراب على هذا الترديد،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وصف الاضطراب حيث وقع في سند أو متن اوجب الضعف، لاشعاره بعدم ضبط راويه أو رواته، و من هنا صح عدّه من الضعيف</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4" w:name="__RefHeading___Toc622718_2142443653"/>
      <w:bookmarkStart w:id="1225" w:name="_Toc484"/>
      <w:bookmarkEnd w:id="1224"/>
      <w:r>
        <w:rPr/>
        <w:t>281</w:t>
      </w:r>
      <w:r>
        <w:rPr>
          <w:rtl w:val="true"/>
        </w:rPr>
        <w:t xml:space="preserve"> </w:t>
      </w:r>
      <w:r>
        <w:rPr>
          <w:rtl w:val="true"/>
        </w:rPr>
        <w:t>الثالثة</w:t>
      </w:r>
      <w:r>
        <w:rPr>
          <w:rtl w:val="true"/>
        </w:rPr>
        <w:t xml:space="preserve">: </w:t>
      </w:r>
      <w:r>
        <w:rPr>
          <w:rtl w:val="true"/>
        </w:rPr>
        <w:t>للشيخ حسن ولد الشهيد الثاني في منتقى الجمان</w:t>
      </w:r>
      <w:r>
        <w:rPr>
          <w:rtl w:val="true"/>
        </w:rPr>
        <w:t xml:space="preserve">: </w:t>
      </w:r>
      <w:r>
        <w:rPr/>
        <w:t>8/1</w:t>
      </w:r>
      <w:r>
        <w:rPr>
          <w:rtl w:val="true"/>
        </w:rPr>
        <w:t>-</w:t>
      </w:r>
      <w:r>
        <w:rPr/>
        <w:t>11</w:t>
      </w:r>
      <w:r>
        <w:rPr>
          <w:rtl w:val="true"/>
        </w:rPr>
        <w:t xml:space="preserve"> </w:t>
      </w:r>
      <w:r>
        <w:rPr>
          <w:rtl w:val="true"/>
        </w:rPr>
        <w:t>تحقيق رشيق في باب المضطرب</w:t>
      </w:r>
      <w:bookmarkStart w:id="1226" w:name="pg15056_160794"/>
      <w:bookmarkEnd w:id="1225"/>
    </w:p>
    <w:p>
      <w:pPr>
        <w:pStyle w:val="BookText"/>
        <w:rPr/>
      </w:pPr>
      <w:bookmarkEnd w:id="1226"/>
      <w:r>
        <w:rPr>
          <w:rFonts w:ascii="Amiri" w:hAnsi="Amiri" w:eastAsia="Amiri" w:cs="Amiri"/>
          <w:color w:val="111111"/>
          <w:sz w:val="28"/>
          <w:sz w:val="28"/>
          <w:szCs w:val="28"/>
          <w:rtl w:val="true"/>
          <w:lang w:bidi="ar-SA"/>
        </w:rPr>
        <w:t>في باب المضطرب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بما حررناه ان الاضطراب دائر في كلام من ذكره بين معنيين، احدهما غير واقع في اخبارنا فلا حاجة لنا في تعريف الصحيح الى الاحتراز عنه، و الآخر غير مناف للصحة بوجه، فهو أجدر بعدم الاحتراز عنه، فراجع</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622720_2142443653"/>
      <w:bookmarkStart w:id="1228" w:name="_Toc485"/>
      <w:bookmarkEnd w:id="1227"/>
      <w:r>
        <w:rPr/>
        <w:t>282</w:t>
      </w:r>
      <w:r>
        <w:rPr>
          <w:rtl w:val="true"/>
        </w:rPr>
        <w:t xml:space="preserve"> </w:t>
      </w:r>
      <w:r>
        <w:rPr>
          <w:rtl w:val="true"/>
        </w:rPr>
        <w:t>الرابعة</w:t>
      </w:r>
      <w:r>
        <w:rPr>
          <w:rtl w:val="true"/>
        </w:rPr>
        <w:t xml:space="preserve">: </w:t>
      </w:r>
      <w:r>
        <w:rPr>
          <w:rtl w:val="true"/>
        </w:rPr>
        <w:t>افرد الخطيب البغدادي في الكفاية</w:t>
      </w:r>
      <w:r>
        <w:rPr>
          <w:rtl w:val="true"/>
        </w:rPr>
        <w:t xml:space="preserve">: </w:t>
      </w:r>
      <w:r>
        <w:rPr/>
        <w:t>540</w:t>
      </w:r>
      <w:r>
        <w:rPr>
          <w:rtl w:val="true"/>
        </w:rPr>
        <w:t xml:space="preserve"> </w:t>
      </w:r>
      <w:r>
        <w:rPr>
          <w:rtl w:val="true"/>
        </w:rPr>
        <w:t>بابا في من سمع حديثا من رجلين فحفظ عنهما و اختلط عليه لفظ احدهما بالآخر،</w:t>
      </w:r>
      <w:bookmarkEnd w:id="122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له إفراد روايته عن احدهما و يستحب له ان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المضطرب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المقترب</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622722_2142443653"/>
      <w:bookmarkStart w:id="1230" w:name="_Toc486"/>
      <w:bookmarkEnd w:id="1229"/>
      <w:r>
        <w:rPr/>
        <w:t>283</w:t>
      </w:r>
      <w:r>
        <w:rPr>
          <w:rtl w:val="true"/>
        </w:rPr>
        <w:t xml:space="preserve"> </w:t>
      </w:r>
      <w:r>
        <w:rPr>
          <w:rtl w:val="true"/>
        </w:rPr>
        <w:t>الخامسة</w:t>
      </w:r>
      <w:r>
        <w:rPr>
          <w:rtl w:val="true"/>
        </w:rPr>
        <w:t xml:space="preserve">: </w:t>
      </w:r>
      <w:r>
        <w:rPr>
          <w:rtl w:val="true"/>
        </w:rPr>
        <w:t>قال في قواعد التحديث</w:t>
      </w:r>
      <w:r>
        <w:rPr>
          <w:rtl w:val="true"/>
        </w:rPr>
        <w:t xml:space="preserve">: </w:t>
      </w:r>
      <w:r>
        <w:rPr/>
        <w:t>132</w:t>
      </w:r>
      <w:r>
        <w:rPr>
          <w:rtl w:val="true"/>
        </w:rPr>
        <w:t xml:space="preserve">: </w:t>
      </w:r>
      <w:r>
        <w:rPr>
          <w:rtl w:val="true"/>
        </w:rPr>
        <w:t>قد يجامع الاضطراب الصحة،</w:t>
      </w:r>
      <w:bookmarkEnd w:id="1230"/>
    </w:p>
    <w:p>
      <w:pPr>
        <w:pStyle w:val="BookText"/>
        <w:rPr/>
      </w:pPr>
      <w:r>
        <w:rPr>
          <w:rFonts w:ascii="Amiri" w:hAnsi="Amiri" w:eastAsia="Amiri" w:cs="Amiri"/>
          <w:color w:val="111111"/>
          <w:sz w:val="28"/>
          <w:sz w:val="28"/>
          <w:szCs w:val="28"/>
          <w:rtl w:val="true"/>
          <w:lang w:bidi="ar-SA"/>
        </w:rPr>
        <w:t>و ذلك بان يقع الاختلاف في اسم رجل واحد و ابيه و نسبته و نحو ذلك و يكون ثقة، فيحكم للحديث بالصحة، و لا يضر الاختلاف فيما ذكر مع تسميته مضطربا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يدخل القلب و الشذوذ و الاضطراب في قسم الصحيح و الحسن</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622724_2142443653"/>
      <w:bookmarkStart w:id="1232" w:name="_Toc487"/>
      <w:bookmarkEnd w:id="1231"/>
      <w:r>
        <w:rPr/>
        <w:t>284</w:t>
      </w:r>
      <w:r>
        <w:rPr>
          <w:rtl w:val="true"/>
        </w:rPr>
        <w:t xml:space="preserve"> </w:t>
      </w:r>
      <w:r>
        <w:rPr>
          <w:rtl w:val="true"/>
        </w:rPr>
        <w:t>السادسة</w:t>
      </w:r>
      <w:r>
        <w:rPr>
          <w:rtl w:val="true"/>
        </w:rPr>
        <w:t xml:space="preserve">: </w:t>
      </w:r>
      <w:r>
        <w:rPr>
          <w:rtl w:val="true"/>
        </w:rPr>
        <w:t>الاصل الاولي في الاضطراب</w:t>
      </w:r>
      <w:bookmarkEnd w:id="1232"/>
    </w:p>
    <w:p>
      <w:pPr>
        <w:pStyle w:val="BookText"/>
        <w:rPr/>
      </w:pPr>
      <w:r>
        <w:rPr>
          <w:rFonts w:ascii="Amiri" w:hAnsi="Amiri" w:eastAsia="Amiri" w:cs="Amiri"/>
          <w:color w:val="111111"/>
          <w:sz w:val="28"/>
          <w:sz w:val="28"/>
          <w:szCs w:val="28"/>
          <w:rtl w:val="true"/>
          <w:lang w:bidi="ar-SA"/>
        </w:rPr>
        <w:t>هو تضعيف الحديث و اسقاطه عن الحجية للاشعار بعدم التثبت و الضبط، بل هو قبيح عند اهل الفن، و لا يصدق الاضطراب الا بعد تساوي الحديثين المختلفين في الصحة أو الحسن أو الموثقية أو القوة أو الضعف أو غيرها، و لم يمكن ترجيح احد الحديثين بحفظ راويه أو وثاقته أو ضبطه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درجة علوّ الاسناد أو التسلسل أو القبول أو الارسال أو القطع أو التعضيل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622726_2142443653"/>
      <w:bookmarkStart w:id="1234" w:name="_Toc488"/>
      <w:bookmarkEnd w:id="1233"/>
      <w:r>
        <w:rPr/>
        <w:t>285</w:t>
      </w:r>
      <w:r>
        <w:rPr>
          <w:rtl w:val="true"/>
        </w:rPr>
        <w:t xml:space="preserve"> </w:t>
      </w:r>
      <w:r>
        <w:rPr>
          <w:rtl w:val="true"/>
        </w:rPr>
        <w:t>السابعة</w:t>
      </w:r>
      <w:r>
        <w:rPr>
          <w:rtl w:val="true"/>
        </w:rPr>
        <w:t xml:space="preserve">: </w:t>
      </w:r>
      <w:r>
        <w:rPr>
          <w:rtl w:val="true"/>
        </w:rPr>
        <w:t>قال الدربندي في درايته</w:t>
      </w:r>
      <w:r>
        <w:rPr>
          <w:rtl w:val="true"/>
        </w:rPr>
        <w:t xml:space="preserve">: </w:t>
      </w:r>
      <w:r>
        <w:rPr/>
        <w:t>5</w:t>
      </w:r>
      <w:r>
        <w:rPr>
          <w:rtl w:val="true"/>
        </w:rPr>
        <w:t xml:space="preserve"> - </w:t>
      </w:r>
      <w:r>
        <w:rPr>
          <w:rtl w:val="true"/>
        </w:rPr>
        <w:t xml:space="preserve">خطي </w:t>
      </w:r>
      <w:r>
        <w:rPr>
          <w:rtl w:val="true"/>
        </w:rPr>
        <w:t>-</w:t>
      </w:r>
      <w:bookmarkEnd w:id="123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تعريف المضطرب و التمثيل له </w:t>
      </w:r>
      <w:bookmarkStart w:id="1235" w:name="pg15056_160795"/>
    </w:p>
    <w:p>
      <w:pPr>
        <w:pStyle w:val="BookText"/>
        <w:rPr/>
      </w:pPr>
      <w:bookmarkEnd w:id="1235"/>
      <w:r>
        <w:rPr>
          <w:rFonts w:ascii="Amiri" w:hAnsi="Amiri" w:eastAsia="Amiri" w:cs="Amiri"/>
          <w:color w:val="111111"/>
          <w:sz w:val="28"/>
          <w:sz w:val="28"/>
          <w:szCs w:val="28"/>
          <w:rtl w:val="true"/>
          <w:lang w:bidi="ar-SA"/>
        </w:rPr>
        <w:t>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الاضطراب في المتن قد يكون من راو واحد كما في تلك المرفوعة المضطربة، و قد يكون من رواة يروي كل واحد منهم على خلاف ما يرويه الآخر،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كثير في تضاعيف احاديثنا</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622728_2142443653"/>
      <w:bookmarkStart w:id="1237" w:name="_Toc489"/>
      <w:bookmarkEnd w:id="1236"/>
      <w:r>
        <w:rPr/>
        <w:t>286</w:t>
      </w:r>
      <w:r>
        <w:rPr>
          <w:rtl w:val="true"/>
        </w:rPr>
        <w:t xml:space="preserve"> </w:t>
      </w:r>
      <w:r>
        <w:rPr>
          <w:rtl w:val="true"/>
        </w:rPr>
        <w:t>الثامنة</w:t>
      </w:r>
      <w:r>
        <w:rPr>
          <w:rtl w:val="true"/>
        </w:rPr>
        <w:t xml:space="preserve">: </w:t>
      </w:r>
      <w:r>
        <w:rPr>
          <w:rtl w:val="true"/>
        </w:rPr>
        <w:t>قال الفيض في الوافي</w:t>
      </w:r>
      <w:r>
        <w:rPr>
          <w:rtl w:val="true"/>
        </w:rPr>
        <w:t xml:space="preserve">: </w:t>
      </w:r>
      <w:r>
        <w:rPr/>
        <w:t>27/1</w:t>
      </w:r>
      <w:r>
        <w:rPr>
          <w:rtl w:val="true"/>
        </w:rPr>
        <w:t xml:space="preserve">: </w:t>
      </w:r>
      <w:r>
        <w:rPr>
          <w:rtl w:val="true"/>
        </w:rPr>
        <w:t>اعلم ان اضمار الحديث من الثقات المشهورين من اصحاب الأئمة عليهم السّلام ليس طعنا في الحديث</w:t>
      </w:r>
      <w:r>
        <w:rPr>
          <w:rtl w:val="true"/>
        </w:rPr>
        <w:t xml:space="preserve">.. </w:t>
      </w:r>
      <w:r>
        <w:rPr>
          <w:rtl w:val="true"/>
        </w:rPr>
        <w:t>الى أن قال</w:t>
      </w:r>
      <w:r>
        <w:rPr>
          <w:rtl w:val="true"/>
        </w:rPr>
        <w:t>:</w:t>
      </w:r>
      <w:bookmarkEnd w:id="1237"/>
    </w:p>
    <w:p>
      <w:pPr>
        <w:pStyle w:val="BookText"/>
        <w:rPr/>
      </w:pPr>
      <w:r>
        <w:rPr>
          <w:rFonts w:ascii="Amiri" w:hAnsi="Amiri" w:eastAsia="Amiri" w:cs="Amiri"/>
          <w:color w:val="111111"/>
          <w:sz w:val="28"/>
          <w:sz w:val="28"/>
          <w:szCs w:val="28"/>
          <w:rtl w:val="true"/>
          <w:lang w:bidi="ar-SA"/>
        </w:rPr>
        <w:t xml:space="preserve">و كذلك الرواية عن احد تارة بواسطة و أخرى بدونها لا توجب الاضطراب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تعدد سماعه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رواية الحديث تارة على وجه و أخرى على وجه مخالف له فهي توجب الاضطراب و عدم الاعتماد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8" w:name="pg15056_160797"/>
      <w:bookmarkStart w:id="1239" w:name="pg15056_160797"/>
      <w:bookmarkEnd w:id="1239"/>
    </w:p>
    <w:p>
      <w:pPr>
        <w:pStyle w:val="Heading2"/>
        <w:numPr>
          <w:ilvl w:val="1"/>
          <w:numId w:val="1"/>
        </w:numPr>
        <w:rPr/>
      </w:pPr>
      <w:bookmarkStart w:id="1240" w:name="pg15056_160797"/>
      <w:bookmarkStart w:id="1241" w:name="__RefHeading___Toc622730_2142443653"/>
      <w:bookmarkStart w:id="1242" w:name="_Toc490"/>
      <w:bookmarkEnd w:id="1240"/>
      <w:bookmarkEnd w:id="1241"/>
      <w:r>
        <w:rPr>
          <w:rtl w:val="true"/>
        </w:rPr>
        <w:t>فهرس موضوعات الجزء الخامس مستدركات مقباس الهداية</w:t>
      </w:r>
      <w:bookmarkEnd w:id="1242"/>
    </w:p>
    <w:p>
      <w:pPr>
        <w:pStyle w:val="BookText"/>
        <w:rPr/>
      </w:pPr>
      <w:r>
        <w:rPr>
          <w:rFonts w:ascii="Amiri" w:hAnsi="Amiri" w:eastAsia="Amiri" w:cs="Amiri"/>
          <w:color w:val="111111"/>
          <w:sz w:val="28"/>
          <w:sz w:val="28"/>
          <w:szCs w:val="28"/>
          <w:rtl w:val="true"/>
          <w:lang w:bidi="ar-SA"/>
        </w:rPr>
        <w:t>المحتوى الصفحة</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المعرفة، الدراية، الرواية الخبر هل هي الفاظ مترادفة؟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علم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الحديث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من علم الحديث و مسائله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المتن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المحدّث و المحدّث و التحديث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الاثر لغة و اصطلاحا،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للشيخ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لغة و اصطلاحا، و فائدتان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 دفع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القدسي، و فائدتان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 حكما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الاخبار،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الخبر في الصدق و الكذب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الخبر عند الاسترآبادي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الخبر عند العامة، و نسبة الخبر المتواتر و المتسامع و المتظافر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البحث عن الحديث المتواتر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اللفظي بين السلب و الايجاب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العمل بالكتب المعتمدة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التأويلات التي ذكرت للحديث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المتواتر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الاقوال في حجية الخبر الواحد و صحة العمل به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المستفيض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العزيز المشهور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العزيز و الغريب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تنويع الخبر الواحد،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تنويع الخبر الواحد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التنويع بين السلب و الايجاب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اصطلاحا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عند القدماء، و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اسقاط قيد الشذوذ و العلة من تعريف الصحيح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اشترط في تعريف الصحيح غير ما ذكره المصنف رحمه اللّه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الصحيح عند العامة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صاحب المنتقى لوالده الشهيد الثاني </w:t>
      </w:r>
      <w:r>
        <w:rPr>
          <w:rFonts w:eastAsia="Amiri" w:cs="Amiri" w:ascii="Amiri" w:hAnsi="Amiri"/>
          <w:color w:val="111111"/>
          <w:sz w:val="28"/>
          <w:szCs w:val="28"/>
          <w:lang w:bidi="ar-SA"/>
        </w:rPr>
        <w:t>101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الصحيح و اصح الاسانيد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الصحاح عند العامة و الخاصة،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عند العامة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الحديث الحسن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الحديث الحسن عند العامة و الخاصة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الحديث القوي،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الحديث الصالح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الحديث الضعيف و اطلاقاته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التنويع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القسمة الاولية بحسب الاختلاف في الحجية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التسامح عند الاصوليين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العمل بالضعيف عند العامة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العمل بالضعيف عند الخاصة، و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الخمس عشرة في الحديث الضعيف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الجيد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الحديث القوي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الحديث المجوّد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الحديث الثابت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الحديث الصالح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الحديث المشبّه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الحديث المستحسن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الحديث المتظافر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الحديث المتسامع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الحديث المعمول به </w:t>
      </w:r>
      <w:r>
        <w:rPr>
          <w:rFonts w:eastAsia="Amiri" w:cs="Amiri" w:ascii="Amiri" w:hAnsi="Amiri"/>
          <w:color w:val="111111"/>
          <w:sz w:val="28"/>
          <w:szCs w:val="28"/>
          <w:lang w:bidi="ar-SA"/>
        </w:rPr>
        <w:t>163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المعتبر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المجمع عليه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الحديث المحفوظ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الحديث المعروف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الحديث المقبول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افراد الثقات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الحديث المتفق عليه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علوم الحديث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المسند و الموصول و المتصل و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عند العامة و الخاصة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تنبيهان حول المعنعن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المؤنن، تعريفا و حكما، و فائدة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المعلق و المنقطع و المرسل، و فائدتان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تنبيهان حول المعلق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النسبي و انواعه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المفرد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المفرد و الغريب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الاعتبار و المتابعة و الشاهد و الفرد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معرفة المدرج و انواعه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رواته من العامة و الخاصة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الشهرة و اقسامها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الشهرة عند المحدثين و غيرهم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الحديث الغريب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الغريب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المصحف </w:t>
      </w:r>
      <w:r>
        <w:rPr>
          <w:rFonts w:eastAsia="Amiri" w:cs="Amiri" w:ascii="Amiri" w:hAnsi="Amiri"/>
          <w:color w:val="111111"/>
          <w:sz w:val="28"/>
          <w:szCs w:val="28"/>
          <w:lang w:bidi="ar-SA"/>
        </w:rPr>
        <w:t>218</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المحرف و تذييل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المصنفات في المحرف و المصحف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علو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الحقيقي و العلو الاضافي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الموافقة و الابدال و المساواة و المصافحة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الصفة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العالي و النازل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المردود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الحديث الشاذ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الشاذ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المنكر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عامة حول الحديث المنكر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المسلسل و اقسامه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المسلسل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زيادات الثقاة و حكمها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المزيد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المختلف من المزيد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الناسخ و المنسوخ، اهميته، اقسامه، شروطه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ورود الحديث،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الحديث المقبول من الحديث الصحيح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 بن حنظلة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المقبول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الاعتبار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المشافهة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 و اقسامه </w:t>
      </w:r>
      <w:r>
        <w:rPr>
          <w:rFonts w:eastAsia="Amiri" w:cs="Amiri" w:ascii="Amiri" w:hAnsi="Amiri"/>
          <w:color w:val="111111"/>
          <w:sz w:val="28"/>
          <w:szCs w:val="28"/>
          <w:lang w:bidi="ar-SA"/>
        </w:rPr>
        <w:t>297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و فائدتان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المتفق و المفترق،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 كلمات ثاني الشهيدين في المسالك فيما يرويه عن محمد بن قيس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المصنفات في المؤتلف و المختلف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الصحابة بعضهم عن بعض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الاخوة و الاخوات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فائدتان حول السابق و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الاقسام الاخيرة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الانواع التي لم يتعرض لها المصنف رحمه اللّه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المرفوع و الاثر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الموقوف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الموقوف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الرفع و الوقف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و اقسامه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في الوقف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حجية الحديث المضمر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فائدتان حول الحديث المضمر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 حكما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الحديث المعضل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المرسل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المرسل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في العدة و مناقشته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المراسيل الخفي إرسالها، و المزيد في متصل الاسانيد </w:t>
      </w:r>
      <w:r>
        <w:rPr>
          <w:rFonts w:eastAsia="Amiri" w:cs="Amiri" w:ascii="Amiri" w:hAnsi="Amiri"/>
          <w:color w:val="111111"/>
          <w:sz w:val="28"/>
          <w:szCs w:val="28"/>
          <w:lang w:bidi="ar-SA"/>
        </w:rPr>
        <w:t>366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الوصل و الارسال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المرسل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اهمية علل الحديث و من ألف فيها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المعلول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الاقسام الاخر للتدليس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تدليس القطع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تدليس العطف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تدليس السكوت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تدليس البلاد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تدليس التسوية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تدليس الاسناد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التدليس و الارسال الخفي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الحديث المدلس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المضطرب من الحديث الضعيف؟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المضطرب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208/1:2</w:t>
      </w:r>
      <w:r>
        <w:rPr>
          <w:rFonts w:ascii="IRNazanin" w:hAnsi="IRNazanin" w:eastAsia="IRNazanin"/>
          <w:b w:val="false"/>
          <w:b w:val="false"/>
          <w:bCs w:val="false"/>
          <w:i w:val="false"/>
          <w:i w:val="false"/>
          <w:iCs w:val="false"/>
          <w:color w:val="333333"/>
          <w:sz w:val="20"/>
          <w:sz w:val="20"/>
          <w:szCs w:val="20"/>
          <w:rtl w:val="true"/>
        </w:rPr>
        <w:t>، و كتاب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و صحيح مسلم، كتاب الصيام، حديث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807/2:165</w:t>
      </w:r>
      <w:r>
        <w:rPr>
          <w:rFonts w:ascii="IRNazanin" w:hAnsi="IRNazanin" w:eastAsia="IRNazanin"/>
          <w:b w:val="false"/>
          <w:b w:val="false"/>
          <w:bCs w:val="false"/>
          <w:i w:val="false"/>
          <w:i w:val="false"/>
          <w:iCs w:val="false"/>
          <w:color w:val="333333"/>
          <w:sz w:val="20"/>
          <w:sz w:val="20"/>
          <w:szCs w:val="20"/>
          <w:rtl w:val="true"/>
        </w:rPr>
        <w:t>،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وسائل الشيعة و بحار الأنوار و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ذكرنا النص بطوله، لكون الكتاب خطيا، و كي نذكر نموذجا من مناقشات القوم في المقام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روايات البدعة و المبتدعة و المبدع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بدعة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الموضوعات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و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باب البدع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الكلمة في الخطبة الخامسة من نهج البلاغة 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صبحي الصالح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13113</Words>
  <Characters>52561</Characters>
  <CharactersWithSpaces>65159</CharactersWithSpaces>
  <Paragraphs>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2026-08-24T20:37:25Z</dcterms:created>
  <dc:creator>ghaemiyeh.com</dc:creator>
  <dc:description/>
  <dc:language>en-US</dc:language>
  <cp:lastModifiedBy/>
  <dcterms:modified xsi:type="dcterms:W3CDTF">2026-08-25T00:07:49Z</dcterms:modified>
  <cp:revision>1</cp:revision>
  <dc:subject/>
  <dc:title>مقباس الهدایة فی علم الدرایة جلد 5</dc:title>
</cp:coreProperties>
</file>

<file path=docProps/custom.xml><?xml version="1.0" encoding="utf-8"?>
<Properties xmlns="http://schemas.openxmlformats.org/officeDocument/2006/custom-properties" xmlns:vt="http://schemas.openxmlformats.org/officeDocument/2006/docPropsVTypes"/>
</file>