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 مخطوطات مکتبة الخطیب الشیخ علی حیدر الموید الخاصة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1440_3406789950">
            <w:r>
              <w:rPr>
                <w:webHidden/>
                <w:rStyle w:val="IndexLink"/>
                <w:rtl w:val="true"/>
              </w:rPr>
              <w:t>هویة الکتاب</w:t>
            </w:r>
            <w:r>
              <w:rPr>
                <w:rStyle w:val="IndexLink"/>
                <w:rtl w:val="true"/>
              </w:rPr>
              <w:tab/>
            </w:r>
            <w:r>
              <w:rPr>
                <w:rStyle w:val="IndexLink"/>
              </w:rPr>
              <w:t>23</w:t>
            </w:r>
          </w:hyperlink>
        </w:p>
        <w:p>
          <w:pPr>
            <w:pStyle w:val="Contents2"/>
            <w:tabs>
              <w:tab w:val="clear" w:pos="8743"/>
              <w:tab w:val="right" w:pos="9026" w:leader="dot"/>
            </w:tabs>
            <w:rPr/>
          </w:pPr>
          <w:hyperlink w:anchor="__RefHeading___Toc521442_3406789950">
            <w:r>
              <w:rPr>
                <w:webHidden/>
                <w:rStyle w:val="IndexLink"/>
                <w:rtl w:val="true"/>
              </w:rPr>
              <w:t>اشارة</w:t>
            </w:r>
            <w:r>
              <w:rPr>
                <w:rStyle w:val="IndexLink"/>
                <w:rtl w:val="true"/>
              </w:rPr>
              <w:tab/>
            </w:r>
            <w:r>
              <w:rPr>
                <w:rStyle w:val="IndexLink"/>
              </w:rPr>
              <w:t>23</w:t>
            </w:r>
          </w:hyperlink>
        </w:p>
        <w:p>
          <w:pPr>
            <w:pStyle w:val="Contents2"/>
            <w:tabs>
              <w:tab w:val="clear" w:pos="8743"/>
              <w:tab w:val="right" w:pos="9026" w:leader="dot"/>
            </w:tabs>
            <w:rPr/>
          </w:pPr>
          <w:hyperlink w:anchor="__RefHeading___Toc521444_3406789950">
            <w:r>
              <w:rPr>
                <w:webHidden/>
                <w:rStyle w:val="IndexLink"/>
                <w:rtl w:val="true"/>
              </w:rPr>
              <w:t>مقدمة</w:t>
            </w:r>
            <w:r>
              <w:rPr>
                <w:rStyle w:val="IndexLink"/>
                <w:rtl w:val="true"/>
              </w:rPr>
              <w:tab/>
            </w:r>
            <w:r>
              <w:rPr>
                <w:rStyle w:val="IndexLink"/>
              </w:rPr>
              <w:t>26</w:t>
            </w:r>
          </w:hyperlink>
        </w:p>
        <w:p>
          <w:pPr>
            <w:pStyle w:val="Contents2"/>
            <w:tabs>
              <w:tab w:val="clear" w:pos="8743"/>
              <w:tab w:val="right" w:pos="9026" w:leader="dot"/>
            </w:tabs>
            <w:rPr/>
          </w:pPr>
          <w:hyperlink w:anchor="__RefHeading___Toc521446_3406789950">
            <w:r>
              <w:rPr>
                <w:webHidden/>
                <w:rStyle w:val="IndexLink"/>
                <w:rtl w:val="true"/>
              </w:rPr>
              <w:t>إجمال المواضيع</w:t>
            </w:r>
            <w:r>
              <w:rPr>
                <w:rStyle w:val="IndexLink"/>
                <w:rtl w:val="true"/>
              </w:rPr>
              <w:tab/>
            </w:r>
            <w:r>
              <w:rPr>
                <w:rStyle w:val="IndexLink"/>
              </w:rPr>
              <w:t>27</w:t>
            </w:r>
          </w:hyperlink>
        </w:p>
        <w:p>
          <w:pPr>
            <w:pStyle w:val="Contents2"/>
            <w:tabs>
              <w:tab w:val="clear" w:pos="8743"/>
              <w:tab w:val="right" w:pos="9026" w:leader="dot"/>
            </w:tabs>
            <w:rPr/>
          </w:pPr>
          <w:hyperlink w:anchor="__RefHeading___Toc521448_3406789950">
            <w:r>
              <w:rPr>
                <w:webHidden/>
                <w:rStyle w:val="IndexLink"/>
                <w:rtl w:val="true"/>
              </w:rPr>
              <w:t>دراسة في تاريخ المخطوطات</w:t>
            </w:r>
            <w:r>
              <w:rPr>
                <w:rStyle w:val="IndexLink"/>
                <w:rtl w:val="true"/>
              </w:rPr>
              <w:tab/>
            </w:r>
            <w:r>
              <w:rPr>
                <w:rStyle w:val="IndexLink"/>
              </w:rPr>
              <w:t>32</w:t>
            </w:r>
          </w:hyperlink>
        </w:p>
        <w:p>
          <w:pPr>
            <w:pStyle w:val="Contents3"/>
            <w:tabs>
              <w:tab w:val="clear" w:pos="8459"/>
              <w:tab w:val="right" w:pos="9026" w:leader="dot"/>
            </w:tabs>
            <w:rPr/>
          </w:pPr>
          <w:hyperlink w:anchor="__RefHeading___Toc521450_3406789950">
            <w:r>
              <w:rPr>
                <w:webHidden/>
                <w:rStyle w:val="IndexLink"/>
                <w:rtl w:val="true"/>
              </w:rPr>
              <w:t>لمحة عن ماضي المخطوطات وحاضرها</w:t>
            </w:r>
            <w:r>
              <w:rPr>
                <w:rStyle w:val="IndexLink"/>
                <w:rtl w:val="true"/>
              </w:rPr>
              <w:tab/>
            </w:r>
            <w:r>
              <w:rPr>
                <w:rStyle w:val="IndexLink"/>
              </w:rPr>
              <w:t>32</w:t>
            </w:r>
          </w:hyperlink>
        </w:p>
        <w:p>
          <w:pPr>
            <w:pStyle w:val="Contents4"/>
            <w:tabs>
              <w:tab w:val="clear" w:pos="8176"/>
              <w:tab w:val="right" w:pos="9026" w:leader="dot"/>
            </w:tabs>
            <w:rPr/>
          </w:pPr>
          <w:hyperlink w:anchor="__RefHeading___Toc521452_3406789950">
            <w:r>
              <w:rPr>
                <w:webHidden/>
                <w:rStyle w:val="IndexLink"/>
                <w:rtl w:val="true"/>
              </w:rPr>
              <w:t>اشارة</w:t>
            </w:r>
            <w:r>
              <w:rPr>
                <w:rStyle w:val="IndexLink"/>
                <w:rtl w:val="true"/>
              </w:rPr>
              <w:t>:</w:t>
              <w:tab/>
            </w:r>
            <w:r>
              <w:rPr>
                <w:rStyle w:val="IndexLink"/>
              </w:rPr>
              <w:t>32</w:t>
            </w:r>
          </w:hyperlink>
        </w:p>
        <w:p>
          <w:pPr>
            <w:pStyle w:val="Contents4"/>
            <w:tabs>
              <w:tab w:val="clear" w:pos="8176"/>
              <w:tab w:val="right" w:pos="9026" w:leader="dot"/>
            </w:tabs>
            <w:rPr/>
          </w:pPr>
          <w:hyperlink w:anchor="__RefHeading___Toc521454_3406789950">
            <w:r>
              <w:rPr>
                <w:webHidden/>
                <w:rStyle w:val="IndexLink"/>
                <w:rtl w:val="true"/>
              </w:rPr>
              <w:t>المخطوطات حصيلة أيدي آباء العلم والدين</w:t>
            </w:r>
            <w:r>
              <w:rPr>
                <w:rStyle w:val="IndexLink"/>
                <w:rtl w:val="true"/>
              </w:rPr>
              <w:tab/>
            </w:r>
            <w:r>
              <w:rPr>
                <w:rStyle w:val="IndexLink"/>
              </w:rPr>
              <w:t>32</w:t>
            </w:r>
          </w:hyperlink>
        </w:p>
        <w:p>
          <w:pPr>
            <w:pStyle w:val="Contents4"/>
            <w:tabs>
              <w:tab w:val="clear" w:pos="8176"/>
              <w:tab w:val="right" w:pos="9026" w:leader="dot"/>
            </w:tabs>
            <w:rPr/>
          </w:pPr>
          <w:hyperlink w:anchor="__RefHeading___Toc521456_3406789950">
            <w:r>
              <w:rPr>
                <w:webHidden/>
                <w:rStyle w:val="IndexLink"/>
                <w:rtl w:val="true"/>
              </w:rPr>
              <w:t>ظهور عالم المخطوطات</w:t>
            </w:r>
            <w:r>
              <w:rPr>
                <w:rStyle w:val="IndexLink"/>
                <w:rtl w:val="true"/>
              </w:rPr>
              <w:tab/>
            </w:r>
            <w:r>
              <w:rPr>
                <w:rStyle w:val="IndexLink"/>
              </w:rPr>
              <w:t>33</w:t>
            </w:r>
          </w:hyperlink>
        </w:p>
        <w:p>
          <w:pPr>
            <w:pStyle w:val="Contents4"/>
            <w:tabs>
              <w:tab w:val="clear" w:pos="8176"/>
              <w:tab w:val="right" w:pos="9026" w:leader="dot"/>
            </w:tabs>
            <w:rPr/>
          </w:pPr>
          <w:hyperlink w:anchor="__RefHeading___Toc521458_3406789950">
            <w:r>
              <w:rPr>
                <w:webHidden/>
                <w:rStyle w:val="IndexLink"/>
                <w:rtl w:val="true"/>
              </w:rPr>
              <w:t>عرض موجز عن المخطوطات</w:t>
            </w:r>
            <w:r>
              <w:rPr>
                <w:rStyle w:val="IndexLink"/>
                <w:rtl w:val="true"/>
              </w:rPr>
              <w:tab/>
            </w:r>
            <w:r>
              <w:rPr>
                <w:rStyle w:val="IndexLink"/>
              </w:rPr>
              <w:t>33</w:t>
            </w:r>
          </w:hyperlink>
        </w:p>
        <w:p>
          <w:pPr>
            <w:pStyle w:val="Contents3"/>
            <w:tabs>
              <w:tab w:val="clear" w:pos="8459"/>
              <w:tab w:val="right" w:pos="9026" w:leader="dot"/>
            </w:tabs>
            <w:rPr/>
          </w:pPr>
          <w:hyperlink w:anchor="__RefHeading___Toc521460_3406789950">
            <w:r>
              <w:rPr>
                <w:webHidden/>
                <w:rStyle w:val="IndexLink"/>
                <w:rtl w:val="true"/>
              </w:rPr>
              <w:t>دور المخطوطات وأهميتها</w:t>
            </w:r>
            <w:r>
              <w:rPr>
                <w:rStyle w:val="IndexLink"/>
                <w:rtl w:val="true"/>
              </w:rPr>
              <w:tab/>
            </w:r>
            <w:r>
              <w:rPr>
                <w:rStyle w:val="IndexLink"/>
              </w:rPr>
              <w:t>34</w:t>
            </w:r>
          </w:hyperlink>
        </w:p>
        <w:p>
          <w:pPr>
            <w:pStyle w:val="Contents4"/>
            <w:tabs>
              <w:tab w:val="clear" w:pos="8176"/>
              <w:tab w:val="right" w:pos="9026" w:leader="dot"/>
            </w:tabs>
            <w:rPr/>
          </w:pPr>
          <w:hyperlink w:anchor="__RefHeading___Toc521462_3406789950">
            <w:r>
              <w:rPr>
                <w:webHidden/>
                <w:rStyle w:val="IndexLink"/>
                <w:rtl w:val="true"/>
              </w:rPr>
              <w:t>إشارة</w:t>
            </w:r>
            <w:r>
              <w:rPr>
                <w:rStyle w:val="IndexLink"/>
                <w:rtl w:val="true"/>
              </w:rPr>
              <w:t>:</w:t>
              <w:tab/>
            </w:r>
            <w:r>
              <w:rPr>
                <w:rStyle w:val="IndexLink"/>
              </w:rPr>
              <w:t>34</w:t>
            </w:r>
          </w:hyperlink>
        </w:p>
        <w:p>
          <w:pPr>
            <w:pStyle w:val="Contents4"/>
            <w:tabs>
              <w:tab w:val="clear" w:pos="8176"/>
              <w:tab w:val="right" w:pos="9026" w:leader="dot"/>
            </w:tabs>
            <w:rPr/>
          </w:pPr>
          <w:hyperlink w:anchor="__RefHeading___Toc521464_3406789950">
            <w:r>
              <w:rPr>
                <w:webHidden/>
                <w:rStyle w:val="IndexLink"/>
                <w:rtl w:val="true"/>
              </w:rPr>
              <w:t>قيمة المخطوطات بما هي مصادر لما بأيدينا من العلوم</w:t>
            </w:r>
            <w:r>
              <w:rPr>
                <w:rStyle w:val="IndexLink"/>
                <w:rtl w:val="true"/>
              </w:rPr>
              <w:tab/>
            </w:r>
            <w:r>
              <w:rPr>
                <w:rStyle w:val="IndexLink"/>
              </w:rPr>
              <w:t>34</w:t>
            </w:r>
          </w:hyperlink>
        </w:p>
        <w:p>
          <w:pPr>
            <w:pStyle w:val="Contents4"/>
            <w:tabs>
              <w:tab w:val="clear" w:pos="8176"/>
              <w:tab w:val="right" w:pos="9026" w:leader="dot"/>
            </w:tabs>
            <w:rPr/>
          </w:pPr>
          <w:hyperlink w:anchor="__RefHeading___Toc521466_3406789950">
            <w:r>
              <w:rPr>
                <w:webHidden/>
                <w:rStyle w:val="IndexLink"/>
                <w:rtl w:val="true"/>
              </w:rPr>
              <w:t>قيمة المخطوطات بما هي ثروة علمية لم تر النور</w:t>
            </w:r>
            <w:r>
              <w:rPr>
                <w:rStyle w:val="IndexLink"/>
                <w:rtl w:val="true"/>
              </w:rPr>
              <w:tab/>
            </w:r>
            <w:r>
              <w:rPr>
                <w:rStyle w:val="IndexLink"/>
              </w:rPr>
              <w:t>35</w:t>
            </w:r>
          </w:hyperlink>
        </w:p>
        <w:p>
          <w:pPr>
            <w:pStyle w:val="Contents3"/>
            <w:tabs>
              <w:tab w:val="clear" w:pos="8459"/>
              <w:tab w:val="right" w:pos="9026" w:leader="dot"/>
            </w:tabs>
            <w:rPr/>
          </w:pPr>
          <w:hyperlink w:anchor="__RefHeading___Toc521468_3406789950">
            <w:r>
              <w:rPr>
                <w:webHidden/>
                <w:rStyle w:val="IndexLink"/>
                <w:rtl w:val="true"/>
              </w:rPr>
              <w:t>مشكلة تلف المخطوطات وأسبابه</w:t>
            </w:r>
            <w:r>
              <w:rPr>
                <w:rStyle w:val="IndexLink"/>
                <w:rtl w:val="true"/>
              </w:rPr>
              <w:tab/>
            </w:r>
            <w:r>
              <w:rPr>
                <w:rStyle w:val="IndexLink"/>
              </w:rPr>
              <w:t>36</w:t>
            </w:r>
          </w:hyperlink>
        </w:p>
        <w:p>
          <w:pPr>
            <w:pStyle w:val="Contents4"/>
            <w:tabs>
              <w:tab w:val="clear" w:pos="8176"/>
              <w:tab w:val="right" w:pos="9026" w:leader="dot"/>
            </w:tabs>
            <w:rPr/>
          </w:pPr>
          <w:hyperlink w:anchor="__RefHeading___Toc521470_3406789950">
            <w:r>
              <w:rPr>
                <w:webHidden/>
                <w:rStyle w:val="IndexLink"/>
                <w:rtl w:val="true"/>
              </w:rPr>
              <w:t>إشارةٌ</w:t>
            </w:r>
            <w:r>
              <w:rPr>
                <w:rStyle w:val="IndexLink"/>
                <w:rtl w:val="true"/>
              </w:rPr>
              <w:t>:</w:t>
              <w:tab/>
            </w:r>
            <w:r>
              <w:rPr>
                <w:rStyle w:val="IndexLink"/>
              </w:rPr>
              <w:t>36</w:t>
            </w:r>
          </w:hyperlink>
        </w:p>
        <w:p>
          <w:pPr>
            <w:pStyle w:val="Contents4"/>
            <w:tabs>
              <w:tab w:val="clear" w:pos="8176"/>
              <w:tab w:val="right" w:pos="9026" w:leader="dot"/>
            </w:tabs>
            <w:rPr/>
          </w:pPr>
          <w:hyperlink w:anchor="__RefHeading___Toc521472_3406789950">
            <w:r>
              <w:rPr>
                <w:webHidden/>
                <w:rStyle w:val="IndexLink"/>
                <w:rtl w:val="true"/>
              </w:rPr>
              <w:t>جمود حركة الإستنساخ</w:t>
            </w:r>
            <w:r>
              <w:rPr>
                <w:rStyle w:val="IndexLink"/>
                <w:rtl w:val="true"/>
              </w:rPr>
              <w:tab/>
            </w:r>
            <w:r>
              <w:rPr>
                <w:rStyle w:val="IndexLink"/>
              </w:rPr>
              <w:t>36</w:t>
            </w:r>
          </w:hyperlink>
        </w:p>
        <w:p>
          <w:pPr>
            <w:pStyle w:val="Contents4"/>
            <w:tabs>
              <w:tab w:val="clear" w:pos="8176"/>
              <w:tab w:val="right" w:pos="9026" w:leader="dot"/>
            </w:tabs>
            <w:rPr/>
          </w:pPr>
          <w:hyperlink w:anchor="__RefHeading___Toc521474_3406789950">
            <w:r>
              <w:rPr>
                <w:webHidden/>
                <w:rStyle w:val="IndexLink"/>
                <w:rtl w:val="true"/>
              </w:rPr>
              <w:t>المخاوف الفرديّة والإجتماعيّة</w:t>
            </w:r>
            <w:r>
              <w:rPr>
                <w:rStyle w:val="IndexLink"/>
                <w:rtl w:val="true"/>
              </w:rPr>
              <w:tab/>
            </w:r>
            <w:r>
              <w:rPr>
                <w:rStyle w:val="IndexLink"/>
              </w:rPr>
              <w:t>37</w:t>
            </w:r>
          </w:hyperlink>
        </w:p>
        <w:p>
          <w:pPr>
            <w:pStyle w:val="Contents4"/>
            <w:tabs>
              <w:tab w:val="clear" w:pos="8176"/>
              <w:tab w:val="right" w:pos="9026" w:leader="dot"/>
            </w:tabs>
            <w:rPr/>
          </w:pPr>
          <w:hyperlink w:anchor="__RefHeading___Toc521476_3406789950">
            <w:r>
              <w:rPr>
                <w:webHidden/>
                <w:rStyle w:val="IndexLink"/>
                <w:rtl w:val="true"/>
              </w:rPr>
              <w:t>أساليب حرق الكتب وإتلافها</w:t>
            </w:r>
            <w:r>
              <w:rPr>
                <w:rStyle w:val="IndexLink"/>
                <w:rtl w:val="true"/>
              </w:rPr>
              <w:tab/>
            </w:r>
            <w:r>
              <w:rPr>
                <w:rStyle w:val="IndexLink"/>
              </w:rPr>
              <w:t>37</w:t>
            </w:r>
          </w:hyperlink>
        </w:p>
        <w:p>
          <w:pPr>
            <w:pStyle w:val="Contents4"/>
            <w:tabs>
              <w:tab w:val="clear" w:pos="8176"/>
              <w:tab w:val="right" w:pos="9026" w:leader="dot"/>
            </w:tabs>
            <w:rPr/>
          </w:pPr>
          <w:hyperlink w:anchor="__RefHeading___Toc521478_3406789950">
            <w:r>
              <w:rPr>
                <w:webHidden/>
                <w:rStyle w:val="IndexLink"/>
                <w:rtl w:val="true"/>
              </w:rPr>
              <w:t>الإتّجار بالمخطوطات</w:t>
            </w:r>
            <w:r>
              <w:rPr>
                <w:rStyle w:val="IndexLink"/>
                <w:rtl w:val="true"/>
              </w:rPr>
              <w:tab/>
            </w:r>
            <w:r>
              <w:rPr>
                <w:rStyle w:val="IndexLink"/>
              </w:rPr>
              <w:t>38</w:t>
            </w:r>
          </w:hyperlink>
        </w:p>
        <w:p>
          <w:pPr>
            <w:pStyle w:val="Contents4"/>
            <w:tabs>
              <w:tab w:val="clear" w:pos="8176"/>
              <w:tab w:val="right" w:pos="9026" w:leader="dot"/>
            </w:tabs>
            <w:rPr/>
          </w:pPr>
          <w:hyperlink w:anchor="__RefHeading___Toc521480_3406789950">
            <w:r>
              <w:rPr>
                <w:webHidden/>
                <w:rStyle w:val="IndexLink"/>
                <w:rtl w:val="true"/>
              </w:rPr>
              <w:t>حفظ الكتب في أمكنة غير مناسبة</w:t>
            </w:r>
            <w:r>
              <w:rPr>
                <w:rStyle w:val="IndexLink"/>
                <w:rtl w:val="true"/>
              </w:rPr>
              <w:tab/>
            </w:r>
            <w:r>
              <w:rPr>
                <w:rStyle w:val="IndexLink"/>
              </w:rPr>
              <w:t>38</w:t>
            </w:r>
          </w:hyperlink>
        </w:p>
        <w:p>
          <w:pPr>
            <w:pStyle w:val="Contents4"/>
            <w:tabs>
              <w:tab w:val="clear" w:pos="8176"/>
              <w:tab w:val="right" w:pos="9026" w:leader="dot"/>
            </w:tabs>
            <w:rPr/>
          </w:pPr>
          <w:hyperlink w:anchor="__RefHeading___Toc521482_3406789950">
            <w:r>
              <w:rPr>
                <w:webHidden/>
                <w:rStyle w:val="IndexLink"/>
                <w:rtl w:val="true"/>
              </w:rPr>
              <w:t>إتلاف المخطوطات بيد من لايعرف قيمتها</w:t>
            </w:r>
            <w:r>
              <w:rPr>
                <w:rStyle w:val="IndexLink"/>
                <w:rtl w:val="true"/>
              </w:rPr>
              <w:tab/>
            </w:r>
            <w:r>
              <w:rPr>
                <w:rStyle w:val="IndexLink"/>
              </w:rPr>
              <w:t>38</w:t>
            </w:r>
          </w:hyperlink>
        </w:p>
        <w:p>
          <w:pPr>
            <w:pStyle w:val="Contents3"/>
            <w:tabs>
              <w:tab w:val="clear" w:pos="8459"/>
              <w:tab w:val="right" w:pos="9026" w:leader="dot"/>
            </w:tabs>
            <w:rPr/>
          </w:pPr>
          <w:hyperlink w:anchor="__RefHeading___Toc521484_3406789950">
            <w:r>
              <w:rPr>
                <w:webHidden/>
                <w:rStyle w:val="IndexLink"/>
                <w:rtl w:val="true"/>
              </w:rPr>
              <w:t>طرق الحفاظ على المخطوطات</w:t>
            </w:r>
            <w:r>
              <w:rPr>
                <w:rStyle w:val="IndexLink"/>
                <w:rtl w:val="true"/>
              </w:rPr>
              <w:tab/>
            </w:r>
            <w:r>
              <w:rPr>
                <w:rStyle w:val="IndexLink"/>
              </w:rPr>
              <w:t>40</w:t>
            </w:r>
          </w:hyperlink>
        </w:p>
        <w:p>
          <w:pPr>
            <w:pStyle w:val="Contents4"/>
            <w:tabs>
              <w:tab w:val="clear" w:pos="8176"/>
              <w:tab w:val="right" w:pos="9026" w:leader="dot"/>
            </w:tabs>
            <w:rPr/>
          </w:pPr>
          <w:hyperlink w:anchor="__RefHeading___Toc521486_3406789950">
            <w:r>
              <w:rPr>
                <w:webHidden/>
                <w:rStyle w:val="IndexLink"/>
                <w:rtl w:val="true"/>
              </w:rPr>
              <w:t>إشارة</w:t>
            </w:r>
            <w:r>
              <w:rPr>
                <w:rStyle w:val="IndexLink"/>
                <w:rtl w:val="true"/>
              </w:rPr>
              <w:t>:</w:t>
              <w:tab/>
            </w:r>
            <w:r>
              <w:rPr>
                <w:rStyle w:val="IndexLink"/>
              </w:rPr>
              <w:t>40</w:t>
            </w:r>
          </w:hyperlink>
        </w:p>
        <w:p>
          <w:pPr>
            <w:pStyle w:val="Contents4"/>
            <w:tabs>
              <w:tab w:val="clear" w:pos="8176"/>
              <w:tab w:val="right" w:pos="9026" w:leader="dot"/>
            </w:tabs>
            <w:rPr/>
          </w:pPr>
          <w:hyperlink w:anchor="__RefHeading___Toc521488_3406789950">
            <w:r>
              <w:rPr>
                <w:webHidden/>
                <w:rStyle w:val="IndexLink"/>
                <w:rtl w:val="true"/>
              </w:rPr>
              <w:t>التعريف بالكتب ومؤلفيها</w:t>
            </w:r>
            <w:r>
              <w:rPr>
                <w:rStyle w:val="IndexLink"/>
                <w:rtl w:val="true"/>
              </w:rPr>
              <w:tab/>
            </w:r>
            <w:r>
              <w:rPr>
                <w:rStyle w:val="IndexLink"/>
              </w:rPr>
              <w:t>40</w:t>
            </w:r>
          </w:hyperlink>
        </w:p>
        <w:p>
          <w:pPr>
            <w:pStyle w:val="Contents5"/>
            <w:tabs>
              <w:tab w:val="clear" w:pos="7892"/>
              <w:tab w:val="right" w:pos="9026" w:leader="dot"/>
            </w:tabs>
            <w:rPr/>
          </w:pPr>
          <w:hyperlink w:anchor="__RefHeading___Toc521490_3406789950">
            <w:r>
              <w:rPr>
                <w:webHidden/>
                <w:rStyle w:val="IndexLink"/>
                <w:rtl w:val="true"/>
              </w:rPr>
              <w:t>اشارة</w:t>
            </w:r>
            <w:r>
              <w:rPr>
                <w:rStyle w:val="IndexLink"/>
                <w:rtl w:val="true"/>
              </w:rPr>
              <w:t>:</w:t>
              <w:tab/>
            </w:r>
            <w:r>
              <w:rPr>
                <w:rStyle w:val="IndexLink"/>
              </w:rPr>
              <w:t>40</w:t>
            </w:r>
          </w:hyperlink>
        </w:p>
        <w:p>
          <w:pPr>
            <w:pStyle w:val="Contents5"/>
            <w:tabs>
              <w:tab w:val="clear" w:pos="7892"/>
              <w:tab w:val="right" w:pos="9026" w:leader="dot"/>
            </w:tabs>
            <w:rPr/>
          </w:pPr>
          <w:hyperlink w:anchor="__RefHeading___Toc521492_3406789950">
            <w:r>
              <w:rPr>
                <w:webHidden/>
                <w:rStyle w:val="IndexLink"/>
                <w:rtl w:val="true"/>
              </w:rPr>
              <w:t>علماء الشيعة وفهرسة الكتب</w:t>
            </w:r>
            <w:r>
              <w:rPr>
                <w:rStyle w:val="IndexLink"/>
                <w:rtl w:val="true"/>
              </w:rPr>
              <w:tab/>
            </w:r>
            <w:r>
              <w:rPr>
                <w:rStyle w:val="IndexLink"/>
              </w:rPr>
              <w:t>41</w:t>
            </w:r>
          </w:hyperlink>
        </w:p>
        <w:p>
          <w:pPr>
            <w:pStyle w:val="Contents5"/>
            <w:tabs>
              <w:tab w:val="clear" w:pos="7892"/>
              <w:tab w:val="right" w:pos="9026" w:leader="dot"/>
            </w:tabs>
            <w:rPr/>
          </w:pPr>
          <w:hyperlink w:anchor="__RefHeading___Toc521494_3406789950">
            <w:r>
              <w:rPr>
                <w:webHidden/>
                <w:rStyle w:val="IndexLink"/>
                <w:rtl w:val="true"/>
              </w:rPr>
              <w:t>الموسوعة العظيمة في فهرسة كتب الشيعة</w:t>
            </w:r>
            <w:r>
              <w:rPr>
                <w:rStyle w:val="IndexLink"/>
                <w:rtl w:val="true"/>
              </w:rPr>
              <w:tab/>
            </w:r>
            <w:r>
              <w:rPr>
                <w:rStyle w:val="IndexLink"/>
              </w:rPr>
              <w:t>41</w:t>
            </w:r>
          </w:hyperlink>
        </w:p>
        <w:p>
          <w:pPr>
            <w:pStyle w:val="Contents4"/>
            <w:tabs>
              <w:tab w:val="clear" w:pos="8176"/>
              <w:tab w:val="right" w:pos="9026" w:leader="dot"/>
            </w:tabs>
            <w:rPr/>
          </w:pPr>
          <w:hyperlink w:anchor="__RefHeading___Toc521496_3406789950">
            <w:r>
              <w:rPr>
                <w:webHidden/>
                <w:rStyle w:val="IndexLink"/>
                <w:rtl w:val="true"/>
              </w:rPr>
              <w:t>جمع النسخ المخطوطة</w:t>
            </w:r>
            <w:r>
              <w:rPr>
                <w:rStyle w:val="IndexLink"/>
                <w:rtl w:val="true"/>
              </w:rPr>
              <w:tab/>
            </w:r>
            <w:r>
              <w:rPr>
                <w:rStyle w:val="IndexLink"/>
              </w:rPr>
              <w:t>42</w:t>
            </w:r>
          </w:hyperlink>
        </w:p>
        <w:p>
          <w:pPr>
            <w:pStyle w:val="Contents5"/>
            <w:tabs>
              <w:tab w:val="clear" w:pos="7892"/>
              <w:tab w:val="right" w:pos="9026" w:leader="dot"/>
            </w:tabs>
            <w:rPr/>
          </w:pPr>
          <w:hyperlink w:anchor="__RefHeading___Toc521498_3406789950">
            <w:r>
              <w:rPr>
                <w:webHidden/>
                <w:rStyle w:val="IndexLink"/>
                <w:rtl w:val="true"/>
              </w:rPr>
              <w:t xml:space="preserve">توضیح </w:t>
            </w:r>
            <w:r>
              <w:rPr>
                <w:rStyle w:val="IndexLink"/>
                <w:rtl w:val="true"/>
              </w:rPr>
              <w:t>:</w:t>
              <w:tab/>
            </w:r>
            <w:r>
              <w:rPr>
                <w:rStyle w:val="IndexLink"/>
              </w:rPr>
              <w:t>42</w:t>
            </w:r>
          </w:hyperlink>
        </w:p>
        <w:p>
          <w:pPr>
            <w:pStyle w:val="Contents5"/>
            <w:tabs>
              <w:tab w:val="clear" w:pos="7892"/>
              <w:tab w:val="right" w:pos="9026" w:leader="dot"/>
            </w:tabs>
            <w:rPr/>
          </w:pPr>
          <w:hyperlink w:anchor="__RefHeading___Toc521500_3406789950">
            <w:r>
              <w:rPr>
                <w:webHidden/>
                <w:rStyle w:val="IndexLink"/>
                <w:rtl w:val="true"/>
              </w:rPr>
              <w:t>جمع المخطوطات للأهداف المذهبية أو الطائفية</w:t>
            </w:r>
            <w:r>
              <w:rPr>
                <w:rStyle w:val="IndexLink"/>
                <w:rtl w:val="true"/>
              </w:rPr>
              <w:tab/>
            </w:r>
            <w:r>
              <w:rPr>
                <w:rStyle w:val="IndexLink"/>
              </w:rPr>
              <w:t>43</w:t>
            </w:r>
          </w:hyperlink>
        </w:p>
        <w:p>
          <w:pPr>
            <w:pStyle w:val="Contents5"/>
            <w:tabs>
              <w:tab w:val="clear" w:pos="7892"/>
              <w:tab w:val="right" w:pos="9026" w:leader="dot"/>
            </w:tabs>
            <w:rPr/>
          </w:pPr>
          <w:hyperlink w:anchor="__RefHeading___Toc521502_3406789950">
            <w:r>
              <w:rPr>
                <w:webHidden/>
                <w:rStyle w:val="IndexLink"/>
                <w:rtl w:val="true"/>
              </w:rPr>
              <w:t>جمع المخطوطات لغرض إحتكارها أو إتلافها</w:t>
            </w:r>
            <w:r>
              <w:rPr>
                <w:rStyle w:val="IndexLink"/>
                <w:rtl w:val="true"/>
              </w:rPr>
              <w:t>!</w:t>
              <w:tab/>
            </w:r>
            <w:r>
              <w:rPr>
                <w:rStyle w:val="IndexLink"/>
              </w:rPr>
              <w:t>44</w:t>
            </w:r>
          </w:hyperlink>
        </w:p>
        <w:p>
          <w:pPr>
            <w:pStyle w:val="Contents5"/>
            <w:tabs>
              <w:tab w:val="clear" w:pos="7892"/>
              <w:tab w:val="right" w:pos="9026" w:leader="dot"/>
            </w:tabs>
            <w:rPr/>
          </w:pPr>
          <w:hyperlink w:anchor="__RefHeading___Toc521504_3406789950">
            <w:r>
              <w:rPr>
                <w:webHidden/>
                <w:rStyle w:val="IndexLink"/>
                <w:rtl w:val="true"/>
              </w:rPr>
              <w:t>جمع المخطوطات لأغراض إقتصادية</w:t>
            </w:r>
            <w:r>
              <w:rPr>
                <w:rStyle w:val="IndexLink"/>
                <w:rtl w:val="true"/>
              </w:rPr>
              <w:tab/>
            </w:r>
            <w:r>
              <w:rPr>
                <w:rStyle w:val="IndexLink"/>
              </w:rPr>
              <w:t>44</w:t>
            </w:r>
          </w:hyperlink>
        </w:p>
        <w:p>
          <w:pPr>
            <w:pStyle w:val="Contents5"/>
            <w:tabs>
              <w:tab w:val="clear" w:pos="7892"/>
              <w:tab w:val="right" w:pos="9026" w:leader="dot"/>
            </w:tabs>
            <w:rPr/>
          </w:pPr>
          <w:hyperlink w:anchor="__RefHeading___Toc521506_3406789950">
            <w:r>
              <w:rPr>
                <w:webHidden/>
                <w:rStyle w:val="IndexLink"/>
                <w:rtl w:val="true"/>
              </w:rPr>
              <w:t>جمع المخطوطات لدوافع ذوقية</w:t>
            </w:r>
            <w:r>
              <w:rPr>
                <w:rStyle w:val="IndexLink"/>
                <w:rtl w:val="true"/>
              </w:rPr>
              <w:tab/>
            </w:r>
            <w:r>
              <w:rPr>
                <w:rStyle w:val="IndexLink"/>
              </w:rPr>
              <w:t>45</w:t>
            </w:r>
          </w:hyperlink>
        </w:p>
        <w:p>
          <w:pPr>
            <w:pStyle w:val="Contents4"/>
            <w:tabs>
              <w:tab w:val="clear" w:pos="8176"/>
              <w:tab w:val="right" w:pos="9026" w:leader="dot"/>
            </w:tabs>
            <w:rPr/>
          </w:pPr>
          <w:hyperlink w:anchor="__RefHeading___Toc521508_3406789950">
            <w:r>
              <w:rPr>
                <w:webHidden/>
                <w:rStyle w:val="IndexLink"/>
                <w:rtl w:val="true"/>
              </w:rPr>
              <w:t>الإستنساخ والتصوير</w:t>
            </w:r>
            <w:r>
              <w:rPr>
                <w:rStyle w:val="IndexLink"/>
                <w:rtl w:val="true"/>
              </w:rPr>
              <w:tab/>
            </w:r>
            <w:r>
              <w:rPr>
                <w:rStyle w:val="IndexLink"/>
              </w:rPr>
              <w:t>45</w:t>
            </w:r>
          </w:hyperlink>
        </w:p>
        <w:p>
          <w:pPr>
            <w:pStyle w:val="Contents4"/>
            <w:tabs>
              <w:tab w:val="clear" w:pos="8176"/>
              <w:tab w:val="right" w:pos="9026" w:leader="dot"/>
            </w:tabs>
            <w:rPr/>
          </w:pPr>
          <w:hyperlink w:anchor="__RefHeading___Toc521510_3406789950">
            <w:r>
              <w:rPr>
                <w:webHidden/>
                <w:rStyle w:val="IndexLink"/>
                <w:rtl w:val="true"/>
              </w:rPr>
              <w:t>تحقيق المخطوطات وطبعها</w:t>
            </w:r>
            <w:r>
              <w:rPr>
                <w:rStyle w:val="IndexLink"/>
                <w:rtl w:val="true"/>
              </w:rPr>
              <w:tab/>
            </w:r>
            <w:r>
              <w:rPr>
                <w:rStyle w:val="IndexLink"/>
              </w:rPr>
              <w:t>46</w:t>
            </w:r>
          </w:hyperlink>
        </w:p>
        <w:p>
          <w:pPr>
            <w:pStyle w:val="Contents4"/>
            <w:tabs>
              <w:tab w:val="clear" w:pos="8176"/>
              <w:tab w:val="right" w:pos="9026" w:leader="dot"/>
            </w:tabs>
            <w:rPr/>
          </w:pPr>
          <w:hyperlink w:anchor="__RefHeading___Toc521512_3406789950">
            <w:r>
              <w:rPr>
                <w:webHidden/>
                <w:rStyle w:val="IndexLink"/>
                <w:rtl w:val="true"/>
              </w:rPr>
              <w:t>التعريف بالمخطوطات وخزائنها</w:t>
            </w:r>
            <w:r>
              <w:rPr>
                <w:rStyle w:val="IndexLink"/>
                <w:rtl w:val="true"/>
              </w:rPr>
              <w:tab/>
            </w:r>
            <w:r>
              <w:rPr>
                <w:rStyle w:val="IndexLink"/>
              </w:rPr>
              <w:t>47</w:t>
            </w:r>
          </w:hyperlink>
        </w:p>
        <w:p>
          <w:pPr>
            <w:pStyle w:val="Contents2"/>
            <w:tabs>
              <w:tab w:val="clear" w:pos="8743"/>
              <w:tab w:val="right" w:pos="9026" w:leader="dot"/>
            </w:tabs>
            <w:rPr/>
          </w:pPr>
          <w:hyperlink w:anchor="__RefHeading___Toc521514_3406789950">
            <w:r>
              <w:rPr>
                <w:webHidden/>
                <w:rStyle w:val="IndexLink"/>
                <w:rtl w:val="true"/>
              </w:rPr>
              <w:t>المنهج في اعداد هذا الفهرس</w:t>
            </w:r>
            <w:r>
              <w:rPr>
                <w:rStyle w:val="IndexLink"/>
                <w:rtl w:val="true"/>
              </w:rPr>
              <w:tab/>
            </w:r>
            <w:r>
              <w:rPr>
                <w:rStyle w:val="IndexLink"/>
              </w:rPr>
              <w:t>48</w:t>
            </w:r>
          </w:hyperlink>
        </w:p>
        <w:p>
          <w:pPr>
            <w:pStyle w:val="Contents3"/>
            <w:tabs>
              <w:tab w:val="clear" w:pos="8459"/>
              <w:tab w:val="right" w:pos="9026" w:leader="dot"/>
            </w:tabs>
            <w:rPr/>
          </w:pPr>
          <w:hyperlink w:anchor="__RefHeading___Toc521516_3406789950">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521518_3406789950">
            <w:r>
              <w:rPr>
                <w:webHidden/>
                <w:rStyle w:val="IndexLink"/>
                <w:rtl w:val="true"/>
              </w:rPr>
              <w:t>دراسة مناهج الفهرسة</w:t>
            </w:r>
            <w:r>
              <w:rPr>
                <w:rStyle w:val="IndexLink"/>
                <w:rtl w:val="true"/>
              </w:rPr>
              <w:tab/>
            </w:r>
            <w:r>
              <w:rPr>
                <w:rStyle w:val="IndexLink"/>
              </w:rPr>
              <w:t>50</w:t>
            </w:r>
          </w:hyperlink>
        </w:p>
        <w:p>
          <w:pPr>
            <w:pStyle w:val="Contents3"/>
            <w:tabs>
              <w:tab w:val="clear" w:pos="8459"/>
              <w:tab w:val="right" w:pos="9026" w:leader="dot"/>
            </w:tabs>
            <w:rPr/>
          </w:pPr>
          <w:hyperlink w:anchor="__RefHeading___Toc521520_3406789950">
            <w:r>
              <w:rPr>
                <w:webHidden/>
                <w:rStyle w:val="IndexLink"/>
                <w:rtl w:val="true"/>
              </w:rPr>
              <w:t>تنظيم الكتب في المكتبة وكيفية الفهرسة</w:t>
            </w:r>
            <w:r>
              <w:rPr>
                <w:rStyle w:val="IndexLink"/>
                <w:rtl w:val="true"/>
              </w:rPr>
              <w:tab/>
            </w:r>
            <w:r>
              <w:rPr>
                <w:rStyle w:val="IndexLink"/>
              </w:rPr>
              <w:t>51</w:t>
            </w:r>
          </w:hyperlink>
        </w:p>
        <w:p>
          <w:pPr>
            <w:pStyle w:val="Contents4"/>
            <w:tabs>
              <w:tab w:val="clear" w:pos="8176"/>
              <w:tab w:val="right" w:pos="9026" w:leader="dot"/>
            </w:tabs>
            <w:rPr/>
          </w:pPr>
          <w:hyperlink w:anchor="__RefHeading___Toc521522_3406789950">
            <w:r>
              <w:rPr>
                <w:webHidden/>
                <w:rStyle w:val="IndexLink"/>
                <w:rtl w:val="true"/>
              </w:rPr>
              <w:t>عدد المخطوطات ولغتها في هذا الفهرس</w:t>
            </w:r>
            <w:r>
              <w:rPr>
                <w:rStyle w:val="IndexLink"/>
                <w:rtl w:val="true"/>
              </w:rPr>
              <w:tab/>
            </w:r>
            <w:r>
              <w:rPr>
                <w:rStyle w:val="IndexLink"/>
              </w:rPr>
              <w:t>51</w:t>
            </w:r>
          </w:hyperlink>
        </w:p>
        <w:p>
          <w:pPr>
            <w:pStyle w:val="Contents4"/>
            <w:tabs>
              <w:tab w:val="clear" w:pos="8176"/>
              <w:tab w:val="right" w:pos="9026" w:leader="dot"/>
            </w:tabs>
            <w:rPr/>
          </w:pPr>
          <w:hyperlink w:anchor="__RefHeading___Toc521524_3406789950">
            <w:r>
              <w:rPr>
                <w:webHidden/>
                <w:rStyle w:val="IndexLink"/>
                <w:rtl w:val="true"/>
              </w:rPr>
              <w:t>اللغة المستعملة في الفهرس</w:t>
            </w:r>
            <w:r>
              <w:rPr>
                <w:rStyle w:val="IndexLink"/>
                <w:rtl w:val="true"/>
              </w:rPr>
              <w:tab/>
            </w:r>
            <w:r>
              <w:rPr>
                <w:rStyle w:val="IndexLink"/>
              </w:rPr>
              <w:t>51</w:t>
            </w:r>
          </w:hyperlink>
        </w:p>
        <w:p>
          <w:pPr>
            <w:pStyle w:val="Contents4"/>
            <w:tabs>
              <w:tab w:val="clear" w:pos="8176"/>
              <w:tab w:val="right" w:pos="9026" w:leader="dot"/>
            </w:tabs>
            <w:rPr/>
          </w:pPr>
          <w:hyperlink w:anchor="__RefHeading___Toc521526_3406789950">
            <w:r>
              <w:rPr>
                <w:webHidden/>
                <w:rStyle w:val="IndexLink"/>
                <w:rtl w:val="true"/>
              </w:rPr>
              <w:t>التفريق بين الكتب العربيّة والفارسيّة</w:t>
            </w:r>
            <w:r>
              <w:rPr>
                <w:rStyle w:val="IndexLink"/>
                <w:rtl w:val="true"/>
              </w:rPr>
              <w:tab/>
            </w:r>
            <w:r>
              <w:rPr>
                <w:rStyle w:val="IndexLink"/>
              </w:rPr>
              <w:t>51</w:t>
            </w:r>
          </w:hyperlink>
        </w:p>
        <w:p>
          <w:pPr>
            <w:pStyle w:val="Contents4"/>
            <w:tabs>
              <w:tab w:val="clear" w:pos="8176"/>
              <w:tab w:val="right" w:pos="9026" w:leader="dot"/>
            </w:tabs>
            <w:rPr/>
          </w:pPr>
          <w:hyperlink w:anchor="__RefHeading___Toc521528_3406789950">
            <w:r>
              <w:rPr>
                <w:webHidden/>
                <w:rStyle w:val="IndexLink"/>
                <w:rtl w:val="true"/>
              </w:rPr>
              <w:t>الفهارس العامة</w:t>
            </w:r>
            <w:r>
              <w:rPr>
                <w:rStyle w:val="IndexLink"/>
                <w:rtl w:val="true"/>
              </w:rPr>
              <w:tab/>
            </w:r>
            <w:r>
              <w:rPr>
                <w:rStyle w:val="IndexLink"/>
              </w:rPr>
              <w:t>52</w:t>
            </w:r>
          </w:hyperlink>
        </w:p>
        <w:p>
          <w:pPr>
            <w:pStyle w:val="Contents4"/>
            <w:tabs>
              <w:tab w:val="clear" w:pos="8176"/>
              <w:tab w:val="right" w:pos="9026" w:leader="dot"/>
            </w:tabs>
            <w:rPr/>
          </w:pPr>
          <w:hyperlink w:anchor="__RefHeading___Toc521530_3406789950">
            <w:r>
              <w:rPr>
                <w:webHidden/>
                <w:rStyle w:val="IndexLink"/>
                <w:rtl w:val="true"/>
              </w:rPr>
              <w:t>النماذج المصوّرة</w:t>
            </w:r>
            <w:r>
              <w:rPr>
                <w:rStyle w:val="IndexLink"/>
                <w:rtl w:val="true"/>
              </w:rPr>
              <w:tab/>
            </w:r>
            <w:r>
              <w:rPr>
                <w:rStyle w:val="IndexLink"/>
              </w:rPr>
              <w:t>52</w:t>
            </w:r>
          </w:hyperlink>
        </w:p>
        <w:p>
          <w:pPr>
            <w:pStyle w:val="Contents4"/>
            <w:tabs>
              <w:tab w:val="clear" w:pos="8176"/>
              <w:tab w:val="right" w:pos="9026" w:leader="dot"/>
            </w:tabs>
            <w:rPr/>
          </w:pPr>
          <w:hyperlink w:anchor="__RefHeading___Toc521532_3406789950">
            <w:r>
              <w:rPr>
                <w:webHidden/>
                <w:rStyle w:val="IndexLink"/>
                <w:rtl w:val="true"/>
              </w:rPr>
              <w:t>دليل الكتاب باللغة الفارسية</w:t>
            </w:r>
            <w:r>
              <w:rPr>
                <w:rStyle w:val="IndexLink"/>
                <w:rtl w:val="true"/>
              </w:rPr>
              <w:tab/>
            </w:r>
            <w:r>
              <w:rPr>
                <w:rStyle w:val="IndexLink"/>
              </w:rPr>
              <w:t>52</w:t>
            </w:r>
          </w:hyperlink>
        </w:p>
        <w:p>
          <w:pPr>
            <w:pStyle w:val="Contents4"/>
            <w:tabs>
              <w:tab w:val="clear" w:pos="8176"/>
              <w:tab w:val="right" w:pos="9026" w:leader="dot"/>
            </w:tabs>
            <w:rPr/>
          </w:pPr>
          <w:hyperlink w:anchor="__RefHeading___Toc521534_3406789950">
            <w:r>
              <w:rPr>
                <w:webHidden/>
                <w:rStyle w:val="IndexLink"/>
                <w:rtl w:val="true"/>
              </w:rPr>
              <w:t>دليل الكتاب باللغة الإنكليزية</w:t>
            </w:r>
            <w:r>
              <w:rPr>
                <w:rStyle w:val="IndexLink"/>
                <w:rtl w:val="true"/>
              </w:rPr>
              <w:tab/>
            </w:r>
            <w:r>
              <w:rPr>
                <w:rStyle w:val="IndexLink"/>
              </w:rPr>
              <w:t>52</w:t>
            </w:r>
          </w:hyperlink>
        </w:p>
        <w:p>
          <w:pPr>
            <w:pStyle w:val="Contents3"/>
            <w:tabs>
              <w:tab w:val="clear" w:pos="8459"/>
              <w:tab w:val="right" w:pos="9026" w:leader="dot"/>
            </w:tabs>
            <w:rPr/>
          </w:pPr>
          <w:hyperlink w:anchor="__RefHeading___Toc521536_3406789950">
            <w:r>
              <w:rPr>
                <w:webHidden/>
                <w:rStyle w:val="IndexLink"/>
                <w:rtl w:val="true"/>
              </w:rPr>
              <w:t>التعريف بالكتب اسماً ومؤلفاً وموضوعاً</w:t>
            </w:r>
            <w:r>
              <w:rPr>
                <w:rStyle w:val="IndexLink"/>
                <w:rtl w:val="true"/>
              </w:rPr>
              <w:tab/>
            </w:r>
            <w:r>
              <w:rPr>
                <w:rStyle w:val="IndexLink"/>
              </w:rPr>
              <w:t>53</w:t>
            </w:r>
          </w:hyperlink>
        </w:p>
        <w:p>
          <w:pPr>
            <w:pStyle w:val="Contents4"/>
            <w:tabs>
              <w:tab w:val="clear" w:pos="8176"/>
              <w:tab w:val="right" w:pos="9026" w:leader="dot"/>
            </w:tabs>
            <w:rPr/>
          </w:pPr>
          <w:hyperlink w:anchor="__RefHeading___Toc521538_3406789950">
            <w:r>
              <w:rPr>
                <w:webHidden/>
                <w:rStyle w:val="IndexLink"/>
                <w:rtl w:val="true"/>
              </w:rPr>
              <w:t>إشارة</w:t>
            </w:r>
            <w:r>
              <w:rPr>
                <w:rStyle w:val="IndexLink"/>
                <w:rtl w:val="true"/>
              </w:rPr>
              <w:t>:</w:t>
              <w:tab/>
            </w:r>
            <w:r>
              <w:rPr>
                <w:rStyle w:val="IndexLink"/>
              </w:rPr>
              <w:t>53</w:t>
            </w:r>
          </w:hyperlink>
        </w:p>
        <w:p>
          <w:pPr>
            <w:pStyle w:val="Contents4"/>
            <w:tabs>
              <w:tab w:val="clear" w:pos="8176"/>
              <w:tab w:val="right" w:pos="9026" w:leader="dot"/>
            </w:tabs>
            <w:rPr/>
          </w:pPr>
          <w:hyperlink w:anchor="__RefHeading___Toc521540_3406789950">
            <w:r>
              <w:rPr>
                <w:webHidden/>
                <w:rStyle w:val="IndexLink"/>
                <w:rtl w:val="true"/>
              </w:rPr>
              <w:t>النقاط الهامة في التعريف بالكتاب</w:t>
            </w:r>
            <w:r>
              <w:rPr>
                <w:rStyle w:val="IndexLink"/>
                <w:rtl w:val="true"/>
              </w:rPr>
              <w:tab/>
            </w:r>
            <w:r>
              <w:rPr>
                <w:rStyle w:val="IndexLink"/>
              </w:rPr>
              <w:t>53</w:t>
            </w:r>
          </w:hyperlink>
        </w:p>
        <w:p>
          <w:pPr>
            <w:pStyle w:val="Contents4"/>
            <w:tabs>
              <w:tab w:val="clear" w:pos="8176"/>
              <w:tab w:val="right" w:pos="9026" w:leader="dot"/>
            </w:tabs>
            <w:rPr/>
          </w:pPr>
          <w:hyperlink w:anchor="__RefHeading___Toc521542_3406789950">
            <w:r>
              <w:rPr>
                <w:webHidden/>
                <w:rStyle w:val="IndexLink"/>
                <w:rtl w:val="true"/>
              </w:rPr>
              <w:t>ملاحظات عاّمة في التعريف بالكتاب</w:t>
            </w:r>
            <w:r>
              <w:rPr>
                <w:rStyle w:val="IndexLink"/>
                <w:rtl w:val="true"/>
              </w:rPr>
              <w:tab/>
            </w:r>
            <w:r>
              <w:rPr>
                <w:rStyle w:val="IndexLink"/>
              </w:rPr>
              <w:t>54</w:t>
            </w:r>
          </w:hyperlink>
        </w:p>
        <w:p>
          <w:pPr>
            <w:pStyle w:val="Contents3"/>
            <w:tabs>
              <w:tab w:val="clear" w:pos="8459"/>
              <w:tab w:val="right" w:pos="9026" w:leader="dot"/>
            </w:tabs>
            <w:rPr/>
          </w:pPr>
          <w:hyperlink w:anchor="__RefHeading___Toc521544_3406789950">
            <w:r>
              <w:rPr>
                <w:webHidden/>
                <w:rStyle w:val="IndexLink"/>
                <w:rtl w:val="true"/>
              </w:rPr>
              <w:t>التعريف بالنسخ من الجهات الفنيّة</w:t>
            </w:r>
            <w:r>
              <w:rPr>
                <w:rStyle w:val="IndexLink"/>
                <w:rtl w:val="true"/>
              </w:rPr>
              <w:tab/>
            </w:r>
            <w:r>
              <w:rPr>
                <w:rStyle w:val="IndexLink"/>
              </w:rPr>
              <w:t>56</w:t>
            </w:r>
          </w:hyperlink>
        </w:p>
        <w:p>
          <w:pPr>
            <w:pStyle w:val="Contents4"/>
            <w:tabs>
              <w:tab w:val="clear" w:pos="8176"/>
              <w:tab w:val="right" w:pos="9026" w:leader="dot"/>
            </w:tabs>
            <w:rPr/>
          </w:pPr>
          <w:hyperlink w:anchor="__RefHeading___Toc521546_3406789950">
            <w:r>
              <w:rPr>
                <w:webHidden/>
                <w:rStyle w:val="IndexLink"/>
                <w:rtl w:val="true"/>
              </w:rPr>
              <w:t>إشارة</w:t>
            </w:r>
            <w:r>
              <w:rPr>
                <w:rStyle w:val="IndexLink"/>
                <w:rtl w:val="true"/>
              </w:rPr>
              <w:t>:</w:t>
              <w:tab/>
            </w:r>
            <w:r>
              <w:rPr>
                <w:rStyle w:val="IndexLink"/>
              </w:rPr>
              <w:t>56</w:t>
            </w:r>
          </w:hyperlink>
        </w:p>
        <w:p>
          <w:pPr>
            <w:pStyle w:val="Contents4"/>
            <w:tabs>
              <w:tab w:val="clear" w:pos="8176"/>
              <w:tab w:val="right" w:pos="9026" w:leader="dot"/>
            </w:tabs>
            <w:rPr/>
          </w:pPr>
          <w:hyperlink w:anchor="__RefHeading___Toc521548_3406789950">
            <w:r>
              <w:rPr>
                <w:webHidden/>
                <w:rStyle w:val="IndexLink"/>
                <w:rtl w:val="true"/>
              </w:rPr>
              <w:t>الجوانب الفنيّة في التعريف بالنسخة</w:t>
            </w:r>
            <w:r>
              <w:rPr>
                <w:rStyle w:val="IndexLink"/>
                <w:rtl w:val="true"/>
              </w:rPr>
              <w:tab/>
            </w:r>
            <w:r>
              <w:rPr>
                <w:rStyle w:val="IndexLink"/>
              </w:rPr>
              <w:t>56</w:t>
            </w:r>
          </w:hyperlink>
        </w:p>
        <w:p>
          <w:pPr>
            <w:pStyle w:val="Contents4"/>
            <w:tabs>
              <w:tab w:val="clear" w:pos="8176"/>
              <w:tab w:val="right" w:pos="9026" w:leader="dot"/>
            </w:tabs>
            <w:rPr/>
          </w:pPr>
          <w:hyperlink w:anchor="__RefHeading___Toc521550_3406789950">
            <w:r>
              <w:rPr>
                <w:webHidden/>
                <w:rStyle w:val="IndexLink"/>
                <w:rtl w:val="true"/>
              </w:rPr>
              <w:t>ملاحظات عامّة في التعريف بالنسخة</w:t>
            </w:r>
            <w:r>
              <w:rPr>
                <w:rStyle w:val="IndexLink"/>
                <w:rtl w:val="true"/>
              </w:rPr>
              <w:tab/>
            </w:r>
            <w:r>
              <w:rPr>
                <w:rStyle w:val="IndexLink"/>
              </w:rPr>
              <w:t>57</w:t>
            </w:r>
          </w:hyperlink>
        </w:p>
        <w:p>
          <w:pPr>
            <w:pStyle w:val="Contents3"/>
            <w:tabs>
              <w:tab w:val="clear" w:pos="8459"/>
              <w:tab w:val="right" w:pos="9026" w:leader="dot"/>
            </w:tabs>
            <w:rPr/>
          </w:pPr>
          <w:hyperlink w:anchor="__RefHeading___Toc521552_3406789950">
            <w:r>
              <w:rPr>
                <w:webHidden/>
                <w:rStyle w:val="IndexLink"/>
                <w:rtl w:val="true"/>
              </w:rPr>
              <w:t>كلمة صاحب المكتبة</w:t>
            </w:r>
            <w:r>
              <w:rPr>
                <w:rStyle w:val="IndexLink"/>
                <w:rtl w:val="true"/>
              </w:rPr>
              <w:tab/>
            </w:r>
            <w:r>
              <w:rPr>
                <w:rStyle w:val="IndexLink"/>
              </w:rPr>
              <w:t>59</w:t>
            </w:r>
          </w:hyperlink>
        </w:p>
        <w:p>
          <w:pPr>
            <w:pStyle w:val="Contents2"/>
            <w:tabs>
              <w:tab w:val="clear" w:pos="8743"/>
              <w:tab w:val="right" w:pos="9026" w:leader="dot"/>
            </w:tabs>
            <w:rPr/>
          </w:pPr>
          <w:hyperlink w:anchor="__RefHeading___Toc521554_3406789950">
            <w:r>
              <w:rPr>
                <w:webHidden/>
                <w:rStyle w:val="IndexLink"/>
                <w:rtl w:val="true"/>
              </w:rPr>
              <w:t>فهرس مخطُوطَات</w:t>
            </w:r>
            <w:r>
              <w:rPr>
                <w:rStyle w:val="IndexLink"/>
                <w:rtl w:val="true"/>
              </w:rPr>
              <w:tab/>
            </w:r>
            <w:r>
              <w:rPr>
                <w:rStyle w:val="IndexLink"/>
              </w:rPr>
              <w:t>62</w:t>
            </w:r>
          </w:hyperlink>
        </w:p>
        <w:p>
          <w:pPr>
            <w:pStyle w:val="Contents3"/>
            <w:tabs>
              <w:tab w:val="clear" w:pos="8459"/>
              <w:tab w:val="right" w:pos="9026" w:leader="dot"/>
            </w:tabs>
            <w:rPr/>
          </w:pPr>
          <w:hyperlink w:anchor="__RefHeading___Toc521556_3406789950">
            <w:r>
              <w:rPr>
                <w:webHidden/>
                <w:rStyle w:val="IndexLink"/>
                <w:rtl w:val="true"/>
              </w:rPr>
              <w:t>اشارة</w:t>
            </w:r>
            <w:r>
              <w:rPr>
                <w:rStyle w:val="IndexLink"/>
                <w:rtl w:val="true"/>
              </w:rPr>
              <w:t>:</w:t>
              <w:tab/>
            </w:r>
            <w:r>
              <w:rPr>
                <w:rStyle w:val="IndexLink"/>
              </w:rPr>
              <w:t>62</w:t>
            </w:r>
          </w:hyperlink>
        </w:p>
        <w:p>
          <w:pPr>
            <w:pStyle w:val="Contents3"/>
            <w:tabs>
              <w:tab w:val="clear" w:pos="8459"/>
              <w:tab w:val="right" w:pos="9026" w:leader="dot"/>
            </w:tabs>
            <w:rPr/>
          </w:pPr>
          <w:hyperlink w:anchor="__RefHeading___Toc521558_3406789950">
            <w:r>
              <w:rPr>
                <w:webHidden/>
                <w:rStyle w:val="IndexLink"/>
                <w:rtl w:val="true"/>
              </w:rPr>
              <w:t xml:space="preserve">الأربعون حديثاً </w:t>
            </w:r>
            <w:r>
              <w:rPr>
                <w:rStyle w:val="IndexLink"/>
                <w:rtl w:val="true"/>
              </w:rPr>
              <w:t>[</w:t>
            </w:r>
            <w:r>
              <w:rPr>
                <w:rStyle w:val="IndexLink"/>
                <w:rtl w:val="true"/>
              </w:rPr>
              <w:t>الحديث</w:t>
            </w:r>
            <w:r>
              <w:rPr>
                <w:rStyle w:val="IndexLink"/>
                <w:rtl w:val="true"/>
              </w:rPr>
              <w:t>]</w:t>
              <w:tab/>
            </w:r>
            <w:r>
              <w:rPr>
                <w:rStyle w:val="IndexLink"/>
              </w:rPr>
              <w:t>64</w:t>
            </w:r>
          </w:hyperlink>
        </w:p>
        <w:p>
          <w:pPr>
            <w:pStyle w:val="Contents3"/>
            <w:tabs>
              <w:tab w:val="clear" w:pos="8459"/>
              <w:tab w:val="right" w:pos="9026" w:leader="dot"/>
            </w:tabs>
            <w:rPr/>
          </w:pPr>
          <w:hyperlink w:anchor="__RefHeading___Toc521560_3406789950">
            <w:r>
              <w:rPr>
                <w:webHidden/>
                <w:rStyle w:val="IndexLink"/>
                <w:rtl w:val="true"/>
              </w:rPr>
              <w:t xml:space="preserve">ثواب الأعمال وعقاب الأعمال </w:t>
            </w:r>
            <w:r>
              <w:rPr>
                <w:rStyle w:val="IndexLink"/>
                <w:rtl w:val="true"/>
              </w:rPr>
              <w:t>[</w:t>
            </w:r>
            <w:r>
              <w:rPr>
                <w:rStyle w:val="IndexLink"/>
                <w:rtl w:val="true"/>
              </w:rPr>
              <w:t>الحديث</w:t>
            </w:r>
            <w:r>
              <w:rPr>
                <w:rStyle w:val="IndexLink"/>
                <w:rtl w:val="true"/>
              </w:rPr>
              <w:t>]</w:t>
              <w:tab/>
            </w:r>
            <w:r>
              <w:rPr>
                <w:rStyle w:val="IndexLink"/>
              </w:rPr>
              <w:t>65</w:t>
            </w:r>
          </w:hyperlink>
        </w:p>
        <w:p>
          <w:pPr>
            <w:pStyle w:val="Contents3"/>
            <w:tabs>
              <w:tab w:val="clear" w:pos="8459"/>
              <w:tab w:val="right" w:pos="9026" w:leader="dot"/>
            </w:tabs>
            <w:rPr/>
          </w:pPr>
          <w:hyperlink w:anchor="__RefHeading___Toc521562_3406789950">
            <w:r>
              <w:rPr>
                <w:webHidden/>
                <w:rStyle w:val="IndexLink"/>
                <w:rtl w:val="true"/>
              </w:rPr>
              <w:t xml:space="preserve">معاني الأخبار </w:t>
            </w:r>
            <w:r>
              <w:rPr>
                <w:rStyle w:val="IndexLink"/>
                <w:rtl w:val="true"/>
              </w:rPr>
              <w:t>[</w:t>
            </w:r>
            <w:r>
              <w:rPr>
                <w:rStyle w:val="IndexLink"/>
                <w:rtl w:val="true"/>
              </w:rPr>
              <w:t>الحديث</w:t>
            </w:r>
            <w:r>
              <w:rPr>
                <w:rStyle w:val="IndexLink"/>
                <w:rtl w:val="true"/>
              </w:rPr>
              <w:t>]</w:t>
              <w:tab/>
            </w:r>
            <w:r>
              <w:rPr>
                <w:rStyle w:val="IndexLink"/>
              </w:rPr>
              <w:t>65</w:t>
            </w:r>
          </w:hyperlink>
        </w:p>
        <w:p>
          <w:pPr>
            <w:pStyle w:val="Contents3"/>
            <w:tabs>
              <w:tab w:val="clear" w:pos="8459"/>
              <w:tab w:val="right" w:pos="9026" w:leader="dot"/>
            </w:tabs>
            <w:rPr/>
          </w:pPr>
          <w:hyperlink w:anchor="__RefHeading___Toc521564_3406789950">
            <w:r>
              <w:rPr>
                <w:webHidden/>
                <w:rStyle w:val="IndexLink"/>
                <w:rtl w:val="true"/>
              </w:rPr>
              <w:t xml:space="preserve">إثبات الوصية </w:t>
            </w:r>
            <w:r>
              <w:rPr>
                <w:rStyle w:val="IndexLink"/>
                <w:rtl w:val="true"/>
              </w:rPr>
              <w:t>[</w:t>
            </w:r>
            <w:r>
              <w:rPr>
                <w:rStyle w:val="IndexLink"/>
                <w:rtl w:val="true"/>
              </w:rPr>
              <w:t>العقائد</w:t>
            </w:r>
            <w:r>
              <w:rPr>
                <w:rStyle w:val="IndexLink"/>
                <w:rtl w:val="true"/>
              </w:rPr>
              <w:t>]</w:t>
              <w:tab/>
            </w:r>
            <w:r>
              <w:rPr>
                <w:rStyle w:val="IndexLink"/>
              </w:rPr>
              <w:t>66</w:t>
            </w:r>
          </w:hyperlink>
        </w:p>
        <w:p>
          <w:pPr>
            <w:pStyle w:val="Contents3"/>
            <w:tabs>
              <w:tab w:val="clear" w:pos="8459"/>
              <w:tab w:val="right" w:pos="9026" w:leader="dot"/>
            </w:tabs>
            <w:rPr/>
          </w:pPr>
          <w:hyperlink w:anchor="__RefHeading___Toc521566_3406789950">
            <w:r>
              <w:rPr>
                <w:webHidden/>
                <w:rStyle w:val="IndexLink"/>
                <w:rtl w:val="true"/>
              </w:rPr>
              <w:t xml:space="preserve">شرح الشافية </w:t>
            </w:r>
            <w:r>
              <w:rPr>
                <w:rStyle w:val="IndexLink"/>
                <w:rtl w:val="true"/>
              </w:rPr>
              <w:t>[</w:t>
            </w:r>
            <w:r>
              <w:rPr>
                <w:rStyle w:val="IndexLink"/>
                <w:rtl w:val="true"/>
              </w:rPr>
              <w:t>الصرف</w:t>
            </w:r>
            <w:r>
              <w:rPr>
                <w:rStyle w:val="IndexLink"/>
                <w:rtl w:val="true"/>
              </w:rPr>
              <w:t>]</w:t>
              <w:tab/>
            </w:r>
            <w:r>
              <w:rPr>
                <w:rStyle w:val="IndexLink"/>
              </w:rPr>
              <w:t>67</w:t>
            </w:r>
          </w:hyperlink>
        </w:p>
        <w:p>
          <w:pPr>
            <w:pStyle w:val="Contents3"/>
            <w:tabs>
              <w:tab w:val="clear" w:pos="8459"/>
              <w:tab w:val="right" w:pos="9026" w:leader="dot"/>
            </w:tabs>
            <w:rPr/>
          </w:pPr>
          <w:hyperlink w:anchor="__RefHeading___Toc521568_3406789950">
            <w:r>
              <w:rPr>
                <w:webHidden/>
                <w:rStyle w:val="IndexLink"/>
                <w:rtl w:val="true"/>
              </w:rPr>
              <w:t>مجموعة</w:t>
            </w:r>
            <w:r>
              <w:rPr>
                <w:rStyle w:val="IndexLink"/>
                <w:rtl w:val="true"/>
              </w:rPr>
              <w:tab/>
            </w:r>
            <w:r>
              <w:rPr>
                <w:rStyle w:val="IndexLink"/>
              </w:rPr>
              <w:t>68</w:t>
            </w:r>
          </w:hyperlink>
        </w:p>
        <w:p>
          <w:pPr>
            <w:pStyle w:val="Contents4"/>
            <w:tabs>
              <w:tab w:val="clear" w:pos="8176"/>
              <w:tab w:val="right" w:pos="9026" w:leader="dot"/>
            </w:tabs>
            <w:rPr/>
          </w:pPr>
          <w:hyperlink w:anchor="__RefHeading___Toc521570_3406789950">
            <w:r>
              <w:rPr>
                <w:webHidden/>
                <w:rStyle w:val="IndexLink"/>
                <w:rtl w:val="true"/>
              </w:rPr>
              <w:t xml:space="preserve">الحاشية على كتاب في الحكمة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106</w:t>
            </w:r>
            <w:r>
              <w:rPr>
                <w:rStyle w:val="IndexLink"/>
                <w:rtl w:val="true"/>
              </w:rPr>
              <w:t xml:space="preserve"> </w:t>
            </w:r>
            <w:r>
              <w:rPr>
                <w:rStyle w:val="IndexLink"/>
                <w:rtl w:val="true"/>
              </w:rPr>
              <w:t>ظ</w:t>
            </w:r>
            <w:r>
              <w:rPr>
                <w:rStyle w:val="IndexLink"/>
                <w:rtl w:val="true"/>
              </w:rPr>
              <w:t>) [</w:t>
            </w:r>
            <w:r>
              <w:rPr>
                <w:rStyle w:val="IndexLink"/>
                <w:rtl w:val="true"/>
              </w:rPr>
              <w:t>الفلسفة</w:t>
            </w:r>
            <w:r>
              <w:rPr>
                <w:rStyle w:val="IndexLink"/>
                <w:rtl w:val="true"/>
              </w:rPr>
              <w:t>]</w:t>
              <w:tab/>
            </w:r>
            <w:r>
              <w:rPr>
                <w:rStyle w:val="IndexLink"/>
              </w:rPr>
              <w:t>68</w:t>
            </w:r>
          </w:hyperlink>
        </w:p>
        <w:p>
          <w:pPr>
            <w:pStyle w:val="Contents4"/>
            <w:tabs>
              <w:tab w:val="clear" w:pos="8176"/>
              <w:tab w:val="right" w:pos="9026" w:leader="dot"/>
            </w:tabs>
            <w:rPr/>
          </w:pPr>
          <w:hyperlink w:anchor="__RefHeading___Toc521572_3406789950">
            <w:r>
              <w:rPr>
                <w:webHidden/>
                <w:rStyle w:val="IndexLink"/>
                <w:rtl w:val="true"/>
              </w:rPr>
              <w:t xml:space="preserve">تلخيص كتاب </w:t>
            </w:r>
            <w:r>
              <w:rPr>
                <w:rStyle w:val="IndexLink"/>
                <w:rtl w:val="true"/>
              </w:rPr>
              <w:t>«</w:t>
            </w:r>
            <w:r>
              <w:rPr>
                <w:rStyle w:val="IndexLink"/>
                <w:rtl w:val="true"/>
              </w:rPr>
              <w:t>المقولات</w:t>
            </w:r>
            <w:r>
              <w:rPr>
                <w:rStyle w:val="IndexLink"/>
                <w:rtl w:val="true"/>
              </w:rPr>
              <w:t xml:space="preserve">» </w:t>
            </w:r>
            <w:r>
              <w:rPr>
                <w:rStyle w:val="IndexLink"/>
                <w:rtl w:val="true"/>
              </w:rPr>
              <w:t xml:space="preserve">لأرسطو </w:t>
            </w:r>
            <w:r>
              <w:rPr>
                <w:rStyle w:val="IndexLink"/>
                <w:rtl w:val="true"/>
              </w:rPr>
              <w:t>(</w:t>
            </w:r>
            <w:r>
              <w:rPr>
                <w:rStyle w:val="IndexLink"/>
              </w:rPr>
              <w:t>106</w:t>
            </w:r>
            <w:r>
              <w:rPr>
                <w:rStyle w:val="IndexLink"/>
                <w:rtl w:val="true"/>
              </w:rPr>
              <w:t xml:space="preserve">ظ </w:t>
            </w:r>
            <w:r>
              <w:rPr>
                <w:rStyle w:val="IndexLink"/>
                <w:rtl w:val="true"/>
              </w:rPr>
              <w:t xml:space="preserve">- </w:t>
            </w:r>
            <w:r>
              <w:rPr>
                <w:rStyle w:val="IndexLink"/>
              </w:rPr>
              <w:t>128</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68</w:t>
            </w:r>
          </w:hyperlink>
        </w:p>
        <w:p>
          <w:pPr>
            <w:pStyle w:val="Contents4"/>
            <w:tabs>
              <w:tab w:val="clear" w:pos="8176"/>
              <w:tab w:val="right" w:pos="9026" w:leader="dot"/>
            </w:tabs>
            <w:rPr/>
          </w:pPr>
          <w:hyperlink w:anchor="__RefHeading___Toc521574_3406789950">
            <w:r>
              <w:rPr>
                <w:webHidden/>
                <w:rStyle w:val="IndexLink"/>
                <w:rtl w:val="true"/>
              </w:rPr>
              <w:t xml:space="preserve">تلخيص كتاب </w:t>
            </w:r>
            <w:r>
              <w:rPr>
                <w:rStyle w:val="IndexLink"/>
                <w:rtl w:val="true"/>
              </w:rPr>
              <w:t>«</w:t>
            </w:r>
            <w:r>
              <w:rPr>
                <w:rStyle w:val="IndexLink"/>
                <w:rtl w:val="true"/>
              </w:rPr>
              <w:t>باریر میناس</w:t>
            </w:r>
            <w:r>
              <w:rPr>
                <w:rStyle w:val="IndexLink"/>
                <w:rtl w:val="true"/>
              </w:rPr>
              <w:t xml:space="preserve">» </w:t>
            </w:r>
            <w:r>
              <w:rPr>
                <w:rStyle w:val="IndexLink"/>
                <w:rtl w:val="true"/>
              </w:rPr>
              <w:t xml:space="preserve">لأرسطو </w:t>
            </w:r>
            <w:r>
              <w:rPr>
                <w:rStyle w:val="IndexLink"/>
                <w:rtl w:val="true"/>
              </w:rPr>
              <w:t>(</w:t>
            </w:r>
            <w:r>
              <w:rPr>
                <w:rStyle w:val="IndexLink"/>
              </w:rPr>
              <w:t>128</w:t>
            </w:r>
            <w:r>
              <w:rPr>
                <w:rStyle w:val="IndexLink"/>
                <w:rtl w:val="true"/>
              </w:rPr>
              <w:t xml:space="preserve"> </w:t>
            </w:r>
            <w:r>
              <w:rPr>
                <w:rStyle w:val="IndexLink"/>
                <w:rtl w:val="true"/>
              </w:rPr>
              <w:t xml:space="preserve">ظ </w:t>
            </w:r>
            <w:r>
              <w:rPr>
                <w:rStyle w:val="IndexLink"/>
                <w:rtl w:val="true"/>
              </w:rPr>
              <w:t xml:space="preserve">- </w:t>
            </w:r>
            <w:r>
              <w:rPr>
                <w:rStyle w:val="IndexLink"/>
              </w:rPr>
              <w:t>139</w:t>
            </w:r>
            <w:r>
              <w:rPr>
                <w:rStyle w:val="IndexLink"/>
                <w:rtl w:val="true"/>
              </w:rPr>
              <w:t xml:space="preserve"> </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68</w:t>
            </w:r>
          </w:hyperlink>
        </w:p>
        <w:p>
          <w:pPr>
            <w:pStyle w:val="Contents3"/>
            <w:tabs>
              <w:tab w:val="clear" w:pos="8459"/>
              <w:tab w:val="right" w:pos="9026" w:leader="dot"/>
            </w:tabs>
            <w:rPr/>
          </w:pPr>
          <w:hyperlink w:anchor="__RefHeading___Toc521576_3406789950">
            <w:r>
              <w:rPr>
                <w:webHidden/>
                <w:rStyle w:val="IndexLink"/>
                <w:rtl w:val="true"/>
              </w:rPr>
              <w:t xml:space="preserve">الفرائض </w:t>
            </w:r>
            <w:r>
              <w:rPr>
                <w:rStyle w:val="IndexLink"/>
                <w:rtl w:val="true"/>
              </w:rPr>
              <w:t>[</w:t>
            </w:r>
            <w:r>
              <w:rPr>
                <w:rStyle w:val="IndexLink"/>
                <w:rtl w:val="true"/>
              </w:rPr>
              <w:t xml:space="preserve">الفقه </w:t>
            </w:r>
            <w:r>
              <w:rPr>
                <w:rStyle w:val="IndexLink"/>
                <w:rtl w:val="true"/>
              </w:rPr>
              <w:t>]</w:t>
              <w:tab/>
            </w:r>
            <w:r>
              <w:rPr>
                <w:rStyle w:val="IndexLink"/>
              </w:rPr>
              <w:t>69</w:t>
            </w:r>
          </w:hyperlink>
        </w:p>
        <w:p>
          <w:pPr>
            <w:pStyle w:val="Contents3"/>
            <w:tabs>
              <w:tab w:val="clear" w:pos="8459"/>
              <w:tab w:val="right" w:pos="9026" w:leader="dot"/>
            </w:tabs>
            <w:rPr/>
          </w:pPr>
          <w:hyperlink w:anchor="__RefHeading___Toc521578_3406789950">
            <w:r>
              <w:rPr>
                <w:webHidden/>
                <w:rStyle w:val="IndexLink"/>
                <w:rtl w:val="true"/>
              </w:rPr>
              <w:t xml:space="preserve">نهج البلاغة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 xml:space="preserve">- </w:t>
            </w:r>
            <w:r>
              <w:rPr>
                <w:rStyle w:val="IndexLink"/>
              </w:rPr>
              <w:t>191</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69</w:t>
            </w:r>
          </w:hyperlink>
        </w:p>
        <w:p>
          <w:pPr>
            <w:pStyle w:val="Contents3"/>
            <w:tabs>
              <w:tab w:val="clear" w:pos="8459"/>
              <w:tab w:val="right" w:pos="9026" w:leader="dot"/>
            </w:tabs>
            <w:rPr/>
          </w:pPr>
          <w:hyperlink w:anchor="__RefHeading___Toc521580_3406789950">
            <w:r>
              <w:rPr>
                <w:webHidden/>
                <w:rStyle w:val="IndexLink"/>
                <w:rtl w:val="true"/>
              </w:rPr>
              <w:t xml:space="preserve">غرر الحكم ودرر الكلم </w:t>
            </w:r>
            <w:r>
              <w:rPr>
                <w:rStyle w:val="IndexLink"/>
                <w:rtl w:val="true"/>
              </w:rPr>
              <w:t>(</w:t>
            </w:r>
            <w:r>
              <w:rPr>
                <w:rStyle w:val="IndexLink"/>
              </w:rPr>
              <w:t>193</w:t>
            </w:r>
            <w:r>
              <w:rPr>
                <w:rStyle w:val="IndexLink"/>
                <w:rtl w:val="true"/>
              </w:rPr>
              <w:t xml:space="preserve"> </w:t>
            </w:r>
            <w:r>
              <w:rPr>
                <w:rStyle w:val="IndexLink"/>
                <w:rtl w:val="true"/>
              </w:rPr>
              <w:t xml:space="preserve">ظ </w:t>
            </w:r>
            <w:r>
              <w:rPr>
                <w:rStyle w:val="IndexLink"/>
                <w:rtl w:val="true"/>
              </w:rPr>
              <w:t xml:space="preserve">- </w:t>
            </w:r>
            <w:r>
              <w:rPr>
                <w:rStyle w:val="IndexLink"/>
              </w:rPr>
              <w:t>386</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70</w:t>
            </w:r>
          </w:hyperlink>
        </w:p>
        <w:p>
          <w:pPr>
            <w:pStyle w:val="Contents3"/>
            <w:tabs>
              <w:tab w:val="clear" w:pos="8459"/>
              <w:tab w:val="right" w:pos="9026" w:leader="dot"/>
            </w:tabs>
            <w:rPr/>
          </w:pPr>
          <w:hyperlink w:anchor="__RefHeading___Toc521582_3406789950">
            <w:r>
              <w:rPr>
                <w:webHidden/>
                <w:rStyle w:val="IndexLink"/>
                <w:rtl w:val="true"/>
              </w:rPr>
              <w:t xml:space="preserve">الحاشية على الشرح المختصر </w:t>
            </w:r>
            <w:r>
              <w:rPr>
                <w:rStyle w:val="IndexLink"/>
                <w:rtl w:val="true"/>
              </w:rPr>
              <w:t>[</w:t>
            </w:r>
            <w:r>
              <w:rPr>
                <w:rStyle w:val="IndexLink"/>
                <w:rtl w:val="true"/>
              </w:rPr>
              <w:t>البلاغة</w:t>
            </w:r>
            <w:r>
              <w:rPr>
                <w:rStyle w:val="IndexLink"/>
                <w:rtl w:val="true"/>
              </w:rPr>
              <w:t>]</w:t>
              <w:tab/>
            </w:r>
            <w:r>
              <w:rPr>
                <w:rStyle w:val="IndexLink"/>
              </w:rPr>
              <w:t>70</w:t>
            </w:r>
          </w:hyperlink>
        </w:p>
        <w:p>
          <w:pPr>
            <w:pStyle w:val="Contents3"/>
            <w:tabs>
              <w:tab w:val="clear" w:pos="8459"/>
              <w:tab w:val="right" w:pos="9026" w:leader="dot"/>
            </w:tabs>
            <w:rPr/>
          </w:pPr>
          <w:hyperlink w:anchor="__RefHeading___Toc521584_3406789950">
            <w:r>
              <w:rPr>
                <w:webHidden/>
                <w:rStyle w:val="IndexLink"/>
                <w:rtl w:val="true"/>
              </w:rPr>
              <w:t>مجموعة</w:t>
            </w:r>
            <w:r>
              <w:rPr>
                <w:rStyle w:val="IndexLink"/>
                <w:rtl w:val="true"/>
              </w:rPr>
              <w:tab/>
            </w:r>
            <w:r>
              <w:rPr>
                <w:rStyle w:val="IndexLink"/>
              </w:rPr>
              <w:t>71</w:t>
            </w:r>
          </w:hyperlink>
        </w:p>
        <w:p>
          <w:pPr>
            <w:pStyle w:val="Contents4"/>
            <w:tabs>
              <w:tab w:val="clear" w:pos="8176"/>
              <w:tab w:val="right" w:pos="9026" w:leader="dot"/>
            </w:tabs>
            <w:rPr/>
          </w:pPr>
          <w:hyperlink w:anchor="__RefHeading___Toc521586_3406789950">
            <w:r>
              <w:rPr>
                <w:webHidden/>
                <w:rStyle w:val="IndexLink"/>
                <w:rtl w:val="true"/>
              </w:rPr>
              <w:t xml:space="preserve">الإفصاح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160</w:t>
            </w:r>
            <w:r>
              <w:rPr>
                <w:rStyle w:val="IndexLink"/>
                <w:rtl w:val="true"/>
              </w:rPr>
              <w:t xml:space="preserve"> </w:t>
            </w:r>
            <w:r>
              <w:rPr>
                <w:rStyle w:val="IndexLink"/>
                <w:rtl w:val="true"/>
              </w:rPr>
              <w:t>ظ</w:t>
            </w:r>
            <w:r>
              <w:rPr>
                <w:rStyle w:val="IndexLink"/>
                <w:rtl w:val="true"/>
              </w:rPr>
              <w:t>) [</w:t>
            </w:r>
            <w:r>
              <w:rPr>
                <w:rStyle w:val="IndexLink"/>
                <w:rtl w:val="true"/>
              </w:rPr>
              <w:t>النحو</w:t>
            </w:r>
            <w:r>
              <w:rPr>
                <w:rStyle w:val="IndexLink"/>
                <w:rtl w:val="true"/>
              </w:rPr>
              <w:t>]</w:t>
              <w:tab/>
            </w:r>
            <w:r>
              <w:rPr>
                <w:rStyle w:val="IndexLink"/>
              </w:rPr>
              <w:t>71</w:t>
            </w:r>
          </w:hyperlink>
        </w:p>
        <w:p>
          <w:pPr>
            <w:pStyle w:val="Contents4"/>
            <w:tabs>
              <w:tab w:val="clear" w:pos="8176"/>
              <w:tab w:val="right" w:pos="9026" w:leader="dot"/>
            </w:tabs>
            <w:rPr/>
          </w:pPr>
          <w:hyperlink w:anchor="__RefHeading___Toc521588_3406789950">
            <w:r>
              <w:rPr>
                <w:webHidden/>
                <w:rStyle w:val="IndexLink"/>
                <w:rtl w:val="true"/>
              </w:rPr>
              <w:t xml:space="preserve">الإنقاح في شرح ديباجة الإفصاح </w:t>
            </w:r>
            <w:r>
              <w:rPr>
                <w:rStyle w:val="IndexLink"/>
                <w:rtl w:val="true"/>
              </w:rPr>
              <w:t>(</w:t>
            </w:r>
            <w:r>
              <w:rPr>
                <w:rStyle w:val="IndexLink"/>
              </w:rPr>
              <w:t>160</w:t>
            </w:r>
            <w:r>
              <w:rPr>
                <w:rStyle w:val="IndexLink"/>
                <w:rtl w:val="true"/>
              </w:rPr>
              <w:t xml:space="preserve"> </w:t>
            </w:r>
            <w:r>
              <w:rPr>
                <w:rStyle w:val="IndexLink"/>
                <w:rtl w:val="true"/>
              </w:rPr>
              <w:t xml:space="preserve">ظ </w:t>
            </w:r>
            <w:r>
              <w:rPr>
                <w:rStyle w:val="IndexLink"/>
                <w:rtl w:val="true"/>
              </w:rPr>
              <w:t xml:space="preserve">- </w:t>
            </w:r>
            <w:r>
              <w:rPr>
                <w:rStyle w:val="IndexLink"/>
              </w:rPr>
              <w:t>177</w:t>
            </w:r>
            <w:r>
              <w:rPr>
                <w:rStyle w:val="IndexLink"/>
                <w:rtl w:val="true"/>
              </w:rPr>
              <w:t xml:space="preserve"> </w:t>
            </w:r>
            <w:r>
              <w:rPr>
                <w:rStyle w:val="IndexLink"/>
                <w:rtl w:val="true"/>
              </w:rPr>
              <w:t>ظ</w:t>
            </w:r>
            <w:r>
              <w:rPr>
                <w:rStyle w:val="IndexLink"/>
                <w:rtl w:val="true"/>
              </w:rPr>
              <w:t>) [</w:t>
            </w:r>
            <w:r>
              <w:rPr>
                <w:rStyle w:val="IndexLink"/>
                <w:rtl w:val="true"/>
              </w:rPr>
              <w:t>النحو</w:t>
            </w:r>
            <w:r>
              <w:rPr>
                <w:rStyle w:val="IndexLink"/>
                <w:rtl w:val="true"/>
              </w:rPr>
              <w:t>]</w:t>
              <w:tab/>
            </w:r>
            <w:r>
              <w:rPr>
                <w:rStyle w:val="IndexLink"/>
              </w:rPr>
              <w:t>71</w:t>
            </w:r>
          </w:hyperlink>
        </w:p>
        <w:p>
          <w:pPr>
            <w:pStyle w:val="Contents3"/>
            <w:tabs>
              <w:tab w:val="clear" w:pos="8459"/>
              <w:tab w:val="right" w:pos="9026" w:leader="dot"/>
            </w:tabs>
            <w:rPr/>
          </w:pPr>
          <w:hyperlink w:anchor="__RefHeading___Toc521590_3406789950">
            <w:r>
              <w:rPr>
                <w:webHidden/>
                <w:rStyle w:val="IndexLink"/>
                <w:rtl w:val="true"/>
              </w:rPr>
              <w:t xml:space="preserve">مقتل أبي مخنف </w:t>
            </w:r>
            <w:r>
              <w:rPr>
                <w:rStyle w:val="IndexLink"/>
                <w:rtl w:val="true"/>
              </w:rPr>
              <w:t>[</w:t>
            </w:r>
            <w:r>
              <w:rPr>
                <w:rStyle w:val="IndexLink"/>
                <w:rtl w:val="true"/>
              </w:rPr>
              <w:t>التاريخ</w:t>
            </w:r>
            <w:r>
              <w:rPr>
                <w:rStyle w:val="IndexLink"/>
                <w:rtl w:val="true"/>
              </w:rPr>
              <w:t>]</w:t>
              <w:tab/>
            </w:r>
            <w:r>
              <w:rPr>
                <w:rStyle w:val="IndexLink"/>
              </w:rPr>
              <w:t>72</w:t>
            </w:r>
          </w:hyperlink>
        </w:p>
        <w:p>
          <w:pPr>
            <w:pStyle w:val="Contents3"/>
            <w:tabs>
              <w:tab w:val="clear" w:pos="8459"/>
              <w:tab w:val="right" w:pos="9026" w:leader="dot"/>
            </w:tabs>
            <w:rPr/>
          </w:pPr>
          <w:hyperlink w:anchor="__RefHeading___Toc521592_3406789950">
            <w:r>
              <w:rPr>
                <w:webHidden/>
                <w:rStyle w:val="IndexLink"/>
                <w:rtl w:val="true"/>
              </w:rPr>
              <w:t xml:space="preserve">الرسالة السليمانيّة </w:t>
            </w:r>
            <w:r>
              <w:rPr>
                <w:rStyle w:val="IndexLink"/>
                <w:rtl w:val="true"/>
              </w:rPr>
              <w:t>[</w:t>
            </w:r>
            <w:r>
              <w:rPr>
                <w:rStyle w:val="IndexLink"/>
                <w:rtl w:val="true"/>
              </w:rPr>
              <w:t>التجويد</w:t>
            </w:r>
            <w:r>
              <w:rPr>
                <w:rStyle w:val="IndexLink"/>
                <w:rtl w:val="true"/>
              </w:rPr>
              <w:t>]</w:t>
              <w:tab/>
            </w:r>
            <w:r>
              <w:rPr>
                <w:rStyle w:val="IndexLink"/>
              </w:rPr>
              <w:t>72</w:t>
            </w:r>
          </w:hyperlink>
        </w:p>
        <w:p>
          <w:pPr>
            <w:pStyle w:val="Contents3"/>
            <w:tabs>
              <w:tab w:val="clear" w:pos="8459"/>
              <w:tab w:val="right" w:pos="9026" w:leader="dot"/>
            </w:tabs>
            <w:rPr/>
          </w:pPr>
          <w:hyperlink w:anchor="__RefHeading___Toc521594_3406789950">
            <w:r>
              <w:rPr>
                <w:webHidden/>
                <w:rStyle w:val="IndexLink"/>
                <w:rtl w:val="true"/>
              </w:rPr>
              <w:t xml:space="preserve">شرح قصيدة البردة </w:t>
            </w:r>
            <w:r>
              <w:rPr>
                <w:rStyle w:val="IndexLink"/>
                <w:rtl w:val="true"/>
              </w:rPr>
              <w:t>[</w:t>
            </w:r>
            <w:r>
              <w:rPr>
                <w:rStyle w:val="IndexLink"/>
                <w:rtl w:val="true"/>
              </w:rPr>
              <w:t xml:space="preserve">الأدب </w:t>
            </w:r>
            <w:r>
              <w:rPr>
                <w:rStyle w:val="IndexLink"/>
                <w:rtl w:val="true"/>
              </w:rPr>
              <w:t>]</w:t>
              <w:tab/>
            </w:r>
            <w:r>
              <w:rPr>
                <w:rStyle w:val="IndexLink"/>
              </w:rPr>
              <w:t>73</w:t>
            </w:r>
          </w:hyperlink>
        </w:p>
        <w:p>
          <w:pPr>
            <w:pStyle w:val="Contents3"/>
            <w:tabs>
              <w:tab w:val="clear" w:pos="8459"/>
              <w:tab w:val="right" w:pos="9026" w:leader="dot"/>
            </w:tabs>
            <w:rPr/>
          </w:pPr>
          <w:hyperlink w:anchor="__RefHeading___Toc521596_3406789950">
            <w:r>
              <w:rPr>
                <w:webHidden/>
                <w:rStyle w:val="IndexLink"/>
                <w:rtl w:val="true"/>
              </w:rPr>
              <w:t>مجموعة</w:t>
            </w:r>
            <w:r>
              <w:rPr>
                <w:rStyle w:val="IndexLink"/>
                <w:rtl w:val="true"/>
              </w:rPr>
              <w:tab/>
            </w:r>
            <w:r>
              <w:rPr>
                <w:rStyle w:val="IndexLink"/>
              </w:rPr>
              <w:t>74</w:t>
            </w:r>
          </w:hyperlink>
        </w:p>
        <w:p>
          <w:pPr>
            <w:pStyle w:val="Contents4"/>
            <w:tabs>
              <w:tab w:val="clear" w:pos="8176"/>
              <w:tab w:val="right" w:pos="9026" w:leader="dot"/>
            </w:tabs>
            <w:rPr/>
          </w:pPr>
          <w:hyperlink w:anchor="__RefHeading___Toc521598_3406789950">
            <w:r>
              <w:rPr>
                <w:webHidden/>
                <w:rStyle w:val="IndexLink"/>
                <w:rtl w:val="true"/>
              </w:rPr>
              <w:t xml:space="preserve">قصيدة البهلول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3</w:t>
            </w:r>
            <w:r>
              <w:rPr>
                <w:rStyle w:val="IndexLink"/>
                <w:rtl w:val="true"/>
              </w:rPr>
              <w:t>ظ</w:t>
            </w:r>
            <w:r>
              <w:rPr>
                <w:rStyle w:val="IndexLink"/>
                <w:rtl w:val="true"/>
              </w:rPr>
              <w:t>) [</w:t>
            </w:r>
            <w:r>
              <w:rPr>
                <w:rStyle w:val="IndexLink"/>
                <w:rtl w:val="true"/>
              </w:rPr>
              <w:t>الشعر</w:t>
            </w:r>
            <w:r>
              <w:rPr>
                <w:rStyle w:val="IndexLink"/>
                <w:rtl w:val="true"/>
              </w:rPr>
              <w:t>]</w:t>
              <w:tab/>
            </w:r>
            <w:r>
              <w:rPr>
                <w:rStyle w:val="IndexLink"/>
              </w:rPr>
              <w:t>74</w:t>
            </w:r>
          </w:hyperlink>
        </w:p>
        <w:p>
          <w:pPr>
            <w:pStyle w:val="Contents4"/>
            <w:tabs>
              <w:tab w:val="clear" w:pos="8176"/>
              <w:tab w:val="right" w:pos="9026" w:leader="dot"/>
            </w:tabs>
            <w:rPr/>
          </w:pPr>
          <w:hyperlink w:anchor="__RefHeading___Toc521600_3406789950">
            <w:r>
              <w:rPr>
                <w:webHidden/>
                <w:rStyle w:val="IndexLink"/>
                <w:rtl w:val="true"/>
              </w:rPr>
              <w:t xml:space="preserve">شرح قصيدة نظم السلوك لابن بنت الميلق </w:t>
            </w:r>
            <w:r>
              <w:rPr>
                <w:rStyle w:val="IndexLink"/>
                <w:rtl w:val="true"/>
              </w:rPr>
              <w:t>(</w:t>
            </w:r>
            <w:r>
              <w:rPr>
                <w:rStyle w:val="IndexLink"/>
              </w:rPr>
              <w:t>3</w:t>
            </w:r>
            <w:r>
              <w:rPr>
                <w:rStyle w:val="IndexLink"/>
                <w:rtl w:val="true"/>
              </w:rPr>
              <w:t xml:space="preserve">و </w:t>
            </w:r>
            <w:r>
              <w:rPr>
                <w:rStyle w:val="IndexLink"/>
                <w:rtl w:val="true"/>
              </w:rPr>
              <w:t xml:space="preserve">- </w:t>
            </w:r>
            <w:r>
              <w:rPr>
                <w:rStyle w:val="IndexLink"/>
              </w:rPr>
              <w:t>3</w:t>
            </w:r>
            <w:r>
              <w:rPr>
                <w:rStyle w:val="IndexLink"/>
                <w:rtl w:val="true"/>
              </w:rPr>
              <w:t>ظ</w:t>
            </w:r>
            <w:r>
              <w:rPr>
                <w:rStyle w:val="IndexLink"/>
                <w:rtl w:val="true"/>
              </w:rPr>
              <w:t>) [</w:t>
            </w:r>
            <w:r>
              <w:rPr>
                <w:rStyle w:val="IndexLink"/>
                <w:rtl w:val="true"/>
              </w:rPr>
              <w:t>العرفان</w:t>
            </w:r>
            <w:r>
              <w:rPr>
                <w:rStyle w:val="IndexLink"/>
                <w:rtl w:val="true"/>
              </w:rPr>
              <w:t>]</w:t>
              <w:tab/>
            </w:r>
            <w:r>
              <w:rPr>
                <w:rStyle w:val="IndexLink"/>
              </w:rPr>
              <w:t>74</w:t>
            </w:r>
          </w:hyperlink>
        </w:p>
        <w:p>
          <w:pPr>
            <w:pStyle w:val="Contents4"/>
            <w:tabs>
              <w:tab w:val="clear" w:pos="8176"/>
              <w:tab w:val="right" w:pos="9026" w:leader="dot"/>
            </w:tabs>
            <w:rPr/>
          </w:pPr>
          <w:hyperlink w:anchor="__RefHeading___Toc521602_3406789950">
            <w:r>
              <w:rPr>
                <w:webHidden/>
                <w:rStyle w:val="IndexLink"/>
                <w:rtl w:val="true"/>
              </w:rPr>
              <w:t xml:space="preserve">شرح المقدّمة الأزهريّة في علم العربية </w:t>
            </w:r>
            <w:r>
              <w:rPr>
                <w:rStyle w:val="IndexLink"/>
                <w:rtl w:val="true"/>
              </w:rPr>
              <w:t>(</w:t>
            </w:r>
            <w:r>
              <w:rPr>
                <w:rStyle w:val="IndexLink"/>
              </w:rPr>
              <w:t>4</w:t>
            </w:r>
            <w:r>
              <w:rPr>
                <w:rStyle w:val="IndexLink"/>
                <w:rtl w:val="true"/>
              </w:rPr>
              <w:t xml:space="preserve">۔ </w:t>
            </w:r>
            <w:r>
              <w:rPr>
                <w:rStyle w:val="IndexLink"/>
              </w:rPr>
              <w:t>49</w:t>
            </w:r>
            <w:r>
              <w:rPr>
                <w:rStyle w:val="IndexLink"/>
                <w:rtl w:val="true"/>
              </w:rPr>
              <w:t>) [</w:t>
            </w:r>
            <w:r>
              <w:rPr>
                <w:rStyle w:val="IndexLink"/>
                <w:rtl w:val="true"/>
              </w:rPr>
              <w:t>النحو</w:t>
            </w:r>
            <w:r>
              <w:rPr>
                <w:rStyle w:val="IndexLink"/>
                <w:rtl w:val="true"/>
              </w:rPr>
              <w:t>]</w:t>
              <w:tab/>
            </w:r>
            <w:r>
              <w:rPr>
                <w:rStyle w:val="IndexLink"/>
              </w:rPr>
              <w:t>74</w:t>
            </w:r>
          </w:hyperlink>
        </w:p>
        <w:p>
          <w:pPr>
            <w:pStyle w:val="Contents3"/>
            <w:tabs>
              <w:tab w:val="clear" w:pos="8459"/>
              <w:tab w:val="right" w:pos="9026" w:leader="dot"/>
            </w:tabs>
            <w:rPr/>
          </w:pPr>
          <w:hyperlink w:anchor="__RefHeading___Toc521604_3406789950">
            <w:r>
              <w:rPr>
                <w:webHidden/>
                <w:rStyle w:val="IndexLink"/>
                <w:rtl w:val="true"/>
              </w:rPr>
              <w:t xml:space="preserve">القول المختار في شرح غاية الإختصار </w:t>
            </w:r>
            <w:r>
              <w:rPr>
                <w:rStyle w:val="IndexLink"/>
                <w:rtl w:val="true"/>
              </w:rPr>
              <w:t>[</w:t>
            </w:r>
            <w:r>
              <w:rPr>
                <w:rStyle w:val="IndexLink"/>
                <w:rtl w:val="true"/>
              </w:rPr>
              <w:t xml:space="preserve">الفقه </w:t>
            </w:r>
            <w:r>
              <w:rPr>
                <w:rStyle w:val="IndexLink"/>
                <w:rtl w:val="true"/>
              </w:rPr>
              <w:t>]</w:t>
              <w:tab/>
            </w:r>
            <w:r>
              <w:rPr>
                <w:rStyle w:val="IndexLink"/>
              </w:rPr>
              <w:t>75</w:t>
            </w:r>
          </w:hyperlink>
        </w:p>
        <w:p>
          <w:pPr>
            <w:pStyle w:val="Contents3"/>
            <w:tabs>
              <w:tab w:val="clear" w:pos="8459"/>
              <w:tab w:val="right" w:pos="9026" w:leader="dot"/>
            </w:tabs>
            <w:rPr/>
          </w:pPr>
          <w:hyperlink w:anchor="__RefHeading___Toc521606_3406789950">
            <w:r>
              <w:rPr>
                <w:webHidden/>
                <w:rStyle w:val="IndexLink"/>
                <w:rtl w:val="true"/>
              </w:rPr>
              <w:t xml:space="preserve">عدة الداعي ونجاح الساعي </w:t>
            </w:r>
            <w:r>
              <w:rPr>
                <w:rStyle w:val="IndexLink"/>
                <w:rtl w:val="true"/>
              </w:rPr>
              <w:t>[</w:t>
            </w:r>
            <w:r>
              <w:rPr>
                <w:rStyle w:val="IndexLink"/>
                <w:rtl w:val="true"/>
              </w:rPr>
              <w:t xml:space="preserve">الدعاء </w:t>
            </w:r>
            <w:r>
              <w:rPr>
                <w:rStyle w:val="IndexLink"/>
                <w:rtl w:val="true"/>
              </w:rPr>
              <w:t>]</w:t>
              <w:tab/>
            </w:r>
            <w:r>
              <w:rPr>
                <w:rStyle w:val="IndexLink"/>
              </w:rPr>
              <w:t>75</w:t>
            </w:r>
          </w:hyperlink>
        </w:p>
        <w:p>
          <w:pPr>
            <w:pStyle w:val="Contents3"/>
            <w:tabs>
              <w:tab w:val="clear" w:pos="8459"/>
              <w:tab w:val="right" w:pos="9026" w:leader="dot"/>
            </w:tabs>
            <w:rPr/>
          </w:pPr>
          <w:hyperlink w:anchor="__RefHeading___Toc521608_3406789950">
            <w:r>
              <w:rPr>
                <w:webHidden/>
                <w:rStyle w:val="IndexLink"/>
                <w:rtl w:val="true"/>
              </w:rPr>
              <w:t xml:space="preserve">نهاية الطلب في شرح المكتسب </w:t>
            </w:r>
            <w:r>
              <w:rPr>
                <w:rStyle w:val="IndexLink"/>
                <w:rtl w:val="true"/>
              </w:rPr>
              <w:t>[</w:t>
            </w:r>
            <w:r>
              <w:rPr>
                <w:rStyle w:val="IndexLink"/>
                <w:rtl w:val="true"/>
              </w:rPr>
              <w:t>العلوم الغريبة</w:t>
            </w:r>
            <w:r>
              <w:rPr>
                <w:rStyle w:val="IndexLink"/>
                <w:rtl w:val="true"/>
              </w:rPr>
              <w:t>]</w:t>
              <w:tab/>
            </w:r>
            <w:r>
              <w:rPr>
                <w:rStyle w:val="IndexLink"/>
              </w:rPr>
              <w:t>76</w:t>
            </w:r>
          </w:hyperlink>
        </w:p>
        <w:p>
          <w:pPr>
            <w:pStyle w:val="Contents3"/>
            <w:tabs>
              <w:tab w:val="clear" w:pos="8459"/>
              <w:tab w:val="right" w:pos="9026" w:leader="dot"/>
            </w:tabs>
            <w:rPr/>
          </w:pPr>
          <w:hyperlink w:anchor="__RefHeading___Toc521610_3406789950">
            <w:r>
              <w:rPr>
                <w:webHidden/>
                <w:rStyle w:val="IndexLink"/>
                <w:rtl w:val="true"/>
              </w:rPr>
              <w:t xml:space="preserve">عين العلم وزين الحلم </w:t>
            </w:r>
            <w:r>
              <w:rPr>
                <w:rStyle w:val="IndexLink"/>
                <w:rtl w:val="true"/>
              </w:rPr>
              <w:t>[</w:t>
            </w:r>
            <w:r>
              <w:rPr>
                <w:rStyle w:val="IndexLink"/>
                <w:rtl w:val="true"/>
              </w:rPr>
              <w:t>الأخلاق</w:t>
            </w:r>
            <w:r>
              <w:rPr>
                <w:rStyle w:val="IndexLink"/>
                <w:rtl w:val="true"/>
              </w:rPr>
              <w:t>]</w:t>
              <w:tab/>
            </w:r>
            <w:r>
              <w:rPr>
                <w:rStyle w:val="IndexLink"/>
              </w:rPr>
              <w:t>77</w:t>
            </w:r>
          </w:hyperlink>
        </w:p>
        <w:p>
          <w:pPr>
            <w:pStyle w:val="Contents3"/>
            <w:tabs>
              <w:tab w:val="clear" w:pos="8459"/>
              <w:tab w:val="right" w:pos="9026" w:leader="dot"/>
            </w:tabs>
            <w:rPr/>
          </w:pPr>
          <w:hyperlink w:anchor="__RefHeading___Toc521612_3406789950">
            <w:r>
              <w:rPr>
                <w:webHidden/>
                <w:rStyle w:val="IndexLink"/>
                <w:rtl w:val="true"/>
              </w:rPr>
              <w:t xml:space="preserve">لؤلوة البحرين في الإجازة لقري العين </w:t>
            </w:r>
            <w:r>
              <w:rPr>
                <w:rStyle w:val="IndexLink"/>
                <w:rtl w:val="true"/>
              </w:rPr>
              <w:t>[</w:t>
            </w:r>
            <w:r>
              <w:rPr>
                <w:rStyle w:val="IndexLink"/>
                <w:rtl w:val="true"/>
              </w:rPr>
              <w:t xml:space="preserve">الرجال </w:t>
            </w:r>
            <w:r>
              <w:rPr>
                <w:rStyle w:val="IndexLink"/>
                <w:rtl w:val="true"/>
              </w:rPr>
              <w:t>]</w:t>
              <w:tab/>
            </w:r>
            <w:r>
              <w:rPr>
                <w:rStyle w:val="IndexLink"/>
              </w:rPr>
              <w:t>77</w:t>
            </w:r>
          </w:hyperlink>
        </w:p>
        <w:p>
          <w:pPr>
            <w:pStyle w:val="Contents3"/>
            <w:tabs>
              <w:tab w:val="clear" w:pos="8459"/>
              <w:tab w:val="right" w:pos="9026" w:leader="dot"/>
            </w:tabs>
            <w:rPr/>
          </w:pPr>
          <w:hyperlink w:anchor="__RefHeading___Toc521614_3406789950">
            <w:r>
              <w:rPr>
                <w:webHidden/>
                <w:rStyle w:val="IndexLink"/>
                <w:rtl w:val="true"/>
              </w:rPr>
              <w:t xml:space="preserve">المحاكمات بين شرحي الإشارات </w:t>
            </w:r>
            <w:r>
              <w:rPr>
                <w:rStyle w:val="IndexLink"/>
                <w:rtl w:val="true"/>
              </w:rPr>
              <w:t>[</w:t>
            </w:r>
            <w:r>
              <w:rPr>
                <w:rStyle w:val="IndexLink"/>
                <w:rtl w:val="true"/>
              </w:rPr>
              <w:t>الفلسفة</w:t>
            </w:r>
            <w:r>
              <w:rPr>
                <w:rStyle w:val="IndexLink"/>
                <w:rtl w:val="true"/>
              </w:rPr>
              <w:t>]</w:t>
              <w:tab/>
            </w:r>
            <w:r>
              <w:rPr>
                <w:rStyle w:val="IndexLink"/>
              </w:rPr>
              <w:t>78</w:t>
            </w:r>
          </w:hyperlink>
        </w:p>
        <w:p>
          <w:pPr>
            <w:pStyle w:val="Contents3"/>
            <w:tabs>
              <w:tab w:val="clear" w:pos="8459"/>
              <w:tab w:val="right" w:pos="9026" w:leader="dot"/>
            </w:tabs>
            <w:rPr/>
          </w:pPr>
          <w:hyperlink w:anchor="__RefHeading___Toc521616_3406789950">
            <w:r>
              <w:rPr>
                <w:webHidden/>
                <w:rStyle w:val="IndexLink"/>
                <w:rtl w:val="true"/>
              </w:rPr>
              <w:t>مجموعة</w:t>
            </w:r>
            <w:r>
              <w:rPr>
                <w:rStyle w:val="IndexLink"/>
                <w:rtl w:val="true"/>
              </w:rPr>
              <w:tab/>
            </w:r>
            <w:r>
              <w:rPr>
                <w:rStyle w:val="IndexLink"/>
              </w:rPr>
              <w:t>78</w:t>
            </w:r>
          </w:hyperlink>
        </w:p>
        <w:p>
          <w:pPr>
            <w:pStyle w:val="Contents4"/>
            <w:tabs>
              <w:tab w:val="clear" w:pos="8176"/>
              <w:tab w:val="right" w:pos="9026" w:leader="dot"/>
            </w:tabs>
            <w:rPr/>
          </w:pPr>
          <w:hyperlink w:anchor="__RefHeading___Toc521618_3406789950">
            <w:r>
              <w:rPr>
                <w:webHidden/>
                <w:rStyle w:val="IndexLink"/>
                <w:rtl w:val="true"/>
              </w:rPr>
              <w:t xml:space="preserve">نور الأنوار في اثبات امامة الأئمة الأطهار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89</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78</w:t>
            </w:r>
          </w:hyperlink>
        </w:p>
        <w:p>
          <w:pPr>
            <w:pStyle w:val="Contents4"/>
            <w:tabs>
              <w:tab w:val="clear" w:pos="8176"/>
              <w:tab w:val="right" w:pos="9026" w:leader="dot"/>
            </w:tabs>
            <w:rPr/>
          </w:pPr>
          <w:hyperlink w:anchor="__RefHeading___Toc521620_3406789950">
            <w:r>
              <w:rPr>
                <w:webHidden/>
                <w:rStyle w:val="IndexLink"/>
                <w:rtl w:val="true"/>
              </w:rPr>
              <w:t xml:space="preserve">الشهاب الثاقب لنواصب أئمة الأطائب </w:t>
            </w:r>
            <w:r>
              <w:rPr>
                <w:rStyle w:val="IndexLink"/>
                <w:rtl w:val="true"/>
              </w:rPr>
              <w:t>(</w:t>
            </w:r>
            <w:r>
              <w:rPr>
                <w:rStyle w:val="IndexLink"/>
              </w:rPr>
              <w:t>86</w:t>
            </w:r>
            <w:r>
              <w:rPr>
                <w:rStyle w:val="IndexLink"/>
                <w:rtl w:val="true"/>
              </w:rPr>
              <w:t xml:space="preserve"> </w:t>
            </w:r>
            <w:r>
              <w:rPr>
                <w:rStyle w:val="IndexLink"/>
                <w:rtl w:val="true"/>
              </w:rPr>
              <w:t xml:space="preserve">ظ </w:t>
            </w:r>
            <w:r>
              <w:rPr>
                <w:rStyle w:val="IndexLink"/>
                <w:rtl w:val="true"/>
              </w:rPr>
              <w:t xml:space="preserve">- </w:t>
            </w:r>
            <w:r>
              <w:rPr>
                <w:rStyle w:val="IndexLink"/>
              </w:rPr>
              <w:t>206</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79</w:t>
            </w:r>
          </w:hyperlink>
        </w:p>
        <w:p>
          <w:pPr>
            <w:pStyle w:val="Contents3"/>
            <w:tabs>
              <w:tab w:val="clear" w:pos="8459"/>
              <w:tab w:val="right" w:pos="9026" w:leader="dot"/>
            </w:tabs>
            <w:rPr/>
          </w:pPr>
          <w:hyperlink w:anchor="__RefHeading___Toc521622_3406789950">
            <w:r>
              <w:rPr>
                <w:webHidden/>
                <w:rStyle w:val="IndexLink"/>
                <w:rtl w:val="true"/>
              </w:rPr>
              <w:t xml:space="preserve">المصباح </w:t>
            </w:r>
            <w:r>
              <w:rPr>
                <w:rStyle w:val="IndexLink"/>
                <w:rtl w:val="true"/>
              </w:rPr>
              <w:t>[</w:t>
            </w:r>
            <w:r>
              <w:rPr>
                <w:rStyle w:val="IndexLink"/>
                <w:rtl w:val="true"/>
              </w:rPr>
              <w:t xml:space="preserve">النحو </w:t>
            </w:r>
            <w:r>
              <w:rPr>
                <w:rStyle w:val="IndexLink"/>
                <w:rtl w:val="true"/>
              </w:rPr>
              <w:t>]</w:t>
              <w:tab/>
            </w:r>
            <w:r>
              <w:rPr>
                <w:rStyle w:val="IndexLink"/>
              </w:rPr>
              <w:t>80</w:t>
            </w:r>
          </w:hyperlink>
        </w:p>
        <w:p>
          <w:pPr>
            <w:pStyle w:val="Contents3"/>
            <w:tabs>
              <w:tab w:val="clear" w:pos="8459"/>
              <w:tab w:val="right" w:pos="9026" w:leader="dot"/>
            </w:tabs>
            <w:rPr/>
          </w:pPr>
          <w:hyperlink w:anchor="__RefHeading___Toc521624_3406789950">
            <w:r>
              <w:rPr>
                <w:webHidden/>
                <w:rStyle w:val="IndexLink"/>
                <w:rtl w:val="true"/>
              </w:rPr>
              <w:t xml:space="preserve">بدايع الأفكار </w:t>
            </w:r>
            <w:r>
              <w:rPr>
                <w:rStyle w:val="IndexLink"/>
                <w:rtl w:val="true"/>
              </w:rPr>
              <w:t>[</w:t>
            </w:r>
            <w:r>
              <w:rPr>
                <w:rStyle w:val="IndexLink"/>
                <w:rtl w:val="true"/>
              </w:rPr>
              <w:t xml:space="preserve">أصول الفقه </w:t>
            </w:r>
            <w:r>
              <w:rPr>
                <w:rStyle w:val="IndexLink"/>
                <w:rtl w:val="true"/>
              </w:rPr>
              <w:t>]</w:t>
              <w:tab/>
            </w:r>
            <w:r>
              <w:rPr>
                <w:rStyle w:val="IndexLink"/>
              </w:rPr>
              <w:t>80</w:t>
            </w:r>
          </w:hyperlink>
        </w:p>
        <w:p>
          <w:pPr>
            <w:pStyle w:val="Contents3"/>
            <w:tabs>
              <w:tab w:val="clear" w:pos="8459"/>
              <w:tab w:val="right" w:pos="9026" w:leader="dot"/>
            </w:tabs>
            <w:rPr/>
          </w:pPr>
          <w:hyperlink w:anchor="__RefHeading___Toc521626_3406789950">
            <w:r>
              <w:rPr>
                <w:webHidden/>
                <w:rStyle w:val="IndexLink"/>
                <w:rtl w:val="true"/>
              </w:rPr>
              <w:t xml:space="preserve">إمتحان الأزكياء </w:t>
            </w:r>
            <w:r>
              <w:rPr>
                <w:rStyle w:val="IndexLink"/>
                <w:rtl w:val="true"/>
              </w:rPr>
              <w:t>[</w:t>
            </w:r>
            <w:r>
              <w:rPr>
                <w:rStyle w:val="IndexLink"/>
                <w:rtl w:val="true"/>
              </w:rPr>
              <w:t>النحو</w:t>
            </w:r>
            <w:r>
              <w:rPr>
                <w:rStyle w:val="IndexLink"/>
                <w:rtl w:val="true"/>
              </w:rPr>
              <w:t>]</w:t>
              <w:tab/>
            </w:r>
            <w:r>
              <w:rPr>
                <w:rStyle w:val="IndexLink"/>
              </w:rPr>
              <w:t>81</w:t>
            </w:r>
          </w:hyperlink>
        </w:p>
        <w:p>
          <w:pPr>
            <w:pStyle w:val="Contents3"/>
            <w:tabs>
              <w:tab w:val="clear" w:pos="8459"/>
              <w:tab w:val="right" w:pos="9026" w:leader="dot"/>
            </w:tabs>
            <w:rPr/>
          </w:pPr>
          <w:hyperlink w:anchor="__RefHeading___Toc521628_3406789950">
            <w:r>
              <w:rPr>
                <w:webHidden/>
                <w:rStyle w:val="IndexLink"/>
                <w:rtl w:val="true"/>
              </w:rPr>
              <w:t xml:space="preserve">قرة العيون في أعزّ الفنون </w:t>
            </w:r>
            <w:r>
              <w:rPr>
                <w:rStyle w:val="IndexLink"/>
                <w:rtl w:val="true"/>
              </w:rPr>
              <w:t>[</w:t>
            </w:r>
            <w:r>
              <w:rPr>
                <w:rStyle w:val="IndexLink"/>
                <w:rtl w:val="true"/>
              </w:rPr>
              <w:t>العقائد</w:t>
            </w:r>
            <w:r>
              <w:rPr>
                <w:rStyle w:val="IndexLink"/>
                <w:rtl w:val="true"/>
              </w:rPr>
              <w:t>]</w:t>
              <w:tab/>
            </w:r>
            <w:r>
              <w:rPr>
                <w:rStyle w:val="IndexLink"/>
              </w:rPr>
              <w:t>81</w:t>
            </w:r>
          </w:hyperlink>
        </w:p>
        <w:p>
          <w:pPr>
            <w:pStyle w:val="Contents3"/>
            <w:tabs>
              <w:tab w:val="clear" w:pos="8459"/>
              <w:tab w:val="right" w:pos="9026" w:leader="dot"/>
            </w:tabs>
            <w:rPr/>
          </w:pPr>
          <w:hyperlink w:anchor="__RefHeading___Toc521630_3406789950">
            <w:r>
              <w:rPr>
                <w:webHidden/>
                <w:rStyle w:val="IndexLink"/>
                <w:rtl w:val="true"/>
              </w:rPr>
              <w:t xml:space="preserve">الحاشية على شرح الهداية </w:t>
            </w:r>
            <w:r>
              <w:rPr>
                <w:rStyle w:val="IndexLink"/>
                <w:rtl w:val="true"/>
              </w:rPr>
              <w:t>[</w:t>
            </w:r>
            <w:r>
              <w:rPr>
                <w:rStyle w:val="IndexLink"/>
                <w:rtl w:val="true"/>
              </w:rPr>
              <w:t>الفلسفة</w:t>
            </w:r>
            <w:r>
              <w:rPr>
                <w:rStyle w:val="IndexLink"/>
                <w:rtl w:val="true"/>
              </w:rPr>
              <w:t>]</w:t>
              <w:tab/>
            </w:r>
            <w:r>
              <w:rPr>
                <w:rStyle w:val="IndexLink"/>
              </w:rPr>
              <w:t>82</w:t>
            </w:r>
          </w:hyperlink>
        </w:p>
        <w:p>
          <w:pPr>
            <w:pStyle w:val="Contents3"/>
            <w:tabs>
              <w:tab w:val="clear" w:pos="8459"/>
              <w:tab w:val="right" w:pos="9026" w:leader="dot"/>
            </w:tabs>
            <w:rPr/>
          </w:pPr>
          <w:hyperlink w:anchor="__RefHeading___Toc521632_3406789950">
            <w:r>
              <w:rPr>
                <w:webHidden/>
                <w:rStyle w:val="IndexLink"/>
                <w:rtl w:val="true"/>
              </w:rPr>
              <w:t xml:space="preserve">الوافية </w:t>
            </w:r>
            <w:r>
              <w:rPr>
                <w:rStyle w:val="IndexLink"/>
                <w:rtl w:val="true"/>
              </w:rPr>
              <w:t>[</w:t>
            </w:r>
            <w:r>
              <w:rPr>
                <w:rStyle w:val="IndexLink"/>
                <w:rtl w:val="true"/>
              </w:rPr>
              <w:t xml:space="preserve">أصول الفقه </w:t>
            </w:r>
            <w:r>
              <w:rPr>
                <w:rStyle w:val="IndexLink"/>
                <w:rtl w:val="true"/>
              </w:rPr>
              <w:t>]</w:t>
              <w:tab/>
            </w:r>
            <w:r>
              <w:rPr>
                <w:rStyle w:val="IndexLink"/>
              </w:rPr>
              <w:t>83</w:t>
            </w:r>
          </w:hyperlink>
        </w:p>
        <w:p>
          <w:pPr>
            <w:pStyle w:val="Contents3"/>
            <w:tabs>
              <w:tab w:val="clear" w:pos="8459"/>
              <w:tab w:val="right" w:pos="9026" w:leader="dot"/>
            </w:tabs>
            <w:rPr/>
          </w:pPr>
          <w:hyperlink w:anchor="__RefHeading___Toc521634_3406789950">
            <w:r>
              <w:rPr>
                <w:webHidden/>
                <w:rStyle w:val="IndexLink"/>
                <w:rtl w:val="true"/>
              </w:rPr>
              <w:t>مجموعة</w:t>
            </w:r>
            <w:r>
              <w:rPr>
                <w:rStyle w:val="IndexLink"/>
                <w:rtl w:val="true"/>
              </w:rPr>
              <w:tab/>
            </w:r>
            <w:r>
              <w:rPr>
                <w:rStyle w:val="IndexLink"/>
              </w:rPr>
              <w:t>83</w:t>
            </w:r>
          </w:hyperlink>
        </w:p>
        <w:p>
          <w:pPr>
            <w:pStyle w:val="Contents4"/>
            <w:tabs>
              <w:tab w:val="clear" w:pos="8176"/>
              <w:tab w:val="right" w:pos="9026" w:leader="dot"/>
            </w:tabs>
            <w:rPr/>
          </w:pPr>
          <w:hyperlink w:anchor="__RefHeading___Toc521636_3406789950">
            <w:r>
              <w:rPr>
                <w:webHidden/>
                <w:rStyle w:val="IndexLink"/>
                <w:rtl w:val="true"/>
              </w:rPr>
              <w:t xml:space="preserve">الحاشية على المعالم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24</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83</w:t>
            </w:r>
          </w:hyperlink>
        </w:p>
        <w:p>
          <w:pPr>
            <w:pStyle w:val="Contents4"/>
            <w:tabs>
              <w:tab w:val="clear" w:pos="8176"/>
              <w:tab w:val="right" w:pos="9026" w:leader="dot"/>
            </w:tabs>
            <w:rPr/>
          </w:pPr>
          <w:hyperlink w:anchor="__RefHeading___Toc521638_3406789950">
            <w:r>
              <w:rPr>
                <w:webHidden/>
                <w:rStyle w:val="IndexLink"/>
                <w:rtl w:val="true"/>
              </w:rPr>
              <w:t xml:space="preserve">الحاشية على المعالم </w:t>
            </w:r>
            <w:r>
              <w:rPr>
                <w:rStyle w:val="IndexLink"/>
                <w:rtl w:val="true"/>
              </w:rPr>
              <w:t>(</w:t>
            </w:r>
            <w:r>
              <w:rPr>
                <w:rStyle w:val="IndexLink"/>
              </w:rPr>
              <w:t>25</w:t>
            </w:r>
            <w:r>
              <w:rPr>
                <w:rStyle w:val="IndexLink"/>
                <w:rtl w:val="true"/>
              </w:rPr>
              <w:t xml:space="preserve"> </w:t>
            </w:r>
            <w:r>
              <w:rPr>
                <w:rStyle w:val="IndexLink"/>
                <w:rtl w:val="true"/>
              </w:rPr>
              <w:t xml:space="preserve">ظ </w:t>
            </w:r>
            <w:r>
              <w:rPr>
                <w:rStyle w:val="IndexLink"/>
                <w:rtl w:val="true"/>
              </w:rPr>
              <w:t xml:space="preserve">- </w:t>
            </w:r>
            <w:r>
              <w:rPr>
                <w:rStyle w:val="IndexLink"/>
              </w:rPr>
              <w:t>79</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84</w:t>
            </w:r>
          </w:hyperlink>
        </w:p>
        <w:p>
          <w:pPr>
            <w:pStyle w:val="Contents4"/>
            <w:tabs>
              <w:tab w:val="clear" w:pos="8176"/>
              <w:tab w:val="right" w:pos="9026" w:leader="dot"/>
            </w:tabs>
            <w:rPr/>
          </w:pPr>
          <w:hyperlink w:anchor="__RefHeading___Toc521640_3406789950">
            <w:r>
              <w:rPr>
                <w:webHidden/>
                <w:rStyle w:val="IndexLink"/>
                <w:rtl w:val="true"/>
              </w:rPr>
              <w:t xml:space="preserve">رضاعیّة </w:t>
            </w:r>
            <w:r>
              <w:rPr>
                <w:rStyle w:val="IndexLink"/>
                <w:rtl w:val="true"/>
              </w:rPr>
              <w:t>(</w:t>
            </w:r>
            <w:r>
              <w:rPr>
                <w:rStyle w:val="IndexLink"/>
              </w:rPr>
              <w:t>81</w:t>
            </w:r>
            <w:r>
              <w:rPr>
                <w:rStyle w:val="IndexLink"/>
                <w:rtl w:val="true"/>
              </w:rPr>
              <w:t xml:space="preserve">ظ </w:t>
            </w:r>
            <w:r>
              <w:rPr>
                <w:rStyle w:val="IndexLink"/>
                <w:rtl w:val="true"/>
              </w:rPr>
              <w:t xml:space="preserve">- </w:t>
            </w:r>
            <w:r>
              <w:rPr>
                <w:rStyle w:val="IndexLink"/>
              </w:rPr>
              <w:t>93</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 xml:space="preserve">الفقه </w:t>
            </w:r>
            <w:r>
              <w:rPr>
                <w:rStyle w:val="IndexLink"/>
                <w:rtl w:val="true"/>
              </w:rPr>
              <w:t>]</w:t>
              <w:tab/>
            </w:r>
            <w:r>
              <w:rPr>
                <w:rStyle w:val="IndexLink"/>
              </w:rPr>
              <w:t>84</w:t>
            </w:r>
          </w:hyperlink>
        </w:p>
        <w:p>
          <w:pPr>
            <w:pStyle w:val="Contents4"/>
            <w:tabs>
              <w:tab w:val="clear" w:pos="8176"/>
              <w:tab w:val="right" w:pos="9026" w:leader="dot"/>
            </w:tabs>
            <w:rPr/>
          </w:pPr>
          <w:hyperlink w:anchor="__RefHeading___Toc521642_3406789950">
            <w:r>
              <w:rPr>
                <w:webHidden/>
                <w:rStyle w:val="IndexLink"/>
                <w:rtl w:val="true"/>
              </w:rPr>
              <w:t xml:space="preserve">الأوزان والمقادير </w:t>
            </w:r>
            <w:r>
              <w:rPr>
                <w:rStyle w:val="IndexLink"/>
                <w:rtl w:val="true"/>
              </w:rPr>
              <w:t>(</w:t>
            </w:r>
            <w:r>
              <w:rPr>
                <w:rStyle w:val="IndexLink"/>
              </w:rPr>
              <w:t>94</w:t>
            </w:r>
            <w:r>
              <w:rPr>
                <w:rStyle w:val="IndexLink"/>
                <w:rtl w:val="true"/>
              </w:rPr>
              <w:t xml:space="preserve"> </w:t>
            </w:r>
            <w:r>
              <w:rPr>
                <w:rStyle w:val="IndexLink"/>
                <w:rtl w:val="true"/>
              </w:rPr>
              <w:t xml:space="preserve">و </w:t>
            </w:r>
            <w:r>
              <w:rPr>
                <w:rStyle w:val="IndexLink"/>
                <w:rtl w:val="true"/>
              </w:rPr>
              <w:t xml:space="preserve">- </w:t>
            </w:r>
            <w:r>
              <w:rPr>
                <w:rStyle w:val="IndexLink"/>
              </w:rPr>
              <w:t>1020</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84</w:t>
            </w:r>
          </w:hyperlink>
        </w:p>
        <w:p>
          <w:pPr>
            <w:pStyle w:val="Contents3"/>
            <w:tabs>
              <w:tab w:val="clear" w:pos="8459"/>
              <w:tab w:val="right" w:pos="9026" w:leader="dot"/>
            </w:tabs>
            <w:rPr/>
          </w:pPr>
          <w:hyperlink w:anchor="__RefHeading___Toc521644_3406789950">
            <w:r>
              <w:rPr>
                <w:webHidden/>
                <w:rStyle w:val="IndexLink"/>
                <w:rtl w:val="true"/>
              </w:rPr>
              <w:t xml:space="preserve">الحاشية على شرح الملخّص </w:t>
            </w:r>
            <w:r>
              <w:rPr>
                <w:rStyle w:val="IndexLink"/>
                <w:rtl w:val="true"/>
              </w:rPr>
              <w:t>[</w:t>
            </w:r>
            <w:r>
              <w:rPr>
                <w:rStyle w:val="IndexLink"/>
                <w:rtl w:val="true"/>
              </w:rPr>
              <w:t xml:space="preserve">الهيئة </w:t>
            </w:r>
            <w:r>
              <w:rPr>
                <w:rStyle w:val="IndexLink"/>
                <w:rtl w:val="true"/>
              </w:rPr>
              <w:t>]</w:t>
              <w:tab/>
            </w:r>
            <w:r>
              <w:rPr>
                <w:rStyle w:val="IndexLink"/>
              </w:rPr>
              <w:t>85</w:t>
            </w:r>
          </w:hyperlink>
        </w:p>
        <w:p>
          <w:pPr>
            <w:pStyle w:val="Contents3"/>
            <w:tabs>
              <w:tab w:val="clear" w:pos="8459"/>
              <w:tab w:val="right" w:pos="9026" w:leader="dot"/>
            </w:tabs>
            <w:rPr/>
          </w:pPr>
          <w:hyperlink w:anchor="__RefHeading___Toc521646_3406789950">
            <w:r>
              <w:rPr>
                <w:webHidden/>
                <w:rStyle w:val="IndexLink"/>
                <w:rtl w:val="true"/>
              </w:rPr>
              <w:t xml:space="preserve">روض الجنان في شرح إرشاد الأذهان </w:t>
            </w:r>
            <w:r>
              <w:rPr>
                <w:rStyle w:val="IndexLink"/>
                <w:rtl w:val="true"/>
              </w:rPr>
              <w:t xml:space="preserve">[ </w:t>
            </w:r>
            <w:r>
              <w:rPr>
                <w:rStyle w:val="IndexLink"/>
                <w:rtl w:val="true"/>
              </w:rPr>
              <w:t xml:space="preserve">الفقه </w:t>
            </w:r>
            <w:r>
              <w:rPr>
                <w:rStyle w:val="IndexLink"/>
                <w:rtl w:val="true"/>
              </w:rPr>
              <w:t>]</w:t>
              <w:tab/>
            </w:r>
            <w:r>
              <w:rPr>
                <w:rStyle w:val="IndexLink"/>
              </w:rPr>
              <w:t>85</w:t>
            </w:r>
          </w:hyperlink>
        </w:p>
        <w:p>
          <w:pPr>
            <w:pStyle w:val="Contents3"/>
            <w:tabs>
              <w:tab w:val="clear" w:pos="8459"/>
              <w:tab w:val="right" w:pos="9026" w:leader="dot"/>
            </w:tabs>
            <w:rPr/>
          </w:pPr>
          <w:hyperlink w:anchor="__RefHeading___Toc521648_3406789950">
            <w:r>
              <w:rPr>
                <w:webHidden/>
                <w:rStyle w:val="IndexLink"/>
                <w:rtl w:val="true"/>
              </w:rPr>
              <w:t>مجموعة</w:t>
            </w:r>
            <w:r>
              <w:rPr>
                <w:rStyle w:val="IndexLink"/>
                <w:rtl w:val="true"/>
              </w:rPr>
              <w:tab/>
            </w:r>
            <w:r>
              <w:rPr>
                <w:rStyle w:val="IndexLink"/>
              </w:rPr>
              <w:t>86</w:t>
            </w:r>
          </w:hyperlink>
        </w:p>
        <w:p>
          <w:pPr>
            <w:pStyle w:val="Contents4"/>
            <w:tabs>
              <w:tab w:val="clear" w:pos="8176"/>
              <w:tab w:val="right" w:pos="9026" w:leader="dot"/>
            </w:tabs>
            <w:rPr/>
          </w:pPr>
          <w:hyperlink w:anchor="__RefHeading___Toc521650_3406789950">
            <w:r>
              <w:rPr>
                <w:webHidden/>
                <w:rStyle w:val="IndexLink"/>
                <w:rtl w:val="true"/>
              </w:rPr>
              <w:t xml:space="preserve">اُرجوزة في اُصول الدین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 xml:space="preserve">_ </w:t>
            </w:r>
            <w:r>
              <w:rPr>
                <w:rStyle w:val="IndexLink"/>
              </w:rPr>
              <w:t>16</w:t>
            </w:r>
            <w:r>
              <w:rPr>
                <w:rStyle w:val="IndexLink"/>
                <w:rtl w:val="true"/>
              </w:rPr>
              <w:t xml:space="preserve"> </w:t>
            </w:r>
            <w:r>
              <w:rPr>
                <w:rStyle w:val="IndexLink"/>
                <w:rtl w:val="true"/>
              </w:rPr>
              <w:t>و</w:t>
            </w:r>
            <w:r>
              <w:rPr>
                <w:rStyle w:val="IndexLink"/>
                <w:rtl w:val="true"/>
              </w:rPr>
              <w:t>) [</w:t>
            </w:r>
            <w:r>
              <w:rPr>
                <w:rStyle w:val="IndexLink"/>
                <w:rtl w:val="true"/>
              </w:rPr>
              <w:t xml:space="preserve">الشعرا </w:t>
            </w:r>
            <w:r>
              <w:rPr>
                <w:rStyle w:val="IndexLink"/>
                <w:rtl w:val="true"/>
              </w:rPr>
              <w:t>]</w:t>
              <w:tab/>
            </w:r>
            <w:r>
              <w:rPr>
                <w:rStyle w:val="IndexLink"/>
              </w:rPr>
              <w:t>86</w:t>
            </w:r>
          </w:hyperlink>
        </w:p>
        <w:p>
          <w:pPr>
            <w:pStyle w:val="Contents4"/>
            <w:tabs>
              <w:tab w:val="clear" w:pos="8176"/>
              <w:tab w:val="right" w:pos="9026" w:leader="dot"/>
            </w:tabs>
            <w:rPr/>
          </w:pPr>
          <w:hyperlink w:anchor="__RefHeading___Toc521652_3406789950">
            <w:r>
              <w:rPr>
                <w:webHidden/>
                <w:rStyle w:val="IndexLink"/>
                <w:rtl w:val="true"/>
              </w:rPr>
              <w:t xml:space="preserve">حديث المفضّل </w:t>
            </w:r>
            <w:r>
              <w:rPr>
                <w:rStyle w:val="IndexLink"/>
                <w:rtl w:val="true"/>
              </w:rPr>
              <w:t>(</w:t>
            </w:r>
            <w:r>
              <w:rPr>
                <w:rStyle w:val="IndexLink"/>
              </w:rPr>
              <w:t>18</w:t>
            </w:r>
            <w:r>
              <w:rPr>
                <w:rStyle w:val="IndexLink"/>
                <w:rtl w:val="true"/>
              </w:rPr>
              <w:t xml:space="preserve">ظ </w:t>
            </w:r>
            <w:r>
              <w:rPr>
                <w:rStyle w:val="IndexLink"/>
                <w:rtl w:val="true"/>
              </w:rPr>
              <w:t xml:space="preserve">- </w:t>
            </w:r>
            <w:r>
              <w:rPr>
                <w:rStyle w:val="IndexLink"/>
              </w:rPr>
              <w:t>22</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86</w:t>
            </w:r>
          </w:hyperlink>
        </w:p>
        <w:p>
          <w:pPr>
            <w:pStyle w:val="Contents4"/>
            <w:tabs>
              <w:tab w:val="clear" w:pos="8176"/>
              <w:tab w:val="right" w:pos="9026" w:leader="dot"/>
            </w:tabs>
            <w:rPr/>
          </w:pPr>
          <w:hyperlink w:anchor="__RefHeading___Toc521654_3406789950">
            <w:r>
              <w:rPr>
                <w:webHidden/>
                <w:rStyle w:val="IndexLink"/>
                <w:rtl w:val="true"/>
              </w:rPr>
              <w:t xml:space="preserve">طرائف الدعوات </w:t>
            </w:r>
            <w:r>
              <w:rPr>
                <w:rStyle w:val="IndexLink"/>
                <w:rtl w:val="true"/>
              </w:rPr>
              <w:t>(</w:t>
            </w:r>
            <w:r>
              <w:rPr>
                <w:rStyle w:val="IndexLink"/>
              </w:rPr>
              <w:t>24</w:t>
            </w:r>
            <w:r>
              <w:rPr>
                <w:rStyle w:val="IndexLink"/>
                <w:rtl w:val="true"/>
              </w:rPr>
              <w:t xml:space="preserve"> </w:t>
            </w:r>
            <w:r>
              <w:rPr>
                <w:rStyle w:val="IndexLink"/>
                <w:rtl w:val="true"/>
              </w:rPr>
              <w:t xml:space="preserve">ظ ۔ </w:t>
            </w:r>
            <w:r>
              <w:rPr>
                <w:rStyle w:val="IndexLink"/>
              </w:rPr>
              <w:t>62</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87</w:t>
            </w:r>
          </w:hyperlink>
        </w:p>
        <w:p>
          <w:pPr>
            <w:pStyle w:val="Contents3"/>
            <w:tabs>
              <w:tab w:val="clear" w:pos="8459"/>
              <w:tab w:val="right" w:pos="9026" w:leader="dot"/>
            </w:tabs>
            <w:rPr/>
          </w:pPr>
          <w:hyperlink w:anchor="__RefHeading___Toc521656_3406789950">
            <w:r>
              <w:rPr>
                <w:webHidden/>
                <w:rStyle w:val="IndexLink"/>
                <w:rtl w:val="true"/>
              </w:rPr>
              <w:t>مجموعة</w:t>
            </w:r>
            <w:r>
              <w:rPr>
                <w:rStyle w:val="IndexLink"/>
                <w:rtl w:val="true"/>
              </w:rPr>
              <w:tab/>
            </w:r>
            <w:r>
              <w:rPr>
                <w:rStyle w:val="IndexLink"/>
              </w:rPr>
              <w:t>87</w:t>
            </w:r>
          </w:hyperlink>
        </w:p>
        <w:p>
          <w:pPr>
            <w:pStyle w:val="Contents4"/>
            <w:tabs>
              <w:tab w:val="clear" w:pos="8176"/>
              <w:tab w:val="right" w:pos="9026" w:leader="dot"/>
            </w:tabs>
            <w:rPr/>
          </w:pPr>
          <w:hyperlink w:anchor="__RefHeading___Toc521658_3406789950">
            <w:r>
              <w:rPr>
                <w:webHidden/>
                <w:rStyle w:val="IndexLink"/>
                <w:rtl w:val="true"/>
              </w:rPr>
              <w:t xml:space="preserve">الحاشية على الروضة البهية </w:t>
            </w:r>
            <w:r>
              <w:rPr>
                <w:rStyle w:val="IndexLink"/>
                <w:rtl w:val="true"/>
              </w:rPr>
              <w:t xml:space="preserve">( </w:t>
            </w:r>
            <w:r>
              <w:rPr>
                <w:rStyle w:val="IndexLink"/>
                <w:rtl w:val="true"/>
              </w:rPr>
              <w:t xml:space="preserve">ظ </w:t>
            </w:r>
            <w:r>
              <w:rPr>
                <w:rStyle w:val="IndexLink"/>
                <w:rtl w:val="true"/>
              </w:rPr>
              <w:t xml:space="preserve">- </w:t>
            </w:r>
            <w:r>
              <w:rPr>
                <w:rStyle w:val="IndexLink"/>
              </w:rPr>
              <w:t>177</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87</w:t>
            </w:r>
          </w:hyperlink>
        </w:p>
        <w:p>
          <w:pPr>
            <w:pStyle w:val="Contents4"/>
            <w:tabs>
              <w:tab w:val="clear" w:pos="8176"/>
              <w:tab w:val="right" w:pos="9026" w:leader="dot"/>
            </w:tabs>
            <w:rPr/>
          </w:pPr>
          <w:hyperlink w:anchor="__RefHeading___Toc521660_3406789950">
            <w:r>
              <w:rPr>
                <w:webHidden/>
                <w:rStyle w:val="IndexLink"/>
                <w:rtl w:val="true"/>
              </w:rPr>
              <w:t xml:space="preserve">رسالة في لزوم الوفاء إذا صالح المحق خصمه وانكشف بطلان دعواه </w:t>
            </w:r>
            <w:r>
              <w:rPr>
                <w:rStyle w:val="IndexLink"/>
                <w:rtl w:val="true"/>
              </w:rPr>
              <w:t>(</w:t>
            </w:r>
            <w:r>
              <w:rPr>
                <w:rStyle w:val="IndexLink"/>
              </w:rPr>
              <w:t>180</w:t>
            </w:r>
            <w:r>
              <w:rPr>
                <w:rStyle w:val="IndexLink"/>
                <w:rtl w:val="true"/>
              </w:rPr>
              <w:t xml:space="preserve"> </w:t>
            </w:r>
            <w:r>
              <w:rPr>
                <w:rStyle w:val="IndexLink"/>
                <w:rtl w:val="true"/>
              </w:rPr>
              <w:t xml:space="preserve">و </w:t>
            </w:r>
            <w:r>
              <w:rPr>
                <w:rStyle w:val="IndexLink"/>
              </w:rPr>
              <w:t>192</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88</w:t>
            </w:r>
          </w:hyperlink>
        </w:p>
        <w:p>
          <w:pPr>
            <w:pStyle w:val="Contents3"/>
            <w:tabs>
              <w:tab w:val="clear" w:pos="8459"/>
              <w:tab w:val="right" w:pos="9026" w:leader="dot"/>
            </w:tabs>
            <w:rPr/>
          </w:pPr>
          <w:hyperlink w:anchor="__RefHeading___Toc521662_3406789950">
            <w:r>
              <w:rPr>
                <w:webHidden/>
                <w:rStyle w:val="IndexLink"/>
                <w:rtl w:val="true"/>
              </w:rPr>
              <w:t xml:space="preserve">مخزن الأسرار </w:t>
            </w:r>
            <w:r>
              <w:rPr>
                <w:rStyle w:val="IndexLink"/>
                <w:rtl w:val="true"/>
              </w:rPr>
              <w:t>[</w:t>
            </w:r>
            <w:r>
              <w:rPr>
                <w:rStyle w:val="IndexLink"/>
                <w:rtl w:val="true"/>
              </w:rPr>
              <w:t xml:space="preserve">الفقه </w:t>
            </w:r>
            <w:r>
              <w:rPr>
                <w:rStyle w:val="IndexLink"/>
                <w:rtl w:val="true"/>
              </w:rPr>
              <w:t>]</w:t>
              <w:tab/>
            </w:r>
            <w:r>
              <w:rPr>
                <w:rStyle w:val="IndexLink"/>
              </w:rPr>
              <w:t>89</w:t>
            </w:r>
          </w:hyperlink>
        </w:p>
        <w:p>
          <w:pPr>
            <w:pStyle w:val="Contents3"/>
            <w:tabs>
              <w:tab w:val="clear" w:pos="8459"/>
              <w:tab w:val="right" w:pos="9026" w:leader="dot"/>
            </w:tabs>
            <w:rPr/>
          </w:pPr>
          <w:hyperlink w:anchor="__RefHeading___Toc521664_3406789950">
            <w:r>
              <w:rPr>
                <w:webHidden/>
                <w:rStyle w:val="IndexLink"/>
                <w:rtl w:val="true"/>
              </w:rPr>
              <w:t xml:space="preserve">مهيّج الأشواق </w:t>
            </w:r>
            <w:r>
              <w:rPr>
                <w:rStyle w:val="IndexLink"/>
                <w:rtl w:val="true"/>
              </w:rPr>
              <w:t>[</w:t>
            </w:r>
            <w:r>
              <w:rPr>
                <w:rStyle w:val="IndexLink"/>
                <w:rtl w:val="true"/>
              </w:rPr>
              <w:t xml:space="preserve">العرفان </w:t>
            </w:r>
            <w:r>
              <w:rPr>
                <w:rStyle w:val="IndexLink"/>
                <w:rtl w:val="true"/>
              </w:rPr>
              <w:t>]</w:t>
              <w:tab/>
            </w:r>
            <w:r>
              <w:rPr>
                <w:rStyle w:val="IndexLink"/>
              </w:rPr>
              <w:t>89</w:t>
            </w:r>
          </w:hyperlink>
        </w:p>
        <w:p>
          <w:pPr>
            <w:pStyle w:val="Contents3"/>
            <w:tabs>
              <w:tab w:val="clear" w:pos="8459"/>
              <w:tab w:val="right" w:pos="9026" w:leader="dot"/>
            </w:tabs>
            <w:rPr/>
          </w:pPr>
          <w:hyperlink w:anchor="__RefHeading___Toc521666_3406789950">
            <w:r>
              <w:rPr>
                <w:webHidden/>
                <w:rStyle w:val="IndexLink"/>
                <w:rtl w:val="true"/>
              </w:rPr>
              <w:t>مجموعة</w:t>
            </w:r>
            <w:r>
              <w:rPr>
                <w:rStyle w:val="IndexLink"/>
                <w:rtl w:val="true"/>
              </w:rPr>
              <w:tab/>
            </w:r>
            <w:r>
              <w:rPr>
                <w:rStyle w:val="IndexLink"/>
              </w:rPr>
              <w:t>90</w:t>
            </w:r>
          </w:hyperlink>
        </w:p>
        <w:p>
          <w:pPr>
            <w:pStyle w:val="Contents4"/>
            <w:tabs>
              <w:tab w:val="clear" w:pos="8176"/>
              <w:tab w:val="right" w:pos="9026" w:leader="dot"/>
            </w:tabs>
            <w:rPr/>
          </w:pPr>
          <w:hyperlink w:anchor="__RefHeading___Toc521668_3406789950">
            <w:r>
              <w:rPr>
                <w:webHidden/>
                <w:rStyle w:val="IndexLink"/>
                <w:rtl w:val="true"/>
              </w:rPr>
              <w:t xml:space="preserve">الحاشية على المطوّل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94</w:t>
            </w:r>
            <w:r>
              <w:rPr>
                <w:rStyle w:val="IndexLink"/>
                <w:rtl w:val="true"/>
              </w:rPr>
              <w:t>ظ</w:t>
            </w:r>
            <w:r>
              <w:rPr>
                <w:rStyle w:val="IndexLink"/>
                <w:rtl w:val="true"/>
              </w:rPr>
              <w:t>) [</w:t>
            </w:r>
            <w:r>
              <w:rPr>
                <w:rStyle w:val="IndexLink"/>
                <w:rtl w:val="true"/>
              </w:rPr>
              <w:t>البلاغة</w:t>
            </w:r>
            <w:r>
              <w:rPr>
                <w:rStyle w:val="IndexLink"/>
                <w:rtl w:val="true"/>
              </w:rPr>
              <w:t>]</w:t>
              <w:tab/>
            </w:r>
            <w:r>
              <w:rPr>
                <w:rStyle w:val="IndexLink"/>
              </w:rPr>
              <w:t>90</w:t>
            </w:r>
          </w:hyperlink>
        </w:p>
        <w:p>
          <w:pPr>
            <w:pStyle w:val="Contents4"/>
            <w:tabs>
              <w:tab w:val="clear" w:pos="8176"/>
              <w:tab w:val="right" w:pos="9026" w:leader="dot"/>
            </w:tabs>
            <w:rPr/>
          </w:pPr>
          <w:hyperlink w:anchor="__RefHeading___Toc521670_3406789950">
            <w:r>
              <w:rPr>
                <w:webHidden/>
                <w:rStyle w:val="IndexLink"/>
                <w:rtl w:val="true"/>
              </w:rPr>
              <w:t xml:space="preserve">الحاشية على الحاشية على شرح الشمسية </w:t>
            </w:r>
            <w:r>
              <w:rPr>
                <w:rStyle w:val="IndexLink"/>
                <w:rtl w:val="true"/>
              </w:rPr>
              <w:t>(</w:t>
            </w:r>
            <w:r>
              <w:rPr>
                <w:rStyle w:val="IndexLink"/>
              </w:rPr>
              <w:t>195</w:t>
            </w:r>
            <w:r>
              <w:rPr>
                <w:rStyle w:val="IndexLink"/>
                <w:rtl w:val="true"/>
              </w:rPr>
              <w:t xml:space="preserve"> </w:t>
            </w:r>
            <w:r>
              <w:rPr>
                <w:rStyle w:val="IndexLink"/>
                <w:rtl w:val="true"/>
              </w:rPr>
              <w:t xml:space="preserve">ظ </w:t>
            </w:r>
            <w:r>
              <w:rPr>
                <w:rStyle w:val="IndexLink"/>
              </w:rPr>
              <w:t>233</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90</w:t>
            </w:r>
          </w:hyperlink>
        </w:p>
        <w:p>
          <w:pPr>
            <w:pStyle w:val="Contents3"/>
            <w:tabs>
              <w:tab w:val="clear" w:pos="8459"/>
              <w:tab w:val="right" w:pos="9026" w:leader="dot"/>
            </w:tabs>
            <w:rPr/>
          </w:pPr>
          <w:hyperlink w:anchor="__RefHeading___Toc521672_3406789950">
            <w:r>
              <w:rPr>
                <w:webHidden/>
                <w:rStyle w:val="IndexLink"/>
                <w:rtl w:val="true"/>
              </w:rPr>
              <w:t>تنزيه الأنبياء والأئمة</w:t>
            </w:r>
            <w:r>
              <w:rPr>
                <w:rStyle w:val="IndexLink"/>
                <w:rtl w:val="true"/>
              </w:rPr>
              <w:t>(</w:t>
            </w:r>
            <w:r>
              <w:rPr>
                <w:rStyle w:val="IndexLink"/>
                <w:rtl w:val="true"/>
              </w:rPr>
              <w:t>عَلَيهِم السَّلَامُ</w:t>
            </w:r>
            <w:r>
              <w:rPr>
                <w:rStyle w:val="IndexLink"/>
                <w:rtl w:val="true"/>
              </w:rPr>
              <w:t>) [</w:t>
            </w:r>
            <w:r>
              <w:rPr>
                <w:rStyle w:val="IndexLink"/>
                <w:rtl w:val="true"/>
              </w:rPr>
              <w:t>العقائد</w:t>
            </w:r>
            <w:r>
              <w:rPr>
                <w:rStyle w:val="IndexLink"/>
                <w:rtl w:val="true"/>
              </w:rPr>
              <w:t>]</w:t>
              <w:tab/>
            </w:r>
            <w:r>
              <w:rPr>
                <w:rStyle w:val="IndexLink"/>
              </w:rPr>
              <w:t>91</w:t>
            </w:r>
          </w:hyperlink>
        </w:p>
        <w:p>
          <w:pPr>
            <w:pStyle w:val="Contents3"/>
            <w:tabs>
              <w:tab w:val="clear" w:pos="8459"/>
              <w:tab w:val="right" w:pos="9026" w:leader="dot"/>
            </w:tabs>
            <w:rPr/>
          </w:pPr>
          <w:hyperlink w:anchor="__RefHeading___Toc521674_3406789950">
            <w:r>
              <w:rPr>
                <w:webHidden/>
                <w:rStyle w:val="IndexLink"/>
                <w:rtl w:val="true"/>
              </w:rPr>
              <w:t xml:space="preserve">ایضاح الفوائد في حل مشكلات القواعد </w:t>
            </w:r>
            <w:r>
              <w:rPr>
                <w:rStyle w:val="IndexLink"/>
                <w:rtl w:val="true"/>
              </w:rPr>
              <w:t>[</w:t>
            </w:r>
            <w:r>
              <w:rPr>
                <w:rStyle w:val="IndexLink"/>
                <w:rtl w:val="true"/>
              </w:rPr>
              <w:t xml:space="preserve">الفقه </w:t>
            </w:r>
            <w:r>
              <w:rPr>
                <w:rStyle w:val="IndexLink"/>
                <w:rtl w:val="true"/>
              </w:rPr>
              <w:t>]</w:t>
              <w:tab/>
            </w:r>
            <w:r>
              <w:rPr>
                <w:rStyle w:val="IndexLink"/>
              </w:rPr>
              <w:t>91</w:t>
            </w:r>
          </w:hyperlink>
        </w:p>
        <w:p>
          <w:pPr>
            <w:pStyle w:val="Contents3"/>
            <w:tabs>
              <w:tab w:val="clear" w:pos="8459"/>
              <w:tab w:val="right" w:pos="9026" w:leader="dot"/>
            </w:tabs>
            <w:rPr/>
          </w:pPr>
          <w:hyperlink w:anchor="__RefHeading___Toc521676_3406789950">
            <w:r>
              <w:rPr>
                <w:webHidden/>
                <w:rStyle w:val="IndexLink"/>
                <w:rtl w:val="true"/>
              </w:rPr>
              <w:t xml:space="preserve">نقد الرجال </w:t>
            </w:r>
            <w:r>
              <w:rPr>
                <w:rStyle w:val="IndexLink"/>
                <w:rtl w:val="true"/>
              </w:rPr>
              <w:t>[</w:t>
            </w:r>
            <w:r>
              <w:rPr>
                <w:rStyle w:val="IndexLink"/>
                <w:rtl w:val="true"/>
              </w:rPr>
              <w:t xml:space="preserve">الرجال </w:t>
            </w:r>
            <w:r>
              <w:rPr>
                <w:rStyle w:val="IndexLink"/>
                <w:rtl w:val="true"/>
              </w:rPr>
              <w:t>]</w:t>
              <w:tab/>
            </w:r>
            <w:r>
              <w:rPr>
                <w:rStyle w:val="IndexLink"/>
              </w:rPr>
              <w:t>92</w:t>
            </w:r>
          </w:hyperlink>
        </w:p>
        <w:p>
          <w:pPr>
            <w:pStyle w:val="Contents3"/>
            <w:tabs>
              <w:tab w:val="clear" w:pos="8459"/>
              <w:tab w:val="right" w:pos="9026" w:leader="dot"/>
            </w:tabs>
            <w:rPr/>
          </w:pPr>
          <w:hyperlink w:anchor="__RefHeading___Toc521678_3406789950">
            <w:r>
              <w:rPr>
                <w:webHidden/>
                <w:rStyle w:val="IndexLink"/>
                <w:rtl w:val="true"/>
              </w:rPr>
              <w:t xml:space="preserve">الشرح الصغير على المختصر النافع </w:t>
            </w:r>
            <w:r>
              <w:rPr>
                <w:rStyle w:val="IndexLink"/>
                <w:rtl w:val="true"/>
              </w:rPr>
              <w:t>[</w:t>
            </w:r>
            <w:r>
              <w:rPr>
                <w:rStyle w:val="IndexLink"/>
                <w:rtl w:val="true"/>
              </w:rPr>
              <w:t xml:space="preserve">الفقه </w:t>
            </w:r>
            <w:r>
              <w:rPr>
                <w:rStyle w:val="IndexLink"/>
                <w:rtl w:val="true"/>
              </w:rPr>
              <w:t>]</w:t>
              <w:tab/>
            </w:r>
            <w:r>
              <w:rPr>
                <w:rStyle w:val="IndexLink"/>
              </w:rPr>
              <w:t>93</w:t>
            </w:r>
          </w:hyperlink>
        </w:p>
        <w:p>
          <w:pPr>
            <w:pStyle w:val="Contents3"/>
            <w:tabs>
              <w:tab w:val="clear" w:pos="8459"/>
              <w:tab w:val="right" w:pos="9026" w:leader="dot"/>
            </w:tabs>
            <w:rPr/>
          </w:pPr>
          <w:hyperlink w:anchor="__RefHeading___Toc521680_3406789950">
            <w:r>
              <w:rPr>
                <w:webHidden/>
                <w:rStyle w:val="IndexLink"/>
                <w:rtl w:val="true"/>
              </w:rPr>
              <w:t xml:space="preserve">الشرح الصغير على المختصر النافع </w:t>
            </w:r>
            <w:r>
              <w:rPr>
                <w:rStyle w:val="IndexLink"/>
                <w:rtl w:val="true"/>
              </w:rPr>
              <w:t>[</w:t>
            </w:r>
            <w:r>
              <w:rPr>
                <w:rStyle w:val="IndexLink"/>
                <w:rtl w:val="true"/>
              </w:rPr>
              <w:t xml:space="preserve">الفقه </w:t>
            </w:r>
            <w:r>
              <w:rPr>
                <w:rStyle w:val="IndexLink"/>
                <w:rtl w:val="true"/>
              </w:rPr>
              <w:t>]</w:t>
              <w:tab/>
            </w:r>
            <w:r>
              <w:rPr>
                <w:rStyle w:val="IndexLink"/>
              </w:rPr>
              <w:t>94</w:t>
            </w:r>
          </w:hyperlink>
        </w:p>
        <w:p>
          <w:pPr>
            <w:pStyle w:val="Contents3"/>
            <w:tabs>
              <w:tab w:val="clear" w:pos="8459"/>
              <w:tab w:val="right" w:pos="9026" w:leader="dot"/>
            </w:tabs>
            <w:rPr/>
          </w:pPr>
          <w:hyperlink w:anchor="__RefHeading___Toc521682_3406789950">
            <w:r>
              <w:rPr>
                <w:webHidden/>
                <w:rStyle w:val="IndexLink"/>
                <w:rtl w:val="true"/>
              </w:rPr>
              <w:t xml:space="preserve">حاشية التتمة </w:t>
            </w:r>
            <w:r>
              <w:rPr>
                <w:rStyle w:val="IndexLink"/>
                <w:rtl w:val="true"/>
              </w:rPr>
              <w:t>[</w:t>
            </w:r>
            <w:r>
              <w:rPr>
                <w:rStyle w:val="IndexLink"/>
                <w:rtl w:val="true"/>
              </w:rPr>
              <w:t xml:space="preserve">الكلام </w:t>
            </w:r>
            <w:r>
              <w:rPr>
                <w:rStyle w:val="IndexLink"/>
                <w:rtl w:val="true"/>
              </w:rPr>
              <w:t>]</w:t>
              <w:tab/>
            </w:r>
            <w:r>
              <w:rPr>
                <w:rStyle w:val="IndexLink"/>
              </w:rPr>
              <w:t>94</w:t>
            </w:r>
          </w:hyperlink>
        </w:p>
        <w:p>
          <w:pPr>
            <w:pStyle w:val="Contents3"/>
            <w:tabs>
              <w:tab w:val="clear" w:pos="8459"/>
              <w:tab w:val="right" w:pos="9026" w:leader="dot"/>
            </w:tabs>
            <w:rPr/>
          </w:pPr>
          <w:hyperlink w:anchor="__RefHeading___Toc521684_3406789950">
            <w:r>
              <w:rPr>
                <w:webHidden/>
                <w:rStyle w:val="IndexLink"/>
                <w:rtl w:val="true"/>
              </w:rPr>
              <w:t>مجموعة</w:t>
            </w:r>
            <w:r>
              <w:rPr>
                <w:rStyle w:val="IndexLink"/>
                <w:rtl w:val="true"/>
              </w:rPr>
              <w:tab/>
            </w:r>
            <w:r>
              <w:rPr>
                <w:rStyle w:val="IndexLink"/>
              </w:rPr>
              <w:t>95</w:t>
            </w:r>
          </w:hyperlink>
        </w:p>
        <w:p>
          <w:pPr>
            <w:pStyle w:val="Contents4"/>
            <w:tabs>
              <w:tab w:val="clear" w:pos="8176"/>
              <w:tab w:val="right" w:pos="9026" w:leader="dot"/>
            </w:tabs>
            <w:rPr/>
          </w:pPr>
          <w:hyperlink w:anchor="__RefHeading___Toc521686_3406789950">
            <w:r>
              <w:rPr>
                <w:webHidden/>
                <w:rStyle w:val="IndexLink"/>
                <w:rtl w:val="true"/>
              </w:rPr>
              <w:t xml:space="preserve">قصيدة البردة </w:t>
            </w:r>
            <w:r>
              <w:rPr>
                <w:rStyle w:val="IndexLink"/>
                <w:rtl w:val="true"/>
              </w:rPr>
              <w:t xml:space="preserve">( </w:t>
            </w:r>
            <w:r>
              <w:rPr>
                <w:rStyle w:val="IndexLink"/>
              </w:rPr>
              <w:t>1</w:t>
            </w:r>
            <w:r>
              <w:rPr>
                <w:rStyle w:val="IndexLink"/>
                <w:rtl w:val="true"/>
              </w:rPr>
              <w:t xml:space="preserve">ظ </w:t>
            </w:r>
            <w:r>
              <w:rPr>
                <w:rStyle w:val="IndexLink"/>
                <w:rtl w:val="true"/>
              </w:rPr>
              <w:t xml:space="preserve">- </w:t>
            </w:r>
            <w:r>
              <w:rPr>
                <w:rStyle w:val="IndexLink"/>
              </w:rPr>
              <w:t>3</w:t>
            </w:r>
            <w:r>
              <w:rPr>
                <w:rStyle w:val="IndexLink"/>
                <w:rtl w:val="true"/>
              </w:rPr>
              <w:t>و</w:t>
            </w:r>
            <w:r>
              <w:rPr>
                <w:rStyle w:val="IndexLink"/>
                <w:rtl w:val="true"/>
              </w:rPr>
              <w:t>) [</w:t>
            </w:r>
            <w:r>
              <w:rPr>
                <w:rStyle w:val="IndexLink"/>
                <w:rtl w:val="true"/>
              </w:rPr>
              <w:t>الشعرا</w:t>
            </w:r>
            <w:r>
              <w:rPr>
                <w:rStyle w:val="IndexLink"/>
                <w:rtl w:val="true"/>
              </w:rPr>
              <w:t>]</w:t>
              <w:tab/>
            </w:r>
            <w:r>
              <w:rPr>
                <w:rStyle w:val="IndexLink"/>
              </w:rPr>
              <w:t>95</w:t>
            </w:r>
          </w:hyperlink>
        </w:p>
        <w:p>
          <w:pPr>
            <w:pStyle w:val="Contents4"/>
            <w:tabs>
              <w:tab w:val="clear" w:pos="8176"/>
              <w:tab w:val="right" w:pos="9026" w:leader="dot"/>
            </w:tabs>
            <w:rPr/>
          </w:pPr>
          <w:hyperlink w:anchor="__RefHeading___Toc521688_3406789950">
            <w:r>
              <w:rPr>
                <w:webHidden/>
                <w:rStyle w:val="IndexLink"/>
                <w:rtl w:val="true"/>
              </w:rPr>
              <w:t xml:space="preserve">الهادي للشادي </w:t>
            </w:r>
            <w:r>
              <w:rPr>
                <w:rStyle w:val="IndexLink"/>
                <w:rtl w:val="true"/>
              </w:rPr>
              <w:t>(</w:t>
            </w:r>
            <w:r>
              <w:rPr>
                <w:rStyle w:val="IndexLink"/>
              </w:rPr>
              <w:t>3</w:t>
            </w:r>
            <w:r>
              <w:rPr>
                <w:rStyle w:val="IndexLink"/>
                <w:rtl w:val="true"/>
              </w:rPr>
              <w:t xml:space="preserve">ظ </w:t>
            </w:r>
            <w:r>
              <w:rPr>
                <w:rStyle w:val="IndexLink"/>
                <w:rtl w:val="true"/>
              </w:rPr>
              <w:t xml:space="preserve">- </w:t>
            </w:r>
            <w:r>
              <w:rPr>
                <w:rStyle w:val="IndexLink"/>
              </w:rPr>
              <w:t>42</w:t>
            </w:r>
            <w:r>
              <w:rPr>
                <w:rStyle w:val="IndexLink"/>
                <w:rtl w:val="true"/>
              </w:rPr>
              <w:t xml:space="preserve"> </w:t>
            </w:r>
            <w:r>
              <w:rPr>
                <w:rStyle w:val="IndexLink"/>
                <w:rtl w:val="true"/>
              </w:rPr>
              <w:t>و</w:t>
            </w:r>
            <w:r>
              <w:rPr>
                <w:rStyle w:val="IndexLink"/>
                <w:rtl w:val="true"/>
              </w:rPr>
              <w:t>) [</w:t>
            </w:r>
            <w:r>
              <w:rPr>
                <w:rStyle w:val="IndexLink"/>
                <w:rtl w:val="true"/>
              </w:rPr>
              <w:t xml:space="preserve">النحو </w:t>
            </w:r>
            <w:r>
              <w:rPr>
                <w:rStyle w:val="IndexLink"/>
                <w:rtl w:val="true"/>
              </w:rPr>
              <w:t>]</w:t>
              <w:tab/>
            </w:r>
            <w:r>
              <w:rPr>
                <w:rStyle w:val="IndexLink"/>
              </w:rPr>
              <w:t>95</w:t>
            </w:r>
          </w:hyperlink>
        </w:p>
        <w:p>
          <w:pPr>
            <w:pStyle w:val="Contents4"/>
            <w:tabs>
              <w:tab w:val="clear" w:pos="8176"/>
              <w:tab w:val="right" w:pos="9026" w:leader="dot"/>
            </w:tabs>
            <w:rPr/>
          </w:pPr>
          <w:hyperlink w:anchor="__RefHeading___Toc521690_3406789950">
            <w:r>
              <w:rPr>
                <w:webHidden/>
                <w:rStyle w:val="IndexLink"/>
                <w:rtl w:val="true"/>
              </w:rPr>
              <w:t xml:space="preserve">المصادر </w:t>
            </w:r>
            <w:r>
              <w:rPr>
                <w:rStyle w:val="IndexLink"/>
                <w:rtl w:val="true"/>
              </w:rPr>
              <w:t>(</w:t>
            </w:r>
            <w:r>
              <w:rPr>
                <w:rStyle w:val="IndexLink"/>
              </w:rPr>
              <w:t>43</w:t>
            </w:r>
            <w:r>
              <w:rPr>
                <w:rStyle w:val="IndexLink"/>
                <w:rtl w:val="true"/>
              </w:rPr>
              <w:t xml:space="preserve"> </w:t>
            </w:r>
            <w:r>
              <w:rPr>
                <w:rStyle w:val="IndexLink"/>
                <w:rtl w:val="true"/>
              </w:rPr>
              <w:t xml:space="preserve">ظ </w:t>
            </w:r>
            <w:r>
              <w:rPr>
                <w:rStyle w:val="IndexLink"/>
                <w:rtl w:val="true"/>
              </w:rPr>
              <w:t xml:space="preserve">- </w:t>
            </w:r>
            <w:r>
              <w:rPr>
                <w:rStyle w:val="IndexLink"/>
              </w:rPr>
              <w:t>88</w:t>
            </w:r>
            <w:r>
              <w:rPr>
                <w:rStyle w:val="IndexLink"/>
                <w:rtl w:val="true"/>
              </w:rPr>
              <w:t xml:space="preserve"> </w:t>
            </w:r>
            <w:r>
              <w:rPr>
                <w:rStyle w:val="IndexLink"/>
                <w:rtl w:val="true"/>
              </w:rPr>
              <w:t>و</w:t>
            </w:r>
            <w:r>
              <w:rPr>
                <w:rStyle w:val="IndexLink"/>
                <w:rtl w:val="true"/>
              </w:rPr>
              <w:t>) [</w:t>
            </w:r>
            <w:r>
              <w:rPr>
                <w:rStyle w:val="IndexLink"/>
                <w:rtl w:val="true"/>
              </w:rPr>
              <w:t>الصرف</w:t>
            </w:r>
            <w:r>
              <w:rPr>
                <w:rStyle w:val="IndexLink"/>
                <w:rtl w:val="true"/>
              </w:rPr>
              <w:t>]</w:t>
              <w:tab/>
            </w:r>
            <w:r>
              <w:rPr>
                <w:rStyle w:val="IndexLink"/>
              </w:rPr>
              <w:t>95</w:t>
            </w:r>
          </w:hyperlink>
        </w:p>
        <w:p>
          <w:pPr>
            <w:pStyle w:val="Contents4"/>
            <w:tabs>
              <w:tab w:val="clear" w:pos="8176"/>
              <w:tab w:val="right" w:pos="9026" w:leader="dot"/>
            </w:tabs>
            <w:rPr/>
          </w:pPr>
          <w:hyperlink w:anchor="__RefHeading___Toc521692_3406789950">
            <w:r>
              <w:rPr>
                <w:webHidden/>
                <w:rStyle w:val="IndexLink"/>
                <w:rtl w:val="true"/>
              </w:rPr>
              <w:t xml:space="preserve">السامي في الأسامي </w:t>
            </w:r>
            <w:r>
              <w:rPr>
                <w:rStyle w:val="IndexLink"/>
                <w:rtl w:val="true"/>
              </w:rPr>
              <w:t>(</w:t>
            </w:r>
            <w:r>
              <w:rPr>
                <w:rStyle w:val="IndexLink"/>
              </w:rPr>
              <w:t>88</w:t>
            </w:r>
            <w:r>
              <w:rPr>
                <w:rStyle w:val="IndexLink"/>
                <w:rtl w:val="true"/>
              </w:rPr>
              <w:t xml:space="preserve"> </w:t>
            </w:r>
            <w:r>
              <w:rPr>
                <w:rStyle w:val="IndexLink"/>
                <w:rtl w:val="true"/>
              </w:rPr>
              <w:t xml:space="preserve">ظ </w:t>
            </w:r>
            <w:r>
              <w:rPr>
                <w:rStyle w:val="IndexLink"/>
                <w:rtl w:val="true"/>
              </w:rPr>
              <w:t xml:space="preserve">- </w:t>
            </w:r>
            <w:r>
              <w:rPr>
                <w:rStyle w:val="IndexLink"/>
              </w:rPr>
              <w:t>197</w:t>
            </w:r>
            <w:r>
              <w:rPr>
                <w:rStyle w:val="IndexLink"/>
                <w:rtl w:val="true"/>
              </w:rPr>
              <w:t xml:space="preserve"> </w:t>
            </w:r>
            <w:r>
              <w:rPr>
                <w:rStyle w:val="IndexLink"/>
                <w:rtl w:val="true"/>
              </w:rPr>
              <w:t>و</w:t>
            </w:r>
            <w:r>
              <w:rPr>
                <w:rStyle w:val="IndexLink"/>
                <w:rtl w:val="true"/>
              </w:rPr>
              <w:t>) [</w:t>
            </w:r>
            <w:r>
              <w:rPr>
                <w:rStyle w:val="IndexLink"/>
                <w:rtl w:val="true"/>
              </w:rPr>
              <w:t xml:space="preserve">اللغة </w:t>
            </w:r>
            <w:r>
              <w:rPr>
                <w:rStyle w:val="IndexLink"/>
                <w:rtl w:val="true"/>
              </w:rPr>
              <w:t>]</w:t>
              <w:tab/>
            </w:r>
            <w:r>
              <w:rPr>
                <w:rStyle w:val="IndexLink"/>
              </w:rPr>
              <w:t>96</w:t>
            </w:r>
          </w:hyperlink>
        </w:p>
        <w:p>
          <w:pPr>
            <w:pStyle w:val="Contents3"/>
            <w:tabs>
              <w:tab w:val="clear" w:pos="8459"/>
              <w:tab w:val="right" w:pos="9026" w:leader="dot"/>
            </w:tabs>
            <w:rPr/>
          </w:pPr>
          <w:hyperlink w:anchor="__RefHeading___Toc521694_3406789950">
            <w:r>
              <w:rPr>
                <w:webHidden/>
                <w:rStyle w:val="IndexLink"/>
                <w:rtl w:val="true"/>
              </w:rPr>
              <w:t xml:space="preserve">تحرير الأحكام الشرعية على مذهب الإمامية </w:t>
            </w:r>
            <w:r>
              <w:rPr>
                <w:rStyle w:val="IndexLink"/>
                <w:rtl w:val="true"/>
              </w:rPr>
              <w:t>[</w:t>
            </w:r>
            <w:r>
              <w:rPr>
                <w:rStyle w:val="IndexLink"/>
                <w:rtl w:val="true"/>
              </w:rPr>
              <w:t xml:space="preserve">الفقه </w:t>
            </w:r>
            <w:r>
              <w:rPr>
                <w:rStyle w:val="IndexLink"/>
                <w:rtl w:val="true"/>
              </w:rPr>
              <w:t>]</w:t>
              <w:tab/>
            </w:r>
            <w:r>
              <w:rPr>
                <w:rStyle w:val="IndexLink"/>
              </w:rPr>
              <w:t>97</w:t>
            </w:r>
          </w:hyperlink>
        </w:p>
        <w:p>
          <w:pPr>
            <w:pStyle w:val="Contents3"/>
            <w:tabs>
              <w:tab w:val="clear" w:pos="8459"/>
              <w:tab w:val="right" w:pos="9026" w:leader="dot"/>
            </w:tabs>
            <w:rPr/>
          </w:pPr>
          <w:hyperlink w:anchor="__RefHeading___Toc521696_3406789950">
            <w:r>
              <w:rPr>
                <w:webHidden/>
                <w:rStyle w:val="IndexLink"/>
                <w:rtl w:val="true"/>
              </w:rPr>
              <w:t xml:space="preserve">الصراط المستقيم إلى مستحقّي التقديم </w:t>
            </w:r>
            <w:r>
              <w:rPr>
                <w:rStyle w:val="IndexLink"/>
                <w:rtl w:val="true"/>
              </w:rPr>
              <w:t>[</w:t>
            </w:r>
            <w:r>
              <w:rPr>
                <w:rStyle w:val="IndexLink"/>
                <w:rtl w:val="true"/>
              </w:rPr>
              <w:t>العقائد</w:t>
            </w:r>
            <w:r>
              <w:rPr>
                <w:rStyle w:val="IndexLink"/>
                <w:rtl w:val="true"/>
              </w:rPr>
              <w:t>]</w:t>
              <w:tab/>
            </w:r>
            <w:r>
              <w:rPr>
                <w:rStyle w:val="IndexLink"/>
              </w:rPr>
              <w:t>97</w:t>
            </w:r>
          </w:hyperlink>
        </w:p>
        <w:p>
          <w:pPr>
            <w:pStyle w:val="Contents3"/>
            <w:tabs>
              <w:tab w:val="clear" w:pos="8459"/>
              <w:tab w:val="right" w:pos="9026" w:leader="dot"/>
            </w:tabs>
            <w:rPr/>
          </w:pPr>
          <w:hyperlink w:anchor="__RefHeading___Toc521698_3406789950">
            <w:r>
              <w:rPr>
                <w:webHidden/>
                <w:rStyle w:val="IndexLink"/>
                <w:rtl w:val="true"/>
              </w:rPr>
              <w:t xml:space="preserve">الصراح من الصحاح </w:t>
            </w:r>
            <w:r>
              <w:rPr>
                <w:rStyle w:val="IndexLink"/>
                <w:rtl w:val="true"/>
              </w:rPr>
              <w:t>[</w:t>
            </w:r>
            <w:r>
              <w:rPr>
                <w:rStyle w:val="IndexLink"/>
                <w:rtl w:val="true"/>
              </w:rPr>
              <w:t>اللغة</w:t>
            </w:r>
            <w:r>
              <w:rPr>
                <w:rStyle w:val="IndexLink"/>
                <w:rtl w:val="true"/>
              </w:rPr>
              <w:t>]</w:t>
              <w:tab/>
            </w:r>
            <w:r>
              <w:rPr>
                <w:rStyle w:val="IndexLink"/>
              </w:rPr>
              <w:t>98</w:t>
            </w:r>
          </w:hyperlink>
        </w:p>
        <w:p>
          <w:pPr>
            <w:pStyle w:val="Contents3"/>
            <w:tabs>
              <w:tab w:val="clear" w:pos="8459"/>
              <w:tab w:val="right" w:pos="9026" w:leader="dot"/>
            </w:tabs>
            <w:rPr/>
          </w:pPr>
          <w:hyperlink w:anchor="__RefHeading___Toc521700_3406789950">
            <w:r>
              <w:rPr>
                <w:webHidden/>
                <w:rStyle w:val="IndexLink"/>
                <w:rtl w:val="true"/>
              </w:rPr>
              <w:t xml:space="preserve">تلخيص الأقوال في تحقيق أحوال الرجال </w:t>
            </w:r>
            <w:r>
              <w:rPr>
                <w:rStyle w:val="IndexLink"/>
                <w:rtl w:val="true"/>
              </w:rPr>
              <w:t>[</w:t>
            </w:r>
            <w:r>
              <w:rPr>
                <w:rStyle w:val="IndexLink"/>
                <w:rtl w:val="true"/>
              </w:rPr>
              <w:t xml:space="preserve">الرجال </w:t>
            </w:r>
            <w:r>
              <w:rPr>
                <w:rStyle w:val="IndexLink"/>
                <w:rtl w:val="true"/>
              </w:rPr>
              <w:t>]</w:t>
              <w:tab/>
            </w:r>
            <w:r>
              <w:rPr>
                <w:rStyle w:val="IndexLink"/>
              </w:rPr>
              <w:t>99</w:t>
            </w:r>
          </w:hyperlink>
        </w:p>
        <w:p>
          <w:pPr>
            <w:pStyle w:val="Contents3"/>
            <w:tabs>
              <w:tab w:val="clear" w:pos="8459"/>
              <w:tab w:val="right" w:pos="9026" w:leader="dot"/>
            </w:tabs>
            <w:rPr/>
          </w:pPr>
          <w:hyperlink w:anchor="__RefHeading___Toc521702_3406789950">
            <w:r>
              <w:rPr>
                <w:webHidden/>
                <w:rStyle w:val="IndexLink"/>
                <w:rtl w:val="true"/>
              </w:rPr>
              <w:t xml:space="preserve">کنز العرفان في فقه القرآن </w:t>
            </w:r>
            <w:r>
              <w:rPr>
                <w:rStyle w:val="IndexLink"/>
                <w:rtl w:val="true"/>
              </w:rPr>
              <w:t>[</w:t>
            </w:r>
            <w:r>
              <w:rPr>
                <w:rStyle w:val="IndexLink"/>
                <w:rtl w:val="true"/>
              </w:rPr>
              <w:t xml:space="preserve">التفسير </w:t>
            </w:r>
            <w:r>
              <w:rPr>
                <w:rStyle w:val="IndexLink"/>
                <w:rtl w:val="true"/>
              </w:rPr>
              <w:t>]</w:t>
              <w:tab/>
            </w:r>
            <w:r>
              <w:rPr>
                <w:rStyle w:val="IndexLink"/>
              </w:rPr>
              <w:t>99</w:t>
            </w:r>
          </w:hyperlink>
        </w:p>
        <w:p>
          <w:pPr>
            <w:pStyle w:val="Contents3"/>
            <w:tabs>
              <w:tab w:val="clear" w:pos="8459"/>
              <w:tab w:val="right" w:pos="9026" w:leader="dot"/>
            </w:tabs>
            <w:rPr/>
          </w:pPr>
          <w:hyperlink w:anchor="__RefHeading___Toc521704_3406789950">
            <w:r>
              <w:rPr>
                <w:webHidden/>
                <w:rStyle w:val="IndexLink"/>
                <w:rtl w:val="true"/>
              </w:rPr>
              <w:t>مجموعة</w:t>
            </w:r>
            <w:r>
              <w:rPr>
                <w:rStyle w:val="IndexLink"/>
                <w:rtl w:val="true"/>
              </w:rPr>
              <w:tab/>
            </w:r>
            <w:r>
              <w:rPr>
                <w:rStyle w:val="IndexLink"/>
              </w:rPr>
              <w:t>100</w:t>
            </w:r>
          </w:hyperlink>
        </w:p>
        <w:p>
          <w:pPr>
            <w:pStyle w:val="Contents4"/>
            <w:tabs>
              <w:tab w:val="clear" w:pos="8176"/>
              <w:tab w:val="right" w:pos="9026" w:leader="dot"/>
            </w:tabs>
            <w:rPr/>
          </w:pPr>
          <w:hyperlink w:anchor="__RefHeading___Toc521706_3406789950">
            <w:r>
              <w:rPr>
                <w:webHidden/>
                <w:rStyle w:val="IndexLink"/>
                <w:rtl w:val="true"/>
              </w:rPr>
              <w:t xml:space="preserve">الجعفرية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 xml:space="preserve">_ </w:t>
            </w:r>
            <w:r>
              <w:rPr>
                <w:rStyle w:val="IndexLink"/>
              </w:rPr>
              <w:t>40</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100</w:t>
            </w:r>
          </w:hyperlink>
        </w:p>
        <w:p>
          <w:pPr>
            <w:pStyle w:val="Contents4"/>
            <w:tabs>
              <w:tab w:val="clear" w:pos="8176"/>
              <w:tab w:val="right" w:pos="9026" w:leader="dot"/>
            </w:tabs>
            <w:rPr/>
          </w:pPr>
          <w:hyperlink w:anchor="__RefHeading___Toc521708_3406789950">
            <w:r>
              <w:rPr>
                <w:webHidden/>
                <w:rStyle w:val="IndexLink"/>
                <w:rtl w:val="true"/>
              </w:rPr>
              <w:t xml:space="preserve">الألفية </w:t>
            </w:r>
            <w:r>
              <w:rPr>
                <w:rStyle w:val="IndexLink"/>
                <w:rtl w:val="true"/>
              </w:rPr>
              <w:t>(</w:t>
            </w:r>
            <w:r>
              <w:rPr>
                <w:rStyle w:val="IndexLink"/>
              </w:rPr>
              <w:t>41</w:t>
            </w:r>
            <w:r>
              <w:rPr>
                <w:rStyle w:val="IndexLink"/>
                <w:rtl w:val="true"/>
              </w:rPr>
              <w:t xml:space="preserve"> </w:t>
            </w:r>
            <w:r>
              <w:rPr>
                <w:rStyle w:val="IndexLink"/>
                <w:rtl w:val="true"/>
              </w:rPr>
              <w:t xml:space="preserve">و </w:t>
            </w:r>
            <w:r>
              <w:rPr>
                <w:rStyle w:val="IndexLink"/>
                <w:rtl w:val="true"/>
              </w:rPr>
              <w:t xml:space="preserve">- </w:t>
            </w:r>
            <w:r>
              <w:rPr>
                <w:rStyle w:val="IndexLink"/>
              </w:rPr>
              <w:t>53</w:t>
            </w:r>
            <w:r>
              <w:rPr>
                <w:rStyle w:val="IndexLink"/>
                <w:rtl w:val="true"/>
              </w:rPr>
              <w:t>ظ</w:t>
            </w:r>
            <w:r>
              <w:rPr>
                <w:rStyle w:val="IndexLink"/>
                <w:rtl w:val="true"/>
              </w:rPr>
              <w:t>) [</w:t>
            </w:r>
            <w:r>
              <w:rPr>
                <w:rStyle w:val="IndexLink"/>
                <w:rtl w:val="true"/>
              </w:rPr>
              <w:t>الفقه</w:t>
            </w:r>
            <w:r>
              <w:rPr>
                <w:rStyle w:val="IndexLink"/>
                <w:rtl w:val="true"/>
              </w:rPr>
              <w:t>]</w:t>
              <w:tab/>
            </w:r>
            <w:r>
              <w:rPr>
                <w:rStyle w:val="IndexLink"/>
              </w:rPr>
              <w:t>101</w:t>
            </w:r>
          </w:hyperlink>
        </w:p>
        <w:p>
          <w:pPr>
            <w:pStyle w:val="Contents4"/>
            <w:tabs>
              <w:tab w:val="clear" w:pos="8176"/>
              <w:tab w:val="right" w:pos="9026" w:leader="dot"/>
            </w:tabs>
            <w:rPr/>
          </w:pPr>
          <w:hyperlink w:anchor="__RefHeading___Toc521710_3406789950">
            <w:r>
              <w:rPr>
                <w:webHidden/>
                <w:rStyle w:val="IndexLink"/>
                <w:rtl w:val="true"/>
              </w:rPr>
              <w:t xml:space="preserve">مفيد در تجوید </w:t>
            </w:r>
            <w:r>
              <w:rPr>
                <w:rStyle w:val="IndexLink"/>
                <w:rtl w:val="true"/>
              </w:rPr>
              <w:t>(</w:t>
            </w:r>
            <w:r>
              <w:rPr>
                <w:rStyle w:val="IndexLink"/>
              </w:rPr>
              <w:t>54</w:t>
            </w:r>
            <w:r>
              <w:rPr>
                <w:rStyle w:val="IndexLink"/>
                <w:rtl w:val="true"/>
              </w:rPr>
              <w:t xml:space="preserve"> </w:t>
            </w:r>
            <w:r>
              <w:rPr>
                <w:rStyle w:val="IndexLink"/>
                <w:rtl w:val="true"/>
              </w:rPr>
              <w:t xml:space="preserve">و </w:t>
            </w:r>
            <w:r>
              <w:rPr>
                <w:rStyle w:val="IndexLink"/>
                <w:rtl w:val="true"/>
              </w:rPr>
              <w:t xml:space="preserve">- </w:t>
            </w:r>
            <w:r>
              <w:rPr>
                <w:rStyle w:val="IndexLink"/>
              </w:rPr>
              <w:t>56</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التجويد</w:t>
            </w:r>
            <w:r>
              <w:rPr>
                <w:rStyle w:val="IndexLink"/>
                <w:rtl w:val="true"/>
              </w:rPr>
              <w:t>]</w:t>
              <w:tab/>
            </w:r>
            <w:r>
              <w:rPr>
                <w:rStyle w:val="IndexLink"/>
              </w:rPr>
              <w:t>101</w:t>
            </w:r>
          </w:hyperlink>
        </w:p>
        <w:p>
          <w:pPr>
            <w:pStyle w:val="Contents3"/>
            <w:tabs>
              <w:tab w:val="clear" w:pos="8459"/>
              <w:tab w:val="right" w:pos="9026" w:leader="dot"/>
            </w:tabs>
            <w:rPr/>
          </w:pPr>
          <w:hyperlink w:anchor="__RefHeading___Toc521712_3406789950">
            <w:r>
              <w:rPr>
                <w:webHidden/>
                <w:rStyle w:val="IndexLink"/>
                <w:rtl w:val="true"/>
              </w:rPr>
              <w:t xml:space="preserve">الحاشية على فرائد الأصول </w:t>
            </w:r>
            <w:r>
              <w:rPr>
                <w:rStyle w:val="IndexLink"/>
                <w:rtl w:val="true"/>
              </w:rPr>
              <w:t>[</w:t>
            </w:r>
            <w:r>
              <w:rPr>
                <w:rStyle w:val="IndexLink"/>
                <w:rtl w:val="true"/>
              </w:rPr>
              <w:t xml:space="preserve">أصول الفقه </w:t>
            </w:r>
            <w:r>
              <w:rPr>
                <w:rStyle w:val="IndexLink"/>
                <w:rtl w:val="true"/>
              </w:rPr>
              <w:t>]</w:t>
              <w:tab/>
            </w:r>
            <w:r>
              <w:rPr>
                <w:rStyle w:val="IndexLink"/>
              </w:rPr>
              <w:t>102</w:t>
            </w:r>
          </w:hyperlink>
        </w:p>
        <w:p>
          <w:pPr>
            <w:pStyle w:val="Contents3"/>
            <w:tabs>
              <w:tab w:val="clear" w:pos="8459"/>
              <w:tab w:val="right" w:pos="9026" w:leader="dot"/>
            </w:tabs>
            <w:rPr/>
          </w:pPr>
          <w:hyperlink w:anchor="__RefHeading___Toc521714_3406789950">
            <w:r>
              <w:rPr>
                <w:webHidden/>
                <w:rStyle w:val="IndexLink"/>
                <w:rtl w:val="true"/>
              </w:rPr>
              <w:t xml:space="preserve">علل الشرائع </w:t>
            </w:r>
            <w:r>
              <w:rPr>
                <w:rStyle w:val="IndexLink"/>
                <w:rtl w:val="true"/>
              </w:rPr>
              <w:t>[</w:t>
            </w:r>
            <w:r>
              <w:rPr>
                <w:rStyle w:val="IndexLink"/>
                <w:rtl w:val="true"/>
              </w:rPr>
              <w:t>الحديث</w:t>
            </w:r>
            <w:r>
              <w:rPr>
                <w:rStyle w:val="IndexLink"/>
                <w:rtl w:val="true"/>
              </w:rPr>
              <w:t>]</w:t>
              <w:tab/>
            </w:r>
            <w:r>
              <w:rPr>
                <w:rStyle w:val="IndexLink"/>
              </w:rPr>
              <w:t>102</w:t>
            </w:r>
          </w:hyperlink>
        </w:p>
        <w:p>
          <w:pPr>
            <w:pStyle w:val="Contents3"/>
            <w:tabs>
              <w:tab w:val="clear" w:pos="8459"/>
              <w:tab w:val="right" w:pos="9026" w:leader="dot"/>
            </w:tabs>
            <w:rPr/>
          </w:pPr>
          <w:hyperlink w:anchor="__RefHeading___Toc521716_3406789950">
            <w:r>
              <w:rPr>
                <w:webHidden/>
                <w:rStyle w:val="IndexLink"/>
                <w:rtl w:val="true"/>
              </w:rPr>
              <w:t xml:space="preserve">جوامع الجامع </w:t>
            </w:r>
            <w:r>
              <w:rPr>
                <w:rStyle w:val="IndexLink"/>
                <w:rtl w:val="true"/>
              </w:rPr>
              <w:t>[</w:t>
            </w:r>
            <w:r>
              <w:rPr>
                <w:rStyle w:val="IndexLink"/>
                <w:rtl w:val="true"/>
              </w:rPr>
              <w:t>التفسير</w:t>
            </w:r>
            <w:r>
              <w:rPr>
                <w:rStyle w:val="IndexLink"/>
                <w:rtl w:val="true"/>
              </w:rPr>
              <w:t>]</w:t>
              <w:tab/>
            </w:r>
            <w:r>
              <w:rPr>
                <w:rStyle w:val="IndexLink"/>
              </w:rPr>
              <w:t>103</w:t>
            </w:r>
          </w:hyperlink>
        </w:p>
        <w:p>
          <w:pPr>
            <w:pStyle w:val="Contents3"/>
            <w:tabs>
              <w:tab w:val="clear" w:pos="8459"/>
              <w:tab w:val="right" w:pos="9026" w:leader="dot"/>
            </w:tabs>
            <w:rPr/>
          </w:pPr>
          <w:hyperlink w:anchor="__RefHeading___Toc521718_3406789950">
            <w:r>
              <w:rPr>
                <w:webHidden/>
                <w:rStyle w:val="IndexLink"/>
                <w:rtl w:val="true"/>
              </w:rPr>
              <w:t xml:space="preserve">الجامع الصغير في الفروع </w:t>
            </w:r>
            <w:r>
              <w:rPr>
                <w:rStyle w:val="IndexLink"/>
                <w:rtl w:val="true"/>
              </w:rPr>
              <w:t>[</w:t>
            </w:r>
            <w:r>
              <w:rPr>
                <w:rStyle w:val="IndexLink"/>
                <w:rtl w:val="true"/>
              </w:rPr>
              <w:t xml:space="preserve">الفقه </w:t>
            </w:r>
            <w:r>
              <w:rPr>
                <w:rStyle w:val="IndexLink"/>
                <w:rtl w:val="true"/>
              </w:rPr>
              <w:t>]</w:t>
              <w:tab/>
            </w:r>
            <w:r>
              <w:rPr>
                <w:rStyle w:val="IndexLink"/>
              </w:rPr>
              <w:t>103</w:t>
            </w:r>
          </w:hyperlink>
        </w:p>
        <w:p>
          <w:pPr>
            <w:pStyle w:val="Contents3"/>
            <w:tabs>
              <w:tab w:val="clear" w:pos="8459"/>
              <w:tab w:val="right" w:pos="9026" w:leader="dot"/>
            </w:tabs>
            <w:rPr/>
          </w:pPr>
          <w:hyperlink w:anchor="__RefHeading___Toc521720_3406789950">
            <w:r>
              <w:rPr>
                <w:webHidden/>
                <w:rStyle w:val="IndexLink"/>
                <w:rtl w:val="true"/>
              </w:rPr>
              <w:t xml:space="preserve">شرح الزيارة الجامعة الكبيرة </w:t>
            </w:r>
            <w:r>
              <w:rPr>
                <w:rStyle w:val="IndexLink"/>
                <w:rtl w:val="true"/>
              </w:rPr>
              <w:t>[</w:t>
            </w:r>
            <w:r>
              <w:rPr>
                <w:rStyle w:val="IndexLink"/>
                <w:rtl w:val="true"/>
              </w:rPr>
              <w:t>العقائد</w:t>
            </w:r>
            <w:r>
              <w:rPr>
                <w:rStyle w:val="IndexLink"/>
                <w:rtl w:val="true"/>
              </w:rPr>
              <w:t>]</w:t>
              <w:tab/>
            </w:r>
            <w:r>
              <w:rPr>
                <w:rStyle w:val="IndexLink"/>
              </w:rPr>
              <w:t>104</w:t>
            </w:r>
          </w:hyperlink>
        </w:p>
        <w:p>
          <w:pPr>
            <w:pStyle w:val="Contents3"/>
            <w:tabs>
              <w:tab w:val="clear" w:pos="8459"/>
              <w:tab w:val="right" w:pos="9026" w:leader="dot"/>
            </w:tabs>
            <w:rPr/>
          </w:pPr>
          <w:hyperlink w:anchor="__RefHeading___Toc521722_3406789950">
            <w:r>
              <w:rPr>
                <w:webHidden/>
                <w:rStyle w:val="IndexLink"/>
                <w:rtl w:val="true"/>
              </w:rPr>
              <w:t xml:space="preserve">شرح الزيارة الجامعة الكبيرة </w:t>
            </w:r>
            <w:r>
              <w:rPr>
                <w:rStyle w:val="IndexLink"/>
                <w:rtl w:val="true"/>
              </w:rPr>
              <w:t>[</w:t>
            </w:r>
            <w:r>
              <w:rPr>
                <w:rStyle w:val="IndexLink"/>
                <w:rtl w:val="true"/>
              </w:rPr>
              <w:t>العقائد</w:t>
            </w:r>
            <w:r>
              <w:rPr>
                <w:rStyle w:val="IndexLink"/>
                <w:rtl w:val="true"/>
              </w:rPr>
              <w:t>]</w:t>
              <w:tab/>
            </w:r>
            <w:r>
              <w:rPr>
                <w:rStyle w:val="IndexLink"/>
              </w:rPr>
              <w:t>105</w:t>
            </w:r>
          </w:hyperlink>
        </w:p>
        <w:p>
          <w:pPr>
            <w:pStyle w:val="Contents3"/>
            <w:tabs>
              <w:tab w:val="clear" w:pos="8459"/>
              <w:tab w:val="right" w:pos="9026" w:leader="dot"/>
            </w:tabs>
            <w:rPr/>
          </w:pPr>
          <w:hyperlink w:anchor="__RefHeading___Toc521724_3406789950">
            <w:r>
              <w:rPr>
                <w:webHidden/>
                <w:rStyle w:val="IndexLink"/>
                <w:rtl w:val="true"/>
              </w:rPr>
              <w:t xml:space="preserve">جامع الأخبار </w:t>
            </w:r>
            <w:r>
              <w:rPr>
                <w:rStyle w:val="IndexLink"/>
                <w:rtl w:val="true"/>
              </w:rPr>
              <w:t>[</w:t>
            </w:r>
            <w:r>
              <w:rPr>
                <w:rStyle w:val="IndexLink"/>
                <w:rtl w:val="true"/>
              </w:rPr>
              <w:t>الحديث</w:t>
            </w:r>
            <w:r>
              <w:rPr>
                <w:rStyle w:val="IndexLink"/>
                <w:rtl w:val="true"/>
              </w:rPr>
              <w:t>]</w:t>
              <w:tab/>
            </w:r>
            <w:r>
              <w:rPr>
                <w:rStyle w:val="IndexLink"/>
              </w:rPr>
              <w:t>105</w:t>
            </w:r>
          </w:hyperlink>
        </w:p>
        <w:p>
          <w:pPr>
            <w:pStyle w:val="Contents3"/>
            <w:tabs>
              <w:tab w:val="clear" w:pos="8459"/>
              <w:tab w:val="right" w:pos="9026" w:leader="dot"/>
            </w:tabs>
            <w:rPr/>
          </w:pPr>
          <w:hyperlink w:anchor="__RefHeading___Toc521726_3406789950">
            <w:r>
              <w:rPr>
                <w:webHidden/>
                <w:rStyle w:val="IndexLink"/>
                <w:rtl w:val="true"/>
              </w:rPr>
              <w:t xml:space="preserve">آيات الأحكام </w:t>
            </w:r>
            <w:r>
              <w:rPr>
                <w:rStyle w:val="IndexLink"/>
                <w:rtl w:val="true"/>
              </w:rPr>
              <w:t>[</w:t>
            </w:r>
            <w:r>
              <w:rPr>
                <w:rStyle w:val="IndexLink"/>
                <w:rtl w:val="true"/>
              </w:rPr>
              <w:t xml:space="preserve">الفقه </w:t>
            </w:r>
            <w:r>
              <w:rPr>
                <w:rStyle w:val="IndexLink"/>
                <w:rtl w:val="true"/>
              </w:rPr>
              <w:t>]</w:t>
              <w:tab/>
            </w:r>
            <w:r>
              <w:rPr>
                <w:rStyle w:val="IndexLink"/>
              </w:rPr>
              <w:t>106</w:t>
            </w:r>
          </w:hyperlink>
        </w:p>
        <w:p>
          <w:pPr>
            <w:pStyle w:val="Contents3"/>
            <w:tabs>
              <w:tab w:val="clear" w:pos="8459"/>
              <w:tab w:val="right" w:pos="9026" w:leader="dot"/>
            </w:tabs>
            <w:rPr/>
          </w:pPr>
          <w:hyperlink w:anchor="__RefHeading___Toc521728_3406789950">
            <w:r>
              <w:rPr>
                <w:webHidden/>
                <w:rStyle w:val="IndexLink"/>
                <w:rtl w:val="true"/>
              </w:rPr>
              <w:t xml:space="preserve">شرح تجريد الكلام </w:t>
            </w:r>
            <w:r>
              <w:rPr>
                <w:rStyle w:val="IndexLink"/>
                <w:rtl w:val="true"/>
              </w:rPr>
              <w:t>[</w:t>
            </w:r>
            <w:r>
              <w:rPr>
                <w:rStyle w:val="IndexLink"/>
                <w:rtl w:val="true"/>
              </w:rPr>
              <w:t>الكلام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521730_3406789950">
            <w:r>
              <w:rPr>
                <w:webHidden/>
                <w:rStyle w:val="IndexLink"/>
                <w:rtl w:val="true"/>
              </w:rPr>
              <w:t xml:space="preserve">إرشاد الطالبين إلى نهج المسترشدين </w:t>
            </w:r>
            <w:r>
              <w:rPr>
                <w:rStyle w:val="IndexLink"/>
                <w:rtl w:val="true"/>
              </w:rPr>
              <w:t>[</w:t>
            </w:r>
            <w:r>
              <w:rPr>
                <w:rStyle w:val="IndexLink"/>
                <w:rtl w:val="true"/>
              </w:rPr>
              <w:t>العقائد</w:t>
            </w:r>
            <w:r>
              <w:rPr>
                <w:rStyle w:val="IndexLink"/>
                <w:rtl w:val="true"/>
              </w:rPr>
              <w:t>]</w:t>
              <w:tab/>
            </w:r>
            <w:r>
              <w:rPr>
                <w:rStyle w:val="IndexLink"/>
              </w:rPr>
              <w:t>107</w:t>
            </w:r>
          </w:hyperlink>
        </w:p>
        <w:p>
          <w:pPr>
            <w:pStyle w:val="Contents3"/>
            <w:tabs>
              <w:tab w:val="clear" w:pos="8459"/>
              <w:tab w:val="right" w:pos="9026" w:leader="dot"/>
            </w:tabs>
            <w:rPr/>
          </w:pPr>
          <w:hyperlink w:anchor="__RefHeading___Toc521732_3406789950">
            <w:r>
              <w:rPr>
                <w:webHidden/>
                <w:rStyle w:val="IndexLink"/>
                <w:rtl w:val="true"/>
              </w:rPr>
              <w:t xml:space="preserve">مجموعة ورام </w:t>
            </w:r>
            <w:r>
              <w:rPr>
                <w:rStyle w:val="IndexLink"/>
                <w:rtl w:val="true"/>
              </w:rPr>
              <w:t>[</w:t>
            </w:r>
            <w:r>
              <w:rPr>
                <w:rStyle w:val="IndexLink"/>
                <w:rtl w:val="true"/>
              </w:rPr>
              <w:t>الحديث</w:t>
            </w:r>
            <w:r>
              <w:rPr>
                <w:rStyle w:val="IndexLink"/>
                <w:rtl w:val="true"/>
              </w:rPr>
              <w:t>]</w:t>
              <w:tab/>
            </w:r>
            <w:r>
              <w:rPr>
                <w:rStyle w:val="IndexLink"/>
              </w:rPr>
              <w:t>108</w:t>
            </w:r>
          </w:hyperlink>
        </w:p>
        <w:p>
          <w:pPr>
            <w:pStyle w:val="Contents3"/>
            <w:tabs>
              <w:tab w:val="clear" w:pos="8459"/>
              <w:tab w:val="right" w:pos="9026" w:leader="dot"/>
            </w:tabs>
            <w:rPr/>
          </w:pPr>
          <w:hyperlink w:anchor="__RefHeading___Toc521734_3406789950">
            <w:r>
              <w:rPr>
                <w:webHidden/>
                <w:rStyle w:val="IndexLink"/>
                <w:rtl w:val="true"/>
              </w:rPr>
              <w:t xml:space="preserve">قواعد الأحكام في مسائل الحلال والحرام </w:t>
            </w:r>
            <w:r>
              <w:rPr>
                <w:rStyle w:val="IndexLink"/>
                <w:rtl w:val="true"/>
              </w:rPr>
              <w:t>[</w:t>
            </w:r>
            <w:r>
              <w:rPr>
                <w:rStyle w:val="IndexLink"/>
                <w:rtl w:val="true"/>
              </w:rPr>
              <w:t xml:space="preserve">الفقه </w:t>
            </w:r>
            <w:r>
              <w:rPr>
                <w:rStyle w:val="IndexLink"/>
                <w:rtl w:val="true"/>
              </w:rPr>
              <w:t>]</w:t>
              <w:tab/>
            </w:r>
            <w:r>
              <w:rPr>
                <w:rStyle w:val="IndexLink"/>
              </w:rPr>
              <w:t>108</w:t>
            </w:r>
          </w:hyperlink>
        </w:p>
        <w:p>
          <w:pPr>
            <w:pStyle w:val="Contents3"/>
            <w:tabs>
              <w:tab w:val="clear" w:pos="8459"/>
              <w:tab w:val="right" w:pos="9026" w:leader="dot"/>
            </w:tabs>
            <w:rPr/>
          </w:pPr>
          <w:hyperlink w:anchor="__RefHeading___Toc521736_3406789950">
            <w:r>
              <w:rPr>
                <w:webHidden/>
                <w:rStyle w:val="IndexLink"/>
                <w:rtl w:val="true"/>
              </w:rPr>
              <w:t xml:space="preserve">الطرائف في معرفة مذاهب الطوائف </w:t>
            </w:r>
            <w:r>
              <w:rPr>
                <w:rStyle w:val="IndexLink"/>
                <w:rtl w:val="true"/>
              </w:rPr>
              <w:t>[</w:t>
            </w:r>
            <w:r>
              <w:rPr>
                <w:rStyle w:val="IndexLink"/>
                <w:rtl w:val="true"/>
              </w:rPr>
              <w:t>العقائد</w:t>
            </w:r>
            <w:r>
              <w:rPr>
                <w:rStyle w:val="IndexLink"/>
                <w:rtl w:val="true"/>
              </w:rPr>
              <w:t>]</w:t>
              <w:tab/>
            </w:r>
            <w:r>
              <w:rPr>
                <w:rStyle w:val="IndexLink"/>
              </w:rPr>
              <w:t>109</w:t>
            </w:r>
          </w:hyperlink>
        </w:p>
        <w:p>
          <w:pPr>
            <w:pStyle w:val="Contents3"/>
            <w:tabs>
              <w:tab w:val="clear" w:pos="8459"/>
              <w:tab w:val="right" w:pos="9026" w:leader="dot"/>
            </w:tabs>
            <w:rPr/>
          </w:pPr>
          <w:hyperlink w:anchor="__RefHeading___Toc521738_3406789950">
            <w:r>
              <w:rPr>
                <w:webHidden/>
                <w:rStyle w:val="IndexLink"/>
                <w:rtl w:val="true"/>
              </w:rPr>
              <w:t xml:space="preserve">نهج المحجّة </w:t>
            </w:r>
            <w:r>
              <w:rPr>
                <w:rStyle w:val="IndexLink"/>
                <w:rtl w:val="true"/>
              </w:rPr>
              <w:t>[</w:t>
            </w:r>
            <w:r>
              <w:rPr>
                <w:rStyle w:val="IndexLink"/>
                <w:rtl w:val="true"/>
              </w:rPr>
              <w:t xml:space="preserve">العقائد </w:t>
            </w:r>
            <w:r>
              <w:rPr>
                <w:rStyle w:val="IndexLink"/>
                <w:rtl w:val="true"/>
              </w:rPr>
              <w:t>]</w:t>
              <w:tab/>
            </w:r>
            <w:r>
              <w:rPr>
                <w:rStyle w:val="IndexLink"/>
              </w:rPr>
              <w:t>110</w:t>
            </w:r>
          </w:hyperlink>
        </w:p>
        <w:p>
          <w:pPr>
            <w:pStyle w:val="Contents3"/>
            <w:tabs>
              <w:tab w:val="clear" w:pos="8459"/>
              <w:tab w:val="right" w:pos="9026" w:leader="dot"/>
            </w:tabs>
            <w:rPr/>
          </w:pPr>
          <w:hyperlink w:anchor="__RefHeading___Toc521740_3406789950">
            <w:r>
              <w:rPr>
                <w:webHidden/>
                <w:rStyle w:val="IndexLink"/>
                <w:rtl w:val="true"/>
              </w:rPr>
              <w:t xml:space="preserve">مشارق الإلهام </w:t>
            </w:r>
            <w:r>
              <w:rPr>
                <w:rStyle w:val="IndexLink"/>
                <w:rtl w:val="true"/>
              </w:rPr>
              <w:t>[</w:t>
            </w:r>
            <w:r>
              <w:rPr>
                <w:rStyle w:val="IndexLink"/>
                <w:rtl w:val="true"/>
              </w:rPr>
              <w:t>الكلام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521742_3406789950">
            <w:r>
              <w:rPr>
                <w:webHidden/>
                <w:rStyle w:val="IndexLink"/>
                <w:rtl w:val="true"/>
              </w:rPr>
              <w:t xml:space="preserve">الحاشية على معالم الدين </w:t>
            </w:r>
            <w:r>
              <w:rPr>
                <w:rStyle w:val="IndexLink"/>
                <w:rtl w:val="true"/>
              </w:rPr>
              <w:t>[</w:t>
            </w:r>
            <w:r>
              <w:rPr>
                <w:rStyle w:val="IndexLink"/>
                <w:rtl w:val="true"/>
              </w:rPr>
              <w:t>أُصول الفقه</w:t>
            </w:r>
            <w:r>
              <w:rPr>
                <w:rStyle w:val="IndexLink"/>
                <w:rtl w:val="true"/>
              </w:rPr>
              <w:t>]</w:t>
              <w:tab/>
            </w:r>
            <w:r>
              <w:rPr>
                <w:rStyle w:val="IndexLink"/>
              </w:rPr>
              <w:t>111</w:t>
            </w:r>
          </w:hyperlink>
        </w:p>
        <w:p>
          <w:pPr>
            <w:pStyle w:val="Contents3"/>
            <w:tabs>
              <w:tab w:val="clear" w:pos="8459"/>
              <w:tab w:val="right" w:pos="9026" w:leader="dot"/>
            </w:tabs>
            <w:rPr/>
          </w:pPr>
          <w:hyperlink w:anchor="__RefHeading___Toc521744_3406789950">
            <w:r>
              <w:rPr>
                <w:webHidden/>
                <w:rStyle w:val="IndexLink"/>
                <w:rtl w:val="true"/>
              </w:rPr>
              <w:t xml:space="preserve">الحاشية على الشرح القديم للتجريد </w:t>
            </w:r>
            <w:r>
              <w:rPr>
                <w:rStyle w:val="IndexLink"/>
                <w:rtl w:val="true"/>
              </w:rPr>
              <w:t>[</w:t>
            </w:r>
            <w:r>
              <w:rPr>
                <w:rStyle w:val="IndexLink"/>
                <w:rtl w:val="true"/>
              </w:rPr>
              <w:t>الكلام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521746_3406789950">
            <w:r>
              <w:rPr>
                <w:webHidden/>
                <w:rStyle w:val="IndexLink"/>
                <w:rtl w:val="true"/>
              </w:rPr>
              <w:t xml:space="preserve">الشواهد الصغری </w:t>
            </w:r>
            <w:r>
              <w:rPr>
                <w:rStyle w:val="IndexLink"/>
                <w:rtl w:val="true"/>
              </w:rPr>
              <w:t>[</w:t>
            </w:r>
            <w:r>
              <w:rPr>
                <w:rStyle w:val="IndexLink"/>
                <w:rtl w:val="true"/>
              </w:rPr>
              <w:t xml:space="preserve">النحو </w:t>
            </w:r>
            <w:r>
              <w:rPr>
                <w:rStyle w:val="IndexLink"/>
                <w:rtl w:val="true"/>
              </w:rPr>
              <w:t>]</w:t>
              <w:tab/>
            </w:r>
            <w:r>
              <w:rPr>
                <w:rStyle w:val="IndexLink"/>
              </w:rPr>
              <w:t>113</w:t>
            </w:r>
          </w:hyperlink>
        </w:p>
        <w:p>
          <w:pPr>
            <w:pStyle w:val="Contents3"/>
            <w:tabs>
              <w:tab w:val="clear" w:pos="8459"/>
              <w:tab w:val="right" w:pos="9026" w:leader="dot"/>
            </w:tabs>
            <w:rPr/>
          </w:pPr>
          <w:hyperlink w:anchor="__RefHeading___Toc521748_3406789950">
            <w:r>
              <w:rPr>
                <w:webHidden/>
                <w:rStyle w:val="IndexLink"/>
                <w:rtl w:val="true"/>
              </w:rPr>
              <w:t xml:space="preserve">الحبل المتين في أحكام الدين </w:t>
            </w:r>
            <w:r>
              <w:rPr>
                <w:rStyle w:val="IndexLink"/>
                <w:rtl w:val="true"/>
              </w:rPr>
              <w:t>[</w:t>
            </w:r>
            <w:r>
              <w:rPr>
                <w:rStyle w:val="IndexLink"/>
                <w:rtl w:val="true"/>
              </w:rPr>
              <w:t xml:space="preserve">الفقه </w:t>
            </w:r>
            <w:r>
              <w:rPr>
                <w:rStyle w:val="IndexLink"/>
                <w:rtl w:val="true"/>
              </w:rPr>
              <w:t>]</w:t>
              <w:tab/>
            </w:r>
            <w:r>
              <w:rPr>
                <w:rStyle w:val="IndexLink"/>
              </w:rPr>
              <w:t>113</w:t>
            </w:r>
          </w:hyperlink>
        </w:p>
        <w:p>
          <w:pPr>
            <w:pStyle w:val="Contents3"/>
            <w:tabs>
              <w:tab w:val="clear" w:pos="8459"/>
              <w:tab w:val="right" w:pos="9026" w:leader="dot"/>
            </w:tabs>
            <w:rPr/>
          </w:pPr>
          <w:hyperlink w:anchor="__RefHeading___Toc521750_3406789950">
            <w:r>
              <w:rPr>
                <w:webHidden/>
                <w:rStyle w:val="IndexLink"/>
                <w:rtl w:val="true"/>
              </w:rPr>
              <w:t xml:space="preserve">تهذيب الوصول إلى علم الأُصول </w:t>
            </w:r>
            <w:r>
              <w:rPr>
                <w:rStyle w:val="IndexLink"/>
                <w:rtl w:val="true"/>
              </w:rPr>
              <w:t>[</w:t>
            </w:r>
            <w:r>
              <w:rPr>
                <w:rStyle w:val="IndexLink"/>
                <w:rtl w:val="true"/>
              </w:rPr>
              <w:t xml:space="preserve">أصول الفقه </w:t>
            </w:r>
            <w:r>
              <w:rPr>
                <w:rStyle w:val="IndexLink"/>
                <w:rtl w:val="true"/>
              </w:rPr>
              <w:t>]</w:t>
              <w:tab/>
            </w:r>
            <w:r>
              <w:rPr>
                <w:rStyle w:val="IndexLink"/>
              </w:rPr>
              <w:t>114</w:t>
            </w:r>
          </w:hyperlink>
        </w:p>
        <w:p>
          <w:pPr>
            <w:pStyle w:val="Contents3"/>
            <w:tabs>
              <w:tab w:val="clear" w:pos="8459"/>
              <w:tab w:val="right" w:pos="9026" w:leader="dot"/>
            </w:tabs>
            <w:rPr/>
          </w:pPr>
          <w:hyperlink w:anchor="__RefHeading___Toc521752_3406789950">
            <w:r>
              <w:rPr>
                <w:webHidden/>
                <w:rStyle w:val="IndexLink"/>
                <w:rtl w:val="true"/>
              </w:rPr>
              <w:t>مجموعة</w:t>
            </w:r>
            <w:r>
              <w:rPr>
                <w:rStyle w:val="IndexLink"/>
                <w:rtl w:val="true"/>
              </w:rPr>
              <w:tab/>
            </w:r>
            <w:r>
              <w:rPr>
                <w:rStyle w:val="IndexLink"/>
              </w:rPr>
              <w:t>115</w:t>
            </w:r>
          </w:hyperlink>
        </w:p>
        <w:p>
          <w:pPr>
            <w:pStyle w:val="Contents4"/>
            <w:tabs>
              <w:tab w:val="clear" w:pos="8176"/>
              <w:tab w:val="right" w:pos="9026" w:leader="dot"/>
            </w:tabs>
            <w:rPr/>
          </w:pPr>
          <w:hyperlink w:anchor="__RefHeading___Toc521754_3406789950">
            <w:r>
              <w:rPr>
                <w:webHidden/>
                <w:rStyle w:val="IndexLink"/>
                <w:rtl w:val="true"/>
              </w:rPr>
              <w:t xml:space="preserve">المختصر النافع </w:t>
            </w:r>
            <w:r>
              <w:rPr>
                <w:rStyle w:val="IndexLink"/>
                <w:rtl w:val="true"/>
              </w:rPr>
              <w:t>(</w:t>
            </w:r>
            <w:r>
              <w:rPr>
                <w:rStyle w:val="IndexLink"/>
              </w:rPr>
              <w:t>3</w:t>
            </w:r>
            <w:r>
              <w:rPr>
                <w:rStyle w:val="IndexLink"/>
                <w:rtl w:val="true"/>
              </w:rPr>
              <w:t xml:space="preserve">ظ </w:t>
            </w:r>
            <w:r>
              <w:rPr>
                <w:rStyle w:val="IndexLink"/>
                <w:rtl w:val="true"/>
              </w:rPr>
              <w:t xml:space="preserve">- </w:t>
            </w:r>
            <w:r>
              <w:rPr>
                <w:rStyle w:val="IndexLink"/>
              </w:rPr>
              <w:t>158</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115</w:t>
            </w:r>
          </w:hyperlink>
        </w:p>
        <w:p>
          <w:pPr>
            <w:pStyle w:val="Contents4"/>
            <w:tabs>
              <w:tab w:val="clear" w:pos="8176"/>
              <w:tab w:val="right" w:pos="9026" w:leader="dot"/>
            </w:tabs>
            <w:rPr/>
          </w:pPr>
          <w:hyperlink w:anchor="__RefHeading___Toc521756_3406789950">
            <w:r>
              <w:rPr>
                <w:webHidden/>
                <w:rStyle w:val="IndexLink"/>
                <w:rtl w:val="true"/>
              </w:rPr>
              <w:t xml:space="preserve">رساله در احکام صيد وذبح </w:t>
            </w:r>
            <w:r>
              <w:rPr>
                <w:rStyle w:val="IndexLink"/>
                <w:rtl w:val="true"/>
              </w:rPr>
              <w:t>(</w:t>
            </w:r>
            <w:r>
              <w:rPr>
                <w:rStyle w:val="IndexLink"/>
              </w:rPr>
              <w:t>159</w:t>
            </w:r>
            <w:r>
              <w:rPr>
                <w:rStyle w:val="IndexLink"/>
                <w:rtl w:val="true"/>
              </w:rPr>
              <w:t xml:space="preserve"> </w:t>
            </w:r>
            <w:r>
              <w:rPr>
                <w:rStyle w:val="IndexLink"/>
                <w:rtl w:val="true"/>
              </w:rPr>
              <w:t xml:space="preserve">ظ </w:t>
            </w:r>
            <w:r>
              <w:rPr>
                <w:rStyle w:val="IndexLink"/>
                <w:rtl w:val="true"/>
              </w:rPr>
              <w:t xml:space="preserve">- </w:t>
            </w:r>
            <w:r>
              <w:rPr>
                <w:rStyle w:val="IndexLink"/>
              </w:rPr>
              <w:t>176</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الفقه </w:t>
            </w:r>
            <w:r>
              <w:rPr>
                <w:rStyle w:val="IndexLink"/>
                <w:rtl w:val="true"/>
              </w:rPr>
              <w:t>]</w:t>
              <w:tab/>
            </w:r>
            <w:r>
              <w:rPr>
                <w:rStyle w:val="IndexLink"/>
              </w:rPr>
              <w:t>115</w:t>
            </w:r>
          </w:hyperlink>
        </w:p>
        <w:p>
          <w:pPr>
            <w:pStyle w:val="Contents4"/>
            <w:tabs>
              <w:tab w:val="clear" w:pos="8176"/>
              <w:tab w:val="right" w:pos="9026" w:leader="dot"/>
            </w:tabs>
            <w:rPr/>
          </w:pPr>
          <w:hyperlink w:anchor="__RefHeading___Toc521758_3406789950">
            <w:r>
              <w:rPr>
                <w:webHidden/>
                <w:rStyle w:val="IndexLink"/>
                <w:rtl w:val="true"/>
              </w:rPr>
              <w:t xml:space="preserve">الحاشية على الفرائض من المختصر النافع </w:t>
            </w:r>
            <w:r>
              <w:rPr>
                <w:rStyle w:val="IndexLink"/>
                <w:rtl w:val="true"/>
              </w:rPr>
              <w:t>(</w:t>
            </w:r>
            <w:r>
              <w:rPr>
                <w:rStyle w:val="IndexLink"/>
              </w:rPr>
              <w:t>161</w:t>
            </w:r>
            <w:r>
              <w:rPr>
                <w:rStyle w:val="IndexLink"/>
                <w:rtl w:val="true"/>
              </w:rPr>
              <w:t xml:space="preserve"> </w:t>
            </w:r>
            <w:r>
              <w:rPr>
                <w:rStyle w:val="IndexLink"/>
                <w:rtl w:val="true"/>
              </w:rPr>
              <w:t>و</w:t>
            </w:r>
            <w:r>
              <w:rPr>
                <w:rStyle w:val="IndexLink"/>
              </w:rPr>
              <w:t>164</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115</w:t>
            </w:r>
          </w:hyperlink>
        </w:p>
        <w:p>
          <w:pPr>
            <w:pStyle w:val="Contents4"/>
            <w:tabs>
              <w:tab w:val="clear" w:pos="8176"/>
              <w:tab w:val="right" w:pos="9026" w:leader="dot"/>
            </w:tabs>
            <w:rPr/>
          </w:pPr>
          <w:hyperlink w:anchor="__RefHeading___Toc521760_3406789950">
            <w:r>
              <w:rPr>
                <w:webHidden/>
                <w:rStyle w:val="IndexLink"/>
                <w:rtl w:val="true"/>
              </w:rPr>
              <w:t xml:space="preserve">الحاشية على الفرائض من المختصر النافع </w:t>
            </w:r>
            <w:r>
              <w:rPr>
                <w:rStyle w:val="IndexLink"/>
                <w:rtl w:val="true"/>
              </w:rPr>
              <w:t>(</w:t>
            </w:r>
            <w:r>
              <w:rPr>
                <w:rStyle w:val="IndexLink"/>
              </w:rPr>
              <w:t>190</w:t>
            </w:r>
            <w:r>
              <w:rPr>
                <w:rStyle w:val="IndexLink"/>
                <w:rtl w:val="true"/>
              </w:rPr>
              <w:t xml:space="preserve"> </w:t>
            </w:r>
            <w:r>
              <w:rPr>
                <w:rStyle w:val="IndexLink"/>
                <w:rtl w:val="true"/>
              </w:rPr>
              <w:t xml:space="preserve">و </w:t>
            </w:r>
            <w:r>
              <w:rPr>
                <w:rStyle w:val="IndexLink"/>
              </w:rPr>
              <w:t>173</w:t>
            </w:r>
            <w:r>
              <w:rPr>
                <w:rStyle w:val="IndexLink"/>
                <w:rtl w:val="true"/>
              </w:rPr>
              <w:t xml:space="preserve"> </w:t>
            </w:r>
            <w:r>
              <w:rPr>
                <w:rStyle w:val="IndexLink"/>
                <w:rtl w:val="true"/>
              </w:rPr>
              <w:t>و</w:t>
            </w:r>
            <w:r>
              <w:rPr>
                <w:rStyle w:val="IndexLink"/>
                <w:rtl w:val="true"/>
              </w:rPr>
              <w:t>) [</w:t>
            </w:r>
            <w:r>
              <w:rPr>
                <w:rStyle w:val="IndexLink"/>
                <w:rtl w:val="true"/>
              </w:rPr>
              <w:t>الفقه</w:t>
            </w:r>
            <w:r>
              <w:rPr>
                <w:rStyle w:val="IndexLink"/>
                <w:rtl w:val="true"/>
              </w:rPr>
              <w:t>]</w:t>
              <w:tab/>
            </w:r>
            <w:r>
              <w:rPr>
                <w:rStyle w:val="IndexLink"/>
              </w:rPr>
              <w:t>115</w:t>
            </w:r>
          </w:hyperlink>
        </w:p>
        <w:p>
          <w:pPr>
            <w:pStyle w:val="Contents4"/>
            <w:tabs>
              <w:tab w:val="clear" w:pos="8176"/>
              <w:tab w:val="right" w:pos="9026" w:leader="dot"/>
            </w:tabs>
            <w:rPr/>
          </w:pPr>
          <w:hyperlink w:anchor="__RefHeading___Toc521762_3406789950">
            <w:r>
              <w:rPr>
                <w:webHidden/>
                <w:rStyle w:val="IndexLink"/>
                <w:rtl w:val="true"/>
              </w:rPr>
              <w:t xml:space="preserve">الفرائض النصيريّة </w:t>
            </w:r>
            <w:r>
              <w:rPr>
                <w:rStyle w:val="IndexLink"/>
                <w:rtl w:val="true"/>
              </w:rPr>
              <w:t>(</w:t>
            </w:r>
            <w:r>
              <w:rPr>
                <w:rStyle w:val="IndexLink"/>
              </w:rPr>
              <w:t>173</w:t>
            </w:r>
            <w:r>
              <w:rPr>
                <w:rStyle w:val="IndexLink"/>
                <w:rtl w:val="true"/>
              </w:rPr>
              <w:t xml:space="preserve"> </w:t>
            </w:r>
            <w:r>
              <w:rPr>
                <w:rStyle w:val="IndexLink"/>
                <w:rtl w:val="true"/>
              </w:rPr>
              <w:t xml:space="preserve">ظ </w:t>
            </w:r>
            <w:r>
              <w:rPr>
                <w:rStyle w:val="IndexLink"/>
                <w:rtl w:val="true"/>
              </w:rPr>
              <w:t xml:space="preserve">- </w:t>
            </w:r>
            <w:r>
              <w:rPr>
                <w:rStyle w:val="IndexLink"/>
              </w:rPr>
              <w:t>185</w:t>
            </w:r>
            <w:r>
              <w:rPr>
                <w:rStyle w:val="IndexLink"/>
                <w:rtl w:val="true"/>
              </w:rPr>
              <w:t xml:space="preserve"> </w:t>
            </w:r>
            <w:r>
              <w:rPr>
                <w:rStyle w:val="IndexLink"/>
                <w:rtl w:val="true"/>
              </w:rPr>
              <w:t>و</w:t>
            </w:r>
            <w:r>
              <w:rPr>
                <w:rStyle w:val="IndexLink"/>
                <w:rtl w:val="true"/>
              </w:rPr>
              <w:t xml:space="preserve">) [ </w:t>
            </w:r>
            <w:r>
              <w:rPr>
                <w:rStyle w:val="IndexLink"/>
                <w:rtl w:val="true"/>
              </w:rPr>
              <w:t>الفقه</w:t>
            </w:r>
            <w:r>
              <w:rPr>
                <w:rStyle w:val="IndexLink"/>
                <w:rtl w:val="true"/>
              </w:rPr>
              <w:t>]</w:t>
              <w:tab/>
            </w:r>
            <w:r>
              <w:rPr>
                <w:rStyle w:val="IndexLink"/>
              </w:rPr>
              <w:t>116</w:t>
            </w:r>
          </w:hyperlink>
        </w:p>
        <w:p>
          <w:pPr>
            <w:pStyle w:val="Contents4"/>
            <w:tabs>
              <w:tab w:val="clear" w:pos="8176"/>
              <w:tab w:val="right" w:pos="9026" w:leader="dot"/>
            </w:tabs>
            <w:rPr/>
          </w:pPr>
          <w:hyperlink w:anchor="__RefHeading___Toc521764_3406789950">
            <w:r>
              <w:rPr>
                <w:webHidden/>
                <w:rStyle w:val="IndexLink"/>
                <w:rtl w:val="true"/>
              </w:rPr>
              <w:t xml:space="preserve">صيغ العقود والإيقاعات </w:t>
            </w:r>
            <w:r>
              <w:rPr>
                <w:rStyle w:val="IndexLink"/>
                <w:rtl w:val="true"/>
              </w:rPr>
              <w:t>(</w:t>
            </w:r>
            <w:r>
              <w:rPr>
                <w:rStyle w:val="IndexLink"/>
              </w:rPr>
              <w:t>187</w:t>
            </w:r>
            <w:r>
              <w:rPr>
                <w:rStyle w:val="IndexLink"/>
                <w:rtl w:val="true"/>
              </w:rPr>
              <w:t xml:space="preserve"> </w:t>
            </w:r>
            <w:r>
              <w:rPr>
                <w:rStyle w:val="IndexLink"/>
                <w:rtl w:val="true"/>
              </w:rPr>
              <w:t xml:space="preserve">ظ </w:t>
            </w:r>
            <w:r>
              <w:rPr>
                <w:rStyle w:val="IndexLink"/>
                <w:rtl w:val="true"/>
              </w:rPr>
              <w:t xml:space="preserve">- </w:t>
            </w:r>
            <w:r>
              <w:rPr>
                <w:rStyle w:val="IndexLink"/>
              </w:rPr>
              <w:t>197</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116</w:t>
            </w:r>
          </w:hyperlink>
        </w:p>
        <w:p>
          <w:pPr>
            <w:pStyle w:val="Contents3"/>
            <w:tabs>
              <w:tab w:val="clear" w:pos="8459"/>
              <w:tab w:val="right" w:pos="9026" w:leader="dot"/>
            </w:tabs>
            <w:rPr/>
          </w:pPr>
          <w:hyperlink w:anchor="__RefHeading___Toc521766_3406789950">
            <w:r>
              <w:rPr>
                <w:webHidden/>
                <w:rStyle w:val="IndexLink"/>
                <w:rtl w:val="true"/>
              </w:rPr>
              <w:t xml:space="preserve">المختصر في شرح تلخيص المفتاح </w:t>
            </w:r>
            <w:r>
              <w:rPr>
                <w:rStyle w:val="IndexLink"/>
                <w:rtl w:val="true"/>
              </w:rPr>
              <w:t>[</w:t>
            </w:r>
            <w:r>
              <w:rPr>
                <w:rStyle w:val="IndexLink"/>
                <w:rtl w:val="true"/>
              </w:rPr>
              <w:t xml:space="preserve">البلاغة </w:t>
            </w:r>
            <w:r>
              <w:rPr>
                <w:rStyle w:val="IndexLink"/>
                <w:rtl w:val="true"/>
              </w:rPr>
              <w:t>]</w:t>
              <w:tab/>
            </w:r>
            <w:r>
              <w:rPr>
                <w:rStyle w:val="IndexLink"/>
              </w:rPr>
              <w:t>117</w:t>
            </w:r>
          </w:hyperlink>
        </w:p>
        <w:p>
          <w:pPr>
            <w:pStyle w:val="Contents3"/>
            <w:tabs>
              <w:tab w:val="clear" w:pos="8459"/>
              <w:tab w:val="right" w:pos="9026" w:leader="dot"/>
            </w:tabs>
            <w:rPr/>
          </w:pPr>
          <w:hyperlink w:anchor="__RefHeading___Toc521768_3406789950">
            <w:r>
              <w:rPr>
                <w:webHidden/>
                <w:rStyle w:val="IndexLink"/>
                <w:rtl w:val="true"/>
              </w:rPr>
              <w:t xml:space="preserve">كفاية المعتقد </w:t>
            </w:r>
            <w:r>
              <w:rPr>
                <w:rStyle w:val="IndexLink"/>
                <w:rtl w:val="true"/>
              </w:rPr>
              <w:t>[</w:t>
            </w:r>
            <w:r>
              <w:rPr>
                <w:rStyle w:val="IndexLink"/>
                <w:rtl w:val="true"/>
              </w:rPr>
              <w:t xml:space="preserve">الفقه </w:t>
            </w:r>
            <w:r>
              <w:rPr>
                <w:rStyle w:val="IndexLink"/>
                <w:rtl w:val="true"/>
              </w:rPr>
              <w:t>]</w:t>
              <w:tab/>
            </w:r>
            <w:r>
              <w:rPr>
                <w:rStyle w:val="IndexLink"/>
              </w:rPr>
              <w:t>117</w:t>
            </w:r>
          </w:hyperlink>
        </w:p>
        <w:p>
          <w:pPr>
            <w:pStyle w:val="Contents3"/>
            <w:tabs>
              <w:tab w:val="clear" w:pos="8459"/>
              <w:tab w:val="right" w:pos="9026" w:leader="dot"/>
            </w:tabs>
            <w:rPr/>
          </w:pPr>
          <w:hyperlink w:anchor="__RefHeading___Toc521770_3406789950">
            <w:r>
              <w:rPr>
                <w:webHidden/>
                <w:rStyle w:val="IndexLink"/>
                <w:rtl w:val="true"/>
              </w:rPr>
              <w:t xml:space="preserve">رياض المسائل وتحقيق الأحكام بالدلائل </w:t>
            </w:r>
            <w:r>
              <w:rPr>
                <w:rStyle w:val="IndexLink"/>
                <w:rtl w:val="true"/>
              </w:rPr>
              <w:t>[</w:t>
            </w:r>
            <w:r>
              <w:rPr>
                <w:rStyle w:val="IndexLink"/>
                <w:rtl w:val="true"/>
              </w:rPr>
              <w:t xml:space="preserve">الفقه </w:t>
            </w:r>
            <w:r>
              <w:rPr>
                <w:rStyle w:val="IndexLink"/>
                <w:rtl w:val="true"/>
              </w:rPr>
              <w:t>]</w:t>
              <w:tab/>
            </w:r>
            <w:r>
              <w:rPr>
                <w:rStyle w:val="IndexLink"/>
              </w:rPr>
              <w:t>118</w:t>
            </w:r>
          </w:hyperlink>
        </w:p>
        <w:p>
          <w:pPr>
            <w:pStyle w:val="Contents3"/>
            <w:tabs>
              <w:tab w:val="clear" w:pos="8459"/>
              <w:tab w:val="right" w:pos="9026" w:leader="dot"/>
            </w:tabs>
            <w:rPr/>
          </w:pPr>
          <w:hyperlink w:anchor="__RefHeading___Toc521772_3406789950">
            <w:r>
              <w:rPr>
                <w:webHidden/>
                <w:rStyle w:val="IndexLink"/>
                <w:rtl w:val="true"/>
              </w:rPr>
              <w:t xml:space="preserve">الحدائق الناضرة في أحكام العترة الطاهرة </w:t>
            </w:r>
            <w:r>
              <w:rPr>
                <w:rStyle w:val="IndexLink"/>
                <w:rtl w:val="true"/>
              </w:rPr>
              <w:t>[</w:t>
            </w:r>
            <w:r>
              <w:rPr>
                <w:rStyle w:val="IndexLink"/>
                <w:rtl w:val="true"/>
              </w:rPr>
              <w:t>الفقه</w:t>
            </w:r>
            <w:r>
              <w:rPr>
                <w:rStyle w:val="IndexLink"/>
                <w:rtl w:val="true"/>
              </w:rPr>
              <w:t>]</w:t>
              <w:tab/>
            </w:r>
            <w:r>
              <w:rPr>
                <w:rStyle w:val="IndexLink"/>
              </w:rPr>
              <w:t>118</w:t>
            </w:r>
          </w:hyperlink>
        </w:p>
        <w:p>
          <w:pPr>
            <w:pStyle w:val="Contents3"/>
            <w:tabs>
              <w:tab w:val="clear" w:pos="8459"/>
              <w:tab w:val="right" w:pos="9026" w:leader="dot"/>
            </w:tabs>
            <w:rPr/>
          </w:pPr>
          <w:hyperlink w:anchor="__RefHeading___Toc521774_3406789950">
            <w:r>
              <w:rPr>
                <w:webHidden/>
                <w:rStyle w:val="IndexLink"/>
                <w:rtl w:val="true"/>
              </w:rPr>
              <w:t xml:space="preserve">الحدائق الناضرة في أحكام العترة الطاهرة </w:t>
            </w:r>
            <w:r>
              <w:rPr>
                <w:rStyle w:val="IndexLink"/>
                <w:rtl w:val="true"/>
              </w:rPr>
              <w:t>[</w:t>
            </w:r>
            <w:r>
              <w:rPr>
                <w:rStyle w:val="IndexLink"/>
                <w:rtl w:val="true"/>
              </w:rPr>
              <w:t xml:space="preserve">الفقه </w:t>
            </w:r>
            <w:r>
              <w:rPr>
                <w:rStyle w:val="IndexLink"/>
                <w:rtl w:val="true"/>
              </w:rPr>
              <w:t>]</w:t>
              <w:tab/>
            </w:r>
            <w:r>
              <w:rPr>
                <w:rStyle w:val="IndexLink"/>
              </w:rPr>
              <w:t>119</w:t>
            </w:r>
          </w:hyperlink>
        </w:p>
        <w:p>
          <w:pPr>
            <w:pStyle w:val="Contents3"/>
            <w:tabs>
              <w:tab w:val="clear" w:pos="8459"/>
              <w:tab w:val="right" w:pos="9026" w:leader="dot"/>
            </w:tabs>
            <w:rPr/>
          </w:pPr>
          <w:hyperlink w:anchor="__RefHeading___Toc521776_3406789950">
            <w:r>
              <w:rPr>
                <w:webHidden/>
                <w:rStyle w:val="IndexLink"/>
                <w:rtl w:val="true"/>
              </w:rPr>
              <w:t xml:space="preserve">شرائع الإسلام في مسائل الحلال والحرام </w:t>
            </w:r>
            <w:r>
              <w:rPr>
                <w:rStyle w:val="IndexLink"/>
                <w:rtl w:val="true"/>
              </w:rPr>
              <w:t>[</w:t>
            </w:r>
            <w:r>
              <w:rPr>
                <w:rStyle w:val="IndexLink"/>
                <w:rtl w:val="true"/>
              </w:rPr>
              <w:t xml:space="preserve">الفقه </w:t>
            </w:r>
            <w:r>
              <w:rPr>
                <w:rStyle w:val="IndexLink"/>
                <w:rtl w:val="true"/>
              </w:rPr>
              <w:t>]</w:t>
              <w:tab/>
            </w:r>
            <w:r>
              <w:rPr>
                <w:rStyle w:val="IndexLink"/>
              </w:rPr>
              <w:t>120</w:t>
            </w:r>
          </w:hyperlink>
        </w:p>
        <w:p>
          <w:pPr>
            <w:pStyle w:val="Contents3"/>
            <w:tabs>
              <w:tab w:val="clear" w:pos="8459"/>
              <w:tab w:val="right" w:pos="9026" w:leader="dot"/>
            </w:tabs>
            <w:rPr/>
          </w:pPr>
          <w:hyperlink w:anchor="__RefHeading___Toc521778_3406789950">
            <w:r>
              <w:rPr>
                <w:webHidden/>
                <w:rStyle w:val="IndexLink"/>
                <w:rtl w:val="true"/>
              </w:rPr>
              <w:t xml:space="preserve">شرح نهج البلاغة </w:t>
            </w:r>
            <w:r>
              <w:rPr>
                <w:rStyle w:val="IndexLink"/>
                <w:rtl w:val="true"/>
              </w:rPr>
              <w:t>[</w:t>
            </w:r>
            <w:r>
              <w:rPr>
                <w:rStyle w:val="IndexLink"/>
                <w:rtl w:val="true"/>
              </w:rPr>
              <w:t>الحديث</w:t>
            </w:r>
            <w:r>
              <w:rPr>
                <w:rStyle w:val="IndexLink"/>
                <w:rtl w:val="true"/>
              </w:rPr>
              <w:t>]</w:t>
              <w:tab/>
            </w:r>
            <w:r>
              <w:rPr>
                <w:rStyle w:val="IndexLink"/>
              </w:rPr>
              <w:t>120</w:t>
            </w:r>
          </w:hyperlink>
        </w:p>
        <w:p>
          <w:pPr>
            <w:pStyle w:val="Contents3"/>
            <w:tabs>
              <w:tab w:val="clear" w:pos="8459"/>
              <w:tab w:val="right" w:pos="9026" w:leader="dot"/>
            </w:tabs>
            <w:rPr/>
          </w:pPr>
          <w:hyperlink w:anchor="__RefHeading___Toc521780_3406789950">
            <w:r>
              <w:rPr>
                <w:webHidden/>
                <w:rStyle w:val="IndexLink"/>
                <w:rtl w:val="true"/>
              </w:rPr>
              <w:t xml:space="preserve">شرح نهج البلاغة </w:t>
            </w:r>
            <w:r>
              <w:rPr>
                <w:rStyle w:val="IndexLink"/>
                <w:rtl w:val="true"/>
              </w:rPr>
              <w:t>[</w:t>
            </w:r>
            <w:r>
              <w:rPr>
                <w:rStyle w:val="IndexLink"/>
                <w:rtl w:val="true"/>
              </w:rPr>
              <w:t xml:space="preserve">الحديث </w:t>
            </w:r>
            <w:r>
              <w:rPr>
                <w:rStyle w:val="IndexLink"/>
                <w:rtl w:val="true"/>
              </w:rPr>
              <w:t>]</w:t>
              <w:tab/>
            </w:r>
            <w:r>
              <w:rPr>
                <w:rStyle w:val="IndexLink"/>
              </w:rPr>
              <w:t>121</w:t>
            </w:r>
          </w:hyperlink>
        </w:p>
        <w:p>
          <w:pPr>
            <w:pStyle w:val="Contents3"/>
            <w:tabs>
              <w:tab w:val="clear" w:pos="8459"/>
              <w:tab w:val="right" w:pos="9026" w:leader="dot"/>
            </w:tabs>
            <w:rPr/>
          </w:pPr>
          <w:hyperlink w:anchor="__RefHeading___Toc521782_3406789950">
            <w:r>
              <w:rPr>
                <w:webHidden/>
                <w:rStyle w:val="IndexLink"/>
                <w:rtl w:val="true"/>
              </w:rPr>
              <w:t xml:space="preserve">المناهل </w:t>
            </w:r>
            <w:r>
              <w:rPr>
                <w:rStyle w:val="IndexLink"/>
                <w:rtl w:val="true"/>
              </w:rPr>
              <w:t>[</w:t>
            </w:r>
            <w:r>
              <w:rPr>
                <w:rStyle w:val="IndexLink"/>
                <w:rtl w:val="true"/>
              </w:rPr>
              <w:t xml:space="preserve">الفقه </w:t>
            </w:r>
            <w:r>
              <w:rPr>
                <w:rStyle w:val="IndexLink"/>
                <w:rtl w:val="true"/>
              </w:rPr>
              <w:t>]</w:t>
              <w:tab/>
            </w:r>
            <w:r>
              <w:rPr>
                <w:rStyle w:val="IndexLink"/>
              </w:rPr>
              <w:t>121</w:t>
            </w:r>
          </w:hyperlink>
        </w:p>
        <w:p>
          <w:pPr>
            <w:pStyle w:val="Contents3"/>
            <w:tabs>
              <w:tab w:val="clear" w:pos="8459"/>
              <w:tab w:val="right" w:pos="9026" w:leader="dot"/>
            </w:tabs>
            <w:rPr/>
          </w:pPr>
          <w:hyperlink w:anchor="__RefHeading___Toc521784_3406789950">
            <w:r>
              <w:rPr>
                <w:webHidden/>
                <w:rStyle w:val="IndexLink"/>
                <w:rtl w:val="true"/>
              </w:rPr>
              <w:t xml:space="preserve">تنویر سقط الزند </w:t>
            </w:r>
            <w:r>
              <w:rPr>
                <w:rStyle w:val="IndexLink"/>
                <w:rtl w:val="true"/>
              </w:rPr>
              <w:t>[</w:t>
            </w:r>
            <w:r>
              <w:rPr>
                <w:rStyle w:val="IndexLink"/>
                <w:rtl w:val="true"/>
              </w:rPr>
              <w:t xml:space="preserve">الأدب </w:t>
            </w:r>
            <w:r>
              <w:rPr>
                <w:rStyle w:val="IndexLink"/>
                <w:rtl w:val="true"/>
              </w:rPr>
              <w:t>]</w:t>
              <w:tab/>
            </w:r>
            <w:r>
              <w:rPr>
                <w:rStyle w:val="IndexLink"/>
              </w:rPr>
              <w:t>122</w:t>
            </w:r>
          </w:hyperlink>
        </w:p>
        <w:p>
          <w:pPr>
            <w:pStyle w:val="Contents3"/>
            <w:tabs>
              <w:tab w:val="clear" w:pos="8459"/>
              <w:tab w:val="right" w:pos="9026" w:leader="dot"/>
            </w:tabs>
            <w:rPr/>
          </w:pPr>
          <w:hyperlink w:anchor="__RefHeading___Toc521786_3406789950">
            <w:r>
              <w:rPr>
                <w:webHidden/>
                <w:rStyle w:val="IndexLink"/>
                <w:rtl w:val="true"/>
              </w:rPr>
              <w:t xml:space="preserve">ذخيرة المعاد في شرح الإرشاد </w:t>
            </w:r>
            <w:r>
              <w:rPr>
                <w:rStyle w:val="IndexLink"/>
                <w:rtl w:val="true"/>
              </w:rPr>
              <w:t>[</w:t>
            </w:r>
            <w:r>
              <w:rPr>
                <w:rStyle w:val="IndexLink"/>
                <w:rtl w:val="true"/>
              </w:rPr>
              <w:t xml:space="preserve">الفقه </w:t>
            </w:r>
            <w:r>
              <w:rPr>
                <w:rStyle w:val="IndexLink"/>
                <w:rtl w:val="true"/>
              </w:rPr>
              <w:t>]</w:t>
              <w:tab/>
            </w:r>
            <w:r>
              <w:rPr>
                <w:rStyle w:val="IndexLink"/>
              </w:rPr>
              <w:t>122</w:t>
            </w:r>
          </w:hyperlink>
        </w:p>
        <w:p>
          <w:pPr>
            <w:pStyle w:val="Contents3"/>
            <w:tabs>
              <w:tab w:val="clear" w:pos="8459"/>
              <w:tab w:val="right" w:pos="9026" w:leader="dot"/>
            </w:tabs>
            <w:rPr/>
          </w:pPr>
          <w:hyperlink w:anchor="__RefHeading___Toc521788_3406789950">
            <w:r>
              <w:rPr>
                <w:webHidden/>
                <w:rStyle w:val="IndexLink"/>
                <w:rtl w:val="true"/>
              </w:rPr>
              <w:t xml:space="preserve">مستند الشيعة في أحكام الشريعة </w:t>
            </w:r>
            <w:r>
              <w:rPr>
                <w:rStyle w:val="IndexLink"/>
                <w:rtl w:val="true"/>
              </w:rPr>
              <w:t>[</w:t>
            </w:r>
            <w:r>
              <w:rPr>
                <w:rStyle w:val="IndexLink"/>
                <w:rtl w:val="true"/>
              </w:rPr>
              <w:t xml:space="preserve">الفقه </w:t>
            </w:r>
            <w:r>
              <w:rPr>
                <w:rStyle w:val="IndexLink"/>
                <w:rtl w:val="true"/>
              </w:rPr>
              <w:t>]</w:t>
              <w:tab/>
            </w:r>
            <w:r>
              <w:rPr>
                <w:rStyle w:val="IndexLink"/>
              </w:rPr>
              <w:t>123</w:t>
            </w:r>
          </w:hyperlink>
        </w:p>
        <w:p>
          <w:pPr>
            <w:pStyle w:val="Contents3"/>
            <w:tabs>
              <w:tab w:val="clear" w:pos="8459"/>
              <w:tab w:val="right" w:pos="9026" w:leader="dot"/>
            </w:tabs>
            <w:rPr/>
          </w:pPr>
          <w:hyperlink w:anchor="__RefHeading___Toc521790_3406789950">
            <w:r>
              <w:rPr>
                <w:webHidden/>
                <w:rStyle w:val="IndexLink"/>
                <w:rtl w:val="true"/>
              </w:rPr>
              <w:t xml:space="preserve">مستند الشيعة في أحكام الشريعة </w:t>
            </w:r>
            <w:r>
              <w:rPr>
                <w:rStyle w:val="IndexLink"/>
                <w:rtl w:val="true"/>
              </w:rPr>
              <w:t>[</w:t>
            </w:r>
            <w:r>
              <w:rPr>
                <w:rStyle w:val="IndexLink"/>
                <w:rtl w:val="true"/>
              </w:rPr>
              <w:t xml:space="preserve">الفقه </w:t>
            </w:r>
            <w:r>
              <w:rPr>
                <w:rStyle w:val="IndexLink"/>
                <w:rtl w:val="true"/>
              </w:rPr>
              <w:t>]</w:t>
              <w:tab/>
            </w:r>
            <w:r>
              <w:rPr>
                <w:rStyle w:val="IndexLink"/>
              </w:rPr>
              <w:t>123</w:t>
            </w:r>
          </w:hyperlink>
        </w:p>
        <w:p>
          <w:pPr>
            <w:pStyle w:val="Contents3"/>
            <w:tabs>
              <w:tab w:val="clear" w:pos="8459"/>
              <w:tab w:val="right" w:pos="9026" w:leader="dot"/>
            </w:tabs>
            <w:rPr/>
          </w:pPr>
          <w:hyperlink w:anchor="__RefHeading___Toc521792_3406789950">
            <w:r>
              <w:rPr>
                <w:webHidden/>
                <w:rStyle w:val="IndexLink"/>
                <w:rtl w:val="true"/>
              </w:rPr>
              <w:t xml:space="preserve">مستند الشيعة في أحكام الشريعة </w:t>
            </w:r>
            <w:r>
              <w:rPr>
                <w:rStyle w:val="IndexLink"/>
                <w:rtl w:val="true"/>
              </w:rPr>
              <w:t>[</w:t>
            </w:r>
            <w:r>
              <w:rPr>
                <w:rStyle w:val="IndexLink"/>
                <w:rtl w:val="true"/>
              </w:rPr>
              <w:t xml:space="preserve">الفقه </w:t>
            </w:r>
            <w:r>
              <w:rPr>
                <w:rStyle w:val="IndexLink"/>
                <w:rtl w:val="true"/>
              </w:rPr>
              <w:t>]</w:t>
              <w:tab/>
            </w:r>
            <w:r>
              <w:rPr>
                <w:rStyle w:val="IndexLink"/>
              </w:rPr>
              <w:t>124</w:t>
            </w:r>
          </w:hyperlink>
        </w:p>
        <w:p>
          <w:pPr>
            <w:pStyle w:val="Contents3"/>
            <w:tabs>
              <w:tab w:val="clear" w:pos="8459"/>
              <w:tab w:val="right" w:pos="9026" w:leader="dot"/>
            </w:tabs>
            <w:rPr/>
          </w:pPr>
          <w:hyperlink w:anchor="__RefHeading___Toc521794_3406789950">
            <w:r>
              <w:rPr>
                <w:webHidden/>
                <w:rStyle w:val="IndexLink"/>
                <w:rtl w:val="true"/>
              </w:rPr>
              <w:t xml:space="preserve">مقابس الأنوار ونفایس الأسرار في أحكام النبي المختار وعترته الأطهار </w:t>
            </w:r>
            <w:r>
              <w:rPr>
                <w:rStyle w:val="IndexLink"/>
                <w:rtl w:val="true"/>
              </w:rPr>
              <w:t>(</w:t>
            </w:r>
            <w:r>
              <w:rPr>
                <w:rStyle w:val="IndexLink"/>
                <w:rtl w:val="true"/>
              </w:rPr>
              <w:t>عَلَيهِ السَّلَامُ</w:t>
            </w:r>
            <w:r>
              <w:rPr>
                <w:rStyle w:val="IndexLink"/>
                <w:rtl w:val="true"/>
              </w:rPr>
              <w:t>) [</w:t>
            </w:r>
            <w:r>
              <w:rPr>
                <w:rStyle w:val="IndexLink"/>
                <w:rtl w:val="true"/>
              </w:rPr>
              <w:t xml:space="preserve">الفقه </w:t>
            </w:r>
            <w:r>
              <w:rPr>
                <w:rStyle w:val="IndexLink"/>
                <w:rtl w:val="true"/>
              </w:rPr>
              <w:t>]</w:t>
              <w:tab/>
            </w:r>
            <w:r>
              <w:rPr>
                <w:rStyle w:val="IndexLink"/>
              </w:rPr>
              <w:t>124</w:t>
            </w:r>
          </w:hyperlink>
        </w:p>
        <w:p>
          <w:pPr>
            <w:pStyle w:val="Contents3"/>
            <w:tabs>
              <w:tab w:val="clear" w:pos="8459"/>
              <w:tab w:val="right" w:pos="9026" w:leader="dot"/>
            </w:tabs>
            <w:rPr/>
          </w:pPr>
          <w:hyperlink w:anchor="__RefHeading___Toc521796_3406789950">
            <w:r>
              <w:rPr>
                <w:webHidden/>
                <w:rStyle w:val="IndexLink"/>
                <w:rtl w:val="true"/>
              </w:rPr>
              <w:t xml:space="preserve">مقامات الحريري </w:t>
            </w:r>
            <w:r>
              <w:rPr>
                <w:rStyle w:val="IndexLink"/>
                <w:rtl w:val="true"/>
              </w:rPr>
              <w:t>[</w:t>
            </w:r>
            <w:r>
              <w:rPr>
                <w:rStyle w:val="IndexLink"/>
                <w:rtl w:val="true"/>
              </w:rPr>
              <w:t xml:space="preserve">الأدب </w:t>
            </w:r>
            <w:r>
              <w:rPr>
                <w:rStyle w:val="IndexLink"/>
                <w:rtl w:val="true"/>
              </w:rPr>
              <w:t>]</w:t>
              <w:tab/>
            </w:r>
            <w:r>
              <w:rPr>
                <w:rStyle w:val="IndexLink"/>
              </w:rPr>
              <w:t>124</w:t>
            </w:r>
          </w:hyperlink>
        </w:p>
        <w:p>
          <w:pPr>
            <w:pStyle w:val="Contents3"/>
            <w:tabs>
              <w:tab w:val="clear" w:pos="8459"/>
              <w:tab w:val="right" w:pos="9026" w:leader="dot"/>
            </w:tabs>
            <w:rPr/>
          </w:pPr>
          <w:hyperlink w:anchor="__RefHeading___Toc521798_3406789950">
            <w:r>
              <w:rPr>
                <w:webHidden/>
                <w:rStyle w:val="IndexLink"/>
                <w:rtl w:val="true"/>
              </w:rPr>
              <w:t xml:space="preserve">الأطول </w:t>
            </w:r>
            <w:r>
              <w:rPr>
                <w:rStyle w:val="IndexLink"/>
                <w:rtl w:val="true"/>
              </w:rPr>
              <w:t>[</w:t>
            </w:r>
            <w:r>
              <w:rPr>
                <w:rStyle w:val="IndexLink"/>
                <w:rtl w:val="true"/>
              </w:rPr>
              <w:t>البلاغة</w:t>
            </w:r>
            <w:r>
              <w:rPr>
                <w:rStyle w:val="IndexLink"/>
                <w:rtl w:val="true"/>
              </w:rPr>
              <w:t>]</w:t>
              <w:tab/>
            </w:r>
            <w:r>
              <w:rPr>
                <w:rStyle w:val="IndexLink"/>
              </w:rPr>
              <w:t>125</w:t>
            </w:r>
          </w:hyperlink>
        </w:p>
        <w:p>
          <w:pPr>
            <w:pStyle w:val="Contents3"/>
            <w:tabs>
              <w:tab w:val="clear" w:pos="8459"/>
              <w:tab w:val="right" w:pos="9026" w:leader="dot"/>
            </w:tabs>
            <w:rPr/>
          </w:pPr>
          <w:hyperlink w:anchor="__RefHeading___Toc521800_3406789950">
            <w:r>
              <w:rPr>
                <w:webHidden/>
                <w:rStyle w:val="IndexLink"/>
                <w:rtl w:val="true"/>
              </w:rPr>
              <w:t>مجموعة</w:t>
            </w:r>
            <w:r>
              <w:rPr>
                <w:rStyle w:val="IndexLink"/>
                <w:rtl w:val="true"/>
              </w:rPr>
              <w:tab/>
            </w:r>
            <w:r>
              <w:rPr>
                <w:rStyle w:val="IndexLink"/>
              </w:rPr>
              <w:t>126</w:t>
            </w:r>
          </w:hyperlink>
        </w:p>
        <w:p>
          <w:pPr>
            <w:pStyle w:val="Contents4"/>
            <w:tabs>
              <w:tab w:val="clear" w:pos="8176"/>
              <w:tab w:val="right" w:pos="9026" w:leader="dot"/>
            </w:tabs>
            <w:rPr/>
          </w:pPr>
          <w:hyperlink w:anchor="__RefHeading___Toc521802_3406789950">
            <w:r>
              <w:rPr>
                <w:webHidden/>
                <w:rStyle w:val="IndexLink"/>
                <w:rtl w:val="true"/>
              </w:rPr>
              <w:t xml:space="preserve">معالم الدين في ملاذ المجتهدين </w:t>
            </w:r>
            <w:r>
              <w:rPr>
                <w:rStyle w:val="IndexLink"/>
                <w:rtl w:val="true"/>
              </w:rPr>
              <w:t>(</w:t>
            </w:r>
            <w:r>
              <w:rPr>
                <w:rStyle w:val="IndexLink"/>
              </w:rPr>
              <w:t>1</w:t>
            </w:r>
            <w:r>
              <w:rPr>
                <w:rStyle w:val="IndexLink"/>
                <w:rtl w:val="true"/>
              </w:rPr>
              <w:t xml:space="preserve"> </w:t>
            </w:r>
            <w:r>
              <w:rPr>
                <w:rStyle w:val="IndexLink"/>
                <w:rtl w:val="true"/>
              </w:rPr>
              <w:t xml:space="preserve">ظ ۔ </w:t>
            </w:r>
            <w:r>
              <w:rPr>
                <w:rStyle w:val="IndexLink"/>
              </w:rPr>
              <w:t>110</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126</w:t>
            </w:r>
          </w:hyperlink>
        </w:p>
        <w:p>
          <w:pPr>
            <w:pStyle w:val="Contents4"/>
            <w:tabs>
              <w:tab w:val="clear" w:pos="8176"/>
              <w:tab w:val="right" w:pos="9026" w:leader="dot"/>
            </w:tabs>
            <w:rPr/>
          </w:pPr>
          <w:hyperlink w:anchor="__RefHeading___Toc521804_3406789950">
            <w:r>
              <w:rPr>
                <w:webHidden/>
                <w:rStyle w:val="IndexLink"/>
                <w:rtl w:val="true"/>
              </w:rPr>
              <w:t xml:space="preserve">الرواشح السماويّة في شرح أحاديث الإماميّة </w:t>
            </w:r>
            <w:r>
              <w:rPr>
                <w:rStyle w:val="IndexLink"/>
                <w:rtl w:val="true"/>
              </w:rPr>
              <w:t>(</w:t>
            </w:r>
            <w:r>
              <w:rPr>
                <w:rStyle w:val="IndexLink"/>
              </w:rPr>
              <w:t>111</w:t>
            </w:r>
            <w:r>
              <w:rPr>
                <w:rStyle w:val="IndexLink"/>
                <w:rtl w:val="true"/>
              </w:rPr>
              <w:t xml:space="preserve"> </w:t>
            </w:r>
            <w:r>
              <w:rPr>
                <w:rStyle w:val="IndexLink"/>
                <w:rtl w:val="true"/>
              </w:rPr>
              <w:t xml:space="preserve">و </w:t>
            </w:r>
            <w:r>
              <w:rPr>
                <w:rStyle w:val="IndexLink"/>
                <w:rtl w:val="true"/>
              </w:rPr>
              <w:t xml:space="preserve">- </w:t>
            </w:r>
            <w:r>
              <w:rPr>
                <w:rStyle w:val="IndexLink"/>
              </w:rPr>
              <w:t>156</w:t>
            </w:r>
            <w:r>
              <w:rPr>
                <w:rStyle w:val="IndexLink"/>
                <w:rtl w:val="true"/>
              </w:rPr>
              <w:t>ظ</w:t>
            </w:r>
            <w:r>
              <w:rPr>
                <w:rStyle w:val="IndexLink"/>
                <w:rtl w:val="true"/>
              </w:rPr>
              <w:t>) [</w:t>
            </w:r>
            <w:r>
              <w:rPr>
                <w:rStyle w:val="IndexLink"/>
                <w:rtl w:val="true"/>
              </w:rPr>
              <w:t>الدراية</w:t>
            </w:r>
            <w:r>
              <w:rPr>
                <w:rStyle w:val="IndexLink"/>
                <w:rtl w:val="true"/>
              </w:rPr>
              <w:t>]</w:t>
              <w:tab/>
            </w:r>
            <w:r>
              <w:rPr>
                <w:rStyle w:val="IndexLink"/>
              </w:rPr>
              <w:t>126</w:t>
            </w:r>
          </w:hyperlink>
        </w:p>
        <w:p>
          <w:pPr>
            <w:pStyle w:val="Contents3"/>
            <w:tabs>
              <w:tab w:val="clear" w:pos="8459"/>
              <w:tab w:val="right" w:pos="9026" w:leader="dot"/>
            </w:tabs>
            <w:rPr/>
          </w:pPr>
          <w:hyperlink w:anchor="__RefHeading___Toc521806_3406789950">
            <w:r>
              <w:rPr>
                <w:webHidden/>
                <w:rStyle w:val="IndexLink"/>
                <w:rtl w:val="true"/>
              </w:rPr>
              <w:t xml:space="preserve">شرح مقاصد الطالبين </w:t>
            </w:r>
            <w:r>
              <w:rPr>
                <w:rStyle w:val="IndexLink"/>
                <w:rtl w:val="true"/>
              </w:rPr>
              <w:t>[</w:t>
            </w:r>
            <w:r>
              <w:rPr>
                <w:rStyle w:val="IndexLink"/>
                <w:rtl w:val="true"/>
              </w:rPr>
              <w:t>الكلام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521808_3406789950">
            <w:r>
              <w:rPr>
                <w:webHidden/>
                <w:rStyle w:val="IndexLink"/>
                <w:rtl w:val="true"/>
              </w:rPr>
              <w:t xml:space="preserve">شرح أُصول الكافي </w:t>
            </w:r>
            <w:r>
              <w:rPr>
                <w:rStyle w:val="IndexLink"/>
                <w:rtl w:val="true"/>
              </w:rPr>
              <w:t>[</w:t>
            </w:r>
            <w:r>
              <w:rPr>
                <w:rStyle w:val="IndexLink"/>
                <w:rtl w:val="true"/>
              </w:rPr>
              <w:t>الحديث</w:t>
            </w:r>
            <w:r>
              <w:rPr>
                <w:rStyle w:val="IndexLink"/>
                <w:rtl w:val="true"/>
              </w:rPr>
              <w:t>]</w:t>
              <w:tab/>
            </w:r>
            <w:r>
              <w:rPr>
                <w:rStyle w:val="IndexLink"/>
              </w:rPr>
              <w:t>127</w:t>
            </w:r>
          </w:hyperlink>
        </w:p>
        <w:p>
          <w:pPr>
            <w:pStyle w:val="Contents3"/>
            <w:tabs>
              <w:tab w:val="clear" w:pos="8459"/>
              <w:tab w:val="right" w:pos="9026" w:leader="dot"/>
            </w:tabs>
            <w:rPr/>
          </w:pPr>
          <w:hyperlink w:anchor="__RefHeading___Toc521810_3406789950">
            <w:r>
              <w:rPr>
                <w:webHidden/>
                <w:rStyle w:val="IndexLink"/>
                <w:rtl w:val="true"/>
              </w:rPr>
              <w:t xml:space="preserve">شرح أُصول الكافي </w:t>
            </w:r>
            <w:r>
              <w:rPr>
                <w:rStyle w:val="IndexLink"/>
                <w:rtl w:val="true"/>
              </w:rPr>
              <w:t>[</w:t>
            </w:r>
            <w:r>
              <w:rPr>
                <w:rStyle w:val="IndexLink"/>
                <w:rtl w:val="true"/>
              </w:rPr>
              <w:t xml:space="preserve">الحديث </w:t>
            </w:r>
            <w:r>
              <w:rPr>
                <w:rStyle w:val="IndexLink"/>
                <w:rtl w:val="true"/>
              </w:rPr>
              <w:t>]</w:t>
              <w:tab/>
            </w:r>
            <w:r>
              <w:rPr>
                <w:rStyle w:val="IndexLink"/>
              </w:rPr>
              <w:t>128</w:t>
            </w:r>
          </w:hyperlink>
        </w:p>
        <w:p>
          <w:pPr>
            <w:pStyle w:val="Contents3"/>
            <w:tabs>
              <w:tab w:val="clear" w:pos="8459"/>
              <w:tab w:val="right" w:pos="9026" w:leader="dot"/>
            </w:tabs>
            <w:rPr/>
          </w:pPr>
          <w:hyperlink w:anchor="__RefHeading___Toc521812_3406789950">
            <w:r>
              <w:rPr>
                <w:webHidden/>
                <w:rStyle w:val="IndexLink"/>
                <w:rtl w:val="true"/>
              </w:rPr>
              <w:t xml:space="preserve">روضة الواعظين وبصيرة المتّعظین </w:t>
            </w:r>
            <w:r>
              <w:rPr>
                <w:rStyle w:val="IndexLink"/>
                <w:rtl w:val="true"/>
              </w:rPr>
              <w:t>[</w:t>
            </w:r>
            <w:r>
              <w:rPr>
                <w:rStyle w:val="IndexLink"/>
                <w:rtl w:val="true"/>
              </w:rPr>
              <w:t xml:space="preserve">الحديث </w:t>
            </w:r>
            <w:r>
              <w:rPr>
                <w:rStyle w:val="IndexLink"/>
                <w:rtl w:val="true"/>
              </w:rPr>
              <w:t>]</w:t>
              <w:tab/>
            </w:r>
            <w:r>
              <w:rPr>
                <w:rStyle w:val="IndexLink"/>
              </w:rPr>
              <w:t>128</w:t>
            </w:r>
          </w:hyperlink>
        </w:p>
        <w:p>
          <w:pPr>
            <w:pStyle w:val="Contents3"/>
            <w:tabs>
              <w:tab w:val="clear" w:pos="8459"/>
              <w:tab w:val="right" w:pos="9026" w:leader="dot"/>
            </w:tabs>
            <w:rPr/>
          </w:pPr>
          <w:hyperlink w:anchor="__RefHeading___Toc521814_3406789950">
            <w:r>
              <w:rPr>
                <w:webHidden/>
                <w:rStyle w:val="IndexLink"/>
                <w:rtl w:val="true"/>
              </w:rPr>
              <w:t xml:space="preserve">کشف الغطاء عن مبهمات الشريعة الغرّاء </w:t>
            </w:r>
            <w:r>
              <w:rPr>
                <w:rStyle w:val="IndexLink"/>
                <w:rtl w:val="true"/>
              </w:rPr>
              <w:t>[</w:t>
            </w:r>
            <w:r>
              <w:rPr>
                <w:rStyle w:val="IndexLink"/>
                <w:rtl w:val="true"/>
              </w:rPr>
              <w:t xml:space="preserve">الفقه </w:t>
            </w:r>
            <w:r>
              <w:rPr>
                <w:rStyle w:val="IndexLink"/>
                <w:rtl w:val="true"/>
              </w:rPr>
              <w:t>]</w:t>
              <w:tab/>
            </w:r>
            <w:r>
              <w:rPr>
                <w:rStyle w:val="IndexLink"/>
              </w:rPr>
              <w:t>129</w:t>
            </w:r>
          </w:hyperlink>
        </w:p>
        <w:p>
          <w:pPr>
            <w:pStyle w:val="Contents3"/>
            <w:tabs>
              <w:tab w:val="clear" w:pos="8459"/>
              <w:tab w:val="right" w:pos="9026" w:leader="dot"/>
            </w:tabs>
            <w:rPr/>
          </w:pPr>
          <w:hyperlink w:anchor="__RefHeading___Toc521816_3406789950">
            <w:r>
              <w:rPr>
                <w:webHidden/>
                <w:rStyle w:val="IndexLink"/>
                <w:rtl w:val="true"/>
              </w:rPr>
              <w:t>مجموعة</w:t>
            </w:r>
            <w:r>
              <w:rPr>
                <w:rStyle w:val="IndexLink"/>
                <w:rtl w:val="true"/>
              </w:rPr>
              <w:tab/>
            </w:r>
            <w:r>
              <w:rPr>
                <w:rStyle w:val="IndexLink"/>
              </w:rPr>
              <w:t>130</w:t>
            </w:r>
          </w:hyperlink>
        </w:p>
        <w:p>
          <w:pPr>
            <w:pStyle w:val="Contents4"/>
            <w:tabs>
              <w:tab w:val="clear" w:pos="8176"/>
              <w:tab w:val="right" w:pos="9026" w:leader="dot"/>
            </w:tabs>
            <w:rPr/>
          </w:pPr>
          <w:hyperlink w:anchor="__RefHeading___Toc521818_3406789950">
            <w:r>
              <w:rPr>
                <w:webHidden/>
                <w:rStyle w:val="IndexLink"/>
                <w:rtl w:val="true"/>
              </w:rPr>
              <w:t xml:space="preserve">شرح الفوائد الحكمية الاثناعشرية </w:t>
            </w:r>
            <w:r>
              <w:rPr>
                <w:rStyle w:val="IndexLink"/>
                <w:rtl w:val="true"/>
              </w:rPr>
              <w:t>(</w:t>
            </w:r>
            <w:r>
              <w:rPr>
                <w:rStyle w:val="IndexLink"/>
              </w:rPr>
              <w:t>1</w:t>
            </w:r>
            <w:r>
              <w:rPr>
                <w:rStyle w:val="IndexLink"/>
                <w:rtl w:val="true"/>
              </w:rPr>
              <w:t>ظ</w:t>
            </w:r>
            <w:r>
              <w:rPr>
                <w:rStyle w:val="IndexLink"/>
                <w:rtl w:val="true"/>
              </w:rPr>
              <w:t xml:space="preserve">. </w:t>
            </w:r>
            <w:r>
              <w:rPr>
                <w:rStyle w:val="IndexLink"/>
              </w:rPr>
              <w:t>75</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130</w:t>
            </w:r>
          </w:hyperlink>
        </w:p>
        <w:p>
          <w:pPr>
            <w:pStyle w:val="Contents4"/>
            <w:tabs>
              <w:tab w:val="clear" w:pos="8176"/>
              <w:tab w:val="right" w:pos="9026" w:leader="dot"/>
            </w:tabs>
            <w:rPr/>
          </w:pPr>
          <w:hyperlink w:anchor="__RefHeading___Toc521820_3406789950">
            <w:r>
              <w:rPr>
                <w:webHidden/>
                <w:rStyle w:val="IndexLink"/>
                <w:rtl w:val="true"/>
              </w:rPr>
              <w:t xml:space="preserve">رسالة في علم اللّه </w:t>
            </w:r>
            <w:r>
              <w:rPr>
                <w:rStyle w:val="IndexLink"/>
                <w:rtl w:val="true"/>
              </w:rPr>
              <w:t>(</w:t>
            </w:r>
            <w:r>
              <w:rPr>
                <w:rStyle w:val="IndexLink"/>
              </w:rPr>
              <w:t>76</w:t>
            </w:r>
            <w:r>
              <w:rPr>
                <w:rStyle w:val="IndexLink"/>
                <w:rtl w:val="true"/>
              </w:rPr>
              <w:t xml:space="preserve"> </w:t>
            </w:r>
            <w:r>
              <w:rPr>
                <w:rStyle w:val="IndexLink"/>
                <w:rtl w:val="true"/>
              </w:rPr>
              <w:t xml:space="preserve">ظ </w:t>
            </w:r>
            <w:r>
              <w:rPr>
                <w:rStyle w:val="IndexLink"/>
                <w:rtl w:val="true"/>
              </w:rPr>
              <w:t xml:space="preserve">- </w:t>
            </w:r>
            <w:r>
              <w:rPr>
                <w:rStyle w:val="IndexLink"/>
              </w:rPr>
              <w:t>89</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130</w:t>
            </w:r>
          </w:hyperlink>
        </w:p>
        <w:p>
          <w:pPr>
            <w:pStyle w:val="Contents4"/>
            <w:tabs>
              <w:tab w:val="clear" w:pos="8176"/>
              <w:tab w:val="right" w:pos="9026" w:leader="dot"/>
            </w:tabs>
            <w:rPr/>
          </w:pPr>
          <w:hyperlink w:anchor="__RefHeading___Toc521822_3406789950">
            <w:r>
              <w:rPr>
                <w:webHidden/>
                <w:rStyle w:val="IndexLink"/>
                <w:rtl w:val="true"/>
              </w:rPr>
              <w:t xml:space="preserve">شرح الرسالة في علم اللّه </w:t>
            </w:r>
            <w:r>
              <w:rPr>
                <w:rStyle w:val="IndexLink"/>
                <w:rtl w:val="true"/>
              </w:rPr>
              <w:t>(</w:t>
            </w:r>
            <w:r>
              <w:rPr>
                <w:rStyle w:val="IndexLink"/>
              </w:rPr>
              <w:t>89</w:t>
            </w:r>
            <w:r>
              <w:rPr>
                <w:rStyle w:val="IndexLink"/>
                <w:rtl w:val="true"/>
              </w:rPr>
              <w:t xml:space="preserve"> </w:t>
            </w:r>
            <w:r>
              <w:rPr>
                <w:rStyle w:val="IndexLink"/>
                <w:rtl w:val="true"/>
              </w:rPr>
              <w:t xml:space="preserve">ظ </w:t>
            </w:r>
            <w:r>
              <w:rPr>
                <w:rStyle w:val="IndexLink"/>
                <w:rtl w:val="true"/>
              </w:rPr>
              <w:t xml:space="preserve">- </w:t>
            </w:r>
            <w:r>
              <w:rPr>
                <w:rStyle w:val="IndexLink"/>
              </w:rPr>
              <w:t>111</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130</w:t>
            </w:r>
          </w:hyperlink>
        </w:p>
        <w:p>
          <w:pPr>
            <w:pStyle w:val="Contents4"/>
            <w:tabs>
              <w:tab w:val="clear" w:pos="8176"/>
              <w:tab w:val="right" w:pos="9026" w:leader="dot"/>
            </w:tabs>
            <w:rPr/>
          </w:pPr>
          <w:hyperlink w:anchor="__RefHeading___Toc521824_3406789950">
            <w:r>
              <w:rPr>
                <w:webHidden/>
                <w:rStyle w:val="IndexLink"/>
                <w:rtl w:val="true"/>
              </w:rPr>
              <w:t xml:space="preserve">النافع يوم الحشر في شرح الباب الحادي عشر </w:t>
            </w:r>
            <w:r>
              <w:rPr>
                <w:rStyle w:val="IndexLink"/>
                <w:rtl w:val="true"/>
              </w:rPr>
              <w:t>(</w:t>
            </w:r>
            <w:r>
              <w:rPr>
                <w:rStyle w:val="IndexLink"/>
              </w:rPr>
              <w:t>111</w:t>
            </w:r>
            <w:r>
              <w:rPr>
                <w:rStyle w:val="IndexLink"/>
                <w:rtl w:val="true"/>
              </w:rPr>
              <w:t xml:space="preserve"> - </w:t>
            </w:r>
            <w:r>
              <w:rPr>
                <w:rStyle w:val="IndexLink"/>
              </w:rPr>
              <w:t>123</w:t>
            </w:r>
            <w:r>
              <w:rPr>
                <w:rStyle w:val="IndexLink"/>
                <w:rtl w:val="true"/>
              </w:rPr>
              <w:t xml:space="preserve"> </w:t>
            </w:r>
            <w:r>
              <w:rPr>
                <w:rStyle w:val="IndexLink"/>
                <w:rtl w:val="true"/>
              </w:rPr>
              <w:t>ظ</w:t>
            </w:r>
            <w:r>
              <w:rPr>
                <w:rStyle w:val="IndexLink"/>
                <w:rtl w:val="true"/>
              </w:rPr>
              <w:t>) [</w:t>
            </w:r>
            <w:r>
              <w:rPr>
                <w:rStyle w:val="IndexLink"/>
                <w:rtl w:val="true"/>
              </w:rPr>
              <w:t>الكلام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521826_3406789950">
            <w:r>
              <w:rPr>
                <w:webHidden/>
                <w:rStyle w:val="IndexLink"/>
                <w:rtl w:val="true"/>
              </w:rPr>
              <w:t xml:space="preserve">حياة النفس في حضرة القدس </w:t>
            </w:r>
            <w:r>
              <w:rPr>
                <w:rStyle w:val="IndexLink"/>
                <w:rtl w:val="true"/>
              </w:rPr>
              <w:t>(</w:t>
            </w:r>
            <w:r>
              <w:rPr>
                <w:rStyle w:val="IndexLink"/>
              </w:rPr>
              <w:t>123</w:t>
            </w:r>
            <w:r>
              <w:rPr>
                <w:rStyle w:val="IndexLink"/>
                <w:rtl w:val="true"/>
              </w:rPr>
              <w:t xml:space="preserve">ظ </w:t>
            </w:r>
            <w:r>
              <w:rPr>
                <w:rStyle w:val="IndexLink"/>
                <w:rtl w:val="true"/>
              </w:rPr>
              <w:t xml:space="preserve">- </w:t>
            </w:r>
            <w:r>
              <w:rPr>
                <w:rStyle w:val="IndexLink"/>
              </w:rPr>
              <w:t>130</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131</w:t>
            </w:r>
          </w:hyperlink>
        </w:p>
        <w:p>
          <w:pPr>
            <w:pStyle w:val="Contents3"/>
            <w:tabs>
              <w:tab w:val="clear" w:pos="8459"/>
              <w:tab w:val="right" w:pos="9026" w:leader="dot"/>
            </w:tabs>
            <w:rPr/>
          </w:pPr>
          <w:hyperlink w:anchor="__RefHeading___Toc521828_3406789950">
            <w:r>
              <w:rPr>
                <w:webHidden/>
                <w:rStyle w:val="IndexLink"/>
                <w:rtl w:val="true"/>
              </w:rPr>
              <w:t xml:space="preserve">الروضة البهية </w:t>
            </w:r>
            <w:r>
              <w:rPr>
                <w:rStyle w:val="IndexLink"/>
                <w:rtl w:val="true"/>
              </w:rPr>
              <w:t>[</w:t>
            </w:r>
            <w:r>
              <w:rPr>
                <w:rStyle w:val="IndexLink"/>
                <w:rtl w:val="true"/>
              </w:rPr>
              <w:t xml:space="preserve">الفقه </w:t>
            </w:r>
            <w:r>
              <w:rPr>
                <w:rStyle w:val="IndexLink"/>
                <w:rtl w:val="true"/>
              </w:rPr>
              <w:t>]</w:t>
              <w:tab/>
            </w:r>
            <w:r>
              <w:rPr>
                <w:rStyle w:val="IndexLink"/>
              </w:rPr>
              <w:t>131</w:t>
            </w:r>
          </w:hyperlink>
        </w:p>
        <w:p>
          <w:pPr>
            <w:pStyle w:val="Contents3"/>
            <w:tabs>
              <w:tab w:val="clear" w:pos="8459"/>
              <w:tab w:val="right" w:pos="9026" w:leader="dot"/>
            </w:tabs>
            <w:rPr/>
          </w:pPr>
          <w:hyperlink w:anchor="__RefHeading___Toc521830_3406789950">
            <w:r>
              <w:rPr>
                <w:webHidden/>
                <w:rStyle w:val="IndexLink"/>
                <w:rtl w:val="true"/>
              </w:rPr>
              <w:t xml:space="preserve">مفاتیح الشرائع </w:t>
            </w:r>
            <w:r>
              <w:rPr>
                <w:rStyle w:val="IndexLink"/>
                <w:rtl w:val="true"/>
              </w:rPr>
              <w:t>[</w:t>
            </w:r>
            <w:r>
              <w:rPr>
                <w:rStyle w:val="IndexLink"/>
                <w:rtl w:val="true"/>
              </w:rPr>
              <w:t xml:space="preserve">الفقه </w:t>
            </w:r>
            <w:r>
              <w:rPr>
                <w:rStyle w:val="IndexLink"/>
                <w:rtl w:val="true"/>
              </w:rPr>
              <w:t>]</w:t>
              <w:tab/>
            </w:r>
            <w:r>
              <w:rPr>
                <w:rStyle w:val="IndexLink"/>
              </w:rPr>
              <w:t>132</w:t>
            </w:r>
          </w:hyperlink>
        </w:p>
        <w:p>
          <w:pPr>
            <w:pStyle w:val="Contents3"/>
            <w:tabs>
              <w:tab w:val="clear" w:pos="8459"/>
              <w:tab w:val="right" w:pos="9026" w:leader="dot"/>
            </w:tabs>
            <w:rPr/>
          </w:pPr>
          <w:hyperlink w:anchor="__RefHeading___Toc521832_3406789950">
            <w:r>
              <w:rPr>
                <w:webHidden/>
                <w:rStyle w:val="IndexLink"/>
                <w:rtl w:val="true"/>
              </w:rPr>
              <w:t xml:space="preserve">منية اللبيب في شرح التهذيب </w:t>
            </w:r>
            <w:r>
              <w:rPr>
                <w:rStyle w:val="IndexLink"/>
                <w:rtl w:val="true"/>
              </w:rPr>
              <w:t>[</w:t>
            </w:r>
            <w:r>
              <w:rPr>
                <w:rStyle w:val="IndexLink"/>
                <w:rtl w:val="true"/>
              </w:rPr>
              <w:t xml:space="preserve">أُصول الفقه </w:t>
            </w:r>
            <w:r>
              <w:rPr>
                <w:rStyle w:val="IndexLink"/>
                <w:rtl w:val="true"/>
              </w:rPr>
              <w:t>]</w:t>
              <w:tab/>
            </w:r>
            <w:r>
              <w:rPr>
                <w:rStyle w:val="IndexLink"/>
              </w:rPr>
              <w:t>133</w:t>
            </w:r>
          </w:hyperlink>
        </w:p>
        <w:p>
          <w:pPr>
            <w:pStyle w:val="Contents3"/>
            <w:tabs>
              <w:tab w:val="clear" w:pos="8459"/>
              <w:tab w:val="right" w:pos="9026" w:leader="dot"/>
            </w:tabs>
            <w:rPr/>
          </w:pPr>
          <w:hyperlink w:anchor="__RefHeading___Toc521834_3406789950">
            <w:r>
              <w:rPr>
                <w:webHidden/>
                <w:rStyle w:val="IndexLink"/>
                <w:rtl w:val="true"/>
              </w:rPr>
              <w:t xml:space="preserve">جنة الأمان الواقية وجنّة الايمان الباقية </w:t>
            </w:r>
            <w:r>
              <w:rPr>
                <w:rStyle w:val="IndexLink"/>
                <w:rtl w:val="true"/>
              </w:rPr>
              <w:t xml:space="preserve">[ </w:t>
            </w:r>
            <w:r>
              <w:rPr>
                <w:rStyle w:val="IndexLink"/>
                <w:rtl w:val="true"/>
              </w:rPr>
              <w:t>الدعاء</w:t>
            </w:r>
            <w:r>
              <w:rPr>
                <w:rStyle w:val="IndexLink"/>
                <w:rtl w:val="true"/>
              </w:rPr>
              <w:t>]</w:t>
              <w:tab/>
            </w:r>
            <w:r>
              <w:rPr>
                <w:rStyle w:val="IndexLink"/>
              </w:rPr>
              <w:t>133</w:t>
            </w:r>
          </w:hyperlink>
        </w:p>
        <w:p>
          <w:pPr>
            <w:pStyle w:val="Contents3"/>
            <w:tabs>
              <w:tab w:val="clear" w:pos="8459"/>
              <w:tab w:val="right" w:pos="9026" w:leader="dot"/>
            </w:tabs>
            <w:rPr/>
          </w:pPr>
          <w:hyperlink w:anchor="__RefHeading___Toc521836_3406789950">
            <w:r>
              <w:rPr>
                <w:webHidden/>
                <w:rStyle w:val="IndexLink"/>
                <w:rtl w:val="true"/>
              </w:rPr>
              <w:t xml:space="preserve">غنائم الأيام فيما يتعلّق بالحلال والحرام </w:t>
            </w:r>
            <w:r>
              <w:rPr>
                <w:rStyle w:val="IndexLink"/>
                <w:rtl w:val="true"/>
              </w:rPr>
              <w:t>[</w:t>
            </w:r>
            <w:r>
              <w:rPr>
                <w:rStyle w:val="IndexLink"/>
                <w:rtl w:val="true"/>
              </w:rPr>
              <w:t xml:space="preserve">الفقه </w:t>
            </w:r>
            <w:r>
              <w:rPr>
                <w:rStyle w:val="IndexLink"/>
                <w:rtl w:val="true"/>
              </w:rPr>
              <w:t>]</w:t>
              <w:tab/>
            </w:r>
            <w:r>
              <w:rPr>
                <w:rStyle w:val="IndexLink"/>
              </w:rPr>
              <w:t>134</w:t>
            </w:r>
          </w:hyperlink>
        </w:p>
        <w:p>
          <w:pPr>
            <w:pStyle w:val="Contents3"/>
            <w:tabs>
              <w:tab w:val="clear" w:pos="8459"/>
              <w:tab w:val="right" w:pos="9026" w:leader="dot"/>
            </w:tabs>
            <w:rPr/>
          </w:pPr>
          <w:hyperlink w:anchor="__RefHeading___Toc521838_3406789950">
            <w:r>
              <w:rPr>
                <w:webHidden/>
                <w:rStyle w:val="IndexLink"/>
                <w:rtl w:val="true"/>
              </w:rPr>
              <w:t xml:space="preserve">شرح المشاعر </w:t>
            </w:r>
            <w:r>
              <w:rPr>
                <w:rStyle w:val="IndexLink"/>
                <w:rtl w:val="true"/>
              </w:rPr>
              <w:t>[</w:t>
            </w:r>
            <w:r>
              <w:rPr>
                <w:rStyle w:val="IndexLink"/>
                <w:rtl w:val="true"/>
              </w:rPr>
              <w:t>الفلسفة</w:t>
            </w:r>
            <w:r>
              <w:rPr>
                <w:rStyle w:val="IndexLink"/>
                <w:rtl w:val="true"/>
              </w:rPr>
              <w:t>]</w:t>
              <w:tab/>
            </w:r>
            <w:r>
              <w:rPr>
                <w:rStyle w:val="IndexLink"/>
              </w:rPr>
              <w:t>135</w:t>
            </w:r>
          </w:hyperlink>
        </w:p>
        <w:p>
          <w:pPr>
            <w:pStyle w:val="Contents3"/>
            <w:tabs>
              <w:tab w:val="clear" w:pos="8459"/>
              <w:tab w:val="right" w:pos="9026" w:leader="dot"/>
            </w:tabs>
            <w:rPr/>
          </w:pPr>
          <w:hyperlink w:anchor="__RefHeading___Toc521840_3406789950">
            <w:r>
              <w:rPr>
                <w:webHidden/>
                <w:rStyle w:val="IndexLink"/>
                <w:rtl w:val="true"/>
              </w:rPr>
              <w:t xml:space="preserve">كمال الدين وتمام النعمة </w:t>
            </w:r>
            <w:r>
              <w:rPr>
                <w:rStyle w:val="IndexLink"/>
                <w:rtl w:val="true"/>
              </w:rPr>
              <w:t>[</w:t>
            </w:r>
            <w:r>
              <w:rPr>
                <w:rStyle w:val="IndexLink"/>
                <w:rtl w:val="true"/>
              </w:rPr>
              <w:t>الحديث</w:t>
            </w:r>
            <w:r>
              <w:rPr>
                <w:rStyle w:val="IndexLink"/>
                <w:rtl w:val="true"/>
              </w:rPr>
              <w:t>]</w:t>
              <w:tab/>
            </w:r>
            <w:r>
              <w:rPr>
                <w:rStyle w:val="IndexLink"/>
              </w:rPr>
              <w:t>135</w:t>
            </w:r>
          </w:hyperlink>
        </w:p>
        <w:p>
          <w:pPr>
            <w:pStyle w:val="Contents3"/>
            <w:tabs>
              <w:tab w:val="clear" w:pos="8459"/>
              <w:tab w:val="right" w:pos="9026" w:leader="dot"/>
            </w:tabs>
            <w:rPr/>
          </w:pPr>
          <w:hyperlink w:anchor="__RefHeading___Toc521842_3406789950">
            <w:r>
              <w:rPr>
                <w:webHidden/>
                <w:rStyle w:val="IndexLink"/>
                <w:rtl w:val="true"/>
              </w:rPr>
              <w:t xml:space="preserve">القانون </w:t>
            </w:r>
            <w:r>
              <w:rPr>
                <w:rStyle w:val="IndexLink"/>
                <w:rtl w:val="true"/>
              </w:rPr>
              <w:t>[</w:t>
            </w:r>
            <w:r>
              <w:rPr>
                <w:rStyle w:val="IndexLink"/>
                <w:rtl w:val="true"/>
              </w:rPr>
              <w:t>الطب</w:t>
            </w:r>
            <w:r>
              <w:rPr>
                <w:rStyle w:val="IndexLink"/>
                <w:rtl w:val="true"/>
              </w:rPr>
              <w:t>]</w:t>
              <w:tab/>
            </w:r>
            <w:r>
              <w:rPr>
                <w:rStyle w:val="IndexLink"/>
              </w:rPr>
              <w:t>136</w:t>
            </w:r>
          </w:hyperlink>
        </w:p>
        <w:p>
          <w:pPr>
            <w:pStyle w:val="Contents3"/>
            <w:tabs>
              <w:tab w:val="clear" w:pos="8459"/>
              <w:tab w:val="right" w:pos="9026" w:leader="dot"/>
            </w:tabs>
            <w:rPr/>
          </w:pPr>
          <w:hyperlink w:anchor="__RefHeading___Toc521844_3406789950">
            <w:r>
              <w:rPr>
                <w:webHidden/>
                <w:rStyle w:val="IndexLink"/>
                <w:rtl w:val="true"/>
              </w:rPr>
              <w:t xml:space="preserve">مجمع البيان لعلوم القرآن </w:t>
            </w:r>
            <w:r>
              <w:rPr>
                <w:rStyle w:val="IndexLink"/>
                <w:rtl w:val="true"/>
              </w:rPr>
              <w:t>[</w:t>
            </w:r>
            <w:r>
              <w:rPr>
                <w:rStyle w:val="IndexLink"/>
                <w:rtl w:val="true"/>
              </w:rPr>
              <w:t>التفسير</w:t>
            </w:r>
            <w:r>
              <w:rPr>
                <w:rStyle w:val="IndexLink"/>
                <w:rtl w:val="true"/>
              </w:rPr>
              <w:t>]</w:t>
              <w:tab/>
            </w:r>
            <w:r>
              <w:rPr>
                <w:rStyle w:val="IndexLink"/>
              </w:rPr>
              <w:t>137</w:t>
            </w:r>
          </w:hyperlink>
        </w:p>
        <w:p>
          <w:pPr>
            <w:pStyle w:val="Contents3"/>
            <w:tabs>
              <w:tab w:val="clear" w:pos="8459"/>
              <w:tab w:val="right" w:pos="9026" w:leader="dot"/>
            </w:tabs>
            <w:rPr/>
          </w:pPr>
          <w:hyperlink w:anchor="__RefHeading___Toc521846_3406789950">
            <w:r>
              <w:rPr>
                <w:webHidden/>
                <w:rStyle w:val="IndexLink"/>
                <w:rtl w:val="true"/>
              </w:rPr>
              <w:t xml:space="preserve">مجمع البحرين ومطلع النيّرين </w:t>
            </w:r>
            <w:r>
              <w:rPr>
                <w:rStyle w:val="IndexLink"/>
                <w:rtl w:val="true"/>
              </w:rPr>
              <w:t>[</w:t>
            </w:r>
            <w:r>
              <w:rPr>
                <w:rStyle w:val="IndexLink"/>
                <w:rtl w:val="true"/>
              </w:rPr>
              <w:t>اللغة</w:t>
            </w:r>
            <w:r>
              <w:rPr>
                <w:rStyle w:val="IndexLink"/>
                <w:rtl w:val="true"/>
              </w:rPr>
              <w:t>]</w:t>
              <w:tab/>
            </w:r>
            <w:r>
              <w:rPr>
                <w:rStyle w:val="IndexLink"/>
              </w:rPr>
              <w:t>137</w:t>
            </w:r>
          </w:hyperlink>
        </w:p>
        <w:p>
          <w:pPr>
            <w:pStyle w:val="Contents3"/>
            <w:tabs>
              <w:tab w:val="clear" w:pos="8459"/>
              <w:tab w:val="right" w:pos="9026" w:leader="dot"/>
            </w:tabs>
            <w:rPr/>
          </w:pPr>
          <w:hyperlink w:anchor="__RefHeading___Toc521848_3406789950">
            <w:r>
              <w:rPr>
                <w:webHidden/>
                <w:rStyle w:val="IndexLink"/>
                <w:rtl w:val="true"/>
              </w:rPr>
              <w:t xml:space="preserve">منهج المقال في تحقيق أحوال الرجال </w:t>
            </w:r>
            <w:r>
              <w:rPr>
                <w:rStyle w:val="IndexLink"/>
                <w:rtl w:val="true"/>
              </w:rPr>
              <w:t>[</w:t>
            </w:r>
            <w:r>
              <w:rPr>
                <w:rStyle w:val="IndexLink"/>
                <w:rtl w:val="true"/>
              </w:rPr>
              <w:t>الرجال</w:t>
            </w:r>
            <w:r>
              <w:rPr>
                <w:rStyle w:val="IndexLink"/>
                <w:rtl w:val="true"/>
              </w:rPr>
              <w:t>]</w:t>
              <w:tab/>
            </w:r>
            <w:r>
              <w:rPr>
                <w:rStyle w:val="IndexLink"/>
              </w:rPr>
              <w:t>138</w:t>
            </w:r>
          </w:hyperlink>
        </w:p>
        <w:p>
          <w:pPr>
            <w:pStyle w:val="Contents3"/>
            <w:tabs>
              <w:tab w:val="clear" w:pos="8459"/>
              <w:tab w:val="right" w:pos="9026" w:leader="dot"/>
            </w:tabs>
            <w:rPr/>
          </w:pPr>
          <w:hyperlink w:anchor="__RefHeading___Toc521850_3406789950">
            <w:r>
              <w:rPr>
                <w:webHidden/>
                <w:rStyle w:val="IndexLink"/>
                <w:rtl w:val="true"/>
              </w:rPr>
              <w:t>مجموعة</w:t>
            </w:r>
            <w:r>
              <w:rPr>
                <w:rStyle w:val="IndexLink"/>
                <w:rtl w:val="true"/>
              </w:rPr>
              <w:tab/>
            </w:r>
            <w:r>
              <w:rPr>
                <w:rStyle w:val="IndexLink"/>
              </w:rPr>
              <w:t>139</w:t>
            </w:r>
          </w:hyperlink>
        </w:p>
        <w:p>
          <w:pPr>
            <w:pStyle w:val="Contents4"/>
            <w:tabs>
              <w:tab w:val="clear" w:pos="8176"/>
              <w:tab w:val="right" w:pos="9026" w:leader="dot"/>
            </w:tabs>
            <w:rPr/>
          </w:pPr>
          <w:hyperlink w:anchor="__RefHeading___Toc521852_3406789950">
            <w:r>
              <w:rPr>
                <w:webHidden/>
                <w:rStyle w:val="IndexLink"/>
                <w:rtl w:val="true"/>
              </w:rPr>
              <w:t xml:space="preserve">التذكرة </w:t>
            </w:r>
            <w:r>
              <w:rPr>
                <w:rStyle w:val="IndexLink"/>
                <w:rtl w:val="true"/>
              </w:rPr>
              <w:t>(</w:t>
            </w:r>
            <w:r>
              <w:rPr>
                <w:rStyle w:val="IndexLink"/>
              </w:rPr>
              <w:t>3</w:t>
            </w:r>
            <w:r>
              <w:rPr>
                <w:rStyle w:val="IndexLink"/>
                <w:rtl w:val="true"/>
              </w:rPr>
              <w:t xml:space="preserve">ظ </w:t>
            </w:r>
            <w:r>
              <w:rPr>
                <w:rStyle w:val="IndexLink"/>
                <w:rtl w:val="true"/>
              </w:rPr>
              <w:t xml:space="preserve">- </w:t>
            </w:r>
            <w:r>
              <w:rPr>
                <w:rStyle w:val="IndexLink"/>
              </w:rPr>
              <w:t>127</w:t>
            </w:r>
            <w:r>
              <w:rPr>
                <w:rStyle w:val="IndexLink"/>
                <w:rtl w:val="true"/>
              </w:rPr>
              <w:t xml:space="preserve"> </w:t>
            </w:r>
            <w:r>
              <w:rPr>
                <w:rStyle w:val="IndexLink"/>
                <w:rtl w:val="true"/>
              </w:rPr>
              <w:t>ظ</w:t>
            </w:r>
            <w:r>
              <w:rPr>
                <w:rStyle w:val="IndexLink"/>
                <w:rtl w:val="true"/>
              </w:rPr>
              <w:t>) [</w:t>
            </w:r>
            <w:r>
              <w:rPr>
                <w:rStyle w:val="IndexLink"/>
                <w:rtl w:val="true"/>
              </w:rPr>
              <w:t>النحو</w:t>
            </w:r>
            <w:r>
              <w:rPr>
                <w:rStyle w:val="IndexLink"/>
                <w:rtl w:val="true"/>
              </w:rPr>
              <w:t>]</w:t>
              <w:tab/>
            </w:r>
            <w:r>
              <w:rPr>
                <w:rStyle w:val="IndexLink"/>
              </w:rPr>
              <w:t>139</w:t>
            </w:r>
          </w:hyperlink>
        </w:p>
        <w:p>
          <w:pPr>
            <w:pStyle w:val="Contents4"/>
            <w:tabs>
              <w:tab w:val="clear" w:pos="8176"/>
              <w:tab w:val="right" w:pos="9026" w:leader="dot"/>
            </w:tabs>
            <w:rPr/>
          </w:pPr>
          <w:hyperlink w:anchor="__RefHeading___Toc521854_3406789950">
            <w:r>
              <w:rPr>
                <w:webHidden/>
                <w:rStyle w:val="IndexLink"/>
                <w:rtl w:val="true"/>
              </w:rPr>
              <w:t xml:space="preserve">التبصرة </w:t>
            </w:r>
            <w:r>
              <w:rPr>
                <w:rStyle w:val="IndexLink"/>
                <w:rtl w:val="true"/>
              </w:rPr>
              <w:t>(</w:t>
            </w:r>
            <w:r>
              <w:rPr>
                <w:rStyle w:val="IndexLink"/>
              </w:rPr>
              <w:t>129</w:t>
            </w:r>
            <w:r>
              <w:rPr>
                <w:rStyle w:val="IndexLink"/>
                <w:rtl w:val="true"/>
              </w:rPr>
              <w:t xml:space="preserve"> </w:t>
            </w:r>
            <w:r>
              <w:rPr>
                <w:rStyle w:val="IndexLink"/>
                <w:rtl w:val="true"/>
              </w:rPr>
              <w:t xml:space="preserve">ظ۔ </w:t>
            </w:r>
            <w:r>
              <w:rPr>
                <w:rStyle w:val="IndexLink"/>
              </w:rPr>
              <w:t>155</w:t>
            </w:r>
            <w:r>
              <w:rPr>
                <w:rStyle w:val="IndexLink"/>
                <w:rtl w:val="true"/>
              </w:rPr>
              <w:t xml:space="preserve"> </w:t>
            </w:r>
            <w:r>
              <w:rPr>
                <w:rStyle w:val="IndexLink"/>
                <w:rtl w:val="true"/>
              </w:rPr>
              <w:t>و</w:t>
            </w:r>
            <w:r>
              <w:rPr>
                <w:rStyle w:val="IndexLink"/>
                <w:rtl w:val="true"/>
              </w:rPr>
              <w:t>) [</w:t>
            </w:r>
            <w:r>
              <w:rPr>
                <w:rStyle w:val="IndexLink"/>
                <w:rtl w:val="true"/>
              </w:rPr>
              <w:t>الصرف</w:t>
            </w:r>
            <w:r>
              <w:rPr>
                <w:rStyle w:val="IndexLink"/>
                <w:rtl w:val="true"/>
              </w:rPr>
              <w:t>]</w:t>
              <w:tab/>
            </w:r>
            <w:r>
              <w:rPr>
                <w:rStyle w:val="IndexLink"/>
              </w:rPr>
              <w:t>139</w:t>
            </w:r>
          </w:hyperlink>
        </w:p>
        <w:p>
          <w:pPr>
            <w:pStyle w:val="Contents3"/>
            <w:tabs>
              <w:tab w:val="clear" w:pos="8459"/>
              <w:tab w:val="right" w:pos="9026" w:leader="dot"/>
            </w:tabs>
            <w:rPr/>
          </w:pPr>
          <w:hyperlink w:anchor="__RefHeading___Toc521856_3406789950">
            <w:r>
              <w:rPr>
                <w:webHidden/>
                <w:rStyle w:val="IndexLink"/>
                <w:rtl w:val="true"/>
              </w:rPr>
              <w:t xml:space="preserve">المبسوط </w:t>
            </w:r>
            <w:r>
              <w:rPr>
                <w:rStyle w:val="IndexLink"/>
                <w:rtl w:val="true"/>
              </w:rPr>
              <w:t>[</w:t>
            </w:r>
            <w:r>
              <w:rPr>
                <w:rStyle w:val="IndexLink"/>
                <w:rtl w:val="true"/>
              </w:rPr>
              <w:t xml:space="preserve">الفقه </w:t>
            </w:r>
            <w:r>
              <w:rPr>
                <w:rStyle w:val="IndexLink"/>
                <w:rtl w:val="true"/>
              </w:rPr>
              <w:t>]</w:t>
              <w:tab/>
            </w:r>
            <w:r>
              <w:rPr>
                <w:rStyle w:val="IndexLink"/>
              </w:rPr>
              <w:t>140</w:t>
            </w:r>
          </w:hyperlink>
        </w:p>
        <w:p>
          <w:pPr>
            <w:pStyle w:val="Contents3"/>
            <w:tabs>
              <w:tab w:val="clear" w:pos="8459"/>
              <w:tab w:val="right" w:pos="9026" w:leader="dot"/>
            </w:tabs>
            <w:rPr/>
          </w:pPr>
          <w:hyperlink w:anchor="__RefHeading___Toc521858_3406789950">
            <w:r>
              <w:rPr>
                <w:webHidden/>
                <w:rStyle w:val="IndexLink"/>
                <w:rtl w:val="true"/>
              </w:rPr>
              <w:t xml:space="preserve">شرح القانون </w:t>
            </w:r>
            <w:r>
              <w:rPr>
                <w:rStyle w:val="IndexLink"/>
                <w:rtl w:val="true"/>
              </w:rPr>
              <w:t>[</w:t>
            </w:r>
            <w:r>
              <w:rPr>
                <w:rStyle w:val="IndexLink"/>
                <w:rtl w:val="true"/>
              </w:rPr>
              <w:t>الطب</w:t>
            </w:r>
            <w:r>
              <w:rPr>
                <w:rStyle w:val="IndexLink"/>
                <w:rtl w:val="true"/>
              </w:rPr>
              <w:t>]</w:t>
              <w:tab/>
            </w:r>
            <w:r>
              <w:rPr>
                <w:rStyle w:val="IndexLink"/>
              </w:rPr>
              <w:t>140</w:t>
            </w:r>
          </w:hyperlink>
        </w:p>
        <w:p>
          <w:pPr>
            <w:pStyle w:val="Contents3"/>
            <w:tabs>
              <w:tab w:val="clear" w:pos="8459"/>
              <w:tab w:val="right" w:pos="9026" w:leader="dot"/>
            </w:tabs>
            <w:rPr/>
          </w:pPr>
          <w:hyperlink w:anchor="__RefHeading___Toc521860_3406789950">
            <w:r>
              <w:rPr>
                <w:webHidden/>
                <w:rStyle w:val="IndexLink"/>
                <w:rtl w:val="true"/>
              </w:rPr>
              <w:t xml:space="preserve">جواهر اللغة </w:t>
            </w:r>
            <w:r>
              <w:rPr>
                <w:rStyle w:val="IndexLink"/>
                <w:rtl w:val="true"/>
              </w:rPr>
              <w:t>[</w:t>
            </w:r>
            <w:r>
              <w:rPr>
                <w:rStyle w:val="IndexLink"/>
                <w:rtl w:val="true"/>
              </w:rPr>
              <w:t>الطب</w:t>
            </w:r>
            <w:r>
              <w:rPr>
                <w:rStyle w:val="IndexLink"/>
                <w:rtl w:val="true"/>
              </w:rPr>
              <w:t>]</w:t>
              <w:tab/>
            </w:r>
            <w:r>
              <w:rPr>
                <w:rStyle w:val="IndexLink"/>
              </w:rPr>
              <w:t>141</w:t>
            </w:r>
          </w:hyperlink>
        </w:p>
        <w:p>
          <w:pPr>
            <w:pStyle w:val="Contents3"/>
            <w:tabs>
              <w:tab w:val="clear" w:pos="8459"/>
              <w:tab w:val="right" w:pos="9026" w:leader="dot"/>
            </w:tabs>
            <w:rPr/>
          </w:pPr>
          <w:hyperlink w:anchor="__RefHeading___Toc521862_3406789950">
            <w:r>
              <w:rPr>
                <w:webHidden/>
                <w:rStyle w:val="IndexLink"/>
                <w:rtl w:val="true"/>
              </w:rPr>
              <w:t xml:space="preserve">دقائق العلاج </w:t>
            </w:r>
            <w:r>
              <w:rPr>
                <w:rStyle w:val="IndexLink"/>
                <w:rtl w:val="true"/>
              </w:rPr>
              <w:t>[</w:t>
            </w:r>
            <w:r>
              <w:rPr>
                <w:rStyle w:val="IndexLink"/>
                <w:rtl w:val="true"/>
              </w:rPr>
              <w:t>الطب</w:t>
            </w:r>
            <w:r>
              <w:rPr>
                <w:rStyle w:val="IndexLink"/>
                <w:rtl w:val="true"/>
              </w:rPr>
              <w:t>]</w:t>
              <w:tab/>
            </w:r>
            <w:r>
              <w:rPr>
                <w:rStyle w:val="IndexLink"/>
              </w:rPr>
              <w:t>141</w:t>
            </w:r>
          </w:hyperlink>
        </w:p>
        <w:p>
          <w:pPr>
            <w:pStyle w:val="Contents3"/>
            <w:tabs>
              <w:tab w:val="clear" w:pos="8459"/>
              <w:tab w:val="right" w:pos="9026" w:leader="dot"/>
            </w:tabs>
            <w:rPr/>
          </w:pPr>
          <w:hyperlink w:anchor="__RefHeading___Toc521864_3406789950">
            <w:r>
              <w:rPr>
                <w:webHidden/>
                <w:rStyle w:val="IndexLink"/>
                <w:rtl w:val="true"/>
              </w:rPr>
              <w:t xml:space="preserve">مروج الذهب </w:t>
            </w:r>
            <w:r>
              <w:rPr>
                <w:rStyle w:val="IndexLink"/>
                <w:rtl w:val="true"/>
              </w:rPr>
              <w:t>[</w:t>
            </w:r>
            <w:r>
              <w:rPr>
                <w:rStyle w:val="IndexLink"/>
                <w:rtl w:val="true"/>
              </w:rPr>
              <w:t>التاريخ</w:t>
            </w:r>
            <w:r>
              <w:rPr>
                <w:rStyle w:val="IndexLink"/>
                <w:rtl w:val="true"/>
              </w:rPr>
              <w:t>]</w:t>
              <w:tab/>
            </w:r>
            <w:r>
              <w:rPr>
                <w:rStyle w:val="IndexLink"/>
              </w:rPr>
              <w:t>142</w:t>
            </w:r>
          </w:hyperlink>
        </w:p>
        <w:p>
          <w:pPr>
            <w:pStyle w:val="Contents3"/>
            <w:tabs>
              <w:tab w:val="clear" w:pos="8459"/>
              <w:tab w:val="right" w:pos="9026" w:leader="dot"/>
            </w:tabs>
            <w:rPr/>
          </w:pPr>
          <w:hyperlink w:anchor="__RefHeading___Toc521866_3406789950">
            <w:r>
              <w:rPr>
                <w:webHidden/>
                <w:rStyle w:val="IndexLink"/>
                <w:rtl w:val="true"/>
              </w:rPr>
              <w:t xml:space="preserve">مسالک الافهام في شرح شرائع الإسلام </w:t>
            </w:r>
            <w:r>
              <w:rPr>
                <w:rStyle w:val="IndexLink"/>
                <w:rtl w:val="true"/>
              </w:rPr>
              <w:t>[</w:t>
            </w:r>
            <w:r>
              <w:rPr>
                <w:rStyle w:val="IndexLink"/>
                <w:rtl w:val="true"/>
              </w:rPr>
              <w:t>الفقه</w:t>
            </w:r>
            <w:r>
              <w:rPr>
                <w:rStyle w:val="IndexLink"/>
                <w:rtl w:val="true"/>
              </w:rPr>
              <w:t>]</w:t>
              <w:tab/>
            </w:r>
            <w:r>
              <w:rPr>
                <w:rStyle w:val="IndexLink"/>
              </w:rPr>
              <w:t>142</w:t>
            </w:r>
          </w:hyperlink>
        </w:p>
        <w:p>
          <w:pPr>
            <w:pStyle w:val="Contents3"/>
            <w:tabs>
              <w:tab w:val="clear" w:pos="8459"/>
              <w:tab w:val="right" w:pos="9026" w:leader="dot"/>
            </w:tabs>
            <w:rPr/>
          </w:pPr>
          <w:hyperlink w:anchor="__RefHeading___Toc521868_3406789950">
            <w:r>
              <w:rPr>
                <w:webHidden/>
                <w:rStyle w:val="IndexLink"/>
                <w:rtl w:val="true"/>
              </w:rPr>
              <w:t xml:space="preserve">مسالک الافهام في شرح شرائع الإسلام </w:t>
            </w:r>
            <w:r>
              <w:rPr>
                <w:rStyle w:val="IndexLink"/>
                <w:rtl w:val="true"/>
              </w:rPr>
              <w:t xml:space="preserve">[ </w:t>
            </w:r>
            <w:r>
              <w:rPr>
                <w:rStyle w:val="IndexLink"/>
                <w:rtl w:val="true"/>
              </w:rPr>
              <w:t xml:space="preserve">الفقه </w:t>
            </w:r>
            <w:r>
              <w:rPr>
                <w:rStyle w:val="IndexLink"/>
                <w:rtl w:val="true"/>
              </w:rPr>
              <w:t>]</w:t>
              <w:tab/>
            </w:r>
            <w:r>
              <w:rPr>
                <w:rStyle w:val="IndexLink"/>
              </w:rPr>
              <w:t>143</w:t>
            </w:r>
          </w:hyperlink>
        </w:p>
        <w:p>
          <w:pPr>
            <w:pStyle w:val="Contents3"/>
            <w:tabs>
              <w:tab w:val="clear" w:pos="8459"/>
              <w:tab w:val="right" w:pos="9026" w:leader="dot"/>
            </w:tabs>
            <w:rPr/>
          </w:pPr>
          <w:hyperlink w:anchor="__RefHeading___Toc521870_3406789950">
            <w:r>
              <w:rPr>
                <w:webHidden/>
                <w:rStyle w:val="IndexLink"/>
                <w:rtl w:val="true"/>
              </w:rPr>
              <w:t xml:space="preserve">مسالک الافهام في شرح شرائع الإسلام </w:t>
            </w:r>
            <w:r>
              <w:rPr>
                <w:rStyle w:val="IndexLink"/>
                <w:rtl w:val="true"/>
              </w:rPr>
              <w:t>[</w:t>
            </w:r>
            <w:r>
              <w:rPr>
                <w:rStyle w:val="IndexLink"/>
                <w:rtl w:val="true"/>
              </w:rPr>
              <w:t xml:space="preserve">الفقه </w:t>
            </w:r>
            <w:r>
              <w:rPr>
                <w:rStyle w:val="IndexLink"/>
                <w:rtl w:val="true"/>
              </w:rPr>
              <w:t>]</w:t>
              <w:tab/>
            </w:r>
            <w:r>
              <w:rPr>
                <w:rStyle w:val="IndexLink"/>
              </w:rPr>
              <w:t>144</w:t>
            </w:r>
          </w:hyperlink>
        </w:p>
        <w:p>
          <w:pPr>
            <w:pStyle w:val="Contents3"/>
            <w:tabs>
              <w:tab w:val="clear" w:pos="8459"/>
              <w:tab w:val="right" w:pos="9026" w:leader="dot"/>
            </w:tabs>
            <w:rPr/>
          </w:pPr>
          <w:hyperlink w:anchor="__RefHeading___Toc521872_3406789950">
            <w:r>
              <w:rPr>
                <w:webHidden/>
                <w:rStyle w:val="IndexLink"/>
                <w:rtl w:val="true"/>
              </w:rPr>
              <w:t xml:space="preserve">الأنوار النعمانية في معرفة النشأة الإنسانية </w:t>
            </w:r>
            <w:r>
              <w:rPr>
                <w:rStyle w:val="IndexLink"/>
                <w:rtl w:val="true"/>
              </w:rPr>
              <w:t>[</w:t>
            </w:r>
            <w:r>
              <w:rPr>
                <w:rStyle w:val="IndexLink"/>
                <w:rtl w:val="true"/>
              </w:rPr>
              <w:t xml:space="preserve">العقائد </w:t>
            </w:r>
            <w:r>
              <w:rPr>
                <w:rStyle w:val="IndexLink"/>
                <w:rtl w:val="true"/>
              </w:rPr>
              <w:t>]</w:t>
              <w:tab/>
            </w:r>
            <w:r>
              <w:rPr>
                <w:rStyle w:val="IndexLink"/>
              </w:rPr>
              <w:t>144</w:t>
            </w:r>
          </w:hyperlink>
        </w:p>
        <w:p>
          <w:pPr>
            <w:pStyle w:val="Contents3"/>
            <w:tabs>
              <w:tab w:val="clear" w:pos="8459"/>
              <w:tab w:val="right" w:pos="9026" w:leader="dot"/>
            </w:tabs>
            <w:rPr/>
          </w:pPr>
          <w:hyperlink w:anchor="__RefHeading___Toc521874_3406789950">
            <w:r>
              <w:rPr>
                <w:webHidden/>
                <w:rStyle w:val="IndexLink"/>
                <w:rtl w:val="true"/>
              </w:rPr>
              <w:t xml:space="preserve">معارج الأحكام </w:t>
            </w:r>
            <w:r>
              <w:rPr>
                <w:rStyle w:val="IndexLink"/>
                <w:rtl w:val="true"/>
              </w:rPr>
              <w:t>[</w:t>
            </w:r>
            <w:r>
              <w:rPr>
                <w:rStyle w:val="IndexLink"/>
                <w:rtl w:val="true"/>
              </w:rPr>
              <w:t xml:space="preserve">الفقه </w:t>
            </w:r>
            <w:r>
              <w:rPr>
                <w:rStyle w:val="IndexLink"/>
                <w:rtl w:val="true"/>
              </w:rPr>
              <w:t>]</w:t>
              <w:tab/>
            </w:r>
            <w:r>
              <w:rPr>
                <w:rStyle w:val="IndexLink"/>
              </w:rPr>
              <w:t>145</w:t>
            </w:r>
          </w:hyperlink>
        </w:p>
        <w:p>
          <w:pPr>
            <w:pStyle w:val="Contents3"/>
            <w:tabs>
              <w:tab w:val="clear" w:pos="8459"/>
              <w:tab w:val="right" w:pos="9026" w:leader="dot"/>
            </w:tabs>
            <w:rPr/>
          </w:pPr>
          <w:hyperlink w:anchor="__RefHeading___Toc521876_3406789950">
            <w:r>
              <w:rPr>
                <w:webHidden/>
                <w:rStyle w:val="IndexLink"/>
                <w:rtl w:val="true"/>
              </w:rPr>
              <w:t xml:space="preserve">معارج الأحكام </w:t>
            </w:r>
            <w:r>
              <w:rPr>
                <w:rStyle w:val="IndexLink"/>
                <w:rtl w:val="true"/>
              </w:rPr>
              <w:t>[</w:t>
            </w:r>
            <w:r>
              <w:rPr>
                <w:rStyle w:val="IndexLink"/>
                <w:rtl w:val="true"/>
              </w:rPr>
              <w:t xml:space="preserve">الفقه </w:t>
            </w:r>
            <w:r>
              <w:rPr>
                <w:rStyle w:val="IndexLink"/>
                <w:rtl w:val="true"/>
              </w:rPr>
              <w:t>]</w:t>
              <w:tab/>
            </w:r>
            <w:r>
              <w:rPr>
                <w:rStyle w:val="IndexLink"/>
              </w:rPr>
              <w:t>145</w:t>
            </w:r>
          </w:hyperlink>
        </w:p>
        <w:p>
          <w:pPr>
            <w:pStyle w:val="Contents3"/>
            <w:tabs>
              <w:tab w:val="clear" w:pos="8459"/>
              <w:tab w:val="right" w:pos="9026" w:leader="dot"/>
            </w:tabs>
            <w:rPr/>
          </w:pPr>
          <w:hyperlink w:anchor="__RefHeading___Toc521878_3406789950">
            <w:r>
              <w:rPr>
                <w:webHidden/>
                <w:rStyle w:val="IndexLink"/>
                <w:rtl w:val="true"/>
              </w:rPr>
              <w:t xml:space="preserve">معارج الأحكام </w:t>
            </w:r>
            <w:r>
              <w:rPr>
                <w:rStyle w:val="IndexLink"/>
                <w:rtl w:val="true"/>
              </w:rPr>
              <w:t xml:space="preserve">[ </w:t>
            </w:r>
            <w:r>
              <w:rPr>
                <w:rStyle w:val="IndexLink"/>
                <w:rtl w:val="true"/>
              </w:rPr>
              <w:t>الفقه</w:t>
            </w:r>
            <w:r>
              <w:rPr>
                <w:rStyle w:val="IndexLink"/>
                <w:rtl w:val="true"/>
              </w:rPr>
              <w:t>]</w:t>
              <w:tab/>
            </w:r>
            <w:r>
              <w:rPr>
                <w:rStyle w:val="IndexLink"/>
              </w:rPr>
              <w:t>146</w:t>
            </w:r>
          </w:hyperlink>
        </w:p>
        <w:p>
          <w:pPr>
            <w:pStyle w:val="Contents3"/>
            <w:tabs>
              <w:tab w:val="clear" w:pos="8459"/>
              <w:tab w:val="right" w:pos="9026" w:leader="dot"/>
            </w:tabs>
            <w:rPr/>
          </w:pPr>
          <w:hyperlink w:anchor="__RefHeading___Toc521880_3406789950">
            <w:r>
              <w:rPr>
                <w:webHidden/>
                <w:rStyle w:val="IndexLink"/>
                <w:rtl w:val="true"/>
              </w:rPr>
              <w:t xml:space="preserve">معارج الأحكام </w:t>
            </w:r>
            <w:r>
              <w:rPr>
                <w:rStyle w:val="IndexLink"/>
                <w:rtl w:val="true"/>
              </w:rPr>
              <w:t>[</w:t>
            </w:r>
            <w:r>
              <w:rPr>
                <w:rStyle w:val="IndexLink"/>
                <w:rtl w:val="true"/>
              </w:rPr>
              <w:t xml:space="preserve">الفقه </w:t>
            </w:r>
            <w:r>
              <w:rPr>
                <w:rStyle w:val="IndexLink"/>
                <w:rtl w:val="true"/>
              </w:rPr>
              <w:t>]</w:t>
              <w:tab/>
            </w:r>
            <w:r>
              <w:rPr>
                <w:rStyle w:val="IndexLink"/>
              </w:rPr>
              <w:t>146</w:t>
            </w:r>
          </w:hyperlink>
        </w:p>
        <w:p>
          <w:pPr>
            <w:pStyle w:val="Contents3"/>
            <w:tabs>
              <w:tab w:val="clear" w:pos="8459"/>
              <w:tab w:val="right" w:pos="9026" w:leader="dot"/>
            </w:tabs>
            <w:rPr/>
          </w:pPr>
          <w:hyperlink w:anchor="__RefHeading___Toc521882_3406789950">
            <w:r>
              <w:rPr>
                <w:webHidden/>
                <w:rStyle w:val="IndexLink"/>
                <w:rtl w:val="true"/>
              </w:rPr>
              <w:t xml:space="preserve">جواهر الكلام في شرح شرائع الإسلام </w:t>
            </w:r>
            <w:r>
              <w:rPr>
                <w:rStyle w:val="IndexLink"/>
                <w:rtl w:val="true"/>
              </w:rPr>
              <w:t>[</w:t>
            </w:r>
            <w:r>
              <w:rPr>
                <w:rStyle w:val="IndexLink"/>
                <w:rtl w:val="true"/>
              </w:rPr>
              <w:t xml:space="preserve">الفقه </w:t>
            </w:r>
            <w:r>
              <w:rPr>
                <w:rStyle w:val="IndexLink"/>
                <w:rtl w:val="true"/>
              </w:rPr>
              <w:t>]</w:t>
              <w:tab/>
            </w:r>
            <w:r>
              <w:rPr>
                <w:rStyle w:val="IndexLink"/>
              </w:rPr>
              <w:t>147</w:t>
            </w:r>
          </w:hyperlink>
        </w:p>
        <w:p>
          <w:pPr>
            <w:pStyle w:val="Contents3"/>
            <w:tabs>
              <w:tab w:val="clear" w:pos="8459"/>
              <w:tab w:val="right" w:pos="9026" w:leader="dot"/>
            </w:tabs>
            <w:rPr/>
          </w:pPr>
          <w:hyperlink w:anchor="__RefHeading___Toc521884_3406789950">
            <w:r>
              <w:rPr>
                <w:webHidden/>
                <w:rStyle w:val="IndexLink"/>
                <w:rtl w:val="true"/>
              </w:rPr>
              <w:t xml:space="preserve">جواهر الكلام في شرح شرائع الإسلام </w:t>
            </w:r>
            <w:r>
              <w:rPr>
                <w:rStyle w:val="IndexLink"/>
                <w:rtl w:val="true"/>
              </w:rPr>
              <w:t>[</w:t>
            </w:r>
            <w:r>
              <w:rPr>
                <w:rStyle w:val="IndexLink"/>
                <w:rtl w:val="true"/>
              </w:rPr>
              <w:t xml:space="preserve">الفقه </w:t>
            </w:r>
            <w:r>
              <w:rPr>
                <w:rStyle w:val="IndexLink"/>
                <w:rtl w:val="true"/>
              </w:rPr>
              <w:t>]</w:t>
              <w:tab/>
            </w:r>
            <w:r>
              <w:rPr>
                <w:rStyle w:val="IndexLink"/>
              </w:rPr>
              <w:t>147</w:t>
            </w:r>
          </w:hyperlink>
        </w:p>
        <w:p>
          <w:pPr>
            <w:pStyle w:val="Contents3"/>
            <w:tabs>
              <w:tab w:val="clear" w:pos="8459"/>
              <w:tab w:val="right" w:pos="9026" w:leader="dot"/>
            </w:tabs>
            <w:rPr/>
          </w:pPr>
          <w:hyperlink w:anchor="__RefHeading___Toc521886_3406789950">
            <w:r>
              <w:rPr>
                <w:webHidden/>
                <w:rStyle w:val="IndexLink"/>
                <w:rtl w:val="true"/>
              </w:rPr>
              <w:t xml:space="preserve">الدروس الشرعية في فقه الإماميّة </w:t>
            </w:r>
            <w:r>
              <w:rPr>
                <w:rStyle w:val="IndexLink"/>
                <w:rtl w:val="true"/>
              </w:rPr>
              <w:t>[</w:t>
            </w:r>
            <w:r>
              <w:rPr>
                <w:rStyle w:val="IndexLink"/>
                <w:rtl w:val="true"/>
              </w:rPr>
              <w:t xml:space="preserve">الفقه </w:t>
            </w:r>
            <w:r>
              <w:rPr>
                <w:rStyle w:val="IndexLink"/>
                <w:rtl w:val="true"/>
              </w:rPr>
              <w:t>]</w:t>
              <w:tab/>
            </w:r>
            <w:r>
              <w:rPr>
                <w:rStyle w:val="IndexLink"/>
              </w:rPr>
              <w:t>148</w:t>
            </w:r>
          </w:hyperlink>
        </w:p>
        <w:p>
          <w:pPr>
            <w:pStyle w:val="Contents3"/>
            <w:tabs>
              <w:tab w:val="clear" w:pos="8459"/>
              <w:tab w:val="right" w:pos="9026" w:leader="dot"/>
            </w:tabs>
            <w:rPr/>
          </w:pPr>
          <w:hyperlink w:anchor="__RefHeading___Toc521888_3406789950">
            <w:r>
              <w:rPr>
                <w:webHidden/>
                <w:rStyle w:val="IndexLink"/>
                <w:rtl w:val="true"/>
              </w:rPr>
              <w:t xml:space="preserve">تهذيب الأحكام </w:t>
            </w:r>
            <w:r>
              <w:rPr>
                <w:rStyle w:val="IndexLink"/>
                <w:rtl w:val="true"/>
              </w:rPr>
              <w:t>[</w:t>
            </w:r>
            <w:r>
              <w:rPr>
                <w:rStyle w:val="IndexLink"/>
                <w:rtl w:val="true"/>
              </w:rPr>
              <w:t>الحديث</w:t>
            </w:r>
            <w:r>
              <w:rPr>
                <w:rStyle w:val="IndexLink"/>
                <w:rtl w:val="true"/>
              </w:rPr>
              <w:t>]</w:t>
              <w:tab/>
            </w:r>
            <w:r>
              <w:rPr>
                <w:rStyle w:val="IndexLink"/>
              </w:rPr>
              <w:t>148</w:t>
            </w:r>
          </w:hyperlink>
        </w:p>
        <w:p>
          <w:pPr>
            <w:pStyle w:val="Contents3"/>
            <w:tabs>
              <w:tab w:val="clear" w:pos="8459"/>
              <w:tab w:val="right" w:pos="9026" w:leader="dot"/>
            </w:tabs>
            <w:rPr/>
          </w:pPr>
          <w:hyperlink w:anchor="__RefHeading___Toc521890_3406789950">
            <w:r>
              <w:rPr>
                <w:webHidden/>
                <w:rStyle w:val="IndexLink"/>
                <w:rtl w:val="true"/>
              </w:rPr>
              <w:t xml:space="preserve">وسائل الشيعة </w:t>
            </w:r>
            <w:r>
              <w:rPr>
                <w:rStyle w:val="IndexLink"/>
                <w:rtl w:val="true"/>
              </w:rPr>
              <w:t>[</w:t>
            </w:r>
            <w:r>
              <w:rPr>
                <w:rStyle w:val="IndexLink"/>
                <w:rtl w:val="true"/>
              </w:rPr>
              <w:t xml:space="preserve">الحديث </w:t>
            </w:r>
            <w:r>
              <w:rPr>
                <w:rStyle w:val="IndexLink"/>
                <w:rtl w:val="true"/>
              </w:rPr>
              <w:t>]</w:t>
              <w:tab/>
            </w:r>
            <w:r>
              <w:rPr>
                <w:rStyle w:val="IndexLink"/>
              </w:rPr>
              <w:t>149</w:t>
            </w:r>
          </w:hyperlink>
        </w:p>
        <w:p>
          <w:pPr>
            <w:pStyle w:val="Contents3"/>
            <w:tabs>
              <w:tab w:val="clear" w:pos="8459"/>
              <w:tab w:val="right" w:pos="9026" w:leader="dot"/>
            </w:tabs>
            <w:rPr/>
          </w:pPr>
          <w:hyperlink w:anchor="__RefHeading___Toc521892_3406789950">
            <w:r>
              <w:rPr>
                <w:webHidden/>
                <w:rStyle w:val="IndexLink"/>
                <w:rtl w:val="true"/>
              </w:rPr>
              <w:t xml:space="preserve">وسائل الشيعة </w:t>
            </w:r>
            <w:r>
              <w:rPr>
                <w:rStyle w:val="IndexLink"/>
                <w:rtl w:val="true"/>
              </w:rPr>
              <w:t>[</w:t>
            </w:r>
            <w:r>
              <w:rPr>
                <w:rStyle w:val="IndexLink"/>
                <w:rtl w:val="true"/>
              </w:rPr>
              <w:t xml:space="preserve">الحديث </w:t>
            </w:r>
            <w:r>
              <w:rPr>
                <w:rStyle w:val="IndexLink"/>
                <w:rtl w:val="true"/>
              </w:rPr>
              <w:t>]</w:t>
              <w:tab/>
            </w:r>
            <w:r>
              <w:rPr>
                <w:rStyle w:val="IndexLink"/>
              </w:rPr>
              <w:t>149</w:t>
            </w:r>
          </w:hyperlink>
        </w:p>
        <w:p>
          <w:pPr>
            <w:pStyle w:val="Contents3"/>
            <w:tabs>
              <w:tab w:val="clear" w:pos="8459"/>
              <w:tab w:val="right" w:pos="9026" w:leader="dot"/>
            </w:tabs>
            <w:rPr/>
          </w:pPr>
          <w:hyperlink w:anchor="__RefHeading___Toc521894_3406789950">
            <w:r>
              <w:rPr>
                <w:webHidden/>
                <w:rStyle w:val="IndexLink"/>
                <w:rtl w:val="true"/>
              </w:rPr>
              <w:t xml:space="preserve">وسائل الشيعة </w:t>
            </w:r>
            <w:r>
              <w:rPr>
                <w:rStyle w:val="IndexLink"/>
                <w:rtl w:val="true"/>
              </w:rPr>
              <w:t>[</w:t>
            </w:r>
            <w:r>
              <w:rPr>
                <w:rStyle w:val="IndexLink"/>
                <w:rtl w:val="true"/>
              </w:rPr>
              <w:t>الحديث</w:t>
            </w:r>
            <w:r>
              <w:rPr>
                <w:rStyle w:val="IndexLink"/>
                <w:rtl w:val="true"/>
              </w:rPr>
              <w:t>]</w:t>
              <w:tab/>
            </w:r>
            <w:r>
              <w:rPr>
                <w:rStyle w:val="IndexLink"/>
              </w:rPr>
              <w:t>150</w:t>
            </w:r>
          </w:hyperlink>
        </w:p>
        <w:p>
          <w:pPr>
            <w:pStyle w:val="Contents3"/>
            <w:tabs>
              <w:tab w:val="clear" w:pos="8459"/>
              <w:tab w:val="right" w:pos="9026" w:leader="dot"/>
            </w:tabs>
            <w:rPr/>
          </w:pPr>
          <w:hyperlink w:anchor="__RefHeading___Toc521896_3406789950">
            <w:r>
              <w:rPr>
                <w:webHidden/>
                <w:rStyle w:val="IndexLink"/>
                <w:rtl w:val="true"/>
              </w:rPr>
              <w:t xml:space="preserve">مفتاح الكرامة في شرح قواعد العلّامة </w:t>
            </w:r>
            <w:r>
              <w:rPr>
                <w:rStyle w:val="IndexLink"/>
                <w:rtl w:val="true"/>
              </w:rPr>
              <w:t>[</w:t>
            </w:r>
            <w:r>
              <w:rPr>
                <w:rStyle w:val="IndexLink"/>
                <w:rtl w:val="true"/>
              </w:rPr>
              <w:t xml:space="preserve">الفقه </w:t>
            </w:r>
            <w:r>
              <w:rPr>
                <w:rStyle w:val="IndexLink"/>
                <w:rtl w:val="true"/>
              </w:rPr>
              <w:t>]</w:t>
              <w:tab/>
            </w:r>
            <w:r>
              <w:rPr>
                <w:rStyle w:val="IndexLink"/>
              </w:rPr>
              <w:t>150</w:t>
            </w:r>
          </w:hyperlink>
        </w:p>
        <w:p>
          <w:pPr>
            <w:pStyle w:val="Contents3"/>
            <w:tabs>
              <w:tab w:val="clear" w:pos="8459"/>
              <w:tab w:val="right" w:pos="9026" w:leader="dot"/>
            </w:tabs>
            <w:rPr/>
          </w:pPr>
          <w:hyperlink w:anchor="__RefHeading___Toc521898_3406789950">
            <w:r>
              <w:rPr>
                <w:webHidden/>
                <w:rStyle w:val="IndexLink"/>
                <w:rtl w:val="true"/>
              </w:rPr>
              <w:t xml:space="preserve">مفتاح الكرامة في شرح قواعد العلامة </w:t>
            </w:r>
            <w:r>
              <w:rPr>
                <w:rStyle w:val="IndexLink"/>
                <w:rtl w:val="true"/>
              </w:rPr>
              <w:t>[</w:t>
            </w:r>
            <w:r>
              <w:rPr>
                <w:rStyle w:val="IndexLink"/>
                <w:rtl w:val="true"/>
              </w:rPr>
              <w:t>الفقه</w:t>
            </w:r>
            <w:r>
              <w:rPr>
                <w:rStyle w:val="IndexLink"/>
                <w:rtl w:val="true"/>
              </w:rPr>
              <w:t>]</w:t>
              <w:tab/>
            </w:r>
            <w:r>
              <w:rPr>
                <w:rStyle w:val="IndexLink"/>
              </w:rPr>
              <w:t>151</w:t>
            </w:r>
          </w:hyperlink>
        </w:p>
        <w:p>
          <w:pPr>
            <w:pStyle w:val="Contents3"/>
            <w:tabs>
              <w:tab w:val="clear" w:pos="8459"/>
              <w:tab w:val="right" w:pos="9026" w:leader="dot"/>
            </w:tabs>
            <w:rPr/>
          </w:pPr>
          <w:hyperlink w:anchor="__RefHeading___Toc521900_3406789950">
            <w:r>
              <w:rPr>
                <w:webHidden/>
                <w:rStyle w:val="IndexLink"/>
                <w:rtl w:val="true"/>
              </w:rPr>
              <w:t xml:space="preserve">مفتاح الكرامة في شرح قواعد العلّامة </w:t>
            </w:r>
            <w:r>
              <w:rPr>
                <w:rStyle w:val="IndexLink"/>
                <w:rtl w:val="true"/>
              </w:rPr>
              <w:t>[</w:t>
            </w:r>
            <w:r>
              <w:rPr>
                <w:rStyle w:val="IndexLink"/>
                <w:rtl w:val="true"/>
              </w:rPr>
              <w:t xml:space="preserve">الفقه </w:t>
            </w:r>
            <w:r>
              <w:rPr>
                <w:rStyle w:val="IndexLink"/>
                <w:rtl w:val="true"/>
              </w:rPr>
              <w:t>]</w:t>
              <w:tab/>
            </w:r>
            <w:r>
              <w:rPr>
                <w:rStyle w:val="IndexLink"/>
              </w:rPr>
              <w:t>151</w:t>
            </w:r>
          </w:hyperlink>
        </w:p>
        <w:p>
          <w:pPr>
            <w:pStyle w:val="Contents3"/>
            <w:tabs>
              <w:tab w:val="clear" w:pos="8459"/>
              <w:tab w:val="right" w:pos="9026" w:leader="dot"/>
            </w:tabs>
            <w:rPr/>
          </w:pPr>
          <w:hyperlink w:anchor="__RefHeading___Toc521902_3406789950">
            <w:r>
              <w:rPr>
                <w:webHidden/>
                <w:rStyle w:val="IndexLink"/>
                <w:rtl w:val="true"/>
              </w:rPr>
              <w:t xml:space="preserve">مفتاح الكرامة في شرح قواعد العلّامة </w:t>
            </w:r>
            <w:r>
              <w:rPr>
                <w:rStyle w:val="IndexLink"/>
                <w:rtl w:val="true"/>
              </w:rPr>
              <w:t>[</w:t>
            </w:r>
            <w:r>
              <w:rPr>
                <w:rStyle w:val="IndexLink"/>
                <w:rtl w:val="true"/>
              </w:rPr>
              <w:t xml:space="preserve">الفقه </w:t>
            </w:r>
            <w:r>
              <w:rPr>
                <w:rStyle w:val="IndexLink"/>
                <w:rtl w:val="true"/>
              </w:rPr>
              <w:t>]</w:t>
              <w:tab/>
            </w:r>
            <w:r>
              <w:rPr>
                <w:rStyle w:val="IndexLink"/>
              </w:rPr>
              <w:t>151</w:t>
            </w:r>
          </w:hyperlink>
        </w:p>
        <w:p>
          <w:pPr>
            <w:pStyle w:val="Contents3"/>
            <w:tabs>
              <w:tab w:val="clear" w:pos="8459"/>
              <w:tab w:val="right" w:pos="9026" w:leader="dot"/>
            </w:tabs>
            <w:rPr/>
          </w:pPr>
          <w:hyperlink w:anchor="__RefHeading___Toc521904_3406789950">
            <w:r>
              <w:rPr>
                <w:webHidden/>
                <w:rStyle w:val="IndexLink"/>
                <w:rtl w:val="true"/>
              </w:rPr>
              <w:t xml:space="preserve">مفتاح الكرامة في شرح قواعد العلّامة </w:t>
            </w:r>
            <w:r>
              <w:rPr>
                <w:rStyle w:val="IndexLink"/>
                <w:rtl w:val="true"/>
              </w:rPr>
              <w:t>[</w:t>
            </w:r>
            <w:r>
              <w:rPr>
                <w:rStyle w:val="IndexLink"/>
                <w:rtl w:val="true"/>
              </w:rPr>
              <w:t xml:space="preserve">الفقه </w:t>
            </w:r>
            <w:r>
              <w:rPr>
                <w:rStyle w:val="IndexLink"/>
                <w:rtl w:val="true"/>
              </w:rPr>
              <w:t>]</w:t>
              <w:tab/>
            </w:r>
            <w:r>
              <w:rPr>
                <w:rStyle w:val="IndexLink"/>
              </w:rPr>
              <w:t>152</w:t>
            </w:r>
          </w:hyperlink>
        </w:p>
        <w:p>
          <w:pPr>
            <w:pStyle w:val="Contents3"/>
            <w:tabs>
              <w:tab w:val="clear" w:pos="8459"/>
              <w:tab w:val="right" w:pos="9026" w:leader="dot"/>
            </w:tabs>
            <w:rPr/>
          </w:pPr>
          <w:hyperlink w:anchor="__RefHeading___Toc521906_3406789950">
            <w:r>
              <w:rPr>
                <w:webHidden/>
                <w:rStyle w:val="IndexLink"/>
                <w:rtl w:val="true"/>
              </w:rPr>
              <w:t>مفتاح الكرامة في شرح قواعد العلّامة</w:t>
            </w:r>
            <w:r>
              <w:rPr>
                <w:rStyle w:val="IndexLink"/>
                <w:rtl w:val="true"/>
              </w:rPr>
              <w:t>[</w:t>
            </w:r>
            <w:r>
              <w:rPr>
                <w:rStyle w:val="IndexLink"/>
                <w:rtl w:val="true"/>
              </w:rPr>
              <w:t xml:space="preserve">الفقه </w:t>
            </w:r>
            <w:r>
              <w:rPr>
                <w:rStyle w:val="IndexLink"/>
                <w:rtl w:val="true"/>
              </w:rPr>
              <w:t>]</w:t>
              <w:tab/>
            </w:r>
            <w:r>
              <w:rPr>
                <w:rStyle w:val="IndexLink"/>
              </w:rPr>
              <w:t>152</w:t>
            </w:r>
          </w:hyperlink>
        </w:p>
        <w:p>
          <w:pPr>
            <w:pStyle w:val="Contents3"/>
            <w:tabs>
              <w:tab w:val="clear" w:pos="8459"/>
              <w:tab w:val="right" w:pos="9026" w:leader="dot"/>
            </w:tabs>
            <w:rPr/>
          </w:pPr>
          <w:hyperlink w:anchor="__RefHeading___Toc521908_3406789950">
            <w:r>
              <w:rPr>
                <w:webHidden/>
                <w:rStyle w:val="IndexLink"/>
                <w:rtl w:val="true"/>
              </w:rPr>
              <w:t xml:space="preserve">مفتاح الكرامة في شرح قواعد العلّامة </w:t>
            </w:r>
            <w:r>
              <w:rPr>
                <w:rStyle w:val="IndexLink"/>
                <w:rtl w:val="true"/>
              </w:rPr>
              <w:t>[</w:t>
            </w:r>
            <w:r>
              <w:rPr>
                <w:rStyle w:val="IndexLink"/>
                <w:rtl w:val="true"/>
              </w:rPr>
              <w:t xml:space="preserve">الفقه </w:t>
            </w:r>
            <w:r>
              <w:rPr>
                <w:rStyle w:val="IndexLink"/>
                <w:rtl w:val="true"/>
              </w:rPr>
              <w:t>]</w:t>
              <w:tab/>
            </w:r>
            <w:r>
              <w:rPr>
                <w:rStyle w:val="IndexLink"/>
              </w:rPr>
              <w:t>153</w:t>
            </w:r>
          </w:hyperlink>
        </w:p>
        <w:p>
          <w:pPr>
            <w:pStyle w:val="Contents3"/>
            <w:tabs>
              <w:tab w:val="clear" w:pos="8459"/>
              <w:tab w:val="right" w:pos="9026" w:leader="dot"/>
            </w:tabs>
            <w:rPr/>
          </w:pPr>
          <w:hyperlink w:anchor="__RefHeading___Toc521910_3406789950">
            <w:r>
              <w:rPr>
                <w:webHidden/>
                <w:rStyle w:val="IndexLink"/>
                <w:rtl w:val="true"/>
              </w:rPr>
              <w:t xml:space="preserve">مغني اللبيب عن كتب الأعاريب </w:t>
            </w:r>
            <w:r>
              <w:rPr>
                <w:rStyle w:val="IndexLink"/>
                <w:rtl w:val="true"/>
              </w:rPr>
              <w:t>[</w:t>
            </w:r>
            <w:r>
              <w:rPr>
                <w:rStyle w:val="IndexLink"/>
                <w:rtl w:val="true"/>
              </w:rPr>
              <w:t xml:space="preserve">النحو </w:t>
            </w:r>
            <w:r>
              <w:rPr>
                <w:rStyle w:val="IndexLink"/>
                <w:rtl w:val="true"/>
              </w:rPr>
              <w:t>]</w:t>
              <w:tab/>
            </w:r>
            <w:r>
              <w:rPr>
                <w:rStyle w:val="IndexLink"/>
              </w:rPr>
              <w:t>153</w:t>
            </w:r>
          </w:hyperlink>
        </w:p>
        <w:p>
          <w:pPr>
            <w:pStyle w:val="Contents3"/>
            <w:tabs>
              <w:tab w:val="clear" w:pos="8459"/>
              <w:tab w:val="right" w:pos="9026" w:leader="dot"/>
            </w:tabs>
            <w:rPr/>
          </w:pPr>
          <w:hyperlink w:anchor="__RefHeading___Toc521912_3406789950">
            <w:r>
              <w:rPr>
                <w:webHidden/>
                <w:rStyle w:val="IndexLink"/>
                <w:rtl w:val="true"/>
              </w:rPr>
              <w:t xml:space="preserve">معارج القدس في مدارج معرفة النفس </w:t>
            </w:r>
            <w:r>
              <w:rPr>
                <w:rStyle w:val="IndexLink"/>
                <w:rtl w:val="true"/>
              </w:rPr>
              <w:t>[</w:t>
            </w:r>
            <w:r>
              <w:rPr>
                <w:rStyle w:val="IndexLink"/>
                <w:rtl w:val="true"/>
              </w:rPr>
              <w:t>العرفان</w:t>
            </w:r>
            <w:r>
              <w:rPr>
                <w:rStyle w:val="IndexLink"/>
                <w:rtl w:val="true"/>
              </w:rPr>
              <w:t>]</w:t>
              <w:tab/>
            </w:r>
            <w:r>
              <w:rPr>
                <w:rStyle w:val="IndexLink"/>
              </w:rPr>
              <w:t>153</w:t>
            </w:r>
          </w:hyperlink>
        </w:p>
        <w:p>
          <w:pPr>
            <w:pStyle w:val="Contents3"/>
            <w:tabs>
              <w:tab w:val="clear" w:pos="8459"/>
              <w:tab w:val="right" w:pos="9026" w:leader="dot"/>
            </w:tabs>
            <w:rPr/>
          </w:pPr>
          <w:hyperlink w:anchor="__RefHeading___Toc521914_3406789950">
            <w:r>
              <w:rPr>
                <w:webHidden/>
                <w:rStyle w:val="IndexLink"/>
                <w:rtl w:val="true"/>
              </w:rPr>
              <w:t xml:space="preserve">البهجة المرضية في شرح الألفية </w:t>
            </w:r>
            <w:r>
              <w:rPr>
                <w:rStyle w:val="IndexLink"/>
                <w:rtl w:val="true"/>
              </w:rPr>
              <w:t>[</w:t>
            </w:r>
            <w:r>
              <w:rPr>
                <w:rStyle w:val="IndexLink"/>
                <w:rtl w:val="true"/>
              </w:rPr>
              <w:t>النحو</w:t>
            </w:r>
            <w:r>
              <w:rPr>
                <w:rStyle w:val="IndexLink"/>
                <w:rtl w:val="true"/>
              </w:rPr>
              <w:t>]</w:t>
              <w:tab/>
            </w:r>
            <w:r>
              <w:rPr>
                <w:rStyle w:val="IndexLink"/>
              </w:rPr>
              <w:t>154</w:t>
            </w:r>
          </w:hyperlink>
        </w:p>
        <w:p>
          <w:pPr>
            <w:pStyle w:val="Contents3"/>
            <w:tabs>
              <w:tab w:val="clear" w:pos="8459"/>
              <w:tab w:val="right" w:pos="9026" w:leader="dot"/>
            </w:tabs>
            <w:rPr/>
          </w:pPr>
          <w:hyperlink w:anchor="__RefHeading___Toc521916_3406789950">
            <w:r>
              <w:rPr>
                <w:webHidden/>
                <w:rStyle w:val="IndexLink"/>
                <w:rtl w:val="true"/>
              </w:rPr>
              <w:t xml:space="preserve">موصل الطلاب إلى قواعد الإعراب </w:t>
            </w:r>
            <w:r>
              <w:rPr>
                <w:rStyle w:val="IndexLink"/>
                <w:rtl w:val="true"/>
              </w:rPr>
              <w:t>[</w:t>
            </w:r>
            <w:r>
              <w:rPr>
                <w:rStyle w:val="IndexLink"/>
                <w:rtl w:val="true"/>
              </w:rPr>
              <w:t xml:space="preserve">النحو </w:t>
            </w:r>
            <w:r>
              <w:rPr>
                <w:rStyle w:val="IndexLink"/>
                <w:rtl w:val="true"/>
              </w:rPr>
              <w:t>]</w:t>
              <w:tab/>
            </w:r>
            <w:r>
              <w:rPr>
                <w:rStyle w:val="IndexLink"/>
              </w:rPr>
              <w:t>155</w:t>
            </w:r>
          </w:hyperlink>
        </w:p>
        <w:p>
          <w:pPr>
            <w:pStyle w:val="Contents3"/>
            <w:tabs>
              <w:tab w:val="clear" w:pos="8459"/>
              <w:tab w:val="right" w:pos="9026" w:leader="dot"/>
            </w:tabs>
            <w:rPr/>
          </w:pPr>
          <w:hyperlink w:anchor="__RefHeading___Toc521918_3406789950">
            <w:r>
              <w:rPr>
                <w:webHidden/>
                <w:rStyle w:val="IndexLink"/>
                <w:rtl w:val="true"/>
              </w:rPr>
              <w:t xml:space="preserve">أنوار التنزيل وأسرار التأويل </w:t>
            </w:r>
            <w:r>
              <w:rPr>
                <w:rStyle w:val="IndexLink"/>
                <w:rtl w:val="true"/>
              </w:rPr>
              <w:t>[</w:t>
            </w:r>
            <w:r>
              <w:rPr>
                <w:rStyle w:val="IndexLink"/>
                <w:rtl w:val="true"/>
              </w:rPr>
              <w:t>التفسير</w:t>
            </w:r>
            <w:r>
              <w:rPr>
                <w:rStyle w:val="IndexLink"/>
                <w:rtl w:val="true"/>
              </w:rPr>
              <w:t>]</w:t>
              <w:tab/>
            </w:r>
            <w:r>
              <w:rPr>
                <w:rStyle w:val="IndexLink"/>
              </w:rPr>
              <w:t>155</w:t>
            </w:r>
          </w:hyperlink>
        </w:p>
        <w:p>
          <w:pPr>
            <w:pStyle w:val="Contents3"/>
            <w:tabs>
              <w:tab w:val="clear" w:pos="8459"/>
              <w:tab w:val="right" w:pos="9026" w:leader="dot"/>
            </w:tabs>
            <w:rPr/>
          </w:pPr>
          <w:hyperlink w:anchor="__RefHeading___Toc521920_3406789950">
            <w:r>
              <w:rPr>
                <w:webHidden/>
                <w:rStyle w:val="IndexLink"/>
                <w:rtl w:val="true"/>
              </w:rPr>
              <w:t xml:space="preserve">الحاشية على تفسير البيضاوي </w:t>
            </w:r>
            <w:r>
              <w:rPr>
                <w:rStyle w:val="IndexLink"/>
                <w:rtl w:val="true"/>
              </w:rPr>
              <w:t>[</w:t>
            </w:r>
            <w:r>
              <w:rPr>
                <w:rStyle w:val="IndexLink"/>
                <w:rtl w:val="true"/>
              </w:rPr>
              <w:t>التفسير</w:t>
            </w:r>
            <w:r>
              <w:rPr>
                <w:rStyle w:val="IndexLink"/>
                <w:rtl w:val="true"/>
              </w:rPr>
              <w:t>]</w:t>
              <w:tab/>
            </w:r>
            <w:r>
              <w:rPr>
                <w:rStyle w:val="IndexLink"/>
              </w:rPr>
              <w:t>156</w:t>
            </w:r>
          </w:hyperlink>
        </w:p>
        <w:p>
          <w:pPr>
            <w:pStyle w:val="Contents3"/>
            <w:tabs>
              <w:tab w:val="clear" w:pos="8459"/>
              <w:tab w:val="right" w:pos="9026" w:leader="dot"/>
            </w:tabs>
            <w:rPr/>
          </w:pPr>
          <w:hyperlink w:anchor="__RefHeading___Toc521922_3406789950">
            <w:r>
              <w:rPr>
                <w:webHidden/>
                <w:rStyle w:val="IndexLink"/>
                <w:rtl w:val="true"/>
              </w:rPr>
              <w:t xml:space="preserve">الحاشية على تفسير البيضاوي </w:t>
            </w:r>
            <w:r>
              <w:rPr>
                <w:rStyle w:val="IndexLink"/>
                <w:rtl w:val="true"/>
              </w:rPr>
              <w:t>[</w:t>
            </w:r>
            <w:r>
              <w:rPr>
                <w:rStyle w:val="IndexLink"/>
                <w:rtl w:val="true"/>
              </w:rPr>
              <w:t>التفسير</w:t>
            </w:r>
            <w:r>
              <w:rPr>
                <w:rStyle w:val="IndexLink"/>
                <w:rtl w:val="true"/>
              </w:rPr>
              <w:t>]</w:t>
              <w:tab/>
            </w:r>
            <w:r>
              <w:rPr>
                <w:rStyle w:val="IndexLink"/>
              </w:rPr>
              <w:t>156</w:t>
            </w:r>
          </w:hyperlink>
        </w:p>
        <w:p>
          <w:pPr>
            <w:pStyle w:val="Contents3"/>
            <w:tabs>
              <w:tab w:val="clear" w:pos="8459"/>
              <w:tab w:val="right" w:pos="9026" w:leader="dot"/>
            </w:tabs>
            <w:rPr/>
          </w:pPr>
          <w:hyperlink w:anchor="__RefHeading___Toc521924_3406789950">
            <w:r>
              <w:rPr>
                <w:webHidden/>
                <w:rStyle w:val="IndexLink"/>
                <w:rtl w:val="true"/>
              </w:rPr>
              <w:t xml:space="preserve">القواعد والفوائد </w:t>
            </w:r>
            <w:r>
              <w:rPr>
                <w:rStyle w:val="IndexLink"/>
                <w:rtl w:val="true"/>
              </w:rPr>
              <w:t>[</w:t>
            </w:r>
            <w:r>
              <w:rPr>
                <w:rStyle w:val="IndexLink"/>
                <w:rtl w:val="true"/>
              </w:rPr>
              <w:t xml:space="preserve">الفقه </w:t>
            </w:r>
            <w:r>
              <w:rPr>
                <w:rStyle w:val="IndexLink"/>
                <w:rtl w:val="true"/>
              </w:rPr>
              <w:t>]</w:t>
              <w:tab/>
            </w:r>
            <w:r>
              <w:rPr>
                <w:rStyle w:val="IndexLink"/>
              </w:rPr>
              <w:t>157</w:t>
            </w:r>
          </w:hyperlink>
        </w:p>
        <w:p>
          <w:pPr>
            <w:pStyle w:val="Contents3"/>
            <w:tabs>
              <w:tab w:val="clear" w:pos="8459"/>
              <w:tab w:val="right" w:pos="9026" w:leader="dot"/>
            </w:tabs>
            <w:rPr/>
          </w:pPr>
          <w:hyperlink w:anchor="__RefHeading___Toc521926_3406789950">
            <w:r>
              <w:rPr>
                <w:webHidden/>
                <w:rStyle w:val="IndexLink"/>
                <w:rtl w:val="true"/>
              </w:rPr>
              <w:t xml:space="preserve">تمهيد القواعد الأُصولية والعربية لتفريع قواعد الأحكام الشرعية </w:t>
            </w:r>
            <w:r>
              <w:rPr>
                <w:rStyle w:val="IndexLink"/>
                <w:rtl w:val="true"/>
              </w:rPr>
              <w:t>[</w:t>
            </w:r>
            <w:r>
              <w:rPr>
                <w:rStyle w:val="IndexLink"/>
                <w:rtl w:val="true"/>
              </w:rPr>
              <w:t xml:space="preserve">أُصول الفقه </w:t>
            </w:r>
            <w:r>
              <w:rPr>
                <w:rStyle w:val="IndexLink"/>
                <w:rtl w:val="true"/>
              </w:rPr>
              <w:t>]</w:t>
              <w:tab/>
            </w:r>
            <w:r>
              <w:rPr>
                <w:rStyle w:val="IndexLink"/>
              </w:rPr>
              <w:t>157</w:t>
            </w:r>
          </w:hyperlink>
        </w:p>
        <w:p>
          <w:pPr>
            <w:pStyle w:val="Contents3"/>
            <w:tabs>
              <w:tab w:val="clear" w:pos="8459"/>
              <w:tab w:val="right" w:pos="9026" w:leader="dot"/>
            </w:tabs>
            <w:rPr/>
          </w:pPr>
          <w:hyperlink w:anchor="__RefHeading___Toc521928_3406789950">
            <w:r>
              <w:rPr>
                <w:webHidden/>
                <w:rStyle w:val="IndexLink"/>
                <w:rtl w:val="true"/>
              </w:rPr>
              <w:t xml:space="preserve">أشرف الوسائل إلى فهم الشمائل </w:t>
            </w:r>
            <w:r>
              <w:rPr>
                <w:rStyle w:val="IndexLink"/>
                <w:rtl w:val="true"/>
              </w:rPr>
              <w:t>[</w:t>
            </w:r>
            <w:r>
              <w:rPr>
                <w:rStyle w:val="IndexLink"/>
                <w:rtl w:val="true"/>
              </w:rPr>
              <w:t xml:space="preserve">الحديث </w:t>
            </w:r>
            <w:r>
              <w:rPr>
                <w:rStyle w:val="IndexLink"/>
                <w:rtl w:val="true"/>
              </w:rPr>
              <w:t>]</w:t>
              <w:tab/>
            </w:r>
            <w:r>
              <w:rPr>
                <w:rStyle w:val="IndexLink"/>
              </w:rPr>
              <w:t>158</w:t>
            </w:r>
          </w:hyperlink>
        </w:p>
        <w:p>
          <w:pPr>
            <w:pStyle w:val="Contents3"/>
            <w:tabs>
              <w:tab w:val="clear" w:pos="8459"/>
              <w:tab w:val="right" w:pos="9026" w:leader="dot"/>
            </w:tabs>
            <w:rPr/>
          </w:pPr>
          <w:hyperlink w:anchor="__RefHeading___Toc521930_3406789950">
            <w:r>
              <w:rPr>
                <w:webHidden/>
                <w:rStyle w:val="IndexLink"/>
                <w:rtl w:val="true"/>
              </w:rPr>
              <w:t xml:space="preserve">حاشية الأُنموذج </w:t>
            </w:r>
            <w:r>
              <w:rPr>
                <w:rStyle w:val="IndexLink"/>
                <w:rtl w:val="true"/>
              </w:rPr>
              <w:t>[</w:t>
            </w:r>
            <w:r>
              <w:rPr>
                <w:rStyle w:val="IndexLink"/>
                <w:rtl w:val="true"/>
              </w:rPr>
              <w:t xml:space="preserve">النحو </w:t>
            </w:r>
            <w:r>
              <w:rPr>
                <w:rStyle w:val="IndexLink"/>
                <w:rtl w:val="true"/>
              </w:rPr>
              <w:t>]</w:t>
              <w:tab/>
            </w:r>
            <w:r>
              <w:rPr>
                <w:rStyle w:val="IndexLink"/>
              </w:rPr>
              <w:t>159</w:t>
            </w:r>
          </w:hyperlink>
        </w:p>
        <w:p>
          <w:pPr>
            <w:pStyle w:val="Contents3"/>
            <w:tabs>
              <w:tab w:val="clear" w:pos="8459"/>
              <w:tab w:val="right" w:pos="9026" w:leader="dot"/>
            </w:tabs>
            <w:rPr/>
          </w:pPr>
          <w:hyperlink w:anchor="__RefHeading___Toc521932_3406789950">
            <w:r>
              <w:rPr>
                <w:webHidden/>
                <w:rStyle w:val="IndexLink"/>
                <w:rtl w:val="true"/>
              </w:rPr>
              <w:t xml:space="preserve">تلخيص الشافي </w:t>
            </w:r>
            <w:r>
              <w:rPr>
                <w:rStyle w:val="IndexLink"/>
                <w:rtl w:val="true"/>
              </w:rPr>
              <w:t>[</w:t>
            </w:r>
            <w:r>
              <w:rPr>
                <w:rStyle w:val="IndexLink"/>
                <w:rtl w:val="true"/>
              </w:rPr>
              <w:t>العقائد</w:t>
            </w:r>
            <w:r>
              <w:rPr>
                <w:rStyle w:val="IndexLink"/>
                <w:rtl w:val="true"/>
              </w:rPr>
              <w:t>]</w:t>
              <w:tab/>
            </w:r>
            <w:r>
              <w:rPr>
                <w:rStyle w:val="IndexLink"/>
              </w:rPr>
              <w:t>159</w:t>
            </w:r>
          </w:hyperlink>
        </w:p>
        <w:p>
          <w:pPr>
            <w:pStyle w:val="Contents3"/>
            <w:tabs>
              <w:tab w:val="clear" w:pos="8459"/>
              <w:tab w:val="right" w:pos="9026" w:leader="dot"/>
            </w:tabs>
            <w:rPr/>
          </w:pPr>
          <w:hyperlink w:anchor="__RefHeading___Toc521934_3406789950">
            <w:r>
              <w:rPr>
                <w:webHidden/>
                <w:rStyle w:val="IndexLink"/>
                <w:rtl w:val="true"/>
              </w:rPr>
              <w:t>مجموعة</w:t>
            </w:r>
            <w:r>
              <w:rPr>
                <w:rStyle w:val="IndexLink"/>
                <w:rtl w:val="true"/>
              </w:rPr>
              <w:tab/>
            </w:r>
            <w:r>
              <w:rPr>
                <w:rStyle w:val="IndexLink"/>
              </w:rPr>
              <w:t>160</w:t>
            </w:r>
          </w:hyperlink>
        </w:p>
        <w:p>
          <w:pPr>
            <w:pStyle w:val="Contents4"/>
            <w:tabs>
              <w:tab w:val="clear" w:pos="8176"/>
              <w:tab w:val="right" w:pos="9026" w:leader="dot"/>
            </w:tabs>
            <w:rPr/>
          </w:pPr>
          <w:hyperlink w:anchor="__RefHeading___Toc521936_3406789950">
            <w:r>
              <w:rPr>
                <w:webHidden/>
                <w:rStyle w:val="IndexLink"/>
                <w:rtl w:val="true"/>
              </w:rPr>
              <w:t xml:space="preserve">رسالة في بيان ما وجد بخط أمير المؤمنين له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_ </w:t>
            </w:r>
            <w:r>
              <w:rPr>
                <w:rStyle w:val="IndexLink"/>
              </w:rPr>
              <w:t>9</w:t>
            </w:r>
            <w:r>
              <w:rPr>
                <w:rStyle w:val="IndexLink"/>
                <w:rtl w:val="true"/>
              </w:rPr>
              <w:t>و</w:t>
            </w:r>
            <w:r>
              <w:rPr>
                <w:rStyle w:val="IndexLink"/>
                <w:rtl w:val="true"/>
              </w:rPr>
              <w:t>) [</w:t>
            </w:r>
            <w:r>
              <w:rPr>
                <w:rStyle w:val="IndexLink"/>
                <w:rtl w:val="true"/>
              </w:rPr>
              <w:t>العلوم الغريبة</w:t>
            </w:r>
            <w:r>
              <w:rPr>
                <w:rStyle w:val="IndexLink"/>
                <w:rtl w:val="true"/>
              </w:rPr>
              <w:t>]</w:t>
              <w:tab/>
            </w:r>
            <w:r>
              <w:rPr>
                <w:rStyle w:val="IndexLink"/>
              </w:rPr>
              <w:t>160</w:t>
            </w:r>
          </w:hyperlink>
        </w:p>
        <w:p>
          <w:pPr>
            <w:pStyle w:val="Contents4"/>
            <w:tabs>
              <w:tab w:val="clear" w:pos="8176"/>
              <w:tab w:val="right" w:pos="9026" w:leader="dot"/>
            </w:tabs>
            <w:rPr/>
          </w:pPr>
          <w:hyperlink w:anchor="__RefHeading___Toc521938_3406789950">
            <w:r>
              <w:rPr>
                <w:webHidden/>
                <w:rStyle w:val="IndexLink"/>
                <w:rtl w:val="true"/>
              </w:rPr>
              <w:t xml:space="preserve">الفوائد الحكميّة الإثني عشريّة </w:t>
            </w:r>
            <w:r>
              <w:rPr>
                <w:rStyle w:val="IndexLink"/>
                <w:rtl w:val="true"/>
              </w:rPr>
              <w:t>(</w:t>
            </w:r>
            <w:r>
              <w:rPr>
                <w:rStyle w:val="IndexLink"/>
              </w:rPr>
              <w:t>9</w:t>
            </w:r>
            <w:r>
              <w:rPr>
                <w:rStyle w:val="IndexLink"/>
                <w:rtl w:val="true"/>
              </w:rPr>
              <w:t xml:space="preserve">ظ۔ </w:t>
            </w:r>
            <w:r>
              <w:rPr>
                <w:rStyle w:val="IndexLink"/>
              </w:rPr>
              <w:t>44</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160</w:t>
            </w:r>
          </w:hyperlink>
        </w:p>
        <w:p>
          <w:pPr>
            <w:pStyle w:val="Contents4"/>
            <w:tabs>
              <w:tab w:val="clear" w:pos="8176"/>
              <w:tab w:val="right" w:pos="9026" w:leader="dot"/>
            </w:tabs>
            <w:rPr/>
          </w:pPr>
          <w:hyperlink w:anchor="__RefHeading___Toc521940_3406789950">
            <w:r>
              <w:rPr>
                <w:webHidden/>
                <w:rStyle w:val="IndexLink"/>
                <w:rtl w:val="true"/>
              </w:rPr>
              <w:t xml:space="preserve">شرح دعاء السمات </w:t>
            </w:r>
            <w:r>
              <w:rPr>
                <w:rStyle w:val="IndexLink"/>
                <w:rtl w:val="true"/>
              </w:rPr>
              <w:t>(</w:t>
            </w:r>
            <w:r>
              <w:rPr>
                <w:rStyle w:val="IndexLink"/>
              </w:rPr>
              <w:t>67</w:t>
            </w:r>
            <w:r>
              <w:rPr>
                <w:rStyle w:val="IndexLink"/>
                <w:rtl w:val="true"/>
              </w:rPr>
              <w:t xml:space="preserve"> </w:t>
            </w:r>
            <w:r>
              <w:rPr>
                <w:rStyle w:val="IndexLink"/>
                <w:rtl w:val="true"/>
              </w:rPr>
              <w:t xml:space="preserve">ظ </w:t>
            </w:r>
            <w:r>
              <w:rPr>
                <w:rStyle w:val="IndexLink"/>
                <w:rtl w:val="true"/>
              </w:rPr>
              <w:t xml:space="preserve">_ </w:t>
            </w:r>
            <w:r>
              <w:rPr>
                <w:rStyle w:val="IndexLink"/>
              </w:rPr>
              <w:t>72</w:t>
            </w:r>
            <w:r>
              <w:rPr>
                <w:rStyle w:val="IndexLink"/>
                <w:rtl w:val="true"/>
              </w:rPr>
              <w:t xml:space="preserve"> </w:t>
            </w:r>
            <w:r>
              <w:rPr>
                <w:rStyle w:val="IndexLink"/>
                <w:rtl w:val="true"/>
              </w:rPr>
              <w:t>و</w:t>
            </w:r>
            <w:r>
              <w:rPr>
                <w:rStyle w:val="IndexLink"/>
                <w:rtl w:val="true"/>
              </w:rPr>
              <w:t>) [</w:t>
            </w:r>
            <w:r>
              <w:rPr>
                <w:rStyle w:val="IndexLink"/>
                <w:rtl w:val="true"/>
              </w:rPr>
              <w:t>الدعاء</w:t>
            </w:r>
            <w:r>
              <w:rPr>
                <w:rStyle w:val="IndexLink"/>
                <w:rtl w:val="true"/>
              </w:rPr>
              <w:t>]</w:t>
              <w:tab/>
            </w:r>
            <w:r>
              <w:rPr>
                <w:rStyle w:val="IndexLink"/>
              </w:rPr>
              <w:t>161</w:t>
            </w:r>
          </w:hyperlink>
        </w:p>
        <w:p>
          <w:pPr>
            <w:pStyle w:val="Contents4"/>
            <w:tabs>
              <w:tab w:val="clear" w:pos="8176"/>
              <w:tab w:val="right" w:pos="9026" w:leader="dot"/>
            </w:tabs>
            <w:rPr/>
          </w:pPr>
          <w:hyperlink w:anchor="__RefHeading___Toc521942_3406789950">
            <w:r>
              <w:rPr>
                <w:webHidden/>
                <w:rStyle w:val="IndexLink"/>
                <w:rtl w:val="true"/>
              </w:rPr>
              <w:t xml:space="preserve">رسالة في دوام التنعّم والعذاب في الجنة والنار </w:t>
            </w:r>
            <w:r>
              <w:rPr>
                <w:rStyle w:val="IndexLink"/>
                <w:rtl w:val="true"/>
              </w:rPr>
              <w:t>(</w:t>
            </w:r>
            <w:r>
              <w:rPr>
                <w:rStyle w:val="IndexLink"/>
              </w:rPr>
              <w:t>73</w:t>
            </w:r>
            <w:r>
              <w:rPr>
                <w:rStyle w:val="IndexLink"/>
                <w:rtl w:val="true"/>
              </w:rPr>
              <w:t xml:space="preserve">ظ </w:t>
            </w:r>
            <w:r>
              <w:rPr>
                <w:rStyle w:val="IndexLink"/>
              </w:rPr>
              <w:t>81</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161</w:t>
            </w:r>
          </w:hyperlink>
        </w:p>
        <w:p>
          <w:pPr>
            <w:pStyle w:val="Contents4"/>
            <w:tabs>
              <w:tab w:val="clear" w:pos="8176"/>
              <w:tab w:val="right" w:pos="9026" w:leader="dot"/>
            </w:tabs>
            <w:rPr/>
          </w:pPr>
          <w:hyperlink w:anchor="__RefHeading___Toc521944_3406789950">
            <w:r>
              <w:rPr>
                <w:webHidden/>
                <w:rStyle w:val="IndexLink"/>
                <w:rtl w:val="true"/>
              </w:rPr>
              <w:t xml:space="preserve">جوابات السلطان فتحعلی شاه عن حقائق بعض الأشياء </w:t>
            </w:r>
            <w:r>
              <w:rPr>
                <w:rStyle w:val="IndexLink"/>
                <w:rtl w:val="true"/>
              </w:rPr>
              <w:t>(</w:t>
            </w:r>
            <w:r>
              <w:rPr>
                <w:rStyle w:val="IndexLink"/>
              </w:rPr>
              <w:t>81</w:t>
            </w:r>
            <w:r>
              <w:rPr>
                <w:rStyle w:val="IndexLink"/>
                <w:rtl w:val="true"/>
              </w:rPr>
              <w:t xml:space="preserve">ظ </w:t>
            </w:r>
            <w:r>
              <w:rPr>
                <w:rStyle w:val="IndexLink"/>
                <w:rtl w:val="true"/>
              </w:rPr>
              <w:t xml:space="preserve">- </w:t>
            </w:r>
            <w:r>
              <w:rPr>
                <w:rStyle w:val="IndexLink"/>
              </w:rPr>
              <w:t>93</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161</w:t>
            </w:r>
          </w:hyperlink>
        </w:p>
        <w:p>
          <w:pPr>
            <w:pStyle w:val="Contents4"/>
            <w:tabs>
              <w:tab w:val="clear" w:pos="8176"/>
              <w:tab w:val="right" w:pos="9026" w:leader="dot"/>
            </w:tabs>
            <w:rPr/>
          </w:pPr>
          <w:hyperlink w:anchor="__RefHeading___Toc521946_3406789950">
            <w:r>
              <w:rPr>
                <w:webHidden/>
                <w:rStyle w:val="IndexLink"/>
                <w:rtl w:val="true"/>
              </w:rPr>
              <w:t xml:space="preserve">رسالة في رؤيا فاطمة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 xml:space="preserve">المشهورة </w:t>
            </w:r>
            <w:r>
              <w:rPr>
                <w:rStyle w:val="IndexLink"/>
                <w:rtl w:val="true"/>
              </w:rPr>
              <w:t>(</w:t>
            </w:r>
            <w:r>
              <w:rPr>
                <w:rStyle w:val="IndexLink"/>
              </w:rPr>
              <w:t>93</w:t>
            </w:r>
            <w:r>
              <w:rPr>
                <w:rStyle w:val="IndexLink"/>
                <w:rtl w:val="true"/>
              </w:rPr>
              <w:t xml:space="preserve"> </w:t>
            </w:r>
            <w:r>
              <w:rPr>
                <w:rStyle w:val="IndexLink"/>
                <w:rtl w:val="true"/>
              </w:rPr>
              <w:t>ظ</w:t>
            </w:r>
            <w:r>
              <w:rPr>
                <w:rStyle w:val="IndexLink"/>
                <w:rtl w:val="true"/>
              </w:rPr>
              <w:t>.</w:t>
            </w:r>
            <w:r>
              <w:rPr>
                <w:rStyle w:val="IndexLink"/>
              </w:rPr>
              <w:t>96</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162</w:t>
            </w:r>
          </w:hyperlink>
        </w:p>
        <w:p>
          <w:pPr>
            <w:pStyle w:val="Contents4"/>
            <w:tabs>
              <w:tab w:val="clear" w:pos="8176"/>
              <w:tab w:val="right" w:pos="9026" w:leader="dot"/>
            </w:tabs>
            <w:rPr/>
          </w:pPr>
          <w:hyperlink w:anchor="__RefHeading___Toc521948_3406789950">
            <w:r>
              <w:rPr>
                <w:webHidden/>
                <w:rStyle w:val="IndexLink"/>
                <w:rtl w:val="true"/>
              </w:rPr>
              <w:t xml:space="preserve">رسالة في الرؤيا الصادقة والكاذبة </w:t>
            </w:r>
            <w:r>
              <w:rPr>
                <w:rStyle w:val="IndexLink"/>
                <w:rtl w:val="true"/>
              </w:rPr>
              <w:t>(</w:t>
            </w:r>
            <w:r>
              <w:rPr>
                <w:rStyle w:val="IndexLink"/>
              </w:rPr>
              <w:t>96</w:t>
            </w:r>
            <w:r>
              <w:rPr>
                <w:rStyle w:val="IndexLink"/>
                <w:rtl w:val="true"/>
              </w:rPr>
              <w:t xml:space="preserve"> </w:t>
            </w:r>
            <w:r>
              <w:rPr>
                <w:rStyle w:val="IndexLink"/>
                <w:rtl w:val="true"/>
              </w:rPr>
              <w:t xml:space="preserve">و </w:t>
            </w:r>
            <w:r>
              <w:rPr>
                <w:rStyle w:val="IndexLink"/>
              </w:rPr>
              <w:t>99</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162</w:t>
            </w:r>
          </w:hyperlink>
        </w:p>
        <w:p>
          <w:pPr>
            <w:pStyle w:val="Contents4"/>
            <w:tabs>
              <w:tab w:val="clear" w:pos="8176"/>
              <w:tab w:val="right" w:pos="9026" w:leader="dot"/>
            </w:tabs>
            <w:rPr/>
          </w:pPr>
          <w:hyperlink w:anchor="__RefHeading___Toc521950_3406789950">
            <w:r>
              <w:rPr>
                <w:webHidden/>
                <w:rStyle w:val="IndexLink"/>
                <w:rtl w:val="true"/>
              </w:rPr>
              <w:t xml:space="preserve">مصباح الشريعة ومفتاح الحقيقة </w:t>
            </w:r>
            <w:r>
              <w:rPr>
                <w:rStyle w:val="IndexLink"/>
                <w:rtl w:val="true"/>
              </w:rPr>
              <w:t>(</w:t>
            </w:r>
            <w:r>
              <w:rPr>
                <w:rStyle w:val="IndexLink"/>
              </w:rPr>
              <w:t>102</w:t>
            </w:r>
            <w:r>
              <w:rPr>
                <w:rStyle w:val="IndexLink"/>
                <w:rtl w:val="true"/>
              </w:rPr>
              <w:t xml:space="preserve"> </w:t>
            </w:r>
            <w:r>
              <w:rPr>
                <w:rStyle w:val="IndexLink"/>
                <w:rtl w:val="true"/>
              </w:rPr>
              <w:t>ظ</w:t>
            </w:r>
            <w:r>
              <w:rPr>
                <w:rStyle w:val="IndexLink"/>
                <w:rtl w:val="true"/>
              </w:rPr>
              <w:t xml:space="preserve">. </w:t>
            </w:r>
            <w:r>
              <w:rPr>
                <w:rStyle w:val="IndexLink"/>
              </w:rPr>
              <w:t>136</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162</w:t>
            </w:r>
          </w:hyperlink>
        </w:p>
        <w:p>
          <w:pPr>
            <w:pStyle w:val="Contents4"/>
            <w:tabs>
              <w:tab w:val="clear" w:pos="8176"/>
              <w:tab w:val="right" w:pos="9026" w:leader="dot"/>
            </w:tabs>
            <w:rPr/>
          </w:pPr>
          <w:hyperlink w:anchor="__RefHeading___Toc521952_3406789950">
            <w:r>
              <w:rPr>
                <w:webHidden/>
                <w:rStyle w:val="IndexLink"/>
                <w:rtl w:val="true"/>
              </w:rPr>
              <w:t xml:space="preserve">إختيارات الأيام </w:t>
            </w:r>
            <w:r>
              <w:rPr>
                <w:rStyle w:val="IndexLink"/>
                <w:rtl w:val="true"/>
              </w:rPr>
              <w:t>(</w:t>
            </w:r>
            <w:r>
              <w:rPr>
                <w:rStyle w:val="IndexLink"/>
              </w:rPr>
              <w:t>137</w:t>
            </w:r>
            <w:r>
              <w:rPr>
                <w:rStyle w:val="IndexLink"/>
                <w:rtl w:val="true"/>
              </w:rPr>
              <w:t xml:space="preserve"> </w:t>
            </w:r>
            <w:r>
              <w:rPr>
                <w:rStyle w:val="IndexLink"/>
                <w:rtl w:val="true"/>
              </w:rPr>
              <w:t>ظ</w:t>
            </w:r>
            <w:r>
              <w:rPr>
                <w:rStyle w:val="IndexLink"/>
                <w:rtl w:val="true"/>
              </w:rPr>
              <w:t xml:space="preserve">. </w:t>
            </w:r>
            <w:r>
              <w:rPr>
                <w:rStyle w:val="IndexLink"/>
              </w:rPr>
              <w:t>144</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162</w:t>
            </w:r>
          </w:hyperlink>
        </w:p>
        <w:p>
          <w:pPr>
            <w:pStyle w:val="Contents4"/>
            <w:tabs>
              <w:tab w:val="clear" w:pos="8176"/>
              <w:tab w:val="right" w:pos="9026" w:leader="dot"/>
            </w:tabs>
            <w:rPr/>
          </w:pPr>
          <w:hyperlink w:anchor="__RefHeading___Toc521954_3406789950">
            <w:r>
              <w:rPr>
                <w:webHidden/>
                <w:rStyle w:val="IndexLink"/>
                <w:rtl w:val="true"/>
              </w:rPr>
              <w:t xml:space="preserve">توضیح المقاصد </w:t>
            </w:r>
            <w:r>
              <w:rPr>
                <w:rStyle w:val="IndexLink"/>
                <w:rtl w:val="true"/>
              </w:rPr>
              <w:t>(</w:t>
            </w:r>
            <w:r>
              <w:rPr>
                <w:rStyle w:val="IndexLink"/>
              </w:rPr>
              <w:t>144</w:t>
            </w:r>
            <w:r>
              <w:rPr>
                <w:rStyle w:val="IndexLink"/>
                <w:rtl w:val="true"/>
              </w:rPr>
              <w:t xml:space="preserve"> </w:t>
            </w:r>
            <w:r>
              <w:rPr>
                <w:rStyle w:val="IndexLink"/>
                <w:rtl w:val="true"/>
              </w:rPr>
              <w:t xml:space="preserve">و </w:t>
            </w:r>
            <w:r>
              <w:rPr>
                <w:rStyle w:val="IndexLink"/>
              </w:rPr>
              <w:t>151</w:t>
            </w:r>
            <w:r>
              <w:rPr>
                <w:rStyle w:val="IndexLink"/>
                <w:rtl w:val="true"/>
              </w:rPr>
              <w:t>ظ</w:t>
            </w:r>
            <w:r>
              <w:rPr>
                <w:rStyle w:val="IndexLink"/>
                <w:rtl w:val="true"/>
              </w:rPr>
              <w:t>) [</w:t>
            </w:r>
            <w:r>
              <w:rPr>
                <w:rStyle w:val="IndexLink"/>
                <w:rtl w:val="true"/>
              </w:rPr>
              <w:t>التاريخ</w:t>
            </w:r>
            <w:r>
              <w:rPr>
                <w:rStyle w:val="IndexLink"/>
                <w:rtl w:val="true"/>
              </w:rPr>
              <w:t>]</w:t>
              <w:tab/>
            </w:r>
            <w:r>
              <w:rPr>
                <w:rStyle w:val="IndexLink"/>
              </w:rPr>
              <w:t>163</w:t>
            </w:r>
          </w:hyperlink>
        </w:p>
        <w:p>
          <w:pPr>
            <w:pStyle w:val="Contents4"/>
            <w:tabs>
              <w:tab w:val="clear" w:pos="8176"/>
              <w:tab w:val="right" w:pos="9026" w:leader="dot"/>
            </w:tabs>
            <w:rPr/>
          </w:pPr>
          <w:hyperlink w:anchor="__RefHeading___Toc521956_3406789950">
            <w:r>
              <w:rPr>
                <w:webHidden/>
                <w:rStyle w:val="IndexLink"/>
                <w:rtl w:val="true"/>
              </w:rPr>
              <w:t xml:space="preserve">أربعون سورة من التوراة </w:t>
            </w:r>
            <w:r>
              <w:rPr>
                <w:rStyle w:val="IndexLink"/>
                <w:rtl w:val="true"/>
              </w:rPr>
              <w:t>(</w:t>
            </w:r>
            <w:r>
              <w:rPr>
                <w:rStyle w:val="IndexLink"/>
              </w:rPr>
              <w:t>151</w:t>
            </w:r>
            <w:r>
              <w:rPr>
                <w:rStyle w:val="IndexLink"/>
                <w:rtl w:val="true"/>
              </w:rPr>
              <w:t xml:space="preserve"> </w:t>
            </w:r>
            <w:r>
              <w:rPr>
                <w:rStyle w:val="IndexLink"/>
                <w:rtl w:val="true"/>
              </w:rPr>
              <w:t xml:space="preserve">ظ۔ </w:t>
            </w:r>
            <w:r>
              <w:rPr>
                <w:rStyle w:val="IndexLink"/>
              </w:rPr>
              <w:t>176</w:t>
            </w:r>
            <w:r>
              <w:rPr>
                <w:rStyle w:val="IndexLink"/>
                <w:rtl w:val="true"/>
              </w:rPr>
              <w:t xml:space="preserve"> </w:t>
            </w:r>
            <w:r>
              <w:rPr>
                <w:rStyle w:val="IndexLink"/>
                <w:rtl w:val="true"/>
              </w:rPr>
              <w:t>ظ</w:t>
            </w:r>
            <w:r>
              <w:rPr>
                <w:rStyle w:val="IndexLink"/>
                <w:rtl w:val="true"/>
              </w:rPr>
              <w:t>) [</w:t>
            </w:r>
            <w:r>
              <w:rPr>
                <w:rStyle w:val="IndexLink"/>
                <w:rtl w:val="true"/>
              </w:rPr>
              <w:t xml:space="preserve">الحديث </w:t>
            </w:r>
            <w:r>
              <w:rPr>
                <w:rStyle w:val="IndexLink"/>
                <w:rtl w:val="true"/>
              </w:rPr>
              <w:t>]</w:t>
              <w:tab/>
            </w:r>
            <w:r>
              <w:rPr>
                <w:rStyle w:val="IndexLink"/>
              </w:rPr>
              <w:t>163</w:t>
            </w:r>
          </w:hyperlink>
        </w:p>
        <w:p>
          <w:pPr>
            <w:pStyle w:val="Contents4"/>
            <w:tabs>
              <w:tab w:val="clear" w:pos="8176"/>
              <w:tab w:val="right" w:pos="9026" w:leader="dot"/>
            </w:tabs>
            <w:rPr/>
          </w:pPr>
          <w:hyperlink w:anchor="__RefHeading___Toc521958_3406789950">
            <w:r>
              <w:rPr>
                <w:webHidden/>
                <w:rStyle w:val="IndexLink"/>
                <w:rtl w:val="true"/>
              </w:rPr>
              <w:t xml:space="preserve">رسالة في السير والسلوك </w:t>
            </w:r>
            <w:r>
              <w:rPr>
                <w:rStyle w:val="IndexLink"/>
                <w:rtl w:val="true"/>
              </w:rPr>
              <w:t>(</w:t>
            </w:r>
            <w:r>
              <w:rPr>
                <w:rStyle w:val="IndexLink"/>
              </w:rPr>
              <w:t>174</w:t>
            </w:r>
            <w:r>
              <w:rPr>
                <w:rStyle w:val="IndexLink"/>
                <w:rtl w:val="true"/>
              </w:rPr>
              <w:t xml:space="preserve"> </w:t>
            </w:r>
            <w:r>
              <w:rPr>
                <w:rStyle w:val="IndexLink"/>
                <w:rtl w:val="true"/>
              </w:rPr>
              <w:t>ظ</w:t>
            </w:r>
            <w:r>
              <w:rPr>
                <w:rStyle w:val="IndexLink"/>
                <w:rtl w:val="true"/>
              </w:rPr>
              <w:t>-</w:t>
            </w:r>
            <w:r>
              <w:rPr>
                <w:rStyle w:val="IndexLink"/>
              </w:rPr>
              <w:t>188</w:t>
            </w:r>
            <w:r>
              <w:rPr>
                <w:rStyle w:val="IndexLink"/>
                <w:rtl w:val="true"/>
              </w:rPr>
              <w:t xml:space="preserve"> </w:t>
            </w:r>
            <w:r>
              <w:rPr>
                <w:rStyle w:val="IndexLink"/>
                <w:rtl w:val="true"/>
              </w:rPr>
              <w:t>و</w:t>
            </w:r>
            <w:r>
              <w:rPr>
                <w:rStyle w:val="IndexLink"/>
                <w:rtl w:val="true"/>
              </w:rPr>
              <w:t>) [</w:t>
            </w:r>
            <w:r>
              <w:rPr>
                <w:rStyle w:val="IndexLink"/>
                <w:rtl w:val="true"/>
              </w:rPr>
              <w:t xml:space="preserve">العرفان </w:t>
            </w:r>
            <w:r>
              <w:rPr>
                <w:rStyle w:val="IndexLink"/>
                <w:rtl w:val="true"/>
              </w:rPr>
              <w:t>]</w:t>
              <w:tab/>
            </w:r>
            <w:r>
              <w:rPr>
                <w:rStyle w:val="IndexLink"/>
              </w:rPr>
              <w:t>164</w:t>
            </w:r>
          </w:hyperlink>
        </w:p>
        <w:p>
          <w:pPr>
            <w:pStyle w:val="Contents4"/>
            <w:tabs>
              <w:tab w:val="clear" w:pos="8176"/>
              <w:tab w:val="right" w:pos="9026" w:leader="dot"/>
            </w:tabs>
            <w:rPr/>
          </w:pPr>
          <w:hyperlink w:anchor="__RefHeading___Toc521960_3406789950">
            <w:r>
              <w:rPr>
                <w:webHidden/>
                <w:rStyle w:val="IndexLink"/>
                <w:rtl w:val="true"/>
              </w:rPr>
              <w:t xml:space="preserve">الجوابات </w:t>
            </w:r>
            <w:r>
              <w:rPr>
                <w:rStyle w:val="IndexLink"/>
                <w:rtl w:val="true"/>
              </w:rPr>
              <w:t>(</w:t>
            </w:r>
            <w:r>
              <w:rPr>
                <w:rStyle w:val="IndexLink"/>
              </w:rPr>
              <w:t>188</w:t>
            </w:r>
            <w:r>
              <w:rPr>
                <w:rStyle w:val="IndexLink"/>
                <w:rtl w:val="true"/>
              </w:rPr>
              <w:t xml:space="preserve"> </w:t>
            </w:r>
            <w:r>
              <w:rPr>
                <w:rStyle w:val="IndexLink"/>
                <w:rtl w:val="true"/>
              </w:rPr>
              <w:t xml:space="preserve">و </w:t>
            </w:r>
            <w:r>
              <w:rPr>
                <w:rStyle w:val="IndexLink"/>
              </w:rPr>
              <w:t>209</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164</w:t>
            </w:r>
          </w:hyperlink>
        </w:p>
        <w:p>
          <w:pPr>
            <w:pStyle w:val="Contents3"/>
            <w:tabs>
              <w:tab w:val="clear" w:pos="8459"/>
              <w:tab w:val="right" w:pos="9026" w:leader="dot"/>
            </w:tabs>
            <w:rPr/>
          </w:pPr>
          <w:hyperlink w:anchor="__RefHeading___Toc521962_3406789950">
            <w:r>
              <w:rPr>
                <w:webHidden/>
                <w:rStyle w:val="IndexLink"/>
                <w:rtl w:val="true"/>
              </w:rPr>
              <w:t xml:space="preserve">اللهوف على قتلي الطفوف </w:t>
            </w:r>
            <w:r>
              <w:rPr>
                <w:rStyle w:val="IndexLink"/>
                <w:rtl w:val="true"/>
              </w:rPr>
              <w:t>[</w:t>
            </w:r>
            <w:r>
              <w:rPr>
                <w:rStyle w:val="IndexLink"/>
                <w:rtl w:val="true"/>
              </w:rPr>
              <w:t>التاريخ</w:t>
            </w:r>
            <w:r>
              <w:rPr>
                <w:rStyle w:val="IndexLink"/>
                <w:rtl w:val="true"/>
              </w:rPr>
              <w:t>]</w:t>
              <w:tab/>
            </w:r>
            <w:r>
              <w:rPr>
                <w:rStyle w:val="IndexLink"/>
              </w:rPr>
              <w:t>164</w:t>
            </w:r>
          </w:hyperlink>
        </w:p>
        <w:p>
          <w:pPr>
            <w:pStyle w:val="Contents3"/>
            <w:tabs>
              <w:tab w:val="clear" w:pos="8459"/>
              <w:tab w:val="right" w:pos="9026" w:leader="dot"/>
            </w:tabs>
            <w:rPr/>
          </w:pPr>
          <w:hyperlink w:anchor="__RefHeading___Toc521964_3406789950">
            <w:r>
              <w:rPr>
                <w:webHidden/>
                <w:rStyle w:val="IndexLink"/>
                <w:rtl w:val="true"/>
              </w:rPr>
              <w:t xml:space="preserve">مسكّن الفؤاد عند فقد الأحبّة والأولاد </w:t>
            </w:r>
            <w:r>
              <w:rPr>
                <w:rStyle w:val="IndexLink"/>
                <w:rtl w:val="true"/>
              </w:rPr>
              <w:t>[</w:t>
            </w:r>
            <w:r>
              <w:rPr>
                <w:rStyle w:val="IndexLink"/>
                <w:rtl w:val="true"/>
              </w:rPr>
              <w:t>الحديث</w:t>
            </w:r>
            <w:r>
              <w:rPr>
                <w:rStyle w:val="IndexLink"/>
                <w:rtl w:val="true"/>
              </w:rPr>
              <w:t>]</w:t>
              <w:tab/>
            </w:r>
            <w:r>
              <w:rPr>
                <w:rStyle w:val="IndexLink"/>
              </w:rPr>
              <w:t>165</w:t>
            </w:r>
          </w:hyperlink>
        </w:p>
        <w:p>
          <w:pPr>
            <w:pStyle w:val="Contents3"/>
            <w:tabs>
              <w:tab w:val="clear" w:pos="8459"/>
              <w:tab w:val="right" w:pos="9026" w:leader="dot"/>
            </w:tabs>
            <w:rPr/>
          </w:pPr>
          <w:hyperlink w:anchor="__RefHeading___Toc521966_3406789950">
            <w:r>
              <w:rPr>
                <w:webHidden/>
                <w:rStyle w:val="IndexLink"/>
                <w:rtl w:val="true"/>
              </w:rPr>
              <w:t>مجموعة</w:t>
            </w:r>
            <w:r>
              <w:rPr>
                <w:rStyle w:val="IndexLink"/>
                <w:rtl w:val="true"/>
              </w:rPr>
              <w:tab/>
            </w:r>
            <w:r>
              <w:rPr>
                <w:rStyle w:val="IndexLink"/>
              </w:rPr>
              <w:t>165</w:t>
            </w:r>
          </w:hyperlink>
        </w:p>
        <w:p>
          <w:pPr>
            <w:pStyle w:val="Contents4"/>
            <w:tabs>
              <w:tab w:val="clear" w:pos="8176"/>
              <w:tab w:val="right" w:pos="9026" w:leader="dot"/>
            </w:tabs>
            <w:rPr/>
          </w:pPr>
          <w:hyperlink w:anchor="__RefHeading___Toc521968_3406789950">
            <w:r>
              <w:rPr>
                <w:webHidden/>
                <w:rStyle w:val="IndexLink"/>
                <w:rtl w:val="true"/>
              </w:rPr>
              <w:t xml:space="preserve">نتائج الأفكار </w:t>
            </w:r>
            <w:r>
              <w:rPr>
                <w:rStyle w:val="IndexLink"/>
                <w:rtl w:val="true"/>
              </w:rPr>
              <w:t>(</w:t>
            </w:r>
            <w:r>
              <w:rPr>
                <w:rStyle w:val="IndexLink"/>
              </w:rPr>
              <w:t>2</w:t>
            </w:r>
            <w:r>
              <w:rPr>
                <w:rStyle w:val="IndexLink"/>
                <w:rtl w:val="true"/>
              </w:rPr>
              <w:t xml:space="preserve"> </w:t>
            </w:r>
            <w:r>
              <w:rPr>
                <w:rStyle w:val="IndexLink"/>
                <w:rtl w:val="true"/>
              </w:rPr>
              <w:t>ظ</w:t>
            </w:r>
            <w:r>
              <w:rPr>
                <w:rStyle w:val="IndexLink"/>
                <w:rtl w:val="true"/>
              </w:rPr>
              <w:t>.</w:t>
            </w:r>
            <w:r>
              <w:rPr>
                <w:rStyle w:val="IndexLink"/>
              </w:rPr>
              <w:t>56</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165</w:t>
            </w:r>
          </w:hyperlink>
        </w:p>
        <w:p>
          <w:pPr>
            <w:pStyle w:val="Contents4"/>
            <w:tabs>
              <w:tab w:val="clear" w:pos="8176"/>
              <w:tab w:val="right" w:pos="9026" w:leader="dot"/>
            </w:tabs>
            <w:rPr/>
          </w:pPr>
          <w:hyperlink w:anchor="__RefHeading___Toc521970_3406789950">
            <w:r>
              <w:rPr>
                <w:webHidden/>
                <w:rStyle w:val="IndexLink"/>
                <w:rtl w:val="true"/>
              </w:rPr>
              <w:t xml:space="preserve">رسالة في حجیّة الخبر </w:t>
            </w:r>
            <w:r>
              <w:rPr>
                <w:rStyle w:val="IndexLink"/>
                <w:rtl w:val="true"/>
              </w:rPr>
              <w:t>(</w:t>
            </w:r>
            <w:r>
              <w:rPr>
                <w:rStyle w:val="IndexLink"/>
              </w:rPr>
              <w:t>58</w:t>
            </w:r>
            <w:r>
              <w:rPr>
                <w:rStyle w:val="IndexLink"/>
                <w:rtl w:val="true"/>
              </w:rPr>
              <w:t xml:space="preserve"> </w:t>
            </w:r>
            <w:r>
              <w:rPr>
                <w:rStyle w:val="IndexLink"/>
                <w:rtl w:val="true"/>
              </w:rPr>
              <w:t xml:space="preserve">ظ۔ </w:t>
            </w:r>
            <w:r>
              <w:rPr>
                <w:rStyle w:val="IndexLink"/>
              </w:rPr>
              <w:t>120</w:t>
            </w:r>
            <w:r>
              <w:rPr>
                <w:rStyle w:val="IndexLink"/>
                <w:rtl w:val="true"/>
              </w:rPr>
              <w:t xml:space="preserve"> </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166</w:t>
            </w:r>
          </w:hyperlink>
        </w:p>
        <w:p>
          <w:pPr>
            <w:pStyle w:val="Contents4"/>
            <w:tabs>
              <w:tab w:val="clear" w:pos="8176"/>
              <w:tab w:val="right" w:pos="9026" w:leader="dot"/>
            </w:tabs>
            <w:rPr/>
          </w:pPr>
          <w:hyperlink w:anchor="__RefHeading___Toc521972_3406789950">
            <w:r>
              <w:rPr>
                <w:webHidden/>
                <w:rStyle w:val="IndexLink"/>
                <w:rtl w:val="true"/>
              </w:rPr>
              <w:t xml:space="preserve">الإعتقادات </w:t>
            </w:r>
            <w:r>
              <w:rPr>
                <w:rStyle w:val="IndexLink"/>
                <w:rtl w:val="true"/>
              </w:rPr>
              <w:t>(</w:t>
            </w:r>
            <w:r>
              <w:rPr>
                <w:rStyle w:val="IndexLink"/>
              </w:rPr>
              <w:t>121</w:t>
            </w:r>
            <w:r>
              <w:rPr>
                <w:rStyle w:val="IndexLink"/>
                <w:rtl w:val="true"/>
              </w:rPr>
              <w:t xml:space="preserve"> </w:t>
            </w:r>
            <w:r>
              <w:rPr>
                <w:rStyle w:val="IndexLink"/>
                <w:rtl w:val="true"/>
              </w:rPr>
              <w:t>ظ</w:t>
            </w:r>
            <w:r>
              <w:rPr>
                <w:rStyle w:val="IndexLink"/>
                <w:rtl w:val="true"/>
              </w:rPr>
              <w:t xml:space="preserve">- </w:t>
            </w:r>
            <w:r>
              <w:rPr>
                <w:rStyle w:val="IndexLink"/>
              </w:rPr>
              <w:t>132</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166</w:t>
            </w:r>
          </w:hyperlink>
        </w:p>
        <w:p>
          <w:pPr>
            <w:pStyle w:val="Contents3"/>
            <w:tabs>
              <w:tab w:val="clear" w:pos="8459"/>
              <w:tab w:val="right" w:pos="9026" w:leader="dot"/>
            </w:tabs>
            <w:rPr/>
          </w:pPr>
          <w:hyperlink w:anchor="__RefHeading___Toc521974_3406789950">
            <w:r>
              <w:rPr>
                <w:webHidden/>
                <w:rStyle w:val="IndexLink"/>
                <w:rtl w:val="true"/>
              </w:rPr>
              <w:t xml:space="preserve">الفهرست </w:t>
            </w:r>
            <w:r>
              <w:rPr>
                <w:rStyle w:val="IndexLink"/>
                <w:rtl w:val="true"/>
              </w:rPr>
              <w:t>[</w:t>
            </w:r>
            <w:r>
              <w:rPr>
                <w:rStyle w:val="IndexLink"/>
                <w:rtl w:val="true"/>
              </w:rPr>
              <w:t xml:space="preserve">الرجال </w:t>
            </w:r>
            <w:r>
              <w:rPr>
                <w:rStyle w:val="IndexLink"/>
                <w:rtl w:val="true"/>
              </w:rPr>
              <w:t>]</w:t>
              <w:tab/>
            </w:r>
            <w:r>
              <w:rPr>
                <w:rStyle w:val="IndexLink"/>
              </w:rPr>
              <w:t>167</w:t>
            </w:r>
          </w:hyperlink>
        </w:p>
        <w:p>
          <w:pPr>
            <w:pStyle w:val="Contents3"/>
            <w:tabs>
              <w:tab w:val="clear" w:pos="8459"/>
              <w:tab w:val="right" w:pos="9026" w:leader="dot"/>
            </w:tabs>
            <w:rPr/>
          </w:pPr>
          <w:hyperlink w:anchor="__RefHeading___Toc521976_3406789950">
            <w:r>
              <w:rPr>
                <w:webHidden/>
                <w:rStyle w:val="IndexLink"/>
                <w:rtl w:val="true"/>
              </w:rPr>
              <w:t xml:space="preserve">الحاشية على الفوائد الضيائية </w:t>
            </w:r>
            <w:r>
              <w:rPr>
                <w:rStyle w:val="IndexLink"/>
                <w:rtl w:val="true"/>
              </w:rPr>
              <w:t>[</w:t>
            </w:r>
            <w:r>
              <w:rPr>
                <w:rStyle w:val="IndexLink"/>
                <w:rtl w:val="true"/>
              </w:rPr>
              <w:t xml:space="preserve">النحو </w:t>
            </w:r>
            <w:r>
              <w:rPr>
                <w:rStyle w:val="IndexLink"/>
                <w:rtl w:val="true"/>
              </w:rPr>
              <w:t>]</w:t>
              <w:tab/>
            </w:r>
            <w:r>
              <w:rPr>
                <w:rStyle w:val="IndexLink"/>
              </w:rPr>
              <w:t>167</w:t>
            </w:r>
          </w:hyperlink>
        </w:p>
        <w:p>
          <w:pPr>
            <w:pStyle w:val="Contents3"/>
            <w:tabs>
              <w:tab w:val="clear" w:pos="8459"/>
              <w:tab w:val="right" w:pos="9026" w:leader="dot"/>
            </w:tabs>
            <w:rPr/>
          </w:pPr>
          <w:hyperlink w:anchor="__RefHeading___Toc521978_3406789950">
            <w:r>
              <w:rPr>
                <w:webHidden/>
                <w:rStyle w:val="IndexLink"/>
                <w:rtl w:val="true"/>
              </w:rPr>
              <w:t xml:space="preserve">الحقائق في أسرار الدين ومكارم الأخلاق </w:t>
            </w:r>
            <w:r>
              <w:rPr>
                <w:rStyle w:val="IndexLink"/>
                <w:rtl w:val="true"/>
              </w:rPr>
              <w:t>[</w:t>
            </w:r>
            <w:r>
              <w:rPr>
                <w:rStyle w:val="IndexLink"/>
                <w:rtl w:val="true"/>
              </w:rPr>
              <w:t>العقائد</w:t>
            </w:r>
            <w:r>
              <w:rPr>
                <w:rStyle w:val="IndexLink"/>
                <w:rtl w:val="true"/>
              </w:rPr>
              <w:t>]</w:t>
              <w:tab/>
            </w:r>
            <w:r>
              <w:rPr>
                <w:rStyle w:val="IndexLink"/>
              </w:rPr>
              <w:t>168</w:t>
            </w:r>
          </w:hyperlink>
        </w:p>
        <w:p>
          <w:pPr>
            <w:pStyle w:val="Contents3"/>
            <w:tabs>
              <w:tab w:val="clear" w:pos="8459"/>
              <w:tab w:val="right" w:pos="9026" w:leader="dot"/>
            </w:tabs>
            <w:rPr/>
          </w:pPr>
          <w:hyperlink w:anchor="__RefHeading___Toc521980_3406789950">
            <w:r>
              <w:rPr>
                <w:webHidden/>
                <w:rStyle w:val="IndexLink"/>
                <w:rtl w:val="true"/>
              </w:rPr>
              <w:t xml:space="preserve">زواهر الحكم الزاهر نجومها في غياهب الظلم </w:t>
            </w:r>
            <w:r>
              <w:rPr>
                <w:rStyle w:val="IndexLink"/>
                <w:rtl w:val="true"/>
              </w:rPr>
              <w:t>[</w:t>
            </w:r>
            <w:r>
              <w:rPr>
                <w:rStyle w:val="IndexLink"/>
                <w:rtl w:val="true"/>
              </w:rPr>
              <w:t xml:space="preserve">الكلام </w:t>
            </w:r>
            <w:r>
              <w:rPr>
                <w:rStyle w:val="IndexLink"/>
                <w:rtl w:val="true"/>
              </w:rPr>
              <w:t>]</w:t>
              <w:tab/>
            </w:r>
            <w:r>
              <w:rPr>
                <w:rStyle w:val="IndexLink"/>
              </w:rPr>
              <w:t>169</w:t>
            </w:r>
          </w:hyperlink>
        </w:p>
        <w:p>
          <w:pPr>
            <w:pStyle w:val="Contents3"/>
            <w:tabs>
              <w:tab w:val="clear" w:pos="8459"/>
              <w:tab w:val="right" w:pos="9026" w:leader="dot"/>
            </w:tabs>
            <w:rPr/>
          </w:pPr>
          <w:hyperlink w:anchor="__RefHeading___Toc521982_3406789950">
            <w:r>
              <w:rPr>
                <w:webHidden/>
                <w:rStyle w:val="IndexLink"/>
                <w:rtl w:val="true"/>
              </w:rPr>
              <w:t xml:space="preserve">غاية المراد في شرح نكت الإرشاد </w:t>
            </w:r>
            <w:r>
              <w:rPr>
                <w:rStyle w:val="IndexLink"/>
                <w:rtl w:val="true"/>
              </w:rPr>
              <w:t>[</w:t>
            </w:r>
            <w:r>
              <w:rPr>
                <w:rStyle w:val="IndexLink"/>
                <w:rtl w:val="true"/>
              </w:rPr>
              <w:t xml:space="preserve">الفقه </w:t>
            </w:r>
            <w:r>
              <w:rPr>
                <w:rStyle w:val="IndexLink"/>
                <w:rtl w:val="true"/>
              </w:rPr>
              <w:t>]</w:t>
              <w:tab/>
            </w:r>
            <w:r>
              <w:rPr>
                <w:rStyle w:val="IndexLink"/>
              </w:rPr>
              <w:t>169</w:t>
            </w:r>
          </w:hyperlink>
        </w:p>
        <w:p>
          <w:pPr>
            <w:pStyle w:val="Contents3"/>
            <w:tabs>
              <w:tab w:val="clear" w:pos="8459"/>
              <w:tab w:val="right" w:pos="9026" w:leader="dot"/>
            </w:tabs>
            <w:rPr/>
          </w:pPr>
          <w:hyperlink w:anchor="__RefHeading___Toc521984_3406789950">
            <w:r>
              <w:rPr>
                <w:webHidden/>
                <w:rStyle w:val="IndexLink"/>
                <w:rtl w:val="true"/>
              </w:rPr>
              <w:t>مجموعة</w:t>
            </w:r>
            <w:r>
              <w:rPr>
                <w:rStyle w:val="IndexLink"/>
                <w:rtl w:val="true"/>
              </w:rPr>
              <w:tab/>
            </w:r>
            <w:r>
              <w:rPr>
                <w:rStyle w:val="IndexLink"/>
              </w:rPr>
              <w:t>170</w:t>
            </w:r>
          </w:hyperlink>
        </w:p>
        <w:p>
          <w:pPr>
            <w:pStyle w:val="Contents4"/>
            <w:tabs>
              <w:tab w:val="clear" w:pos="8176"/>
              <w:tab w:val="right" w:pos="9026" w:leader="dot"/>
            </w:tabs>
            <w:rPr/>
          </w:pPr>
          <w:hyperlink w:anchor="__RefHeading___Toc521986_3406789950">
            <w:r>
              <w:rPr>
                <w:webHidden/>
                <w:rStyle w:val="IndexLink"/>
                <w:rtl w:val="true"/>
              </w:rPr>
              <w:t xml:space="preserve">شرح الأسماء الحُسنی </w:t>
            </w:r>
            <w:r>
              <w:rPr>
                <w:rStyle w:val="IndexLink"/>
                <w:rtl w:val="true"/>
              </w:rPr>
              <w:t>(</w:t>
            </w:r>
            <w:r>
              <w:rPr>
                <w:rStyle w:val="IndexLink"/>
              </w:rPr>
              <w:t>1</w:t>
            </w:r>
            <w:r>
              <w:rPr>
                <w:rStyle w:val="IndexLink"/>
                <w:rtl w:val="true"/>
              </w:rPr>
              <w:t>ظ</w:t>
            </w:r>
            <w:r>
              <w:rPr>
                <w:rStyle w:val="IndexLink"/>
                <w:rtl w:val="true"/>
              </w:rPr>
              <w:t>.</w:t>
            </w:r>
            <w:r>
              <w:rPr>
                <w:rStyle w:val="IndexLink"/>
              </w:rPr>
              <w:t>106</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170</w:t>
            </w:r>
          </w:hyperlink>
        </w:p>
        <w:p>
          <w:pPr>
            <w:pStyle w:val="Contents4"/>
            <w:tabs>
              <w:tab w:val="clear" w:pos="8176"/>
              <w:tab w:val="right" w:pos="9026" w:leader="dot"/>
            </w:tabs>
            <w:rPr/>
          </w:pPr>
          <w:hyperlink w:anchor="__RefHeading___Toc521988_3406789950">
            <w:r>
              <w:rPr>
                <w:webHidden/>
                <w:rStyle w:val="IndexLink"/>
                <w:rtl w:val="true"/>
              </w:rPr>
              <w:t xml:space="preserve">فتح الطريق مع الأذكار والأشغال </w:t>
            </w:r>
            <w:r>
              <w:rPr>
                <w:rStyle w:val="IndexLink"/>
                <w:rtl w:val="true"/>
              </w:rPr>
              <w:t>(</w:t>
            </w:r>
            <w:r>
              <w:rPr>
                <w:rStyle w:val="IndexLink"/>
              </w:rPr>
              <w:t>107</w:t>
            </w:r>
            <w:r>
              <w:rPr>
                <w:rStyle w:val="IndexLink"/>
                <w:rtl w:val="true"/>
              </w:rPr>
              <w:t xml:space="preserve"> </w:t>
            </w:r>
            <w:r>
              <w:rPr>
                <w:rStyle w:val="IndexLink"/>
                <w:rtl w:val="true"/>
              </w:rPr>
              <w:t>ظ</w:t>
            </w:r>
            <w:r>
              <w:rPr>
                <w:rStyle w:val="IndexLink"/>
                <w:rtl w:val="true"/>
              </w:rPr>
              <w:t>-</w:t>
            </w:r>
            <w:r>
              <w:rPr>
                <w:rStyle w:val="IndexLink"/>
              </w:rPr>
              <w:t>133</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العرفان</w:t>
            </w:r>
            <w:r>
              <w:rPr>
                <w:rStyle w:val="IndexLink"/>
                <w:rtl w:val="true"/>
              </w:rPr>
              <w:t>]</w:t>
              <w:tab/>
            </w:r>
            <w:r>
              <w:rPr>
                <w:rStyle w:val="IndexLink"/>
              </w:rPr>
              <w:t>170</w:t>
            </w:r>
          </w:hyperlink>
        </w:p>
        <w:p>
          <w:pPr>
            <w:pStyle w:val="Contents4"/>
            <w:tabs>
              <w:tab w:val="clear" w:pos="8176"/>
              <w:tab w:val="right" w:pos="9026" w:leader="dot"/>
            </w:tabs>
            <w:rPr/>
          </w:pPr>
          <w:hyperlink w:anchor="__RefHeading___Toc521990_3406789950">
            <w:r>
              <w:rPr>
                <w:webHidden/>
                <w:rStyle w:val="IndexLink"/>
                <w:rtl w:val="true"/>
              </w:rPr>
              <w:t xml:space="preserve">رسالة في العرفان </w:t>
            </w:r>
            <w:r>
              <w:rPr>
                <w:rStyle w:val="IndexLink"/>
                <w:rtl w:val="true"/>
              </w:rPr>
              <w:t>(</w:t>
            </w:r>
            <w:r>
              <w:rPr>
                <w:rStyle w:val="IndexLink"/>
              </w:rPr>
              <w:t>136</w:t>
            </w:r>
            <w:r>
              <w:rPr>
                <w:rStyle w:val="IndexLink"/>
                <w:rtl w:val="true"/>
              </w:rPr>
              <w:t xml:space="preserve"> </w:t>
            </w:r>
            <w:r>
              <w:rPr>
                <w:rStyle w:val="IndexLink"/>
                <w:rtl w:val="true"/>
              </w:rPr>
              <w:t xml:space="preserve">و </w:t>
            </w:r>
            <w:r>
              <w:rPr>
                <w:rStyle w:val="IndexLink"/>
                <w:rtl w:val="true"/>
              </w:rPr>
              <w:t>-</w:t>
            </w:r>
            <w:r>
              <w:rPr>
                <w:rStyle w:val="IndexLink"/>
              </w:rPr>
              <w:t>139</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العرفان</w:t>
            </w:r>
            <w:r>
              <w:rPr>
                <w:rStyle w:val="IndexLink"/>
                <w:rtl w:val="true"/>
              </w:rPr>
              <w:t>]</w:t>
              <w:tab/>
            </w:r>
            <w:r>
              <w:rPr>
                <w:rStyle w:val="IndexLink"/>
              </w:rPr>
              <w:t>170</w:t>
            </w:r>
          </w:hyperlink>
        </w:p>
        <w:p>
          <w:pPr>
            <w:pStyle w:val="Contents3"/>
            <w:tabs>
              <w:tab w:val="clear" w:pos="8459"/>
              <w:tab w:val="right" w:pos="9026" w:leader="dot"/>
            </w:tabs>
            <w:rPr/>
          </w:pPr>
          <w:hyperlink w:anchor="__RefHeading___Toc521992_3406789950">
            <w:r>
              <w:rPr>
                <w:webHidden/>
                <w:rStyle w:val="IndexLink"/>
                <w:rtl w:val="true"/>
              </w:rPr>
              <w:t xml:space="preserve">مواهب الصمد في حلّ ألفاظ صفوة الزبد </w:t>
            </w:r>
            <w:r>
              <w:rPr>
                <w:rStyle w:val="IndexLink"/>
                <w:rtl w:val="true"/>
              </w:rPr>
              <w:t>[</w:t>
            </w:r>
            <w:r>
              <w:rPr>
                <w:rStyle w:val="IndexLink"/>
                <w:rtl w:val="true"/>
              </w:rPr>
              <w:t xml:space="preserve">الفقه </w:t>
            </w:r>
            <w:r>
              <w:rPr>
                <w:rStyle w:val="IndexLink"/>
                <w:rtl w:val="true"/>
              </w:rPr>
              <w:t>]</w:t>
              <w:tab/>
            </w:r>
            <w:r>
              <w:rPr>
                <w:rStyle w:val="IndexLink"/>
              </w:rPr>
              <w:t>171</w:t>
            </w:r>
          </w:hyperlink>
        </w:p>
        <w:p>
          <w:pPr>
            <w:pStyle w:val="Contents3"/>
            <w:tabs>
              <w:tab w:val="clear" w:pos="8459"/>
              <w:tab w:val="right" w:pos="9026" w:leader="dot"/>
            </w:tabs>
            <w:rPr/>
          </w:pPr>
          <w:hyperlink w:anchor="__RefHeading___Toc521994_3406789950">
            <w:r>
              <w:rPr>
                <w:webHidden/>
                <w:rStyle w:val="IndexLink"/>
                <w:rtl w:val="true"/>
              </w:rPr>
              <w:t xml:space="preserve">التعليقة السجّادية </w:t>
            </w:r>
            <w:r>
              <w:rPr>
                <w:rStyle w:val="IndexLink"/>
                <w:rtl w:val="true"/>
              </w:rPr>
              <w:t>[</w:t>
            </w:r>
            <w:r>
              <w:rPr>
                <w:rStyle w:val="IndexLink"/>
                <w:rtl w:val="true"/>
              </w:rPr>
              <w:t xml:space="preserve">الفقه </w:t>
            </w:r>
            <w:r>
              <w:rPr>
                <w:rStyle w:val="IndexLink"/>
                <w:rtl w:val="true"/>
              </w:rPr>
              <w:t>]</w:t>
              <w:tab/>
            </w:r>
            <w:r>
              <w:rPr>
                <w:rStyle w:val="IndexLink"/>
              </w:rPr>
              <w:t>172</w:t>
            </w:r>
          </w:hyperlink>
        </w:p>
        <w:p>
          <w:pPr>
            <w:pStyle w:val="Contents3"/>
            <w:tabs>
              <w:tab w:val="clear" w:pos="8459"/>
              <w:tab w:val="right" w:pos="9026" w:leader="dot"/>
            </w:tabs>
            <w:rPr/>
          </w:pPr>
          <w:hyperlink w:anchor="__RefHeading___Toc521996_3406789950">
            <w:r>
              <w:rPr>
                <w:webHidden/>
                <w:rStyle w:val="IndexLink"/>
                <w:rtl w:val="true"/>
              </w:rPr>
              <w:t xml:space="preserve">كتاب في الفقه وأُصوله </w:t>
            </w:r>
            <w:r>
              <w:rPr>
                <w:rStyle w:val="IndexLink"/>
                <w:rtl w:val="true"/>
              </w:rPr>
              <w:t>[</w:t>
            </w:r>
            <w:r>
              <w:rPr>
                <w:rStyle w:val="IndexLink"/>
                <w:rtl w:val="true"/>
              </w:rPr>
              <w:t xml:space="preserve">أُصول الفقه </w:t>
            </w:r>
            <w:r>
              <w:rPr>
                <w:rStyle w:val="IndexLink"/>
                <w:rtl w:val="true"/>
              </w:rPr>
              <w:t>]</w:t>
              <w:tab/>
            </w:r>
            <w:r>
              <w:rPr>
                <w:rStyle w:val="IndexLink"/>
              </w:rPr>
              <w:t>172</w:t>
            </w:r>
          </w:hyperlink>
        </w:p>
        <w:p>
          <w:pPr>
            <w:pStyle w:val="Contents3"/>
            <w:tabs>
              <w:tab w:val="clear" w:pos="8459"/>
              <w:tab w:val="right" w:pos="9026" w:leader="dot"/>
            </w:tabs>
            <w:rPr/>
          </w:pPr>
          <w:hyperlink w:anchor="__RefHeading___Toc521998_3406789950">
            <w:r>
              <w:rPr>
                <w:webHidden/>
                <w:rStyle w:val="IndexLink"/>
                <w:rtl w:val="true"/>
              </w:rPr>
              <w:t xml:space="preserve">الحاشية على الشرح الجديد للتجريد </w:t>
            </w:r>
            <w:r>
              <w:rPr>
                <w:rStyle w:val="IndexLink"/>
                <w:rtl w:val="true"/>
              </w:rPr>
              <w:t xml:space="preserve">[ </w:t>
            </w:r>
            <w:r>
              <w:rPr>
                <w:rStyle w:val="IndexLink"/>
                <w:rtl w:val="true"/>
              </w:rPr>
              <w:t xml:space="preserve">الكلام </w:t>
            </w:r>
            <w:r>
              <w:rPr>
                <w:rStyle w:val="IndexLink"/>
                <w:rtl w:val="true"/>
              </w:rPr>
              <w:t>]</w:t>
              <w:tab/>
            </w:r>
            <w:r>
              <w:rPr>
                <w:rStyle w:val="IndexLink"/>
              </w:rPr>
              <w:t>173</w:t>
            </w:r>
          </w:hyperlink>
        </w:p>
        <w:p>
          <w:pPr>
            <w:pStyle w:val="Contents3"/>
            <w:tabs>
              <w:tab w:val="clear" w:pos="8459"/>
              <w:tab w:val="right" w:pos="9026" w:leader="dot"/>
            </w:tabs>
            <w:rPr/>
          </w:pPr>
          <w:hyperlink w:anchor="__RefHeading___Toc522000_3406789950">
            <w:r>
              <w:rPr>
                <w:webHidden/>
                <w:rStyle w:val="IndexLink"/>
                <w:rtl w:val="true"/>
              </w:rPr>
              <w:t xml:space="preserve">الحاشية على إرشاد الأذهان </w:t>
            </w:r>
            <w:r>
              <w:rPr>
                <w:rStyle w:val="IndexLink"/>
                <w:rtl w:val="true"/>
              </w:rPr>
              <w:t>[</w:t>
            </w:r>
            <w:r>
              <w:rPr>
                <w:rStyle w:val="IndexLink"/>
                <w:rtl w:val="true"/>
              </w:rPr>
              <w:t xml:space="preserve">الفقه </w:t>
            </w:r>
            <w:r>
              <w:rPr>
                <w:rStyle w:val="IndexLink"/>
                <w:rtl w:val="true"/>
              </w:rPr>
              <w:t>]</w:t>
              <w:tab/>
            </w:r>
            <w:r>
              <w:rPr>
                <w:rStyle w:val="IndexLink"/>
              </w:rPr>
              <w:t>174</w:t>
            </w:r>
          </w:hyperlink>
        </w:p>
        <w:p>
          <w:pPr>
            <w:pStyle w:val="Contents3"/>
            <w:tabs>
              <w:tab w:val="clear" w:pos="8459"/>
              <w:tab w:val="right" w:pos="9026" w:leader="dot"/>
            </w:tabs>
            <w:rPr/>
          </w:pPr>
          <w:hyperlink w:anchor="__RefHeading___Toc522002_3406789950">
            <w:r>
              <w:rPr>
                <w:webHidden/>
                <w:rStyle w:val="IndexLink"/>
                <w:rtl w:val="true"/>
              </w:rPr>
              <w:t xml:space="preserve">المصابيح </w:t>
            </w:r>
            <w:r>
              <w:rPr>
                <w:rStyle w:val="IndexLink"/>
                <w:rtl w:val="true"/>
              </w:rPr>
              <w:t>[</w:t>
            </w:r>
            <w:r>
              <w:rPr>
                <w:rStyle w:val="IndexLink"/>
                <w:rtl w:val="true"/>
              </w:rPr>
              <w:t>أُصول الفقه</w:t>
            </w:r>
            <w:r>
              <w:rPr>
                <w:rStyle w:val="IndexLink"/>
                <w:rtl w:val="true"/>
              </w:rPr>
              <w:t>]</w:t>
              <w:tab/>
            </w:r>
            <w:r>
              <w:rPr>
                <w:rStyle w:val="IndexLink"/>
              </w:rPr>
              <w:t>174</w:t>
            </w:r>
          </w:hyperlink>
        </w:p>
        <w:p>
          <w:pPr>
            <w:pStyle w:val="Contents3"/>
            <w:tabs>
              <w:tab w:val="clear" w:pos="8459"/>
              <w:tab w:val="right" w:pos="9026" w:leader="dot"/>
            </w:tabs>
            <w:rPr/>
          </w:pPr>
          <w:hyperlink w:anchor="__RefHeading___Toc522004_3406789950">
            <w:r>
              <w:rPr>
                <w:webHidden/>
                <w:rStyle w:val="IndexLink"/>
                <w:rtl w:val="true"/>
              </w:rPr>
              <w:t xml:space="preserve">صرف العناية في كشف الكفاية </w:t>
            </w:r>
            <w:r>
              <w:rPr>
                <w:rStyle w:val="IndexLink"/>
                <w:rtl w:val="true"/>
              </w:rPr>
              <w:t>[</w:t>
            </w:r>
            <w:r>
              <w:rPr>
                <w:rStyle w:val="IndexLink"/>
                <w:rtl w:val="true"/>
              </w:rPr>
              <w:t xml:space="preserve">الأدب </w:t>
            </w:r>
            <w:r>
              <w:rPr>
                <w:rStyle w:val="IndexLink"/>
                <w:rtl w:val="true"/>
              </w:rPr>
              <w:t>]</w:t>
              <w:tab/>
            </w:r>
            <w:r>
              <w:rPr>
                <w:rStyle w:val="IndexLink"/>
              </w:rPr>
              <w:t>175</w:t>
            </w:r>
          </w:hyperlink>
        </w:p>
        <w:p>
          <w:pPr>
            <w:pStyle w:val="Contents3"/>
            <w:tabs>
              <w:tab w:val="clear" w:pos="8459"/>
              <w:tab w:val="right" w:pos="9026" w:leader="dot"/>
            </w:tabs>
            <w:rPr/>
          </w:pPr>
          <w:hyperlink w:anchor="__RefHeading___Toc522006_3406789950">
            <w:r>
              <w:rPr>
                <w:webHidden/>
                <w:rStyle w:val="IndexLink"/>
                <w:rtl w:val="true"/>
              </w:rPr>
              <w:t xml:space="preserve">غنائم الأيام فيما يتعلّق بالحلال والحرام </w:t>
            </w:r>
            <w:r>
              <w:rPr>
                <w:rStyle w:val="IndexLink"/>
                <w:rtl w:val="true"/>
              </w:rPr>
              <w:t>[</w:t>
            </w:r>
            <w:r>
              <w:rPr>
                <w:rStyle w:val="IndexLink"/>
                <w:rtl w:val="true"/>
              </w:rPr>
              <w:t xml:space="preserve">الفقه </w:t>
            </w:r>
            <w:r>
              <w:rPr>
                <w:rStyle w:val="IndexLink"/>
                <w:rtl w:val="true"/>
              </w:rPr>
              <w:t>]</w:t>
              <w:tab/>
            </w:r>
            <w:r>
              <w:rPr>
                <w:rStyle w:val="IndexLink"/>
              </w:rPr>
              <w:t>175</w:t>
            </w:r>
          </w:hyperlink>
        </w:p>
        <w:p>
          <w:pPr>
            <w:pStyle w:val="Contents3"/>
            <w:tabs>
              <w:tab w:val="clear" w:pos="8459"/>
              <w:tab w:val="right" w:pos="9026" w:leader="dot"/>
            </w:tabs>
            <w:rPr/>
          </w:pPr>
          <w:hyperlink w:anchor="__RefHeading___Toc522008_3406789950">
            <w:r>
              <w:rPr>
                <w:webHidden/>
                <w:rStyle w:val="IndexLink"/>
                <w:rtl w:val="true"/>
              </w:rPr>
              <w:t xml:space="preserve">مجموعة </w:t>
            </w:r>
            <w:r>
              <w:rPr>
                <w:rStyle w:val="IndexLink"/>
                <w:rtl w:val="true"/>
              </w:rPr>
              <w:t>(</w:t>
            </w:r>
            <w:r>
              <w:rPr>
                <w:rStyle w:val="IndexLink"/>
                <w:rtl w:val="true"/>
              </w:rPr>
              <w:t>أكثرها من رسائل الشيخ أحمد الاحسائي</w:t>
            </w:r>
            <w:r>
              <w:rPr>
                <w:rStyle w:val="IndexLink"/>
                <w:rtl w:val="true"/>
              </w:rPr>
              <w:t>)</w:t>
              <w:tab/>
            </w:r>
            <w:r>
              <w:rPr>
                <w:rStyle w:val="IndexLink"/>
              </w:rPr>
              <w:t>176</w:t>
            </w:r>
          </w:hyperlink>
        </w:p>
        <w:p>
          <w:pPr>
            <w:pStyle w:val="Contents4"/>
            <w:tabs>
              <w:tab w:val="clear" w:pos="8176"/>
              <w:tab w:val="right" w:pos="9026" w:leader="dot"/>
            </w:tabs>
            <w:rPr/>
          </w:pPr>
          <w:hyperlink w:anchor="__RefHeading___Toc522010_3406789950">
            <w:r>
              <w:rPr>
                <w:webHidden/>
                <w:rStyle w:val="IndexLink"/>
                <w:rtl w:val="true"/>
              </w:rPr>
              <w:t xml:space="preserve">غنائم الأيام في مسائل الحلال والحرام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Pr>
              <w:t>93</w:t>
            </w:r>
            <w:r>
              <w:rPr>
                <w:rStyle w:val="IndexLink"/>
                <w:rtl w:val="true"/>
              </w:rPr>
              <w:t xml:space="preserve"> </w:t>
            </w:r>
            <w:r>
              <w:rPr>
                <w:rStyle w:val="IndexLink"/>
                <w:rtl w:val="true"/>
              </w:rPr>
              <w:t>ظ</w:t>
            </w:r>
            <w:r>
              <w:rPr>
                <w:rStyle w:val="IndexLink"/>
                <w:rtl w:val="true"/>
              </w:rPr>
              <w:t>) [</w:t>
            </w:r>
            <w:r>
              <w:rPr>
                <w:rStyle w:val="IndexLink"/>
                <w:rtl w:val="true"/>
              </w:rPr>
              <w:t>الفقه</w:t>
            </w:r>
            <w:r>
              <w:rPr>
                <w:rStyle w:val="IndexLink"/>
                <w:rtl w:val="true"/>
              </w:rPr>
              <w:t>]</w:t>
              <w:tab/>
            </w:r>
            <w:r>
              <w:rPr>
                <w:rStyle w:val="IndexLink"/>
              </w:rPr>
              <w:t>176</w:t>
            </w:r>
          </w:hyperlink>
        </w:p>
        <w:p>
          <w:pPr>
            <w:pStyle w:val="Contents4"/>
            <w:tabs>
              <w:tab w:val="clear" w:pos="8176"/>
              <w:tab w:val="right" w:pos="9026" w:leader="dot"/>
            </w:tabs>
            <w:rPr/>
          </w:pPr>
          <w:hyperlink w:anchor="__RefHeading___Toc522012_3406789950">
            <w:r>
              <w:rPr>
                <w:webHidden/>
                <w:rStyle w:val="IndexLink"/>
                <w:rtl w:val="true"/>
              </w:rPr>
              <w:t xml:space="preserve">الفوائد الحكمية الإثنا عشرية </w:t>
            </w:r>
            <w:r>
              <w:rPr>
                <w:rStyle w:val="IndexLink"/>
                <w:rtl w:val="true"/>
              </w:rPr>
              <w:t>(</w:t>
            </w:r>
            <w:r>
              <w:rPr>
                <w:rStyle w:val="IndexLink"/>
              </w:rPr>
              <w:t>107</w:t>
            </w:r>
            <w:r>
              <w:rPr>
                <w:rStyle w:val="IndexLink"/>
                <w:rtl w:val="true"/>
              </w:rPr>
              <w:t xml:space="preserve"> </w:t>
            </w:r>
            <w:r>
              <w:rPr>
                <w:rStyle w:val="IndexLink"/>
                <w:rtl w:val="true"/>
              </w:rPr>
              <w:t>ظ</w:t>
            </w:r>
            <w:r>
              <w:rPr>
                <w:rStyle w:val="IndexLink"/>
                <w:rtl w:val="true"/>
              </w:rPr>
              <w:t xml:space="preserve">- </w:t>
            </w:r>
            <w:r>
              <w:rPr>
                <w:rStyle w:val="IndexLink"/>
              </w:rPr>
              <w:t>122</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176</w:t>
            </w:r>
          </w:hyperlink>
        </w:p>
        <w:p>
          <w:pPr>
            <w:pStyle w:val="Contents4"/>
            <w:tabs>
              <w:tab w:val="clear" w:pos="8176"/>
              <w:tab w:val="right" w:pos="9026" w:leader="dot"/>
            </w:tabs>
            <w:rPr/>
          </w:pPr>
          <w:hyperlink w:anchor="__RefHeading___Toc522014_3406789950">
            <w:r>
              <w:rPr>
                <w:webHidden/>
                <w:rStyle w:val="IndexLink"/>
                <w:rtl w:val="true"/>
              </w:rPr>
              <w:t xml:space="preserve">جواب مسألة السيد حسين بن عبدالقاهر </w:t>
            </w:r>
            <w:r>
              <w:rPr>
                <w:rStyle w:val="IndexLink"/>
                <w:rtl w:val="true"/>
              </w:rPr>
              <w:t>(</w:t>
            </w:r>
            <w:r>
              <w:rPr>
                <w:rStyle w:val="IndexLink"/>
              </w:rPr>
              <w:t>123</w:t>
            </w:r>
            <w:r>
              <w:rPr>
                <w:rStyle w:val="IndexLink"/>
                <w:rtl w:val="true"/>
              </w:rPr>
              <w:t xml:space="preserve"> </w:t>
            </w:r>
            <w:r>
              <w:rPr>
                <w:rStyle w:val="IndexLink"/>
                <w:rtl w:val="true"/>
              </w:rPr>
              <w:t xml:space="preserve">و </w:t>
            </w:r>
            <w:r>
              <w:rPr>
                <w:rStyle w:val="IndexLink"/>
              </w:rPr>
              <w:t>120</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176</w:t>
            </w:r>
          </w:hyperlink>
        </w:p>
        <w:p>
          <w:pPr>
            <w:pStyle w:val="Contents4"/>
            <w:tabs>
              <w:tab w:val="clear" w:pos="8176"/>
              <w:tab w:val="right" w:pos="9026" w:leader="dot"/>
            </w:tabs>
            <w:rPr/>
          </w:pPr>
          <w:hyperlink w:anchor="__RefHeading___Toc522016_3406789950">
            <w:r>
              <w:rPr>
                <w:webHidden/>
                <w:rStyle w:val="IndexLink"/>
                <w:rtl w:val="true"/>
              </w:rPr>
              <w:t xml:space="preserve">جواب مسألة السيد مال اللّه الخطى </w:t>
            </w:r>
            <w:r>
              <w:rPr>
                <w:rStyle w:val="IndexLink"/>
                <w:rtl w:val="true"/>
              </w:rPr>
              <w:t>(</w:t>
            </w:r>
            <w:r>
              <w:rPr>
                <w:rStyle w:val="IndexLink"/>
              </w:rPr>
              <w:t>120</w:t>
            </w:r>
            <w:r>
              <w:rPr>
                <w:rStyle w:val="IndexLink"/>
                <w:rtl w:val="true"/>
              </w:rPr>
              <w:t xml:space="preserve"> </w:t>
            </w:r>
            <w:r>
              <w:rPr>
                <w:rStyle w:val="IndexLink"/>
                <w:rtl w:val="true"/>
              </w:rPr>
              <w:t xml:space="preserve">و </w:t>
            </w:r>
            <w:r>
              <w:rPr>
                <w:rStyle w:val="IndexLink"/>
              </w:rPr>
              <w:t>129</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177</w:t>
            </w:r>
          </w:hyperlink>
        </w:p>
        <w:p>
          <w:pPr>
            <w:pStyle w:val="Contents4"/>
            <w:tabs>
              <w:tab w:val="clear" w:pos="8176"/>
              <w:tab w:val="right" w:pos="9026" w:leader="dot"/>
            </w:tabs>
            <w:rPr/>
          </w:pPr>
          <w:hyperlink w:anchor="__RefHeading___Toc522018_3406789950">
            <w:r>
              <w:rPr>
                <w:webHidden/>
                <w:rStyle w:val="IndexLink"/>
                <w:rtl w:val="true"/>
              </w:rPr>
              <w:t xml:space="preserve">رسالة في نسبة المعصية إلى الأنبياء </w:t>
            </w:r>
            <w:r>
              <w:rPr>
                <w:rStyle w:val="IndexLink"/>
                <w:rtl w:val="true"/>
              </w:rPr>
              <w:t>(</w:t>
            </w:r>
            <w:r>
              <w:rPr>
                <w:rStyle w:val="IndexLink"/>
                <w:rtl w:val="true"/>
              </w:rPr>
              <w:t>عَلَيهِم السَّلَامُ</w:t>
            </w:r>
            <w:r>
              <w:rPr>
                <w:rStyle w:val="IndexLink"/>
                <w:rtl w:val="true"/>
              </w:rPr>
              <w:t>) (</w:t>
            </w:r>
            <w:r>
              <w:rPr>
                <w:rStyle w:val="IndexLink"/>
              </w:rPr>
              <w:t>129</w:t>
            </w:r>
            <w:r>
              <w:rPr>
                <w:rStyle w:val="IndexLink"/>
                <w:rtl w:val="true"/>
              </w:rPr>
              <w:t xml:space="preserve"> </w:t>
            </w:r>
            <w:r>
              <w:rPr>
                <w:rStyle w:val="IndexLink"/>
                <w:rtl w:val="true"/>
              </w:rPr>
              <w:t xml:space="preserve">ظ </w:t>
            </w:r>
            <w:r>
              <w:rPr>
                <w:rStyle w:val="IndexLink"/>
                <w:rtl w:val="true"/>
              </w:rPr>
              <w:t xml:space="preserve">- </w:t>
            </w:r>
            <w:r>
              <w:rPr>
                <w:rStyle w:val="IndexLink"/>
              </w:rPr>
              <w:t>132</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177</w:t>
            </w:r>
          </w:hyperlink>
        </w:p>
        <w:p>
          <w:pPr>
            <w:pStyle w:val="Contents4"/>
            <w:tabs>
              <w:tab w:val="clear" w:pos="8176"/>
              <w:tab w:val="right" w:pos="9026" w:leader="dot"/>
            </w:tabs>
            <w:rPr/>
          </w:pPr>
          <w:hyperlink w:anchor="__RefHeading___Toc522020_3406789950">
            <w:r>
              <w:rPr>
                <w:webHidden/>
                <w:rStyle w:val="IndexLink"/>
                <w:rtl w:val="true"/>
              </w:rPr>
              <w:t xml:space="preserve">وسائل الهمم العليا في جواب مسائل الرؤيا </w:t>
            </w:r>
            <w:r>
              <w:rPr>
                <w:rStyle w:val="IndexLink"/>
                <w:rtl w:val="true"/>
              </w:rPr>
              <w:t>(</w:t>
            </w:r>
            <w:r>
              <w:rPr>
                <w:rStyle w:val="IndexLink"/>
              </w:rPr>
              <w:t>132</w:t>
            </w:r>
            <w:r>
              <w:rPr>
                <w:rStyle w:val="IndexLink"/>
                <w:rtl w:val="true"/>
              </w:rPr>
              <w:t xml:space="preserve"> </w:t>
            </w:r>
            <w:r>
              <w:rPr>
                <w:rStyle w:val="IndexLink"/>
                <w:rtl w:val="true"/>
              </w:rPr>
              <w:t xml:space="preserve">ظ۔ </w:t>
            </w:r>
            <w:r>
              <w:rPr>
                <w:rStyle w:val="IndexLink"/>
              </w:rPr>
              <w:t>137</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177</w:t>
            </w:r>
          </w:hyperlink>
        </w:p>
        <w:p>
          <w:pPr>
            <w:pStyle w:val="Contents4"/>
            <w:tabs>
              <w:tab w:val="clear" w:pos="8176"/>
              <w:tab w:val="right" w:pos="9026" w:leader="dot"/>
            </w:tabs>
            <w:rPr/>
          </w:pPr>
          <w:hyperlink w:anchor="__RefHeading___Toc522022_3406789950">
            <w:r>
              <w:rPr>
                <w:webHidden/>
                <w:rStyle w:val="IndexLink"/>
                <w:rtl w:val="true"/>
              </w:rPr>
              <w:t xml:space="preserve">توضیح رسالة الشيخ علي بن عبداللّه بن فارس </w:t>
            </w:r>
            <w:r>
              <w:rPr>
                <w:rStyle w:val="IndexLink"/>
                <w:rtl w:val="true"/>
              </w:rPr>
              <w:t>(</w:t>
            </w:r>
            <w:r>
              <w:rPr>
                <w:rStyle w:val="IndexLink"/>
              </w:rPr>
              <w:t>137</w:t>
            </w:r>
            <w:r>
              <w:rPr>
                <w:rStyle w:val="IndexLink"/>
                <w:rtl w:val="true"/>
              </w:rPr>
              <w:t xml:space="preserve"> </w:t>
            </w:r>
            <w:r>
              <w:rPr>
                <w:rStyle w:val="IndexLink"/>
                <w:rtl w:val="true"/>
              </w:rPr>
              <w:t xml:space="preserve">ظ </w:t>
            </w:r>
            <w:r>
              <w:rPr>
                <w:rStyle w:val="IndexLink"/>
              </w:rPr>
              <w:t>152</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177</w:t>
            </w:r>
          </w:hyperlink>
        </w:p>
        <w:p>
          <w:pPr>
            <w:pStyle w:val="Contents4"/>
            <w:tabs>
              <w:tab w:val="clear" w:pos="8176"/>
              <w:tab w:val="right" w:pos="9026" w:leader="dot"/>
            </w:tabs>
            <w:rPr/>
          </w:pPr>
          <w:hyperlink w:anchor="__RefHeading___Toc522024_3406789950">
            <w:r>
              <w:rPr>
                <w:webHidden/>
                <w:rStyle w:val="IndexLink"/>
                <w:rtl w:val="true"/>
              </w:rPr>
              <w:t xml:space="preserve">رسالة في دوام التنعم والعذاب </w:t>
            </w:r>
            <w:r>
              <w:rPr>
                <w:rStyle w:val="IndexLink"/>
                <w:rtl w:val="true"/>
              </w:rPr>
              <w:t>(</w:t>
            </w:r>
            <w:r>
              <w:rPr>
                <w:rStyle w:val="IndexLink"/>
              </w:rPr>
              <w:t>152</w:t>
            </w:r>
            <w:r>
              <w:rPr>
                <w:rStyle w:val="IndexLink"/>
                <w:rtl w:val="true"/>
              </w:rPr>
              <w:t xml:space="preserve"> </w:t>
            </w:r>
            <w:r>
              <w:rPr>
                <w:rStyle w:val="IndexLink"/>
                <w:rtl w:val="true"/>
              </w:rPr>
              <w:t xml:space="preserve">و </w:t>
            </w:r>
            <w:r>
              <w:rPr>
                <w:rStyle w:val="IndexLink"/>
              </w:rPr>
              <w:t>159</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177</w:t>
            </w:r>
          </w:hyperlink>
        </w:p>
        <w:p>
          <w:pPr>
            <w:pStyle w:val="Contents4"/>
            <w:tabs>
              <w:tab w:val="clear" w:pos="8176"/>
              <w:tab w:val="right" w:pos="9026" w:leader="dot"/>
            </w:tabs>
            <w:rPr/>
          </w:pPr>
          <w:hyperlink w:anchor="__RefHeading___Toc522026_3406789950">
            <w:r>
              <w:rPr>
                <w:webHidden/>
                <w:rStyle w:val="IndexLink"/>
                <w:rtl w:val="true"/>
              </w:rPr>
              <w:t xml:space="preserve">رسالة في رؤيا فاطمة الزهراء </w:t>
            </w:r>
            <w:r>
              <w:rPr>
                <w:rStyle w:val="IndexLink"/>
                <w:rtl w:val="true"/>
              </w:rPr>
              <w:t>(</w:t>
            </w:r>
            <w:r>
              <w:rPr>
                <w:rStyle w:val="IndexLink"/>
                <w:rtl w:val="true"/>
              </w:rPr>
              <w:t>عَلَيهَا السَّلَامُ</w:t>
            </w:r>
            <w:r>
              <w:rPr>
                <w:rStyle w:val="IndexLink"/>
                <w:rtl w:val="true"/>
              </w:rPr>
              <w:t>) (</w:t>
            </w:r>
            <w:r>
              <w:rPr>
                <w:rStyle w:val="IndexLink"/>
              </w:rPr>
              <w:t>157</w:t>
            </w:r>
            <w:r>
              <w:rPr>
                <w:rStyle w:val="IndexLink"/>
                <w:rtl w:val="true"/>
              </w:rPr>
              <w:t xml:space="preserve"> </w:t>
            </w:r>
            <w:r>
              <w:rPr>
                <w:rStyle w:val="IndexLink"/>
                <w:rtl w:val="true"/>
              </w:rPr>
              <w:t xml:space="preserve">و </w:t>
            </w:r>
            <w:r>
              <w:rPr>
                <w:rStyle w:val="IndexLink"/>
              </w:rPr>
              <w:t>160</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177</w:t>
            </w:r>
          </w:hyperlink>
        </w:p>
        <w:p>
          <w:pPr>
            <w:pStyle w:val="Contents4"/>
            <w:tabs>
              <w:tab w:val="clear" w:pos="8176"/>
              <w:tab w:val="right" w:pos="9026" w:leader="dot"/>
            </w:tabs>
            <w:rPr/>
          </w:pPr>
          <w:hyperlink w:anchor="__RefHeading___Toc522028_3406789950">
            <w:r>
              <w:rPr>
                <w:webHidden/>
                <w:rStyle w:val="IndexLink"/>
                <w:rtl w:val="true"/>
              </w:rPr>
              <w:t xml:space="preserve">فائدة في دوام تعذيب أهل النار </w:t>
            </w:r>
            <w:r>
              <w:rPr>
                <w:rStyle w:val="IndexLink"/>
                <w:rtl w:val="true"/>
              </w:rPr>
              <w:t>(</w:t>
            </w:r>
            <w:r>
              <w:rPr>
                <w:rStyle w:val="IndexLink"/>
              </w:rPr>
              <w:t>161</w:t>
            </w:r>
            <w:r>
              <w:rPr>
                <w:rStyle w:val="IndexLink"/>
                <w:rtl w:val="true"/>
              </w:rPr>
              <w:t xml:space="preserve"> </w:t>
            </w:r>
            <w:r>
              <w:rPr>
                <w:rStyle w:val="IndexLink"/>
                <w:rtl w:val="true"/>
              </w:rPr>
              <w:t>و</w:t>
            </w:r>
            <w:r>
              <w:rPr>
                <w:rStyle w:val="IndexLink"/>
                <w:rtl w:val="true"/>
              </w:rPr>
              <w:t>-</w:t>
            </w:r>
            <w:r>
              <w:rPr>
                <w:rStyle w:val="IndexLink"/>
              </w:rPr>
              <w:t>166</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177</w:t>
            </w:r>
          </w:hyperlink>
        </w:p>
        <w:p>
          <w:pPr>
            <w:pStyle w:val="Contents4"/>
            <w:tabs>
              <w:tab w:val="clear" w:pos="8176"/>
              <w:tab w:val="right" w:pos="9026" w:leader="dot"/>
            </w:tabs>
            <w:rPr/>
          </w:pPr>
          <w:hyperlink w:anchor="__RefHeading___Toc522030_3406789950">
            <w:r>
              <w:rPr>
                <w:webHidden/>
                <w:rStyle w:val="IndexLink"/>
                <w:rtl w:val="true"/>
              </w:rPr>
              <w:t xml:space="preserve">رسالة في أمر الكافر بالإيمان </w:t>
            </w:r>
            <w:r>
              <w:rPr>
                <w:rStyle w:val="IndexLink"/>
                <w:rtl w:val="true"/>
              </w:rPr>
              <w:t>(</w:t>
            </w:r>
            <w:r>
              <w:rPr>
                <w:rStyle w:val="IndexLink"/>
              </w:rPr>
              <w:t>167</w:t>
            </w:r>
            <w:r>
              <w:rPr>
                <w:rStyle w:val="IndexLink"/>
                <w:rtl w:val="true"/>
              </w:rPr>
              <w:t xml:space="preserve"> </w:t>
            </w:r>
            <w:r>
              <w:rPr>
                <w:rStyle w:val="IndexLink"/>
                <w:rtl w:val="true"/>
              </w:rPr>
              <w:t xml:space="preserve">و </w:t>
            </w:r>
            <w:r>
              <w:rPr>
                <w:rStyle w:val="IndexLink"/>
                <w:rtl w:val="true"/>
              </w:rPr>
              <w:t xml:space="preserve">_ </w:t>
            </w:r>
            <w:r>
              <w:rPr>
                <w:rStyle w:val="IndexLink"/>
              </w:rPr>
              <w:t>168</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177</w:t>
            </w:r>
          </w:hyperlink>
        </w:p>
        <w:p>
          <w:pPr>
            <w:pStyle w:val="Contents4"/>
            <w:tabs>
              <w:tab w:val="clear" w:pos="8176"/>
              <w:tab w:val="right" w:pos="9026" w:leader="dot"/>
            </w:tabs>
            <w:rPr/>
          </w:pPr>
          <w:hyperlink w:anchor="__RefHeading___Toc522032_3406789950">
            <w:r>
              <w:rPr>
                <w:webHidden/>
                <w:rStyle w:val="IndexLink"/>
                <w:rtl w:val="true"/>
              </w:rPr>
              <w:t xml:space="preserve">الفوائد الثمان </w:t>
            </w:r>
            <w:r>
              <w:rPr>
                <w:rStyle w:val="IndexLink"/>
                <w:rtl w:val="true"/>
              </w:rPr>
              <w:t>(</w:t>
            </w:r>
            <w:r>
              <w:rPr>
                <w:rStyle w:val="IndexLink"/>
              </w:rPr>
              <w:t>168</w:t>
            </w:r>
            <w:r>
              <w:rPr>
                <w:rStyle w:val="IndexLink"/>
                <w:rtl w:val="true"/>
              </w:rPr>
              <w:t xml:space="preserve"> </w:t>
            </w:r>
            <w:r>
              <w:rPr>
                <w:rStyle w:val="IndexLink"/>
                <w:rtl w:val="true"/>
              </w:rPr>
              <w:t xml:space="preserve">ظ۔ </w:t>
            </w:r>
            <w:r>
              <w:rPr>
                <w:rStyle w:val="IndexLink"/>
              </w:rPr>
              <w:t>172</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178</w:t>
            </w:r>
          </w:hyperlink>
        </w:p>
        <w:p>
          <w:pPr>
            <w:pStyle w:val="Contents4"/>
            <w:tabs>
              <w:tab w:val="clear" w:pos="8176"/>
              <w:tab w:val="right" w:pos="9026" w:leader="dot"/>
            </w:tabs>
            <w:rPr/>
          </w:pPr>
          <w:hyperlink w:anchor="__RefHeading___Toc522034_3406789950">
            <w:r>
              <w:rPr>
                <w:webHidden/>
                <w:rStyle w:val="IndexLink"/>
                <w:rtl w:val="true"/>
              </w:rPr>
              <w:t xml:space="preserve">رسالة في كشف القدر </w:t>
            </w:r>
            <w:r>
              <w:rPr>
                <w:rStyle w:val="IndexLink"/>
                <w:rtl w:val="true"/>
              </w:rPr>
              <w:t>(</w:t>
            </w:r>
            <w:r>
              <w:rPr>
                <w:rStyle w:val="IndexLink"/>
              </w:rPr>
              <w:t>172</w:t>
            </w:r>
            <w:r>
              <w:rPr>
                <w:rStyle w:val="IndexLink"/>
                <w:rtl w:val="true"/>
              </w:rPr>
              <w:t xml:space="preserve"> </w:t>
            </w:r>
            <w:r>
              <w:rPr>
                <w:rStyle w:val="IndexLink"/>
                <w:rtl w:val="true"/>
              </w:rPr>
              <w:t xml:space="preserve">ظ۔ </w:t>
            </w:r>
            <w:r>
              <w:rPr>
                <w:rStyle w:val="IndexLink"/>
              </w:rPr>
              <w:t>174</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178</w:t>
            </w:r>
          </w:hyperlink>
        </w:p>
        <w:p>
          <w:pPr>
            <w:pStyle w:val="Contents4"/>
            <w:tabs>
              <w:tab w:val="clear" w:pos="8176"/>
              <w:tab w:val="right" w:pos="9026" w:leader="dot"/>
            </w:tabs>
            <w:rPr/>
          </w:pPr>
          <w:hyperlink w:anchor="__RefHeading___Toc522036_3406789950">
            <w:r>
              <w:rPr>
                <w:webHidden/>
                <w:rStyle w:val="IndexLink"/>
                <w:rtl w:val="true"/>
              </w:rPr>
              <w:t xml:space="preserve">حديث أبي بكر وعمر مع الشيطان </w:t>
            </w:r>
            <w:r>
              <w:rPr>
                <w:rStyle w:val="IndexLink"/>
                <w:rtl w:val="true"/>
              </w:rPr>
              <w:t>(</w:t>
            </w:r>
            <w:r>
              <w:rPr>
                <w:rStyle w:val="IndexLink"/>
              </w:rPr>
              <w:t>175</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العقائد </w:t>
            </w:r>
            <w:r>
              <w:rPr>
                <w:rStyle w:val="IndexLink"/>
                <w:rtl w:val="true"/>
              </w:rPr>
              <w:t>]</w:t>
              <w:tab/>
            </w:r>
            <w:r>
              <w:rPr>
                <w:rStyle w:val="IndexLink"/>
              </w:rPr>
              <w:t>178</w:t>
            </w:r>
          </w:hyperlink>
        </w:p>
        <w:p>
          <w:pPr>
            <w:pStyle w:val="Contents4"/>
            <w:tabs>
              <w:tab w:val="clear" w:pos="8176"/>
              <w:tab w:val="right" w:pos="9026" w:leader="dot"/>
            </w:tabs>
            <w:rPr/>
          </w:pPr>
          <w:hyperlink w:anchor="__RefHeading___Toc522038_3406789950">
            <w:r>
              <w:rPr>
                <w:webHidden/>
                <w:rStyle w:val="IndexLink"/>
                <w:rtl w:val="true"/>
              </w:rPr>
              <w:t xml:space="preserve">رسالة في ردّ التصوف </w:t>
            </w:r>
            <w:r>
              <w:rPr>
                <w:rStyle w:val="IndexLink"/>
                <w:rtl w:val="true"/>
              </w:rPr>
              <w:t>(</w:t>
            </w:r>
            <w:r>
              <w:rPr>
                <w:rStyle w:val="IndexLink"/>
              </w:rPr>
              <w:t>175</w:t>
            </w:r>
            <w:r>
              <w:rPr>
                <w:rStyle w:val="IndexLink"/>
                <w:rtl w:val="true"/>
              </w:rPr>
              <w:t xml:space="preserve"> </w:t>
            </w:r>
            <w:r>
              <w:rPr>
                <w:rStyle w:val="IndexLink"/>
                <w:rtl w:val="true"/>
              </w:rPr>
              <w:t xml:space="preserve">ظ۔ </w:t>
            </w:r>
            <w:r>
              <w:rPr>
                <w:rStyle w:val="IndexLink"/>
              </w:rPr>
              <w:t>180</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178</w:t>
            </w:r>
          </w:hyperlink>
        </w:p>
        <w:p>
          <w:pPr>
            <w:pStyle w:val="Contents4"/>
            <w:tabs>
              <w:tab w:val="clear" w:pos="8176"/>
              <w:tab w:val="right" w:pos="9026" w:leader="dot"/>
            </w:tabs>
            <w:rPr/>
          </w:pPr>
          <w:hyperlink w:anchor="__RefHeading___Toc522040_3406789950">
            <w:r>
              <w:rPr>
                <w:webHidden/>
                <w:rStyle w:val="IndexLink"/>
                <w:rtl w:val="true"/>
              </w:rPr>
              <w:t xml:space="preserve">تنزيه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عن أكل الحرام </w:t>
            </w:r>
            <w:r>
              <w:rPr>
                <w:rStyle w:val="IndexLink"/>
                <w:rtl w:val="true"/>
              </w:rPr>
              <w:t>(</w:t>
            </w:r>
            <w:r>
              <w:rPr>
                <w:rStyle w:val="IndexLink"/>
              </w:rPr>
              <w:t>180</w:t>
            </w:r>
            <w:r>
              <w:rPr>
                <w:rStyle w:val="IndexLink"/>
                <w:rtl w:val="true"/>
              </w:rPr>
              <w:t xml:space="preserve"> </w:t>
            </w:r>
            <w:r>
              <w:rPr>
                <w:rStyle w:val="IndexLink"/>
                <w:rtl w:val="true"/>
              </w:rPr>
              <w:t xml:space="preserve">و – </w:t>
            </w:r>
            <w:r>
              <w:rPr>
                <w:rStyle w:val="IndexLink"/>
              </w:rPr>
              <w:t>183</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178</w:t>
            </w:r>
          </w:hyperlink>
        </w:p>
        <w:p>
          <w:pPr>
            <w:pStyle w:val="Contents4"/>
            <w:tabs>
              <w:tab w:val="clear" w:pos="8176"/>
              <w:tab w:val="right" w:pos="9026" w:leader="dot"/>
            </w:tabs>
            <w:rPr/>
          </w:pPr>
          <w:hyperlink w:anchor="__RefHeading___Toc522042_3406789950">
            <w:r>
              <w:rPr>
                <w:webHidden/>
                <w:rStyle w:val="IndexLink"/>
                <w:rtl w:val="true"/>
              </w:rPr>
              <w:t xml:space="preserve">رسالة في بيان عالم الذر </w:t>
            </w:r>
            <w:r>
              <w:rPr>
                <w:rStyle w:val="IndexLink"/>
                <w:rtl w:val="true"/>
              </w:rPr>
              <w:t>(</w:t>
            </w:r>
            <w:r>
              <w:rPr>
                <w:rStyle w:val="IndexLink"/>
              </w:rPr>
              <w:t>180</w:t>
            </w:r>
            <w:r>
              <w:rPr>
                <w:rStyle w:val="IndexLink"/>
                <w:rtl w:val="true"/>
              </w:rPr>
              <w:t xml:space="preserve"> </w:t>
            </w:r>
            <w:r>
              <w:rPr>
                <w:rStyle w:val="IndexLink"/>
                <w:rtl w:val="true"/>
              </w:rPr>
              <w:t xml:space="preserve">و </w:t>
            </w:r>
            <w:r>
              <w:rPr>
                <w:rStyle w:val="IndexLink"/>
              </w:rPr>
              <w:t>187</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178</w:t>
            </w:r>
          </w:hyperlink>
        </w:p>
        <w:p>
          <w:pPr>
            <w:pStyle w:val="Contents4"/>
            <w:tabs>
              <w:tab w:val="clear" w:pos="8176"/>
              <w:tab w:val="right" w:pos="9026" w:leader="dot"/>
            </w:tabs>
            <w:rPr/>
          </w:pPr>
          <w:hyperlink w:anchor="__RefHeading___Toc522044_3406789950">
            <w:r>
              <w:rPr>
                <w:webHidden/>
                <w:rStyle w:val="IndexLink"/>
                <w:rtl w:val="true"/>
              </w:rPr>
              <w:t xml:space="preserve">رسالة في التوحيد </w:t>
            </w:r>
            <w:r>
              <w:rPr>
                <w:rStyle w:val="IndexLink"/>
                <w:rtl w:val="true"/>
              </w:rPr>
              <w:t>(</w:t>
            </w:r>
            <w:r>
              <w:rPr>
                <w:rStyle w:val="IndexLink"/>
              </w:rPr>
              <w:t>187</w:t>
            </w:r>
            <w:r>
              <w:rPr>
                <w:rStyle w:val="IndexLink"/>
                <w:rtl w:val="true"/>
              </w:rPr>
              <w:t xml:space="preserve"> </w:t>
            </w:r>
            <w:r>
              <w:rPr>
                <w:rStyle w:val="IndexLink"/>
                <w:rtl w:val="true"/>
              </w:rPr>
              <w:t xml:space="preserve">و </w:t>
            </w:r>
            <w:r>
              <w:rPr>
                <w:rStyle w:val="IndexLink"/>
              </w:rPr>
              <w:t>192</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178</w:t>
            </w:r>
          </w:hyperlink>
        </w:p>
        <w:p>
          <w:pPr>
            <w:pStyle w:val="Contents4"/>
            <w:tabs>
              <w:tab w:val="clear" w:pos="8176"/>
              <w:tab w:val="right" w:pos="9026" w:leader="dot"/>
            </w:tabs>
            <w:rPr/>
          </w:pPr>
          <w:hyperlink w:anchor="__RefHeading___Toc522046_3406789950">
            <w:r>
              <w:rPr>
                <w:webHidden/>
                <w:rStyle w:val="IndexLink"/>
                <w:rtl w:val="true"/>
              </w:rPr>
              <w:t xml:space="preserve">مسائل الشيخ احمد بن صالح بن سالم بن أطوق </w:t>
            </w:r>
            <w:r>
              <w:rPr>
                <w:rStyle w:val="IndexLink"/>
                <w:rtl w:val="true"/>
              </w:rPr>
              <w:t>(</w:t>
            </w:r>
            <w:r>
              <w:rPr>
                <w:rStyle w:val="IndexLink"/>
              </w:rPr>
              <w:t>196</w:t>
            </w:r>
            <w:r>
              <w:rPr>
                <w:rStyle w:val="IndexLink"/>
                <w:rtl w:val="true"/>
              </w:rPr>
              <w:t xml:space="preserve"> </w:t>
            </w:r>
            <w:r>
              <w:rPr>
                <w:rStyle w:val="IndexLink"/>
                <w:rtl w:val="true"/>
              </w:rPr>
              <w:t xml:space="preserve">ظ۔ </w:t>
            </w:r>
            <w:r>
              <w:rPr>
                <w:rStyle w:val="IndexLink"/>
              </w:rPr>
              <w:t>201</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178</w:t>
            </w:r>
          </w:hyperlink>
        </w:p>
        <w:p>
          <w:pPr>
            <w:pStyle w:val="Contents4"/>
            <w:tabs>
              <w:tab w:val="clear" w:pos="8176"/>
              <w:tab w:val="right" w:pos="9026" w:leader="dot"/>
            </w:tabs>
            <w:rPr/>
          </w:pPr>
          <w:hyperlink w:anchor="__RefHeading___Toc522048_3406789950">
            <w:r>
              <w:rPr>
                <w:webHidden/>
                <w:rStyle w:val="IndexLink"/>
                <w:rtl w:val="true"/>
              </w:rPr>
              <w:t xml:space="preserve">جواب مسائل الشيخ جعفر بن أحمد النّواب </w:t>
            </w:r>
            <w:r>
              <w:rPr>
                <w:rStyle w:val="IndexLink"/>
                <w:rtl w:val="true"/>
              </w:rPr>
              <w:t>(</w:t>
            </w:r>
            <w:r>
              <w:rPr>
                <w:rStyle w:val="IndexLink"/>
              </w:rPr>
              <w:t>202</w:t>
            </w:r>
            <w:r>
              <w:rPr>
                <w:rStyle w:val="IndexLink"/>
                <w:rtl w:val="true"/>
              </w:rPr>
              <w:t xml:space="preserve"> </w:t>
            </w:r>
            <w:r>
              <w:rPr>
                <w:rStyle w:val="IndexLink"/>
                <w:rtl w:val="true"/>
              </w:rPr>
              <w:t xml:space="preserve">و </w:t>
            </w:r>
            <w:r>
              <w:rPr>
                <w:rStyle w:val="IndexLink"/>
                <w:rtl w:val="true"/>
              </w:rPr>
              <w:t xml:space="preserve">- </w:t>
            </w:r>
            <w:r>
              <w:rPr>
                <w:rStyle w:val="IndexLink"/>
              </w:rPr>
              <w:t>205</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179</w:t>
            </w:r>
          </w:hyperlink>
        </w:p>
        <w:p>
          <w:pPr>
            <w:pStyle w:val="Contents4"/>
            <w:tabs>
              <w:tab w:val="clear" w:pos="8176"/>
              <w:tab w:val="right" w:pos="9026" w:leader="dot"/>
            </w:tabs>
            <w:rPr/>
          </w:pPr>
          <w:hyperlink w:anchor="__RefHeading___Toc522050_3406789950">
            <w:r>
              <w:rPr>
                <w:webHidden/>
                <w:rStyle w:val="IndexLink"/>
                <w:rtl w:val="true"/>
              </w:rPr>
              <w:t xml:space="preserve">جوابات مسائل الشيخ محمد بن عبد علي بن عبدالجبار </w:t>
            </w:r>
            <w:r>
              <w:rPr>
                <w:rStyle w:val="IndexLink"/>
                <w:rtl w:val="true"/>
              </w:rPr>
              <w:t>(</w:t>
            </w:r>
            <w:r>
              <w:rPr>
                <w:rStyle w:val="IndexLink"/>
              </w:rPr>
              <w:t>205</w:t>
            </w:r>
            <w:r>
              <w:rPr>
                <w:rStyle w:val="IndexLink"/>
                <w:rtl w:val="true"/>
              </w:rPr>
              <w:t xml:space="preserve"> </w:t>
            </w:r>
            <w:r>
              <w:rPr>
                <w:rStyle w:val="IndexLink"/>
                <w:rtl w:val="true"/>
              </w:rPr>
              <w:t xml:space="preserve">ظ۔ </w:t>
            </w:r>
            <w:r>
              <w:rPr>
                <w:rStyle w:val="IndexLink"/>
              </w:rPr>
              <w:t>209</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179</w:t>
            </w:r>
          </w:hyperlink>
        </w:p>
        <w:p>
          <w:pPr>
            <w:pStyle w:val="Contents4"/>
            <w:tabs>
              <w:tab w:val="clear" w:pos="8176"/>
              <w:tab w:val="right" w:pos="9026" w:leader="dot"/>
            </w:tabs>
            <w:rPr/>
          </w:pPr>
          <w:hyperlink w:anchor="__RefHeading___Toc522052_3406789950">
            <w:r>
              <w:rPr>
                <w:webHidden/>
                <w:rStyle w:val="IndexLink"/>
                <w:rtl w:val="true"/>
              </w:rPr>
              <w:t xml:space="preserve">رسالة في القدر في أفعال العباد </w:t>
            </w:r>
            <w:r>
              <w:rPr>
                <w:rStyle w:val="IndexLink"/>
                <w:rtl w:val="true"/>
              </w:rPr>
              <w:t>(</w:t>
            </w:r>
            <w:r>
              <w:rPr>
                <w:rStyle w:val="IndexLink"/>
              </w:rPr>
              <w:t>209</w:t>
            </w:r>
            <w:r>
              <w:rPr>
                <w:rStyle w:val="IndexLink"/>
                <w:rtl w:val="true"/>
              </w:rPr>
              <w:t xml:space="preserve"> </w:t>
            </w:r>
            <w:r>
              <w:rPr>
                <w:rStyle w:val="IndexLink"/>
                <w:rtl w:val="true"/>
              </w:rPr>
              <w:t xml:space="preserve">و </w:t>
            </w:r>
            <w:r>
              <w:rPr>
                <w:rStyle w:val="IndexLink"/>
                <w:rtl w:val="true"/>
              </w:rPr>
              <w:t xml:space="preserve">_ </w:t>
            </w:r>
            <w:r>
              <w:rPr>
                <w:rStyle w:val="IndexLink"/>
              </w:rPr>
              <w:t>216</w:t>
            </w:r>
            <w:r>
              <w:rPr>
                <w:rStyle w:val="IndexLink"/>
                <w:rtl w:val="true"/>
              </w:rPr>
              <w:t xml:space="preserve"> </w:t>
            </w:r>
            <w:r>
              <w:rPr>
                <w:rStyle w:val="IndexLink"/>
                <w:rtl w:val="true"/>
              </w:rPr>
              <w:t>و</w:t>
            </w:r>
            <w:r>
              <w:rPr>
                <w:rStyle w:val="IndexLink"/>
                <w:rtl w:val="true"/>
              </w:rPr>
              <w:t>)</w:t>
              <w:tab/>
            </w:r>
            <w:r>
              <w:rPr>
                <w:rStyle w:val="IndexLink"/>
              </w:rPr>
              <w:t>179</w:t>
            </w:r>
          </w:hyperlink>
        </w:p>
        <w:p>
          <w:pPr>
            <w:pStyle w:val="Contents4"/>
            <w:tabs>
              <w:tab w:val="clear" w:pos="8176"/>
              <w:tab w:val="right" w:pos="9026" w:leader="dot"/>
            </w:tabs>
            <w:rPr/>
          </w:pPr>
          <w:hyperlink w:anchor="__RefHeading___Toc522054_3406789950">
            <w:r>
              <w:rPr>
                <w:webHidden/>
                <w:rStyle w:val="IndexLink"/>
                <w:rtl w:val="true"/>
              </w:rPr>
              <w:t xml:space="preserve">رسالة في أقسام الكفّار </w:t>
            </w:r>
            <w:r>
              <w:rPr>
                <w:rStyle w:val="IndexLink"/>
                <w:rtl w:val="true"/>
              </w:rPr>
              <w:t>(</w:t>
            </w:r>
            <w:r>
              <w:rPr>
                <w:rStyle w:val="IndexLink"/>
              </w:rPr>
              <w:t>216</w:t>
            </w:r>
            <w:r>
              <w:rPr>
                <w:rStyle w:val="IndexLink"/>
                <w:rtl w:val="true"/>
              </w:rPr>
              <w:t xml:space="preserve"> </w:t>
            </w:r>
            <w:r>
              <w:rPr>
                <w:rStyle w:val="IndexLink"/>
                <w:rtl w:val="true"/>
              </w:rPr>
              <w:t xml:space="preserve">ظ </w:t>
            </w:r>
            <w:r>
              <w:rPr>
                <w:rStyle w:val="IndexLink"/>
                <w:rtl w:val="true"/>
              </w:rPr>
              <w:t xml:space="preserve">_ </w:t>
            </w:r>
            <w:r>
              <w:rPr>
                <w:rStyle w:val="IndexLink"/>
              </w:rPr>
              <w:t>225</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179</w:t>
            </w:r>
          </w:hyperlink>
        </w:p>
        <w:p>
          <w:pPr>
            <w:pStyle w:val="Contents4"/>
            <w:tabs>
              <w:tab w:val="clear" w:pos="8176"/>
              <w:tab w:val="right" w:pos="9026" w:leader="dot"/>
            </w:tabs>
            <w:rPr/>
          </w:pPr>
          <w:hyperlink w:anchor="__RefHeading___Toc522056_3406789950">
            <w:r>
              <w:rPr>
                <w:webHidden/>
                <w:rStyle w:val="IndexLink"/>
                <w:rtl w:val="true"/>
              </w:rPr>
              <w:t xml:space="preserve">رسالة في الحشر بعد الموت </w:t>
            </w:r>
            <w:r>
              <w:rPr>
                <w:rStyle w:val="IndexLink"/>
                <w:rtl w:val="true"/>
              </w:rPr>
              <w:t>(</w:t>
            </w:r>
            <w:r>
              <w:rPr>
                <w:rStyle w:val="IndexLink"/>
              </w:rPr>
              <w:t>225</w:t>
            </w:r>
            <w:r>
              <w:rPr>
                <w:rStyle w:val="IndexLink"/>
                <w:rtl w:val="true"/>
              </w:rPr>
              <w:t xml:space="preserve"> </w:t>
            </w:r>
            <w:r>
              <w:rPr>
                <w:rStyle w:val="IndexLink"/>
                <w:rtl w:val="true"/>
              </w:rPr>
              <w:t>ظ</w:t>
            </w:r>
            <w:r>
              <w:rPr>
                <w:rStyle w:val="IndexLink"/>
                <w:rtl w:val="true"/>
              </w:rPr>
              <w:t xml:space="preserve">- </w:t>
            </w:r>
            <w:r>
              <w:rPr>
                <w:rStyle w:val="IndexLink"/>
              </w:rPr>
              <w:t>231</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179</w:t>
            </w:r>
          </w:hyperlink>
        </w:p>
        <w:p>
          <w:pPr>
            <w:pStyle w:val="Contents4"/>
            <w:tabs>
              <w:tab w:val="clear" w:pos="8176"/>
              <w:tab w:val="right" w:pos="9026" w:leader="dot"/>
            </w:tabs>
            <w:rPr/>
          </w:pPr>
          <w:hyperlink w:anchor="__RefHeading___Toc522058_3406789950">
            <w:r>
              <w:rPr>
                <w:webHidden/>
                <w:rStyle w:val="IndexLink"/>
                <w:rtl w:val="true"/>
              </w:rPr>
              <w:t xml:space="preserve">رسالة في بيان </w:t>
            </w:r>
            <w:r>
              <w:rPr>
                <w:rStyle w:val="IndexLink"/>
                <w:rtl w:val="true"/>
              </w:rPr>
              <w:t>: «</w:t>
            </w:r>
            <w:r>
              <w:rPr>
                <w:rStyle w:val="IndexLink"/>
                <w:rtl w:val="true"/>
              </w:rPr>
              <w:t>ليس كمثله شيء</w:t>
            </w:r>
            <w:r>
              <w:rPr>
                <w:rStyle w:val="IndexLink"/>
                <w:rtl w:val="true"/>
              </w:rPr>
              <w:t>» (</w:t>
            </w:r>
            <w:r>
              <w:rPr>
                <w:rStyle w:val="IndexLink"/>
              </w:rPr>
              <w:t>231</w:t>
            </w:r>
            <w:r>
              <w:rPr>
                <w:rStyle w:val="IndexLink"/>
                <w:rtl w:val="true"/>
              </w:rPr>
              <w:t xml:space="preserve"> </w:t>
            </w:r>
            <w:r>
              <w:rPr>
                <w:rStyle w:val="IndexLink"/>
                <w:rtl w:val="true"/>
              </w:rPr>
              <w:t xml:space="preserve">ظ۔ </w:t>
            </w:r>
            <w:r>
              <w:rPr>
                <w:rStyle w:val="IndexLink"/>
              </w:rPr>
              <w:t>233</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179</w:t>
            </w:r>
          </w:hyperlink>
        </w:p>
        <w:p>
          <w:pPr>
            <w:pStyle w:val="Contents4"/>
            <w:tabs>
              <w:tab w:val="clear" w:pos="8176"/>
              <w:tab w:val="right" w:pos="9026" w:leader="dot"/>
            </w:tabs>
            <w:rPr/>
          </w:pPr>
          <w:hyperlink w:anchor="__RefHeading___Toc522060_3406789950">
            <w:r>
              <w:rPr>
                <w:webHidden/>
                <w:rStyle w:val="IndexLink"/>
                <w:rtl w:val="true"/>
              </w:rPr>
              <w:t xml:space="preserve">أجوبة المسائل </w:t>
            </w:r>
            <w:r>
              <w:rPr>
                <w:rStyle w:val="IndexLink"/>
                <w:rtl w:val="true"/>
              </w:rPr>
              <w:t>(</w:t>
            </w:r>
            <w:r>
              <w:rPr>
                <w:rStyle w:val="IndexLink"/>
              </w:rPr>
              <w:t>234</w:t>
            </w:r>
            <w:r>
              <w:rPr>
                <w:rStyle w:val="IndexLink"/>
                <w:rtl w:val="true"/>
              </w:rPr>
              <w:t xml:space="preserve"> </w:t>
            </w:r>
            <w:r>
              <w:rPr>
                <w:rStyle w:val="IndexLink"/>
                <w:rtl w:val="true"/>
              </w:rPr>
              <w:t xml:space="preserve">و </w:t>
            </w:r>
            <w:r>
              <w:rPr>
                <w:rStyle w:val="IndexLink"/>
                <w:rtl w:val="true"/>
              </w:rPr>
              <w:t xml:space="preserve">- </w:t>
            </w:r>
            <w:r>
              <w:rPr>
                <w:rStyle w:val="IndexLink"/>
              </w:rPr>
              <w:t>245</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179</w:t>
            </w:r>
          </w:hyperlink>
        </w:p>
        <w:p>
          <w:pPr>
            <w:pStyle w:val="Contents4"/>
            <w:tabs>
              <w:tab w:val="clear" w:pos="8176"/>
              <w:tab w:val="right" w:pos="9026" w:leader="dot"/>
            </w:tabs>
            <w:rPr/>
          </w:pPr>
          <w:hyperlink w:anchor="__RefHeading___Toc522062_3406789950">
            <w:r>
              <w:rPr>
                <w:webHidden/>
                <w:rStyle w:val="IndexLink"/>
                <w:rtl w:val="true"/>
              </w:rPr>
              <w:t xml:space="preserve">جواب مسائل الملّا كاظم السمنانی </w:t>
            </w:r>
            <w:r>
              <w:rPr>
                <w:rStyle w:val="IndexLink"/>
                <w:rtl w:val="true"/>
              </w:rPr>
              <w:t>(</w:t>
            </w:r>
            <w:r>
              <w:rPr>
                <w:rStyle w:val="IndexLink"/>
              </w:rPr>
              <w:t>249</w:t>
            </w:r>
            <w:r>
              <w:rPr>
                <w:rStyle w:val="IndexLink"/>
                <w:rtl w:val="true"/>
              </w:rPr>
              <w:t xml:space="preserve"> </w:t>
            </w:r>
            <w:r>
              <w:rPr>
                <w:rStyle w:val="IndexLink"/>
                <w:rtl w:val="true"/>
              </w:rPr>
              <w:t xml:space="preserve">و </w:t>
            </w:r>
            <w:r>
              <w:rPr>
                <w:rStyle w:val="IndexLink"/>
                <w:rtl w:val="true"/>
              </w:rPr>
              <w:t xml:space="preserve">- </w:t>
            </w:r>
            <w:r>
              <w:rPr>
                <w:rStyle w:val="IndexLink"/>
              </w:rPr>
              <w:t>264</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179</w:t>
            </w:r>
          </w:hyperlink>
        </w:p>
        <w:p>
          <w:pPr>
            <w:pStyle w:val="Contents4"/>
            <w:tabs>
              <w:tab w:val="clear" w:pos="8176"/>
              <w:tab w:val="right" w:pos="9026" w:leader="dot"/>
            </w:tabs>
            <w:rPr/>
          </w:pPr>
          <w:hyperlink w:anchor="__RefHeading___Toc522064_3406789950">
            <w:r>
              <w:rPr>
                <w:webHidden/>
                <w:rStyle w:val="IndexLink"/>
                <w:rtl w:val="true"/>
              </w:rPr>
              <w:t xml:space="preserve">جواب مسائل بعض السادة </w:t>
            </w:r>
            <w:r>
              <w:rPr>
                <w:rStyle w:val="IndexLink"/>
                <w:rtl w:val="true"/>
              </w:rPr>
              <w:t>(</w:t>
            </w:r>
            <w:r>
              <w:rPr>
                <w:rStyle w:val="IndexLink"/>
              </w:rPr>
              <w:t>265</w:t>
            </w:r>
            <w:r>
              <w:rPr>
                <w:rStyle w:val="IndexLink"/>
                <w:rtl w:val="true"/>
              </w:rPr>
              <w:t xml:space="preserve"> </w:t>
            </w:r>
            <w:r>
              <w:rPr>
                <w:rStyle w:val="IndexLink"/>
                <w:rtl w:val="true"/>
              </w:rPr>
              <w:t xml:space="preserve">و </w:t>
            </w:r>
            <w:r>
              <w:rPr>
                <w:rStyle w:val="IndexLink"/>
                <w:rtl w:val="true"/>
              </w:rPr>
              <w:t xml:space="preserve">_ </w:t>
            </w:r>
            <w:r>
              <w:rPr>
                <w:rStyle w:val="IndexLink"/>
              </w:rPr>
              <w:t>267</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180</w:t>
            </w:r>
          </w:hyperlink>
        </w:p>
        <w:p>
          <w:pPr>
            <w:pStyle w:val="Contents4"/>
            <w:tabs>
              <w:tab w:val="clear" w:pos="8176"/>
              <w:tab w:val="right" w:pos="9026" w:leader="dot"/>
            </w:tabs>
            <w:rPr/>
          </w:pPr>
          <w:hyperlink w:anchor="__RefHeading___Toc522066_3406789950">
            <w:r>
              <w:rPr>
                <w:webHidden/>
                <w:rStyle w:val="IndexLink"/>
                <w:rtl w:val="true"/>
              </w:rPr>
              <w:t xml:space="preserve">رسالة في ترك الحجّ المفروض </w:t>
            </w:r>
            <w:r>
              <w:rPr>
                <w:rStyle w:val="IndexLink"/>
                <w:rtl w:val="true"/>
              </w:rPr>
              <w:t>(</w:t>
            </w:r>
            <w:r>
              <w:rPr>
                <w:rStyle w:val="IndexLink"/>
              </w:rPr>
              <w:t>267</w:t>
            </w:r>
            <w:r>
              <w:rPr>
                <w:rStyle w:val="IndexLink"/>
                <w:rtl w:val="true"/>
              </w:rPr>
              <w:t xml:space="preserve"> </w:t>
            </w:r>
            <w:r>
              <w:rPr>
                <w:rStyle w:val="IndexLink"/>
                <w:rtl w:val="true"/>
              </w:rPr>
              <w:t xml:space="preserve">و </w:t>
            </w:r>
            <w:r>
              <w:rPr>
                <w:rStyle w:val="IndexLink"/>
              </w:rPr>
              <w:t>267</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180</w:t>
            </w:r>
          </w:hyperlink>
        </w:p>
        <w:p>
          <w:pPr>
            <w:pStyle w:val="Contents3"/>
            <w:tabs>
              <w:tab w:val="clear" w:pos="8459"/>
              <w:tab w:val="right" w:pos="9026" w:leader="dot"/>
            </w:tabs>
            <w:rPr/>
          </w:pPr>
          <w:hyperlink w:anchor="__RefHeading___Toc522068_3406789950">
            <w:r>
              <w:rPr>
                <w:webHidden/>
                <w:rStyle w:val="IndexLink"/>
                <w:rtl w:val="true"/>
              </w:rPr>
              <w:t>مجموعة</w:t>
            </w:r>
            <w:r>
              <w:rPr>
                <w:rStyle w:val="IndexLink"/>
                <w:rtl w:val="true"/>
              </w:rPr>
              <w:tab/>
            </w:r>
            <w:r>
              <w:rPr>
                <w:rStyle w:val="IndexLink"/>
              </w:rPr>
              <w:t>180</w:t>
            </w:r>
          </w:hyperlink>
        </w:p>
        <w:p>
          <w:pPr>
            <w:pStyle w:val="Contents4"/>
            <w:tabs>
              <w:tab w:val="clear" w:pos="8176"/>
              <w:tab w:val="right" w:pos="9026" w:leader="dot"/>
            </w:tabs>
            <w:rPr/>
          </w:pPr>
          <w:hyperlink w:anchor="__RefHeading___Toc522070_3406789950">
            <w:r>
              <w:rPr>
                <w:webHidden/>
                <w:rStyle w:val="IndexLink"/>
                <w:rtl w:val="true"/>
              </w:rPr>
              <w:t xml:space="preserve">شرح الرسالة في علم اللّه للفيض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_</w:t>
            </w:r>
            <w:r>
              <w:rPr>
                <w:rStyle w:val="IndexLink"/>
              </w:rPr>
              <w:t>36</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180</w:t>
            </w:r>
          </w:hyperlink>
        </w:p>
        <w:p>
          <w:pPr>
            <w:pStyle w:val="Contents4"/>
            <w:tabs>
              <w:tab w:val="clear" w:pos="8176"/>
              <w:tab w:val="right" w:pos="9026" w:leader="dot"/>
            </w:tabs>
            <w:rPr/>
          </w:pPr>
          <w:hyperlink w:anchor="__RefHeading___Toc522072_3406789950">
            <w:r>
              <w:rPr>
                <w:webHidden/>
                <w:rStyle w:val="IndexLink"/>
                <w:rtl w:val="true"/>
              </w:rPr>
              <w:t xml:space="preserve">مباحث الألفاظ </w:t>
            </w:r>
            <w:r>
              <w:rPr>
                <w:rStyle w:val="IndexLink"/>
                <w:rtl w:val="true"/>
              </w:rPr>
              <w:t>(</w:t>
            </w:r>
            <w:r>
              <w:rPr>
                <w:rStyle w:val="IndexLink"/>
              </w:rPr>
              <w:t>37</w:t>
            </w:r>
            <w:r>
              <w:rPr>
                <w:rStyle w:val="IndexLink"/>
                <w:rtl w:val="true"/>
              </w:rPr>
              <w:t xml:space="preserve">ظ۔ </w:t>
            </w:r>
            <w:r>
              <w:rPr>
                <w:rStyle w:val="IndexLink"/>
              </w:rPr>
              <w:t>71</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180</w:t>
            </w:r>
          </w:hyperlink>
        </w:p>
        <w:p>
          <w:pPr>
            <w:pStyle w:val="Contents4"/>
            <w:tabs>
              <w:tab w:val="clear" w:pos="8176"/>
              <w:tab w:val="right" w:pos="9026" w:leader="dot"/>
            </w:tabs>
            <w:rPr/>
          </w:pPr>
          <w:hyperlink w:anchor="__RefHeading___Toc522074_3406789950">
            <w:r>
              <w:rPr>
                <w:webHidden/>
                <w:rStyle w:val="IndexLink"/>
                <w:rtl w:val="true"/>
              </w:rPr>
              <w:t xml:space="preserve">رسالة في معنى علم اللّه </w:t>
            </w:r>
            <w:r>
              <w:rPr>
                <w:rStyle w:val="IndexLink"/>
                <w:rtl w:val="true"/>
              </w:rPr>
              <w:t>(</w:t>
            </w:r>
            <w:r>
              <w:rPr>
                <w:rStyle w:val="IndexLink"/>
              </w:rPr>
              <w:t>73</w:t>
            </w:r>
            <w:r>
              <w:rPr>
                <w:rStyle w:val="IndexLink"/>
                <w:rtl w:val="true"/>
              </w:rPr>
              <w:t xml:space="preserve"> </w:t>
            </w:r>
            <w:r>
              <w:rPr>
                <w:rStyle w:val="IndexLink"/>
                <w:rtl w:val="true"/>
              </w:rPr>
              <w:t>ظ</w:t>
            </w:r>
            <w:r>
              <w:rPr>
                <w:rStyle w:val="IndexLink"/>
                <w:rtl w:val="true"/>
              </w:rPr>
              <w:t xml:space="preserve">- </w:t>
            </w:r>
            <w:r>
              <w:rPr>
                <w:rStyle w:val="IndexLink"/>
              </w:rPr>
              <w:t>77</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181</w:t>
            </w:r>
          </w:hyperlink>
        </w:p>
        <w:p>
          <w:pPr>
            <w:pStyle w:val="Contents4"/>
            <w:tabs>
              <w:tab w:val="clear" w:pos="8176"/>
              <w:tab w:val="right" w:pos="9026" w:leader="dot"/>
            </w:tabs>
            <w:rPr/>
          </w:pPr>
          <w:hyperlink w:anchor="__RefHeading___Toc522076_3406789950">
            <w:r>
              <w:rPr>
                <w:webHidden/>
                <w:rStyle w:val="IndexLink"/>
                <w:rtl w:val="true"/>
              </w:rPr>
              <w:t xml:space="preserve">رسالة في بيان أنحاء التفسير </w:t>
            </w:r>
            <w:r>
              <w:rPr>
                <w:rStyle w:val="IndexLink"/>
                <w:rtl w:val="true"/>
              </w:rPr>
              <w:t>(</w:t>
            </w:r>
            <w:r>
              <w:rPr>
                <w:rStyle w:val="IndexLink"/>
              </w:rPr>
              <w:t>78</w:t>
            </w:r>
            <w:r>
              <w:rPr>
                <w:rStyle w:val="IndexLink"/>
                <w:rtl w:val="true"/>
              </w:rPr>
              <w:t xml:space="preserve"> </w:t>
            </w:r>
            <w:r>
              <w:rPr>
                <w:rStyle w:val="IndexLink"/>
                <w:rtl w:val="true"/>
              </w:rPr>
              <w:t xml:space="preserve">و </w:t>
            </w:r>
            <w:r>
              <w:rPr>
                <w:rStyle w:val="IndexLink"/>
              </w:rPr>
              <w:t>79</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181</w:t>
            </w:r>
          </w:hyperlink>
        </w:p>
        <w:p>
          <w:pPr>
            <w:pStyle w:val="Contents4"/>
            <w:tabs>
              <w:tab w:val="clear" w:pos="8176"/>
              <w:tab w:val="right" w:pos="9026" w:leader="dot"/>
            </w:tabs>
            <w:rPr/>
          </w:pPr>
          <w:hyperlink w:anchor="__RefHeading___Toc522078_3406789950">
            <w:r>
              <w:rPr>
                <w:webHidden/>
                <w:rStyle w:val="IndexLink"/>
                <w:rtl w:val="true"/>
              </w:rPr>
              <w:t xml:space="preserve">جواب مفتي الحنفية في إعراب الآية </w:t>
            </w:r>
            <w:r>
              <w:rPr>
                <w:rStyle w:val="IndexLink"/>
                <w:rtl w:val="true"/>
              </w:rPr>
              <w:t>(</w:t>
            </w:r>
            <w:r>
              <w:rPr>
                <w:rStyle w:val="IndexLink"/>
              </w:rPr>
              <w:t>79</w:t>
            </w:r>
            <w:r>
              <w:rPr>
                <w:rStyle w:val="IndexLink"/>
                <w:rtl w:val="true"/>
              </w:rPr>
              <w:t xml:space="preserve"> </w:t>
            </w:r>
            <w:r>
              <w:rPr>
                <w:rStyle w:val="IndexLink"/>
                <w:rtl w:val="true"/>
              </w:rPr>
              <w:t xml:space="preserve">و </w:t>
            </w:r>
            <w:r>
              <w:rPr>
                <w:rStyle w:val="IndexLink"/>
              </w:rPr>
              <w:t>81</w:t>
            </w:r>
            <w:r>
              <w:rPr>
                <w:rStyle w:val="IndexLink"/>
                <w:rtl w:val="true"/>
              </w:rPr>
              <w:t>ظ</w:t>
            </w:r>
            <w:r>
              <w:rPr>
                <w:rStyle w:val="IndexLink"/>
                <w:rtl w:val="true"/>
              </w:rPr>
              <w:t>) [</w:t>
            </w:r>
            <w:r>
              <w:rPr>
                <w:rStyle w:val="IndexLink"/>
                <w:rtl w:val="true"/>
              </w:rPr>
              <w:t xml:space="preserve">النحو </w:t>
            </w:r>
            <w:r>
              <w:rPr>
                <w:rStyle w:val="IndexLink"/>
                <w:rtl w:val="true"/>
              </w:rPr>
              <w:t>]</w:t>
              <w:tab/>
            </w:r>
            <w:r>
              <w:rPr>
                <w:rStyle w:val="IndexLink"/>
              </w:rPr>
              <w:t>181</w:t>
            </w:r>
          </w:hyperlink>
        </w:p>
        <w:p>
          <w:pPr>
            <w:pStyle w:val="Contents4"/>
            <w:tabs>
              <w:tab w:val="clear" w:pos="8176"/>
              <w:tab w:val="right" w:pos="9026" w:leader="dot"/>
            </w:tabs>
            <w:rPr/>
          </w:pPr>
          <w:hyperlink w:anchor="__RefHeading___Toc522080_3406789950">
            <w:r>
              <w:rPr>
                <w:webHidden/>
                <w:rStyle w:val="IndexLink"/>
                <w:rtl w:val="true"/>
              </w:rPr>
              <w:t xml:space="preserve">جوابات السيّد حسن الأعرجي </w:t>
            </w:r>
            <w:r>
              <w:rPr>
                <w:rStyle w:val="IndexLink"/>
                <w:rtl w:val="true"/>
              </w:rPr>
              <w:t>(</w:t>
            </w:r>
            <w:r>
              <w:rPr>
                <w:rStyle w:val="IndexLink"/>
              </w:rPr>
              <w:t>83</w:t>
            </w:r>
            <w:r>
              <w:rPr>
                <w:rStyle w:val="IndexLink"/>
                <w:rtl w:val="true"/>
              </w:rPr>
              <w:t xml:space="preserve"> </w:t>
            </w:r>
            <w:r>
              <w:rPr>
                <w:rStyle w:val="IndexLink"/>
                <w:rtl w:val="true"/>
              </w:rPr>
              <w:t>ظ</w:t>
            </w:r>
            <w:r>
              <w:rPr>
                <w:rStyle w:val="IndexLink"/>
                <w:rtl w:val="true"/>
              </w:rPr>
              <w:t>.</w:t>
            </w:r>
            <w:r>
              <w:rPr>
                <w:rStyle w:val="IndexLink"/>
              </w:rPr>
              <w:t>96</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181</w:t>
            </w:r>
          </w:hyperlink>
        </w:p>
        <w:p>
          <w:pPr>
            <w:pStyle w:val="Contents4"/>
            <w:tabs>
              <w:tab w:val="clear" w:pos="8176"/>
              <w:tab w:val="right" w:pos="9026" w:leader="dot"/>
            </w:tabs>
            <w:rPr/>
          </w:pPr>
          <w:hyperlink w:anchor="__RefHeading___Toc522082_3406789950">
            <w:r>
              <w:rPr>
                <w:webHidden/>
                <w:rStyle w:val="IndexLink"/>
                <w:rtl w:val="true"/>
              </w:rPr>
              <w:t xml:space="preserve">جواب مسائل السيّد أبي القاسم بن عباس اللاهيجاني </w:t>
            </w:r>
            <w:r>
              <w:rPr>
                <w:rStyle w:val="IndexLink"/>
                <w:rtl w:val="true"/>
              </w:rPr>
              <w:t>(</w:t>
            </w:r>
            <w:r>
              <w:rPr>
                <w:rStyle w:val="IndexLink"/>
              </w:rPr>
              <w:t>97</w:t>
            </w:r>
            <w:r>
              <w:rPr>
                <w:rStyle w:val="IndexLink"/>
                <w:rtl w:val="true"/>
              </w:rPr>
              <w:t xml:space="preserve"> </w:t>
            </w:r>
            <w:r>
              <w:rPr>
                <w:rStyle w:val="IndexLink"/>
                <w:rtl w:val="true"/>
              </w:rPr>
              <w:t xml:space="preserve">و </w:t>
            </w:r>
            <w:r>
              <w:rPr>
                <w:rStyle w:val="IndexLink"/>
                <w:rtl w:val="true"/>
              </w:rPr>
              <w:t xml:space="preserve">- </w:t>
            </w:r>
            <w:r>
              <w:rPr>
                <w:rStyle w:val="IndexLink"/>
              </w:rPr>
              <w:t>103</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181</w:t>
            </w:r>
          </w:hyperlink>
        </w:p>
        <w:p>
          <w:pPr>
            <w:pStyle w:val="Contents4"/>
            <w:tabs>
              <w:tab w:val="clear" w:pos="8176"/>
              <w:tab w:val="right" w:pos="9026" w:leader="dot"/>
            </w:tabs>
            <w:rPr/>
          </w:pPr>
          <w:hyperlink w:anchor="__RefHeading___Toc522084_3406789950">
            <w:r>
              <w:rPr>
                <w:webHidden/>
                <w:rStyle w:val="IndexLink"/>
                <w:rtl w:val="true"/>
              </w:rPr>
              <w:t xml:space="preserve">رسالة في علم الحروف </w:t>
            </w:r>
            <w:r>
              <w:rPr>
                <w:rStyle w:val="IndexLink"/>
                <w:rtl w:val="true"/>
              </w:rPr>
              <w:t>(</w:t>
            </w:r>
            <w:r>
              <w:rPr>
                <w:rStyle w:val="IndexLink"/>
              </w:rPr>
              <w:t>104</w:t>
            </w:r>
            <w:r>
              <w:rPr>
                <w:rStyle w:val="IndexLink"/>
                <w:rtl w:val="true"/>
              </w:rPr>
              <w:t xml:space="preserve"> </w:t>
            </w:r>
            <w:r>
              <w:rPr>
                <w:rStyle w:val="IndexLink"/>
                <w:rtl w:val="true"/>
              </w:rPr>
              <w:t xml:space="preserve">ظ۔ </w:t>
            </w:r>
            <w:r>
              <w:rPr>
                <w:rStyle w:val="IndexLink"/>
              </w:rPr>
              <w:t>105</w:t>
            </w:r>
            <w:r>
              <w:rPr>
                <w:rStyle w:val="IndexLink"/>
                <w:rtl w:val="true"/>
              </w:rPr>
              <w:t xml:space="preserve"> </w:t>
            </w:r>
            <w:r>
              <w:rPr>
                <w:rStyle w:val="IndexLink"/>
                <w:rtl w:val="true"/>
              </w:rPr>
              <w:t>و</w:t>
            </w:r>
            <w:r>
              <w:rPr>
                <w:rStyle w:val="IndexLink"/>
                <w:rtl w:val="true"/>
              </w:rPr>
              <w:t>) [</w:t>
            </w:r>
            <w:r>
              <w:rPr>
                <w:rStyle w:val="IndexLink"/>
                <w:rtl w:val="true"/>
              </w:rPr>
              <w:t>العلوم الغريبة</w:t>
            </w:r>
            <w:r>
              <w:rPr>
                <w:rStyle w:val="IndexLink"/>
                <w:rtl w:val="true"/>
              </w:rPr>
              <w:t>]</w:t>
              <w:tab/>
            </w:r>
            <w:r>
              <w:rPr>
                <w:rStyle w:val="IndexLink"/>
              </w:rPr>
              <w:t>182</w:t>
            </w:r>
          </w:hyperlink>
        </w:p>
        <w:p>
          <w:pPr>
            <w:pStyle w:val="Contents4"/>
            <w:tabs>
              <w:tab w:val="clear" w:pos="8176"/>
              <w:tab w:val="right" w:pos="9026" w:leader="dot"/>
            </w:tabs>
            <w:rPr/>
          </w:pPr>
          <w:hyperlink w:anchor="__RefHeading___Toc522086_3406789950">
            <w:r>
              <w:rPr>
                <w:webHidden/>
                <w:rStyle w:val="IndexLink"/>
                <w:rtl w:val="true"/>
              </w:rPr>
              <w:t xml:space="preserve">رسالة في السير والسلوک </w:t>
            </w:r>
            <w:r>
              <w:rPr>
                <w:rStyle w:val="IndexLink"/>
                <w:rtl w:val="true"/>
              </w:rPr>
              <w:t>(</w:t>
            </w:r>
            <w:r>
              <w:rPr>
                <w:rStyle w:val="IndexLink"/>
              </w:rPr>
              <w:t>107</w:t>
            </w:r>
            <w:r>
              <w:rPr>
                <w:rStyle w:val="IndexLink"/>
                <w:rtl w:val="true"/>
              </w:rPr>
              <w:t>ظد</w:t>
            </w:r>
            <w:r>
              <w:rPr>
                <w:rStyle w:val="IndexLink"/>
                <w:rtl w:val="true"/>
              </w:rPr>
              <w:t xml:space="preserve">_ </w:t>
            </w:r>
            <w:r>
              <w:rPr>
                <w:rStyle w:val="IndexLink"/>
              </w:rPr>
              <w:t>110</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182</w:t>
            </w:r>
          </w:hyperlink>
        </w:p>
        <w:p>
          <w:pPr>
            <w:pStyle w:val="Contents4"/>
            <w:tabs>
              <w:tab w:val="clear" w:pos="8176"/>
              <w:tab w:val="right" w:pos="9026" w:leader="dot"/>
            </w:tabs>
            <w:rPr/>
          </w:pPr>
          <w:hyperlink w:anchor="__RefHeading___Toc522088_3406789950">
            <w:r>
              <w:rPr>
                <w:webHidden/>
                <w:rStyle w:val="IndexLink"/>
                <w:rtl w:val="true"/>
              </w:rPr>
              <w:t xml:space="preserve">رسالة في ردّ الأُصوليين </w:t>
            </w:r>
            <w:r>
              <w:rPr>
                <w:rStyle w:val="IndexLink"/>
                <w:rtl w:val="true"/>
              </w:rPr>
              <w:t>(</w:t>
            </w:r>
            <w:r>
              <w:rPr>
                <w:rStyle w:val="IndexLink"/>
              </w:rPr>
              <w:t>116</w:t>
            </w:r>
            <w:r>
              <w:rPr>
                <w:rStyle w:val="IndexLink"/>
                <w:rtl w:val="true"/>
              </w:rPr>
              <w:t xml:space="preserve"> </w:t>
            </w:r>
            <w:r>
              <w:rPr>
                <w:rStyle w:val="IndexLink"/>
                <w:rtl w:val="true"/>
              </w:rPr>
              <w:t xml:space="preserve">و </w:t>
            </w:r>
            <w:r>
              <w:rPr>
                <w:rStyle w:val="IndexLink"/>
                <w:rtl w:val="true"/>
              </w:rPr>
              <w:t xml:space="preserve">_ </w:t>
            </w:r>
            <w:r>
              <w:rPr>
                <w:rStyle w:val="IndexLink"/>
              </w:rPr>
              <w:t>118</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182</w:t>
            </w:r>
          </w:hyperlink>
        </w:p>
        <w:p>
          <w:pPr>
            <w:pStyle w:val="Contents4"/>
            <w:tabs>
              <w:tab w:val="clear" w:pos="8176"/>
              <w:tab w:val="right" w:pos="9026" w:leader="dot"/>
            </w:tabs>
            <w:rPr/>
          </w:pPr>
          <w:hyperlink w:anchor="__RefHeading___Toc522090_3406789950">
            <w:r>
              <w:rPr>
                <w:webHidden/>
                <w:rStyle w:val="IndexLink"/>
                <w:rtl w:val="true"/>
              </w:rPr>
              <w:t xml:space="preserve">أسرار التجويد </w:t>
            </w:r>
            <w:r>
              <w:rPr>
                <w:rStyle w:val="IndexLink"/>
                <w:rtl w:val="true"/>
              </w:rPr>
              <w:t>(</w:t>
            </w:r>
            <w:r>
              <w:rPr>
                <w:rStyle w:val="IndexLink"/>
              </w:rPr>
              <w:t>118</w:t>
            </w:r>
            <w:r>
              <w:rPr>
                <w:rStyle w:val="IndexLink"/>
                <w:rtl w:val="true"/>
              </w:rPr>
              <w:t xml:space="preserve"> </w:t>
            </w:r>
            <w:r>
              <w:rPr>
                <w:rStyle w:val="IndexLink"/>
                <w:rtl w:val="true"/>
              </w:rPr>
              <w:t xml:space="preserve">و </w:t>
            </w:r>
            <w:r>
              <w:rPr>
                <w:rStyle w:val="IndexLink"/>
                <w:rtl w:val="true"/>
              </w:rPr>
              <w:t xml:space="preserve">- </w:t>
            </w:r>
            <w:r>
              <w:rPr>
                <w:rStyle w:val="IndexLink"/>
              </w:rPr>
              <w:t>119</w:t>
            </w:r>
            <w:r>
              <w:rPr>
                <w:rStyle w:val="IndexLink"/>
                <w:rtl w:val="true"/>
              </w:rPr>
              <w:t xml:space="preserve"> </w:t>
            </w:r>
            <w:r>
              <w:rPr>
                <w:rStyle w:val="IndexLink"/>
                <w:rtl w:val="true"/>
              </w:rPr>
              <w:t>ظ</w:t>
            </w:r>
            <w:r>
              <w:rPr>
                <w:rStyle w:val="IndexLink"/>
                <w:rtl w:val="true"/>
              </w:rPr>
              <w:t>) [</w:t>
            </w:r>
            <w:r>
              <w:rPr>
                <w:rStyle w:val="IndexLink"/>
                <w:rtl w:val="true"/>
              </w:rPr>
              <w:t>التجويد</w:t>
            </w:r>
            <w:r>
              <w:rPr>
                <w:rStyle w:val="IndexLink"/>
                <w:rtl w:val="true"/>
              </w:rPr>
              <w:t>]</w:t>
              <w:tab/>
            </w:r>
            <w:r>
              <w:rPr>
                <w:rStyle w:val="IndexLink"/>
              </w:rPr>
              <w:t>182</w:t>
            </w:r>
          </w:hyperlink>
        </w:p>
        <w:p>
          <w:pPr>
            <w:pStyle w:val="Contents4"/>
            <w:tabs>
              <w:tab w:val="clear" w:pos="8176"/>
              <w:tab w:val="right" w:pos="9026" w:leader="dot"/>
            </w:tabs>
            <w:rPr/>
          </w:pPr>
          <w:hyperlink w:anchor="__RefHeading___Toc522092_3406789950">
            <w:r>
              <w:rPr>
                <w:webHidden/>
                <w:rStyle w:val="IndexLink"/>
                <w:rtl w:val="true"/>
              </w:rPr>
              <w:t xml:space="preserve">قواعد القرائة </w:t>
            </w:r>
            <w:r>
              <w:rPr>
                <w:rStyle w:val="IndexLink"/>
                <w:rtl w:val="true"/>
              </w:rPr>
              <w:t>(</w:t>
            </w:r>
            <w:r>
              <w:rPr>
                <w:rStyle w:val="IndexLink"/>
              </w:rPr>
              <w:t>119</w:t>
            </w:r>
            <w:r>
              <w:rPr>
                <w:rStyle w:val="IndexLink"/>
                <w:rtl w:val="true"/>
              </w:rPr>
              <w:t xml:space="preserve"> </w:t>
            </w:r>
            <w:r>
              <w:rPr>
                <w:rStyle w:val="IndexLink"/>
                <w:rtl w:val="true"/>
              </w:rPr>
              <w:t xml:space="preserve">ظ۔ </w:t>
            </w:r>
            <w:r>
              <w:rPr>
                <w:rStyle w:val="IndexLink"/>
              </w:rPr>
              <w:t>120</w:t>
            </w:r>
            <w:r>
              <w:rPr>
                <w:rStyle w:val="IndexLink"/>
                <w:rtl w:val="true"/>
              </w:rPr>
              <w:t xml:space="preserve"> </w:t>
            </w:r>
            <w:r>
              <w:rPr>
                <w:rStyle w:val="IndexLink"/>
                <w:rtl w:val="true"/>
              </w:rPr>
              <w:t>و</w:t>
            </w:r>
            <w:r>
              <w:rPr>
                <w:rStyle w:val="IndexLink"/>
                <w:rtl w:val="true"/>
              </w:rPr>
              <w:t>) [</w:t>
            </w:r>
            <w:r>
              <w:rPr>
                <w:rStyle w:val="IndexLink"/>
                <w:rtl w:val="true"/>
              </w:rPr>
              <w:t>التجويد</w:t>
            </w:r>
            <w:r>
              <w:rPr>
                <w:rStyle w:val="IndexLink"/>
                <w:rtl w:val="true"/>
              </w:rPr>
              <w:t>]</w:t>
              <w:tab/>
            </w:r>
            <w:r>
              <w:rPr>
                <w:rStyle w:val="IndexLink"/>
              </w:rPr>
              <w:t>182</w:t>
            </w:r>
          </w:hyperlink>
        </w:p>
        <w:p>
          <w:pPr>
            <w:pStyle w:val="Contents4"/>
            <w:tabs>
              <w:tab w:val="clear" w:pos="8176"/>
              <w:tab w:val="right" w:pos="9026" w:leader="dot"/>
            </w:tabs>
            <w:rPr/>
          </w:pPr>
          <w:hyperlink w:anchor="__RefHeading___Toc522094_3406789950">
            <w:r>
              <w:rPr>
                <w:webHidden/>
                <w:rStyle w:val="IndexLink"/>
                <w:rtl w:val="true"/>
              </w:rPr>
              <w:t xml:space="preserve">رسالة في كيفيّة وجود الأئمة </w:t>
            </w:r>
            <w:r>
              <w:rPr>
                <w:rStyle w:val="IndexLink"/>
                <w:rtl w:val="true"/>
              </w:rPr>
              <w:t>(</w:t>
            </w:r>
            <w:r>
              <w:rPr>
                <w:rStyle w:val="IndexLink"/>
                <w:rtl w:val="true"/>
              </w:rPr>
              <w:t>عَلَيهِم السَّلَامُ</w:t>
            </w:r>
            <w:r>
              <w:rPr>
                <w:rStyle w:val="IndexLink"/>
                <w:rtl w:val="true"/>
              </w:rPr>
              <w:t>) (</w:t>
            </w:r>
            <w:r>
              <w:rPr>
                <w:rStyle w:val="IndexLink"/>
              </w:rPr>
              <w:t>120</w:t>
            </w:r>
            <w:r>
              <w:rPr>
                <w:rStyle w:val="IndexLink"/>
                <w:rtl w:val="true"/>
              </w:rPr>
              <w:t xml:space="preserve"> </w:t>
            </w:r>
            <w:r>
              <w:rPr>
                <w:rStyle w:val="IndexLink"/>
                <w:rtl w:val="true"/>
              </w:rPr>
              <w:t>و</w:t>
            </w:r>
            <w:r>
              <w:rPr>
                <w:rStyle w:val="IndexLink"/>
                <w:rtl w:val="true"/>
              </w:rPr>
              <w:t xml:space="preserve">_ </w:t>
            </w:r>
            <w:r>
              <w:rPr>
                <w:rStyle w:val="IndexLink"/>
              </w:rPr>
              <w:t>121</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182</w:t>
            </w:r>
          </w:hyperlink>
        </w:p>
        <w:p>
          <w:pPr>
            <w:pStyle w:val="Contents4"/>
            <w:tabs>
              <w:tab w:val="clear" w:pos="8176"/>
              <w:tab w:val="right" w:pos="9026" w:leader="dot"/>
            </w:tabs>
            <w:rPr/>
          </w:pPr>
          <w:hyperlink w:anchor="__RefHeading___Toc522096_3406789950">
            <w:r>
              <w:rPr>
                <w:webHidden/>
                <w:rStyle w:val="IndexLink"/>
                <w:rtl w:val="true"/>
              </w:rPr>
              <w:t xml:space="preserve">رسالة في توضيح حديث حدوث الأسماء </w:t>
            </w:r>
            <w:r>
              <w:rPr>
                <w:rStyle w:val="IndexLink"/>
                <w:rtl w:val="true"/>
              </w:rPr>
              <w:t>(</w:t>
            </w:r>
            <w:r>
              <w:rPr>
                <w:rStyle w:val="IndexLink"/>
              </w:rPr>
              <w:t>121</w:t>
            </w:r>
            <w:r>
              <w:rPr>
                <w:rStyle w:val="IndexLink"/>
                <w:rtl w:val="true"/>
              </w:rPr>
              <w:t xml:space="preserve"> </w:t>
            </w:r>
            <w:r>
              <w:rPr>
                <w:rStyle w:val="IndexLink"/>
                <w:rtl w:val="true"/>
              </w:rPr>
              <w:t xml:space="preserve">ظ </w:t>
            </w:r>
            <w:r>
              <w:rPr>
                <w:rStyle w:val="IndexLink"/>
                <w:rtl w:val="true"/>
              </w:rPr>
              <w:t xml:space="preserve">- </w:t>
            </w:r>
            <w:r>
              <w:rPr>
                <w:rStyle w:val="IndexLink"/>
              </w:rPr>
              <w:t>123</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183</w:t>
            </w:r>
          </w:hyperlink>
        </w:p>
        <w:p>
          <w:pPr>
            <w:pStyle w:val="Contents4"/>
            <w:tabs>
              <w:tab w:val="clear" w:pos="8176"/>
              <w:tab w:val="right" w:pos="9026" w:leader="dot"/>
            </w:tabs>
            <w:rPr/>
          </w:pPr>
          <w:hyperlink w:anchor="__RefHeading___Toc522098_3406789950">
            <w:r>
              <w:rPr>
                <w:webHidden/>
                <w:rStyle w:val="IndexLink"/>
                <w:rtl w:val="true"/>
              </w:rPr>
              <w:t xml:space="preserve">جواب مسائل الشيخ ضيف اللّه بن أحمد بن طوق </w:t>
            </w:r>
            <w:r>
              <w:rPr>
                <w:rStyle w:val="IndexLink"/>
                <w:rtl w:val="true"/>
              </w:rPr>
              <w:t>(</w:t>
            </w:r>
            <w:r>
              <w:rPr>
                <w:rStyle w:val="IndexLink"/>
              </w:rPr>
              <w:t>123</w:t>
            </w:r>
            <w:r>
              <w:rPr>
                <w:rStyle w:val="IndexLink"/>
                <w:rtl w:val="true"/>
              </w:rPr>
              <w:t xml:space="preserve"> </w:t>
            </w:r>
            <w:r>
              <w:rPr>
                <w:rStyle w:val="IndexLink"/>
                <w:rtl w:val="true"/>
              </w:rPr>
              <w:t xml:space="preserve">ظ۔ </w:t>
            </w:r>
            <w:r>
              <w:rPr>
                <w:rStyle w:val="IndexLink"/>
              </w:rPr>
              <w:t>125</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183</w:t>
            </w:r>
          </w:hyperlink>
        </w:p>
        <w:p>
          <w:pPr>
            <w:pStyle w:val="Contents4"/>
            <w:tabs>
              <w:tab w:val="clear" w:pos="8176"/>
              <w:tab w:val="right" w:pos="9026" w:leader="dot"/>
            </w:tabs>
            <w:rPr/>
          </w:pPr>
          <w:hyperlink w:anchor="__RefHeading___Toc522100_3406789950">
            <w:r>
              <w:rPr>
                <w:webHidden/>
                <w:rStyle w:val="IndexLink"/>
                <w:rtl w:val="true"/>
              </w:rPr>
              <w:t>رسالة في معنى عصمة الإمام</w:t>
            </w:r>
            <w:r>
              <w:rPr>
                <w:rStyle w:val="IndexLink"/>
                <w:rtl w:val="true"/>
              </w:rPr>
              <w:t>(</w:t>
            </w:r>
            <w:r>
              <w:rPr>
                <w:rStyle w:val="IndexLink"/>
                <w:rtl w:val="true"/>
              </w:rPr>
              <w:t>عَلَيهِ السَّلَامُ</w:t>
            </w:r>
            <w:r>
              <w:rPr>
                <w:rStyle w:val="IndexLink"/>
                <w:rtl w:val="true"/>
              </w:rPr>
              <w:t>) (</w:t>
            </w:r>
            <w:r>
              <w:rPr>
                <w:rStyle w:val="IndexLink"/>
              </w:rPr>
              <w:t>125</w:t>
            </w:r>
            <w:r>
              <w:rPr>
                <w:rStyle w:val="IndexLink"/>
                <w:rtl w:val="true"/>
              </w:rPr>
              <w:t xml:space="preserve"> </w:t>
            </w:r>
            <w:r>
              <w:rPr>
                <w:rStyle w:val="IndexLink"/>
                <w:rtl w:val="true"/>
              </w:rPr>
              <w:t>و</w:t>
            </w:r>
            <w:r>
              <w:rPr>
                <w:rStyle w:val="IndexLink"/>
                <w:rtl w:val="true"/>
              </w:rPr>
              <w:t xml:space="preserve">_ </w:t>
            </w:r>
            <w:r>
              <w:rPr>
                <w:rStyle w:val="IndexLink"/>
              </w:rPr>
              <w:t>136</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183</w:t>
            </w:r>
          </w:hyperlink>
        </w:p>
        <w:p>
          <w:pPr>
            <w:pStyle w:val="Contents4"/>
            <w:tabs>
              <w:tab w:val="clear" w:pos="8176"/>
              <w:tab w:val="right" w:pos="9026" w:leader="dot"/>
            </w:tabs>
            <w:rPr/>
          </w:pPr>
          <w:hyperlink w:anchor="__RefHeading___Toc522102_3406789950">
            <w:r>
              <w:rPr>
                <w:webHidden/>
                <w:rStyle w:val="IndexLink"/>
                <w:rtl w:val="true"/>
              </w:rPr>
              <w:t xml:space="preserve">شرح قصيدة الشذوري </w:t>
            </w:r>
            <w:r>
              <w:rPr>
                <w:rStyle w:val="IndexLink"/>
                <w:rtl w:val="true"/>
              </w:rPr>
              <w:t>(</w:t>
            </w:r>
            <w:r>
              <w:rPr>
                <w:rStyle w:val="IndexLink"/>
              </w:rPr>
              <w:t>137</w:t>
            </w:r>
            <w:r>
              <w:rPr>
                <w:rStyle w:val="IndexLink"/>
                <w:rtl w:val="true"/>
              </w:rPr>
              <w:t xml:space="preserve"> </w:t>
            </w:r>
            <w:r>
              <w:rPr>
                <w:rStyle w:val="IndexLink"/>
                <w:rtl w:val="true"/>
              </w:rPr>
              <w:t>ظ</w:t>
            </w:r>
            <w:r>
              <w:rPr>
                <w:rStyle w:val="IndexLink"/>
              </w:rPr>
              <w:t>139</w:t>
            </w:r>
            <w:r>
              <w:rPr>
                <w:rStyle w:val="IndexLink"/>
                <w:rtl w:val="true"/>
              </w:rPr>
              <w:t xml:space="preserve"> </w:t>
            </w:r>
            <w:r>
              <w:rPr>
                <w:rStyle w:val="IndexLink"/>
                <w:rtl w:val="true"/>
              </w:rPr>
              <w:t>ظ</w:t>
            </w:r>
            <w:r>
              <w:rPr>
                <w:rStyle w:val="IndexLink"/>
                <w:rtl w:val="true"/>
              </w:rPr>
              <w:t>) [</w:t>
            </w:r>
            <w:r>
              <w:rPr>
                <w:rStyle w:val="IndexLink"/>
                <w:rtl w:val="true"/>
              </w:rPr>
              <w:t xml:space="preserve">العلوم الغريبة </w:t>
            </w:r>
            <w:r>
              <w:rPr>
                <w:rStyle w:val="IndexLink"/>
                <w:rtl w:val="true"/>
              </w:rPr>
              <w:t>]</w:t>
              <w:tab/>
            </w:r>
            <w:r>
              <w:rPr>
                <w:rStyle w:val="IndexLink"/>
              </w:rPr>
              <w:t>183</w:t>
            </w:r>
          </w:hyperlink>
        </w:p>
        <w:p>
          <w:pPr>
            <w:pStyle w:val="Contents4"/>
            <w:tabs>
              <w:tab w:val="clear" w:pos="8176"/>
              <w:tab w:val="right" w:pos="9026" w:leader="dot"/>
            </w:tabs>
            <w:rPr/>
          </w:pPr>
          <w:hyperlink w:anchor="__RefHeading___Toc522104_3406789950">
            <w:r>
              <w:rPr>
                <w:webHidden/>
                <w:rStyle w:val="IndexLink"/>
                <w:rtl w:val="true"/>
              </w:rPr>
              <w:t xml:space="preserve">رسالة توليد المولود </w:t>
            </w:r>
            <w:r>
              <w:rPr>
                <w:rStyle w:val="IndexLink"/>
                <w:rtl w:val="true"/>
              </w:rPr>
              <w:t>(</w:t>
            </w:r>
            <w:r>
              <w:rPr>
                <w:rStyle w:val="IndexLink"/>
              </w:rPr>
              <w:t>139</w:t>
            </w:r>
            <w:r>
              <w:rPr>
                <w:rStyle w:val="IndexLink"/>
                <w:rtl w:val="true"/>
              </w:rPr>
              <w:t xml:space="preserve"> </w:t>
            </w:r>
            <w:r>
              <w:rPr>
                <w:rStyle w:val="IndexLink"/>
                <w:rtl w:val="true"/>
              </w:rPr>
              <w:t>ظ</w:t>
            </w:r>
            <w:r>
              <w:rPr>
                <w:rStyle w:val="IndexLink"/>
                <w:rtl w:val="true"/>
              </w:rPr>
              <w:t>.</w:t>
            </w:r>
            <w:r>
              <w:rPr>
                <w:rStyle w:val="IndexLink"/>
              </w:rPr>
              <w:t>146</w:t>
            </w:r>
            <w:r>
              <w:rPr>
                <w:rStyle w:val="IndexLink"/>
                <w:rtl w:val="true"/>
              </w:rPr>
              <w:t xml:space="preserve"> </w:t>
            </w:r>
            <w:r>
              <w:rPr>
                <w:rStyle w:val="IndexLink"/>
                <w:rtl w:val="true"/>
              </w:rPr>
              <w:t>و</w:t>
            </w:r>
            <w:r>
              <w:rPr>
                <w:rStyle w:val="IndexLink"/>
                <w:rtl w:val="true"/>
              </w:rPr>
              <w:t>) [</w:t>
            </w:r>
            <w:r>
              <w:rPr>
                <w:rStyle w:val="IndexLink"/>
                <w:rtl w:val="true"/>
              </w:rPr>
              <w:t>العلوم الغريبة</w:t>
            </w:r>
            <w:r>
              <w:rPr>
                <w:rStyle w:val="IndexLink"/>
                <w:rtl w:val="true"/>
              </w:rPr>
              <w:t>]</w:t>
              <w:tab/>
            </w:r>
            <w:r>
              <w:rPr>
                <w:rStyle w:val="IndexLink"/>
              </w:rPr>
              <w:t>183</w:t>
            </w:r>
          </w:hyperlink>
        </w:p>
        <w:p>
          <w:pPr>
            <w:pStyle w:val="Contents4"/>
            <w:tabs>
              <w:tab w:val="clear" w:pos="8176"/>
              <w:tab w:val="right" w:pos="9026" w:leader="dot"/>
            </w:tabs>
            <w:rPr/>
          </w:pPr>
          <w:hyperlink w:anchor="__RefHeading___Toc522106_3406789950">
            <w:r>
              <w:rPr>
                <w:webHidden/>
                <w:rStyle w:val="IndexLink"/>
                <w:rtl w:val="true"/>
              </w:rPr>
              <w:t xml:space="preserve">رسالة في علم الجفر </w:t>
            </w:r>
            <w:r>
              <w:rPr>
                <w:rStyle w:val="IndexLink"/>
                <w:rtl w:val="true"/>
              </w:rPr>
              <w:t>(</w:t>
            </w:r>
            <w:r>
              <w:rPr>
                <w:rStyle w:val="IndexLink"/>
              </w:rPr>
              <w:t>146</w:t>
            </w:r>
            <w:r>
              <w:rPr>
                <w:rStyle w:val="IndexLink"/>
                <w:rtl w:val="true"/>
              </w:rPr>
              <w:t xml:space="preserve"> </w:t>
            </w:r>
            <w:r>
              <w:rPr>
                <w:rStyle w:val="IndexLink"/>
                <w:rtl w:val="true"/>
              </w:rPr>
              <w:t xml:space="preserve">ظ </w:t>
            </w:r>
            <w:r>
              <w:rPr>
                <w:rStyle w:val="IndexLink"/>
                <w:rtl w:val="true"/>
              </w:rPr>
              <w:t xml:space="preserve">- </w:t>
            </w:r>
            <w:r>
              <w:rPr>
                <w:rStyle w:val="IndexLink"/>
              </w:rPr>
              <w:t>154</w:t>
            </w:r>
            <w:r>
              <w:rPr>
                <w:rStyle w:val="IndexLink"/>
                <w:rtl w:val="true"/>
              </w:rPr>
              <w:t xml:space="preserve"> </w:t>
            </w:r>
            <w:r>
              <w:rPr>
                <w:rStyle w:val="IndexLink"/>
                <w:rtl w:val="true"/>
              </w:rPr>
              <w:t>ظ</w:t>
            </w:r>
            <w:r>
              <w:rPr>
                <w:rStyle w:val="IndexLink"/>
                <w:rtl w:val="true"/>
              </w:rPr>
              <w:t>) [</w:t>
            </w:r>
            <w:r>
              <w:rPr>
                <w:rStyle w:val="IndexLink"/>
                <w:rtl w:val="true"/>
              </w:rPr>
              <w:t xml:space="preserve">العلوم الغريبة </w:t>
            </w:r>
            <w:r>
              <w:rPr>
                <w:rStyle w:val="IndexLink"/>
                <w:rtl w:val="true"/>
              </w:rPr>
              <w:t>]</w:t>
              <w:tab/>
            </w:r>
            <w:r>
              <w:rPr>
                <w:rStyle w:val="IndexLink"/>
              </w:rPr>
              <w:t>183</w:t>
            </w:r>
          </w:hyperlink>
        </w:p>
        <w:p>
          <w:pPr>
            <w:pStyle w:val="Contents4"/>
            <w:tabs>
              <w:tab w:val="clear" w:pos="8176"/>
              <w:tab w:val="right" w:pos="9026" w:leader="dot"/>
            </w:tabs>
            <w:rPr/>
          </w:pPr>
          <w:hyperlink w:anchor="__RefHeading___Toc522108_3406789950">
            <w:r>
              <w:rPr>
                <w:webHidden/>
                <w:rStyle w:val="IndexLink"/>
                <w:rtl w:val="true"/>
              </w:rPr>
              <w:t xml:space="preserve">حديث الإمام الحجّة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مع الرجل الحائک </w:t>
            </w:r>
            <w:r>
              <w:rPr>
                <w:rStyle w:val="IndexLink"/>
                <w:rtl w:val="true"/>
              </w:rPr>
              <w:t>(</w:t>
            </w:r>
            <w:r>
              <w:rPr>
                <w:rStyle w:val="IndexLink"/>
              </w:rPr>
              <w:t>157</w:t>
            </w:r>
            <w:r>
              <w:rPr>
                <w:rStyle w:val="IndexLink"/>
                <w:rtl w:val="true"/>
              </w:rPr>
              <w:t xml:space="preserve"> </w:t>
            </w:r>
            <w:r>
              <w:rPr>
                <w:rStyle w:val="IndexLink"/>
                <w:rtl w:val="true"/>
              </w:rPr>
              <w:t xml:space="preserve">ظ </w:t>
            </w:r>
            <w:r>
              <w:rPr>
                <w:rStyle w:val="IndexLink"/>
                <w:rtl w:val="true"/>
              </w:rPr>
              <w:t xml:space="preserve">- </w:t>
            </w:r>
            <w:r>
              <w:rPr>
                <w:rStyle w:val="IndexLink"/>
              </w:rPr>
              <w:t>158</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183</w:t>
            </w:r>
          </w:hyperlink>
        </w:p>
        <w:p>
          <w:pPr>
            <w:pStyle w:val="Contents4"/>
            <w:tabs>
              <w:tab w:val="clear" w:pos="8176"/>
              <w:tab w:val="right" w:pos="9026" w:leader="dot"/>
            </w:tabs>
            <w:rPr/>
          </w:pPr>
          <w:hyperlink w:anchor="__RefHeading___Toc522110_3406789950">
            <w:r>
              <w:rPr>
                <w:webHidden/>
                <w:rStyle w:val="IndexLink"/>
                <w:rtl w:val="true"/>
              </w:rPr>
              <w:t xml:space="preserve">رسالة في معنى العوالم </w:t>
            </w:r>
            <w:r>
              <w:rPr>
                <w:rStyle w:val="IndexLink"/>
                <w:rtl w:val="true"/>
              </w:rPr>
              <w:t>(</w:t>
            </w:r>
            <w:r>
              <w:rPr>
                <w:rStyle w:val="IndexLink"/>
              </w:rPr>
              <w:t>158</w:t>
            </w:r>
            <w:r>
              <w:rPr>
                <w:rStyle w:val="IndexLink"/>
                <w:rtl w:val="true"/>
              </w:rPr>
              <w:t xml:space="preserve"> </w:t>
            </w:r>
            <w:r>
              <w:rPr>
                <w:rStyle w:val="IndexLink"/>
                <w:rtl w:val="true"/>
              </w:rPr>
              <w:t xml:space="preserve">و </w:t>
            </w:r>
            <w:r>
              <w:rPr>
                <w:rStyle w:val="IndexLink"/>
              </w:rPr>
              <w:t>160</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184</w:t>
            </w:r>
          </w:hyperlink>
        </w:p>
        <w:p>
          <w:pPr>
            <w:pStyle w:val="Contents4"/>
            <w:tabs>
              <w:tab w:val="clear" w:pos="8176"/>
              <w:tab w:val="right" w:pos="9026" w:leader="dot"/>
            </w:tabs>
            <w:rPr/>
          </w:pPr>
          <w:hyperlink w:anchor="__RefHeading___Toc522112_3406789950">
            <w:r>
              <w:rPr>
                <w:webHidden/>
                <w:rStyle w:val="IndexLink"/>
                <w:rtl w:val="true"/>
              </w:rPr>
              <w:t xml:space="preserve">رسالة في التطابق بين العالم الصغير والعالم الكبير </w:t>
            </w:r>
            <w:r>
              <w:rPr>
                <w:rStyle w:val="IndexLink"/>
                <w:rtl w:val="true"/>
              </w:rPr>
              <w:t>(</w:t>
            </w:r>
            <w:r>
              <w:rPr>
                <w:rStyle w:val="IndexLink"/>
              </w:rPr>
              <w:t>161</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184</w:t>
            </w:r>
          </w:hyperlink>
        </w:p>
        <w:p>
          <w:pPr>
            <w:pStyle w:val="Contents4"/>
            <w:tabs>
              <w:tab w:val="clear" w:pos="8176"/>
              <w:tab w:val="right" w:pos="9026" w:leader="dot"/>
            </w:tabs>
            <w:rPr/>
          </w:pPr>
          <w:hyperlink w:anchor="__RefHeading___Toc522114_3406789950">
            <w:r>
              <w:rPr>
                <w:webHidden/>
                <w:rStyle w:val="IndexLink"/>
                <w:rtl w:val="true"/>
              </w:rPr>
              <w:t xml:space="preserve">توضیح رسالة الشيخ علي بن عبداللّه بن فارس </w:t>
            </w:r>
            <w:r>
              <w:rPr>
                <w:rStyle w:val="IndexLink"/>
                <w:rtl w:val="true"/>
              </w:rPr>
              <w:t>(</w:t>
            </w:r>
            <w:r>
              <w:rPr>
                <w:rStyle w:val="IndexLink"/>
              </w:rPr>
              <w:t>161</w:t>
            </w:r>
            <w:r>
              <w:rPr>
                <w:rStyle w:val="IndexLink"/>
                <w:rtl w:val="true"/>
              </w:rPr>
              <w:t xml:space="preserve"> </w:t>
            </w:r>
            <w:r>
              <w:rPr>
                <w:rStyle w:val="IndexLink"/>
                <w:rtl w:val="true"/>
              </w:rPr>
              <w:t xml:space="preserve">ظ۔ </w:t>
            </w:r>
            <w:r>
              <w:rPr>
                <w:rStyle w:val="IndexLink"/>
              </w:rPr>
              <w:t>169</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184</w:t>
            </w:r>
          </w:hyperlink>
        </w:p>
        <w:p>
          <w:pPr>
            <w:pStyle w:val="Contents4"/>
            <w:tabs>
              <w:tab w:val="clear" w:pos="8176"/>
              <w:tab w:val="right" w:pos="9026" w:leader="dot"/>
            </w:tabs>
            <w:rPr/>
          </w:pPr>
          <w:hyperlink w:anchor="__RefHeading___Toc522116_3406789950">
            <w:r>
              <w:rPr>
                <w:webHidden/>
                <w:rStyle w:val="IndexLink"/>
                <w:rtl w:val="true"/>
              </w:rPr>
              <w:t xml:space="preserve">رسالة في توضيح أشعار الشيخ علي بن عبداللّه بن فارس </w:t>
            </w:r>
            <w:r>
              <w:rPr>
                <w:rStyle w:val="IndexLink"/>
                <w:rtl w:val="true"/>
              </w:rPr>
              <w:t>(</w:t>
            </w:r>
            <w:r>
              <w:rPr>
                <w:rStyle w:val="IndexLink"/>
              </w:rPr>
              <w:t>169</w:t>
            </w:r>
            <w:r>
              <w:rPr>
                <w:rStyle w:val="IndexLink"/>
                <w:rtl w:val="true"/>
              </w:rPr>
              <w:t xml:space="preserve"> </w:t>
            </w:r>
            <w:r>
              <w:rPr>
                <w:rStyle w:val="IndexLink"/>
                <w:rtl w:val="true"/>
              </w:rPr>
              <w:t>ظ</w:t>
            </w:r>
            <w:r>
              <w:rPr>
                <w:rStyle w:val="IndexLink"/>
                <w:rtl w:val="true"/>
              </w:rPr>
              <w:t xml:space="preserve">- </w:t>
            </w:r>
            <w:r>
              <w:rPr>
                <w:rStyle w:val="IndexLink"/>
              </w:rPr>
              <w:t>173</w:t>
            </w:r>
            <w:r>
              <w:rPr>
                <w:rStyle w:val="IndexLink"/>
                <w:rtl w:val="true"/>
              </w:rPr>
              <w:t xml:space="preserve"> </w:t>
            </w:r>
            <w:r>
              <w:rPr>
                <w:rStyle w:val="IndexLink"/>
                <w:rtl w:val="true"/>
              </w:rPr>
              <w:t>ظ</w:t>
            </w:r>
            <w:r>
              <w:rPr>
                <w:rStyle w:val="IndexLink"/>
                <w:rtl w:val="true"/>
              </w:rPr>
              <w:t>) [</w:t>
            </w:r>
            <w:r>
              <w:rPr>
                <w:rStyle w:val="IndexLink"/>
                <w:rtl w:val="true"/>
              </w:rPr>
              <w:t xml:space="preserve">العلوم الغريبة </w:t>
            </w:r>
            <w:r>
              <w:rPr>
                <w:rStyle w:val="IndexLink"/>
                <w:rtl w:val="true"/>
              </w:rPr>
              <w:t>]</w:t>
              <w:tab/>
            </w:r>
            <w:r>
              <w:rPr>
                <w:rStyle w:val="IndexLink"/>
              </w:rPr>
              <w:t>184</w:t>
            </w:r>
          </w:hyperlink>
        </w:p>
        <w:p>
          <w:pPr>
            <w:pStyle w:val="Contents4"/>
            <w:tabs>
              <w:tab w:val="clear" w:pos="8176"/>
              <w:tab w:val="right" w:pos="9026" w:leader="dot"/>
            </w:tabs>
            <w:rPr/>
          </w:pPr>
          <w:hyperlink w:anchor="__RefHeading___Toc522118_3406789950">
            <w:r>
              <w:rPr>
                <w:webHidden/>
                <w:rStyle w:val="IndexLink"/>
                <w:rtl w:val="true"/>
              </w:rPr>
              <w:t xml:space="preserve">بيان رسالة للشيخ علي بن فارس </w:t>
            </w:r>
            <w:r>
              <w:rPr>
                <w:rStyle w:val="IndexLink"/>
                <w:rtl w:val="true"/>
              </w:rPr>
              <w:t>(</w:t>
            </w:r>
            <w:r>
              <w:rPr>
                <w:rStyle w:val="IndexLink"/>
              </w:rPr>
              <w:t>174</w:t>
            </w:r>
            <w:r>
              <w:rPr>
                <w:rStyle w:val="IndexLink"/>
                <w:rtl w:val="true"/>
              </w:rPr>
              <w:t xml:space="preserve"> </w:t>
            </w:r>
            <w:r>
              <w:rPr>
                <w:rStyle w:val="IndexLink"/>
                <w:rtl w:val="true"/>
              </w:rPr>
              <w:t>و</w:t>
            </w:r>
            <w:r>
              <w:rPr>
                <w:rStyle w:val="IndexLink"/>
                <w:rtl w:val="true"/>
              </w:rPr>
              <w:t xml:space="preserve">_ </w:t>
            </w:r>
            <w:r>
              <w:rPr>
                <w:rStyle w:val="IndexLink"/>
              </w:rPr>
              <w:t>177</w:t>
            </w:r>
            <w:r>
              <w:rPr>
                <w:rStyle w:val="IndexLink"/>
                <w:rtl w:val="true"/>
              </w:rPr>
              <w:t xml:space="preserve"> </w:t>
            </w:r>
            <w:r>
              <w:rPr>
                <w:rStyle w:val="IndexLink"/>
                <w:rtl w:val="true"/>
              </w:rPr>
              <w:t>ظ</w:t>
            </w:r>
            <w:r>
              <w:rPr>
                <w:rStyle w:val="IndexLink"/>
                <w:rtl w:val="true"/>
              </w:rPr>
              <w:t>) [</w:t>
            </w:r>
            <w:r>
              <w:rPr>
                <w:rStyle w:val="IndexLink"/>
                <w:rtl w:val="true"/>
              </w:rPr>
              <w:t xml:space="preserve">البلاغة </w:t>
            </w:r>
            <w:r>
              <w:rPr>
                <w:rStyle w:val="IndexLink"/>
                <w:rtl w:val="true"/>
              </w:rPr>
              <w:t>]</w:t>
              <w:tab/>
            </w:r>
            <w:r>
              <w:rPr>
                <w:rStyle w:val="IndexLink"/>
              </w:rPr>
              <w:t>184</w:t>
            </w:r>
          </w:hyperlink>
        </w:p>
        <w:p>
          <w:pPr>
            <w:pStyle w:val="Contents4"/>
            <w:tabs>
              <w:tab w:val="clear" w:pos="8176"/>
              <w:tab w:val="right" w:pos="9026" w:leader="dot"/>
            </w:tabs>
            <w:rPr/>
          </w:pPr>
          <w:hyperlink w:anchor="__RefHeading___Toc522120_3406789950">
            <w:r>
              <w:rPr>
                <w:webHidden/>
                <w:rStyle w:val="IndexLink"/>
                <w:rtl w:val="true"/>
              </w:rPr>
              <w:t xml:space="preserve">قواعد الجفر </w:t>
            </w:r>
            <w:r>
              <w:rPr>
                <w:rStyle w:val="IndexLink"/>
                <w:rtl w:val="true"/>
              </w:rPr>
              <w:t>(</w:t>
            </w:r>
            <w:r>
              <w:rPr>
                <w:rStyle w:val="IndexLink"/>
              </w:rPr>
              <w:t>177</w:t>
            </w:r>
            <w:r>
              <w:rPr>
                <w:rStyle w:val="IndexLink"/>
                <w:rtl w:val="true"/>
              </w:rPr>
              <w:t xml:space="preserve"> </w:t>
            </w:r>
            <w:r>
              <w:rPr>
                <w:rStyle w:val="IndexLink"/>
                <w:rtl w:val="true"/>
              </w:rPr>
              <w:t xml:space="preserve">ظ </w:t>
            </w:r>
            <w:r>
              <w:rPr>
                <w:rStyle w:val="IndexLink"/>
                <w:rtl w:val="true"/>
              </w:rPr>
              <w:t xml:space="preserve">- </w:t>
            </w:r>
            <w:r>
              <w:rPr>
                <w:rStyle w:val="IndexLink"/>
              </w:rPr>
              <w:t>183</w:t>
            </w:r>
            <w:r>
              <w:rPr>
                <w:rStyle w:val="IndexLink"/>
                <w:rtl w:val="true"/>
              </w:rPr>
              <w:t xml:space="preserve"> </w:t>
            </w:r>
            <w:r>
              <w:rPr>
                <w:rStyle w:val="IndexLink"/>
                <w:rtl w:val="true"/>
              </w:rPr>
              <w:t>و</w:t>
            </w:r>
            <w:r>
              <w:rPr>
                <w:rStyle w:val="IndexLink"/>
                <w:rtl w:val="true"/>
              </w:rPr>
              <w:t>) [</w:t>
            </w:r>
            <w:r>
              <w:rPr>
                <w:rStyle w:val="IndexLink"/>
                <w:rtl w:val="true"/>
              </w:rPr>
              <w:t xml:space="preserve">العلوم الغريبة </w:t>
            </w:r>
            <w:r>
              <w:rPr>
                <w:rStyle w:val="IndexLink"/>
                <w:rtl w:val="true"/>
              </w:rPr>
              <w:t>]</w:t>
              <w:tab/>
            </w:r>
            <w:r>
              <w:rPr>
                <w:rStyle w:val="IndexLink"/>
              </w:rPr>
              <w:t>184</w:t>
            </w:r>
          </w:hyperlink>
        </w:p>
        <w:p>
          <w:pPr>
            <w:pStyle w:val="Contents4"/>
            <w:tabs>
              <w:tab w:val="clear" w:pos="8176"/>
              <w:tab w:val="right" w:pos="9026" w:leader="dot"/>
            </w:tabs>
            <w:rPr/>
          </w:pPr>
          <w:hyperlink w:anchor="__RefHeading___Toc522122_3406789950">
            <w:r>
              <w:rPr>
                <w:webHidden/>
                <w:rStyle w:val="IndexLink"/>
                <w:rtl w:val="true"/>
              </w:rPr>
              <w:t xml:space="preserve">جوابات مسائل الشيخ محمد بن عبدعلي القطيفي </w:t>
            </w:r>
            <w:r>
              <w:rPr>
                <w:rStyle w:val="IndexLink"/>
                <w:rtl w:val="true"/>
              </w:rPr>
              <w:t>(</w:t>
            </w:r>
            <w:r>
              <w:rPr>
                <w:rStyle w:val="IndexLink"/>
              </w:rPr>
              <w:t>183</w:t>
            </w:r>
            <w:r>
              <w:rPr>
                <w:rStyle w:val="IndexLink"/>
                <w:rtl w:val="true"/>
              </w:rPr>
              <w:t xml:space="preserve"> </w:t>
            </w:r>
            <w:r>
              <w:rPr>
                <w:rStyle w:val="IndexLink"/>
                <w:rtl w:val="true"/>
              </w:rPr>
              <w:t xml:space="preserve">و </w:t>
            </w:r>
            <w:r>
              <w:rPr>
                <w:rStyle w:val="IndexLink"/>
              </w:rPr>
              <w:t>186</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184</w:t>
            </w:r>
          </w:hyperlink>
        </w:p>
        <w:p>
          <w:pPr>
            <w:pStyle w:val="Contents4"/>
            <w:tabs>
              <w:tab w:val="clear" w:pos="8176"/>
              <w:tab w:val="right" w:pos="9026" w:leader="dot"/>
            </w:tabs>
            <w:rPr/>
          </w:pPr>
          <w:hyperlink w:anchor="__RefHeading___Toc522124_3406789950">
            <w:r>
              <w:rPr>
                <w:webHidden/>
                <w:rStyle w:val="IndexLink"/>
                <w:rtl w:val="true"/>
              </w:rPr>
              <w:t xml:space="preserve">هيئة الأفلاک </w:t>
            </w:r>
            <w:r>
              <w:rPr>
                <w:rStyle w:val="IndexLink"/>
                <w:rtl w:val="true"/>
              </w:rPr>
              <w:t>(</w:t>
            </w:r>
            <w:r>
              <w:rPr>
                <w:rStyle w:val="IndexLink"/>
              </w:rPr>
              <w:t>180</w:t>
            </w:r>
            <w:r>
              <w:rPr>
                <w:rStyle w:val="IndexLink"/>
                <w:rtl w:val="true"/>
              </w:rPr>
              <w:t xml:space="preserve"> </w:t>
            </w:r>
            <w:r>
              <w:rPr>
                <w:rStyle w:val="IndexLink"/>
                <w:rtl w:val="true"/>
              </w:rPr>
              <w:t xml:space="preserve">و </w:t>
            </w:r>
            <w:r>
              <w:rPr>
                <w:rStyle w:val="IndexLink"/>
              </w:rPr>
              <w:t>192</w:t>
            </w:r>
            <w:r>
              <w:rPr>
                <w:rStyle w:val="IndexLink"/>
                <w:rtl w:val="true"/>
              </w:rPr>
              <w:t xml:space="preserve"> </w:t>
            </w:r>
            <w:r>
              <w:rPr>
                <w:rStyle w:val="IndexLink"/>
                <w:rtl w:val="true"/>
              </w:rPr>
              <w:t>ظ</w:t>
            </w:r>
            <w:r>
              <w:rPr>
                <w:rStyle w:val="IndexLink"/>
                <w:rtl w:val="true"/>
              </w:rPr>
              <w:t>) [</w:t>
            </w:r>
            <w:r>
              <w:rPr>
                <w:rStyle w:val="IndexLink"/>
                <w:rtl w:val="true"/>
              </w:rPr>
              <w:t xml:space="preserve">الهيئة </w:t>
            </w:r>
            <w:r>
              <w:rPr>
                <w:rStyle w:val="IndexLink"/>
                <w:rtl w:val="true"/>
              </w:rPr>
              <w:t>]</w:t>
              <w:tab/>
            </w:r>
            <w:r>
              <w:rPr>
                <w:rStyle w:val="IndexLink"/>
              </w:rPr>
              <w:t>185</w:t>
            </w:r>
          </w:hyperlink>
        </w:p>
        <w:p>
          <w:pPr>
            <w:pStyle w:val="Contents3"/>
            <w:tabs>
              <w:tab w:val="clear" w:pos="8459"/>
              <w:tab w:val="right" w:pos="9026" w:leader="dot"/>
            </w:tabs>
            <w:rPr/>
          </w:pPr>
          <w:hyperlink w:anchor="__RefHeading___Toc522126_3406789950">
            <w:r>
              <w:rPr>
                <w:webHidden/>
                <w:rStyle w:val="IndexLink"/>
                <w:rtl w:val="true"/>
              </w:rPr>
              <w:t xml:space="preserve">شرح عوامل الملّا محسن </w:t>
            </w:r>
            <w:r>
              <w:rPr>
                <w:rStyle w:val="IndexLink"/>
                <w:rtl w:val="true"/>
              </w:rPr>
              <w:t>[</w:t>
            </w:r>
            <w:r>
              <w:rPr>
                <w:rStyle w:val="IndexLink"/>
                <w:rtl w:val="true"/>
              </w:rPr>
              <w:t xml:space="preserve">النحو </w:t>
            </w:r>
            <w:r>
              <w:rPr>
                <w:rStyle w:val="IndexLink"/>
                <w:rtl w:val="true"/>
              </w:rPr>
              <w:t>]</w:t>
              <w:tab/>
            </w:r>
            <w:r>
              <w:rPr>
                <w:rStyle w:val="IndexLink"/>
              </w:rPr>
              <w:t>185</w:t>
            </w:r>
          </w:hyperlink>
        </w:p>
        <w:p>
          <w:pPr>
            <w:pStyle w:val="Contents3"/>
            <w:tabs>
              <w:tab w:val="clear" w:pos="8459"/>
              <w:tab w:val="right" w:pos="9026" w:leader="dot"/>
            </w:tabs>
            <w:rPr/>
          </w:pPr>
          <w:hyperlink w:anchor="__RefHeading___Toc522128_3406789950">
            <w:r>
              <w:rPr>
                <w:webHidden/>
                <w:rStyle w:val="IndexLink"/>
                <w:rtl w:val="true"/>
              </w:rPr>
              <w:t xml:space="preserve">شرح زبدة الأصول </w:t>
            </w:r>
            <w:r>
              <w:rPr>
                <w:rStyle w:val="IndexLink"/>
                <w:rtl w:val="true"/>
              </w:rPr>
              <w:t>[</w:t>
            </w:r>
            <w:r>
              <w:rPr>
                <w:rStyle w:val="IndexLink"/>
                <w:rtl w:val="true"/>
              </w:rPr>
              <w:t>أصول الفقه</w:t>
            </w:r>
            <w:r>
              <w:rPr>
                <w:rStyle w:val="IndexLink"/>
                <w:rtl w:val="true"/>
              </w:rPr>
              <w:t>]</w:t>
              <w:tab/>
            </w:r>
            <w:r>
              <w:rPr>
                <w:rStyle w:val="IndexLink"/>
              </w:rPr>
              <w:t>186</w:t>
            </w:r>
          </w:hyperlink>
        </w:p>
        <w:p>
          <w:pPr>
            <w:pStyle w:val="Contents3"/>
            <w:tabs>
              <w:tab w:val="clear" w:pos="8459"/>
              <w:tab w:val="right" w:pos="9026" w:leader="dot"/>
            </w:tabs>
            <w:rPr/>
          </w:pPr>
          <w:hyperlink w:anchor="__RefHeading___Toc522130_3406789950">
            <w:r>
              <w:rPr>
                <w:webHidden/>
                <w:rStyle w:val="IndexLink"/>
                <w:rtl w:val="true"/>
              </w:rPr>
              <w:t xml:space="preserve">عوائد الأيام من مهمات أدلة الأحكام </w:t>
            </w:r>
            <w:r>
              <w:rPr>
                <w:rStyle w:val="IndexLink"/>
                <w:rtl w:val="true"/>
              </w:rPr>
              <w:t>[</w:t>
            </w:r>
            <w:r>
              <w:rPr>
                <w:rStyle w:val="IndexLink"/>
                <w:rtl w:val="true"/>
              </w:rPr>
              <w:t xml:space="preserve">اصول الفقه </w:t>
            </w:r>
            <w:r>
              <w:rPr>
                <w:rStyle w:val="IndexLink"/>
                <w:rtl w:val="true"/>
              </w:rPr>
              <w:t>]</w:t>
              <w:tab/>
            </w:r>
            <w:r>
              <w:rPr>
                <w:rStyle w:val="IndexLink"/>
              </w:rPr>
              <w:t>186</w:t>
            </w:r>
          </w:hyperlink>
        </w:p>
        <w:p>
          <w:pPr>
            <w:pStyle w:val="Contents3"/>
            <w:tabs>
              <w:tab w:val="clear" w:pos="8459"/>
              <w:tab w:val="right" w:pos="9026" w:leader="dot"/>
            </w:tabs>
            <w:rPr/>
          </w:pPr>
          <w:hyperlink w:anchor="__RefHeading___Toc522132_3406789950">
            <w:r>
              <w:rPr>
                <w:webHidden/>
                <w:rStyle w:val="IndexLink"/>
                <w:rtl w:val="true"/>
              </w:rPr>
              <w:t xml:space="preserve">شرح قانونچه للچغمینی </w:t>
            </w:r>
            <w:r>
              <w:rPr>
                <w:rStyle w:val="IndexLink"/>
                <w:rtl w:val="true"/>
              </w:rPr>
              <w:t xml:space="preserve">[ </w:t>
            </w:r>
            <w:r>
              <w:rPr>
                <w:rStyle w:val="IndexLink"/>
                <w:rtl w:val="true"/>
              </w:rPr>
              <w:t>الطب</w:t>
            </w:r>
            <w:r>
              <w:rPr>
                <w:rStyle w:val="IndexLink"/>
                <w:rtl w:val="true"/>
              </w:rPr>
              <w:t>]</w:t>
              <w:tab/>
            </w:r>
            <w:r>
              <w:rPr>
                <w:rStyle w:val="IndexLink"/>
              </w:rPr>
              <w:t>187</w:t>
            </w:r>
          </w:hyperlink>
        </w:p>
        <w:p>
          <w:pPr>
            <w:pStyle w:val="Contents3"/>
            <w:tabs>
              <w:tab w:val="clear" w:pos="8459"/>
              <w:tab w:val="right" w:pos="9026" w:leader="dot"/>
            </w:tabs>
            <w:rPr/>
          </w:pPr>
          <w:hyperlink w:anchor="__RefHeading___Toc522134_3406789950">
            <w:r>
              <w:rPr>
                <w:webHidden/>
                <w:rStyle w:val="IndexLink"/>
                <w:rtl w:val="true"/>
              </w:rPr>
              <w:t>مجموعة</w:t>
            </w:r>
            <w:r>
              <w:rPr>
                <w:rStyle w:val="IndexLink"/>
                <w:rtl w:val="true"/>
              </w:rPr>
              <w:tab/>
            </w:r>
            <w:r>
              <w:rPr>
                <w:rStyle w:val="IndexLink"/>
              </w:rPr>
              <w:t>187</w:t>
            </w:r>
          </w:hyperlink>
        </w:p>
        <w:p>
          <w:pPr>
            <w:pStyle w:val="Contents4"/>
            <w:tabs>
              <w:tab w:val="clear" w:pos="8176"/>
              <w:tab w:val="right" w:pos="9026" w:leader="dot"/>
            </w:tabs>
            <w:rPr/>
          </w:pPr>
          <w:hyperlink w:anchor="__RefHeading___Toc522136_3406789950">
            <w:r>
              <w:rPr>
                <w:webHidden/>
                <w:rStyle w:val="IndexLink"/>
                <w:rtl w:val="true"/>
              </w:rPr>
              <w:t xml:space="preserve">تقريرات دروس الشيخ الأنصاري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Pr>
              <w:t>72</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187</w:t>
            </w:r>
          </w:hyperlink>
        </w:p>
        <w:p>
          <w:pPr>
            <w:pStyle w:val="Contents4"/>
            <w:tabs>
              <w:tab w:val="clear" w:pos="8176"/>
              <w:tab w:val="right" w:pos="9026" w:leader="dot"/>
            </w:tabs>
            <w:rPr/>
          </w:pPr>
          <w:hyperlink w:anchor="__RefHeading___Toc522138_3406789950">
            <w:r>
              <w:rPr>
                <w:webHidden/>
                <w:rStyle w:val="IndexLink"/>
                <w:rtl w:val="true"/>
              </w:rPr>
              <w:t xml:space="preserve">تقريرات دروس الشيخ الأنصاري </w:t>
            </w:r>
            <w:r>
              <w:rPr>
                <w:rStyle w:val="IndexLink"/>
                <w:rtl w:val="true"/>
              </w:rPr>
              <w:t>(</w:t>
            </w:r>
            <w:r>
              <w:rPr>
                <w:rStyle w:val="IndexLink"/>
              </w:rPr>
              <w:t>75</w:t>
            </w:r>
            <w:r>
              <w:rPr>
                <w:rStyle w:val="IndexLink"/>
                <w:rtl w:val="true"/>
              </w:rPr>
              <w:t xml:space="preserve">ظ۔ </w:t>
            </w:r>
            <w:r>
              <w:rPr>
                <w:rStyle w:val="IndexLink"/>
              </w:rPr>
              <w:t>106</w:t>
            </w:r>
            <w:r>
              <w:rPr>
                <w:rStyle w:val="IndexLink"/>
                <w:rtl w:val="true"/>
              </w:rPr>
              <w:t xml:space="preserve"> </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188</w:t>
            </w:r>
          </w:hyperlink>
        </w:p>
        <w:p>
          <w:pPr>
            <w:pStyle w:val="Contents4"/>
            <w:tabs>
              <w:tab w:val="clear" w:pos="8176"/>
              <w:tab w:val="right" w:pos="9026" w:leader="dot"/>
            </w:tabs>
            <w:rPr/>
          </w:pPr>
          <w:hyperlink w:anchor="__RefHeading___Toc522140_3406789950">
            <w:r>
              <w:rPr>
                <w:webHidden/>
                <w:rStyle w:val="IndexLink"/>
                <w:rtl w:val="true"/>
              </w:rPr>
              <w:t xml:space="preserve">تقريرات دروس الشيخ الأنصاري </w:t>
            </w:r>
            <w:r>
              <w:rPr>
                <w:rStyle w:val="IndexLink"/>
                <w:rtl w:val="true"/>
              </w:rPr>
              <w:t>(</w:t>
            </w:r>
            <w:r>
              <w:rPr>
                <w:rStyle w:val="IndexLink"/>
              </w:rPr>
              <w:t>107</w:t>
            </w:r>
            <w:r>
              <w:rPr>
                <w:rStyle w:val="IndexLink"/>
                <w:rtl w:val="true"/>
              </w:rPr>
              <w:t xml:space="preserve"> </w:t>
            </w:r>
            <w:r>
              <w:rPr>
                <w:rStyle w:val="IndexLink"/>
                <w:rtl w:val="true"/>
              </w:rPr>
              <w:t>ظ</w:t>
            </w:r>
            <w:r>
              <w:rPr>
                <w:rStyle w:val="IndexLink"/>
                <w:rtl w:val="true"/>
              </w:rPr>
              <w:t xml:space="preserve">- </w:t>
            </w:r>
            <w:r>
              <w:rPr>
                <w:rStyle w:val="IndexLink"/>
              </w:rPr>
              <w:t>176</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188</w:t>
            </w:r>
          </w:hyperlink>
        </w:p>
        <w:p>
          <w:pPr>
            <w:pStyle w:val="Contents3"/>
            <w:tabs>
              <w:tab w:val="clear" w:pos="8459"/>
              <w:tab w:val="right" w:pos="9026" w:leader="dot"/>
            </w:tabs>
            <w:rPr/>
          </w:pPr>
          <w:hyperlink w:anchor="__RefHeading___Toc522142_3406789950">
            <w:r>
              <w:rPr>
                <w:webHidden/>
                <w:rStyle w:val="IndexLink"/>
                <w:rtl w:val="true"/>
              </w:rPr>
              <w:t>مجموعة</w:t>
            </w:r>
            <w:r>
              <w:rPr>
                <w:rStyle w:val="IndexLink"/>
                <w:rtl w:val="true"/>
              </w:rPr>
              <w:tab/>
            </w:r>
            <w:r>
              <w:rPr>
                <w:rStyle w:val="IndexLink"/>
              </w:rPr>
              <w:t>188</w:t>
            </w:r>
          </w:hyperlink>
        </w:p>
        <w:p>
          <w:pPr>
            <w:pStyle w:val="Contents4"/>
            <w:tabs>
              <w:tab w:val="clear" w:pos="8176"/>
              <w:tab w:val="right" w:pos="9026" w:leader="dot"/>
            </w:tabs>
            <w:rPr/>
          </w:pPr>
          <w:hyperlink w:anchor="__RefHeading___Toc522144_3406789950">
            <w:r>
              <w:rPr>
                <w:webHidden/>
                <w:rStyle w:val="IndexLink"/>
                <w:rtl w:val="true"/>
              </w:rPr>
              <w:t xml:space="preserve">رسالة في الطب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_ </w:t>
            </w:r>
            <w:r>
              <w:rPr>
                <w:rStyle w:val="IndexLink"/>
              </w:rPr>
              <w:t>41</w:t>
            </w:r>
            <w:r>
              <w:rPr>
                <w:rStyle w:val="IndexLink"/>
                <w:rtl w:val="true"/>
              </w:rPr>
              <w:t xml:space="preserve"> </w:t>
            </w:r>
            <w:r>
              <w:rPr>
                <w:rStyle w:val="IndexLink"/>
                <w:rtl w:val="true"/>
              </w:rPr>
              <w:t>ظ</w:t>
            </w:r>
            <w:r>
              <w:rPr>
                <w:rStyle w:val="IndexLink"/>
                <w:rtl w:val="true"/>
              </w:rPr>
              <w:t>) [</w:t>
            </w:r>
            <w:r>
              <w:rPr>
                <w:rStyle w:val="IndexLink"/>
                <w:rtl w:val="true"/>
              </w:rPr>
              <w:t>الطب</w:t>
            </w:r>
            <w:r>
              <w:rPr>
                <w:rStyle w:val="IndexLink"/>
                <w:rtl w:val="true"/>
              </w:rPr>
              <w:t>]</w:t>
              <w:tab/>
            </w:r>
            <w:r>
              <w:rPr>
                <w:rStyle w:val="IndexLink"/>
              </w:rPr>
              <w:t>188</w:t>
            </w:r>
          </w:hyperlink>
        </w:p>
        <w:p>
          <w:pPr>
            <w:pStyle w:val="Contents4"/>
            <w:tabs>
              <w:tab w:val="clear" w:pos="8176"/>
              <w:tab w:val="right" w:pos="9026" w:leader="dot"/>
            </w:tabs>
            <w:rPr/>
          </w:pPr>
          <w:hyperlink w:anchor="__RefHeading___Toc522146_3406789950">
            <w:r>
              <w:rPr>
                <w:webHidden/>
                <w:rStyle w:val="IndexLink"/>
                <w:rtl w:val="true"/>
              </w:rPr>
              <w:t xml:space="preserve">معین الخواصّ </w:t>
            </w:r>
            <w:r>
              <w:rPr>
                <w:rStyle w:val="IndexLink"/>
                <w:rtl w:val="true"/>
              </w:rPr>
              <w:t>(</w:t>
            </w:r>
            <w:r>
              <w:rPr>
                <w:rStyle w:val="IndexLink"/>
              </w:rPr>
              <w:t>43</w:t>
            </w:r>
            <w:r>
              <w:rPr>
                <w:rStyle w:val="IndexLink"/>
                <w:rtl w:val="true"/>
              </w:rPr>
              <w:t xml:space="preserve"> </w:t>
            </w:r>
            <w:r>
              <w:rPr>
                <w:rStyle w:val="IndexLink"/>
                <w:rtl w:val="true"/>
              </w:rPr>
              <w:t>ظ</w:t>
            </w:r>
            <w:r>
              <w:rPr>
                <w:rStyle w:val="IndexLink"/>
                <w:rtl w:val="true"/>
              </w:rPr>
              <w:t xml:space="preserve">. </w:t>
            </w:r>
            <w:r>
              <w:rPr>
                <w:rStyle w:val="IndexLink"/>
              </w:rPr>
              <w:t>155</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189</w:t>
            </w:r>
          </w:hyperlink>
        </w:p>
        <w:p>
          <w:pPr>
            <w:pStyle w:val="Contents4"/>
            <w:tabs>
              <w:tab w:val="clear" w:pos="8176"/>
              <w:tab w:val="right" w:pos="9026" w:leader="dot"/>
            </w:tabs>
            <w:rPr/>
          </w:pPr>
          <w:hyperlink w:anchor="__RefHeading___Toc522148_3406789950">
            <w:r>
              <w:rPr>
                <w:webHidden/>
                <w:rStyle w:val="IndexLink"/>
                <w:rtl w:val="true"/>
              </w:rPr>
              <w:t xml:space="preserve">الفوائد الحائرية القديمة </w:t>
            </w:r>
            <w:r>
              <w:rPr>
                <w:rStyle w:val="IndexLink"/>
                <w:rtl w:val="true"/>
              </w:rPr>
              <w:t>(</w:t>
            </w:r>
            <w:r>
              <w:rPr>
                <w:rStyle w:val="IndexLink"/>
              </w:rPr>
              <w:t>1</w:t>
            </w:r>
            <w:r>
              <w:rPr>
                <w:rStyle w:val="IndexLink"/>
                <w:rtl w:val="true"/>
              </w:rPr>
              <w:t xml:space="preserve"> </w:t>
            </w:r>
            <w:r>
              <w:rPr>
                <w:rStyle w:val="IndexLink"/>
                <w:rtl w:val="true"/>
              </w:rPr>
              <w:t>و</w:t>
            </w:r>
            <w:r>
              <w:rPr>
                <w:rStyle w:val="IndexLink"/>
                <w:rtl w:val="true"/>
              </w:rPr>
              <w:t xml:space="preserve">_ </w:t>
            </w:r>
            <w:r>
              <w:rPr>
                <w:rStyle w:val="IndexLink"/>
              </w:rPr>
              <w:t>53</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189</w:t>
            </w:r>
          </w:hyperlink>
        </w:p>
        <w:p>
          <w:pPr>
            <w:pStyle w:val="Contents4"/>
            <w:tabs>
              <w:tab w:val="clear" w:pos="8176"/>
              <w:tab w:val="right" w:pos="9026" w:leader="dot"/>
            </w:tabs>
            <w:rPr/>
          </w:pPr>
          <w:hyperlink w:anchor="__RefHeading___Toc522150_3406789950">
            <w:r>
              <w:rPr>
                <w:webHidden/>
                <w:rStyle w:val="IndexLink"/>
                <w:rtl w:val="true"/>
              </w:rPr>
              <w:t xml:space="preserve">فوائد في أصول الفقه </w:t>
            </w:r>
            <w:r>
              <w:rPr>
                <w:rStyle w:val="IndexLink"/>
                <w:rtl w:val="true"/>
              </w:rPr>
              <w:t>(</w:t>
            </w:r>
            <w:r>
              <w:rPr>
                <w:rStyle w:val="IndexLink"/>
              </w:rPr>
              <w:t>53</w:t>
            </w:r>
            <w:r>
              <w:rPr>
                <w:rStyle w:val="IndexLink"/>
                <w:rtl w:val="true"/>
              </w:rPr>
              <w:t xml:space="preserve">ظ </w:t>
            </w:r>
            <w:r>
              <w:rPr>
                <w:rStyle w:val="IndexLink"/>
                <w:rtl w:val="true"/>
              </w:rPr>
              <w:t xml:space="preserve">- </w:t>
            </w:r>
            <w:r>
              <w:rPr>
                <w:rStyle w:val="IndexLink"/>
              </w:rPr>
              <w:t>54</w:t>
            </w:r>
            <w:r>
              <w:rPr>
                <w:rStyle w:val="IndexLink"/>
                <w:rtl w:val="true"/>
              </w:rPr>
              <w:t xml:space="preserve"> </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190</w:t>
            </w:r>
          </w:hyperlink>
        </w:p>
        <w:p>
          <w:pPr>
            <w:pStyle w:val="Contents4"/>
            <w:tabs>
              <w:tab w:val="clear" w:pos="8176"/>
              <w:tab w:val="right" w:pos="9026" w:leader="dot"/>
            </w:tabs>
            <w:rPr/>
          </w:pPr>
          <w:hyperlink w:anchor="__RefHeading___Toc522152_3406789950">
            <w:r>
              <w:rPr>
                <w:webHidden/>
                <w:rStyle w:val="IndexLink"/>
                <w:rtl w:val="true"/>
              </w:rPr>
              <w:t xml:space="preserve">رسالة في تحقيق القياس </w:t>
            </w:r>
            <w:r>
              <w:rPr>
                <w:rStyle w:val="IndexLink"/>
                <w:rtl w:val="true"/>
              </w:rPr>
              <w:t>(</w:t>
            </w:r>
            <w:r>
              <w:rPr>
                <w:rStyle w:val="IndexLink"/>
              </w:rPr>
              <w:t>56</w:t>
            </w:r>
            <w:r>
              <w:rPr>
                <w:rStyle w:val="IndexLink"/>
                <w:rtl w:val="true"/>
              </w:rPr>
              <w:t xml:space="preserve"> </w:t>
            </w:r>
            <w:r>
              <w:rPr>
                <w:rStyle w:val="IndexLink"/>
                <w:rtl w:val="true"/>
              </w:rPr>
              <w:t xml:space="preserve">ظ۔ </w:t>
            </w:r>
            <w:r>
              <w:rPr>
                <w:rStyle w:val="IndexLink"/>
              </w:rPr>
              <w:t>55</w:t>
            </w:r>
            <w:r>
              <w:rPr>
                <w:rStyle w:val="IndexLink"/>
                <w:rtl w:val="true"/>
              </w:rPr>
              <w:t xml:space="preserve"> </w:t>
            </w:r>
            <w:r>
              <w:rPr>
                <w:rStyle w:val="IndexLink"/>
                <w:rtl w:val="true"/>
              </w:rPr>
              <w:t>ظ</w:t>
            </w:r>
            <w:r>
              <w:rPr>
                <w:rStyle w:val="IndexLink"/>
                <w:rtl w:val="true"/>
              </w:rPr>
              <w:t>) [</w:t>
            </w:r>
            <w:r>
              <w:rPr>
                <w:rStyle w:val="IndexLink"/>
                <w:rtl w:val="true"/>
              </w:rPr>
              <w:t>اصول الفقه</w:t>
            </w:r>
            <w:r>
              <w:rPr>
                <w:rStyle w:val="IndexLink"/>
                <w:rtl w:val="true"/>
              </w:rPr>
              <w:t>]</w:t>
              <w:tab/>
            </w:r>
            <w:r>
              <w:rPr>
                <w:rStyle w:val="IndexLink"/>
              </w:rPr>
              <w:t>190</w:t>
            </w:r>
          </w:hyperlink>
        </w:p>
        <w:p>
          <w:pPr>
            <w:pStyle w:val="Contents4"/>
            <w:tabs>
              <w:tab w:val="clear" w:pos="8176"/>
              <w:tab w:val="right" w:pos="9026" w:leader="dot"/>
            </w:tabs>
            <w:rPr/>
          </w:pPr>
          <w:hyperlink w:anchor="__RefHeading___Toc522154_3406789950">
            <w:r>
              <w:rPr>
                <w:webHidden/>
                <w:rStyle w:val="IndexLink"/>
                <w:rtl w:val="true"/>
              </w:rPr>
              <w:t xml:space="preserve">رسالة في الإجماع </w:t>
            </w:r>
            <w:r>
              <w:rPr>
                <w:rStyle w:val="IndexLink"/>
                <w:rtl w:val="true"/>
              </w:rPr>
              <w:t>(</w:t>
            </w:r>
            <w:r>
              <w:rPr>
                <w:rStyle w:val="IndexLink"/>
              </w:rPr>
              <w:t>55</w:t>
            </w:r>
            <w:r>
              <w:rPr>
                <w:rStyle w:val="IndexLink"/>
                <w:rtl w:val="true"/>
              </w:rPr>
              <w:t xml:space="preserve"> </w:t>
            </w:r>
            <w:r>
              <w:rPr>
                <w:rStyle w:val="IndexLink"/>
                <w:rtl w:val="true"/>
              </w:rPr>
              <w:t>ظ</w:t>
            </w:r>
            <w:r>
              <w:rPr>
                <w:rStyle w:val="IndexLink"/>
                <w:rtl w:val="true"/>
              </w:rPr>
              <w:t>-</w:t>
            </w:r>
            <w:r>
              <w:rPr>
                <w:rStyle w:val="IndexLink"/>
              </w:rPr>
              <w:t>67</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190</w:t>
            </w:r>
          </w:hyperlink>
        </w:p>
        <w:p>
          <w:pPr>
            <w:pStyle w:val="Contents4"/>
            <w:tabs>
              <w:tab w:val="clear" w:pos="8176"/>
              <w:tab w:val="right" w:pos="9026" w:leader="dot"/>
            </w:tabs>
            <w:rPr/>
          </w:pPr>
          <w:hyperlink w:anchor="__RefHeading___Toc522156_3406789950">
            <w:r>
              <w:rPr>
                <w:webHidden/>
                <w:rStyle w:val="IndexLink"/>
                <w:rtl w:val="true"/>
              </w:rPr>
              <w:t xml:space="preserve">رسالة في الإستصحاب </w:t>
            </w:r>
            <w:r>
              <w:rPr>
                <w:rStyle w:val="IndexLink"/>
                <w:rtl w:val="true"/>
              </w:rPr>
              <w:t>(</w:t>
            </w:r>
            <w:r>
              <w:rPr>
                <w:rStyle w:val="IndexLink"/>
              </w:rPr>
              <w:t>67</w:t>
            </w:r>
            <w:r>
              <w:rPr>
                <w:rStyle w:val="IndexLink"/>
                <w:rtl w:val="true"/>
              </w:rPr>
              <w:t xml:space="preserve"> </w:t>
            </w:r>
            <w:r>
              <w:rPr>
                <w:rStyle w:val="IndexLink"/>
                <w:rtl w:val="true"/>
              </w:rPr>
              <w:t>و</w:t>
            </w:r>
            <w:r>
              <w:rPr>
                <w:rStyle w:val="IndexLink"/>
                <w:rtl w:val="true"/>
              </w:rPr>
              <w:t>-</w:t>
            </w:r>
            <w:r>
              <w:rPr>
                <w:rStyle w:val="IndexLink"/>
              </w:rPr>
              <w:t>72</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190</w:t>
            </w:r>
          </w:hyperlink>
        </w:p>
        <w:p>
          <w:pPr>
            <w:pStyle w:val="Contents4"/>
            <w:tabs>
              <w:tab w:val="clear" w:pos="8176"/>
              <w:tab w:val="right" w:pos="9026" w:leader="dot"/>
            </w:tabs>
            <w:rPr/>
          </w:pPr>
          <w:hyperlink w:anchor="__RefHeading___Toc522158_3406789950">
            <w:r>
              <w:rPr>
                <w:webHidden/>
                <w:rStyle w:val="IndexLink"/>
                <w:rtl w:val="true"/>
              </w:rPr>
              <w:t xml:space="preserve">الفوائد الحائرية الجديدة </w:t>
            </w:r>
            <w:r>
              <w:rPr>
                <w:rStyle w:val="IndexLink"/>
                <w:rtl w:val="true"/>
              </w:rPr>
              <w:t>(</w:t>
            </w:r>
            <w:r>
              <w:rPr>
                <w:rStyle w:val="IndexLink"/>
              </w:rPr>
              <w:t>72</w:t>
            </w:r>
            <w:r>
              <w:rPr>
                <w:rStyle w:val="IndexLink"/>
                <w:rtl w:val="true"/>
              </w:rPr>
              <w:t xml:space="preserve">ظ </w:t>
            </w:r>
            <w:r>
              <w:rPr>
                <w:rStyle w:val="IndexLink"/>
                <w:rtl w:val="true"/>
              </w:rPr>
              <w:t xml:space="preserve">- </w:t>
            </w:r>
            <w:r>
              <w:rPr>
                <w:rStyle w:val="IndexLink"/>
              </w:rPr>
              <w:t>105</w:t>
            </w:r>
            <w:r>
              <w:rPr>
                <w:rStyle w:val="IndexLink"/>
                <w:rtl w:val="true"/>
              </w:rPr>
              <w:t xml:space="preserve"> </w:t>
            </w:r>
            <w:r>
              <w:rPr>
                <w:rStyle w:val="IndexLink"/>
                <w:rtl w:val="true"/>
              </w:rPr>
              <w:t>ظ</w:t>
            </w:r>
            <w:r>
              <w:rPr>
                <w:rStyle w:val="IndexLink"/>
                <w:rtl w:val="true"/>
              </w:rPr>
              <w:t>) [</w:t>
            </w:r>
            <w:r>
              <w:rPr>
                <w:rStyle w:val="IndexLink"/>
                <w:rtl w:val="true"/>
              </w:rPr>
              <w:t>أصول الفقه</w:t>
            </w:r>
            <w:r>
              <w:rPr>
                <w:rStyle w:val="IndexLink"/>
                <w:rtl w:val="true"/>
              </w:rPr>
              <w:t>]</w:t>
              <w:tab/>
            </w:r>
            <w:r>
              <w:rPr>
                <w:rStyle w:val="IndexLink"/>
              </w:rPr>
              <w:t>191</w:t>
            </w:r>
          </w:hyperlink>
        </w:p>
        <w:p>
          <w:pPr>
            <w:pStyle w:val="Contents4"/>
            <w:tabs>
              <w:tab w:val="clear" w:pos="8176"/>
              <w:tab w:val="right" w:pos="9026" w:leader="dot"/>
            </w:tabs>
            <w:rPr/>
          </w:pPr>
          <w:hyperlink w:anchor="__RefHeading___Toc522160_3406789950">
            <w:r>
              <w:rPr>
                <w:webHidden/>
                <w:rStyle w:val="IndexLink"/>
                <w:rtl w:val="true"/>
              </w:rPr>
              <w:t xml:space="preserve">الحاشية على كتاب في الفقه </w:t>
            </w:r>
            <w:r>
              <w:rPr>
                <w:rStyle w:val="IndexLink"/>
                <w:rtl w:val="true"/>
              </w:rPr>
              <w:t>(</w:t>
            </w:r>
            <w:r>
              <w:rPr>
                <w:rStyle w:val="IndexLink"/>
              </w:rPr>
              <w:t>109</w:t>
            </w:r>
            <w:r>
              <w:rPr>
                <w:rStyle w:val="IndexLink"/>
                <w:rtl w:val="true"/>
              </w:rPr>
              <w:t xml:space="preserve"> </w:t>
            </w:r>
            <w:r>
              <w:rPr>
                <w:rStyle w:val="IndexLink"/>
                <w:rtl w:val="true"/>
              </w:rPr>
              <w:t>ظ</w:t>
            </w:r>
            <w:r>
              <w:rPr>
                <w:rStyle w:val="IndexLink"/>
                <w:rtl w:val="true"/>
              </w:rPr>
              <w:t>-</w:t>
            </w:r>
            <w:r>
              <w:rPr>
                <w:rStyle w:val="IndexLink"/>
              </w:rPr>
              <w:t>193</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191</w:t>
            </w:r>
          </w:hyperlink>
        </w:p>
        <w:p>
          <w:pPr>
            <w:pStyle w:val="Contents4"/>
            <w:tabs>
              <w:tab w:val="clear" w:pos="8176"/>
              <w:tab w:val="right" w:pos="9026" w:leader="dot"/>
            </w:tabs>
            <w:rPr/>
          </w:pPr>
          <w:hyperlink w:anchor="__RefHeading___Toc522162_3406789950">
            <w:r>
              <w:rPr>
                <w:webHidden/>
                <w:rStyle w:val="IndexLink"/>
                <w:rtl w:val="true"/>
              </w:rPr>
              <w:t xml:space="preserve">رسالة في الخمس </w:t>
            </w:r>
            <w:r>
              <w:rPr>
                <w:rStyle w:val="IndexLink"/>
                <w:rtl w:val="true"/>
              </w:rPr>
              <w:t>(</w:t>
            </w:r>
            <w:r>
              <w:rPr>
                <w:rStyle w:val="IndexLink"/>
              </w:rPr>
              <w:t>195</w:t>
            </w:r>
            <w:r>
              <w:rPr>
                <w:rStyle w:val="IndexLink"/>
                <w:rtl w:val="true"/>
              </w:rPr>
              <w:t xml:space="preserve"> </w:t>
            </w:r>
            <w:r>
              <w:rPr>
                <w:rStyle w:val="IndexLink"/>
                <w:rtl w:val="true"/>
              </w:rPr>
              <w:t xml:space="preserve">و </w:t>
            </w:r>
            <w:r>
              <w:rPr>
                <w:rStyle w:val="IndexLink"/>
              </w:rPr>
              <w:t>206</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191</w:t>
            </w:r>
          </w:hyperlink>
        </w:p>
        <w:p>
          <w:pPr>
            <w:pStyle w:val="Contents4"/>
            <w:tabs>
              <w:tab w:val="clear" w:pos="8176"/>
              <w:tab w:val="right" w:pos="9026" w:leader="dot"/>
            </w:tabs>
            <w:rPr/>
          </w:pPr>
          <w:hyperlink w:anchor="__RefHeading___Toc522164_3406789950">
            <w:r>
              <w:rPr>
                <w:webHidden/>
                <w:rStyle w:val="IndexLink"/>
                <w:rtl w:val="true"/>
              </w:rPr>
              <w:t xml:space="preserve">مفاتیح الشرایع </w:t>
            </w:r>
            <w:r>
              <w:rPr>
                <w:rStyle w:val="IndexLink"/>
                <w:rtl w:val="true"/>
              </w:rPr>
              <w:t>(</w:t>
            </w:r>
            <w:r>
              <w:rPr>
                <w:rStyle w:val="IndexLink"/>
              </w:rPr>
              <w:t>208</w:t>
            </w:r>
            <w:r>
              <w:rPr>
                <w:rStyle w:val="IndexLink"/>
                <w:rtl w:val="true"/>
              </w:rPr>
              <w:t xml:space="preserve"> </w:t>
            </w:r>
            <w:r>
              <w:rPr>
                <w:rStyle w:val="IndexLink"/>
                <w:rtl w:val="true"/>
              </w:rPr>
              <w:t xml:space="preserve">ظ۔ </w:t>
            </w:r>
            <w:r>
              <w:rPr>
                <w:rStyle w:val="IndexLink"/>
              </w:rPr>
              <w:t>261</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191</w:t>
            </w:r>
          </w:hyperlink>
        </w:p>
        <w:p>
          <w:pPr>
            <w:pStyle w:val="Contents3"/>
            <w:tabs>
              <w:tab w:val="clear" w:pos="8459"/>
              <w:tab w:val="right" w:pos="9026" w:leader="dot"/>
            </w:tabs>
            <w:rPr/>
          </w:pPr>
          <w:hyperlink w:anchor="__RefHeading___Toc522166_3406789950">
            <w:r>
              <w:rPr>
                <w:webHidden/>
                <w:rStyle w:val="IndexLink"/>
                <w:rtl w:val="true"/>
              </w:rPr>
              <w:t>مجموعة</w:t>
            </w:r>
            <w:r>
              <w:rPr>
                <w:rStyle w:val="IndexLink"/>
                <w:rtl w:val="true"/>
              </w:rPr>
              <w:tab/>
            </w:r>
            <w:r>
              <w:rPr>
                <w:rStyle w:val="IndexLink"/>
              </w:rPr>
              <w:t>192</w:t>
            </w:r>
          </w:hyperlink>
        </w:p>
        <w:p>
          <w:pPr>
            <w:pStyle w:val="Contents4"/>
            <w:tabs>
              <w:tab w:val="clear" w:pos="8176"/>
              <w:tab w:val="right" w:pos="9026" w:leader="dot"/>
            </w:tabs>
            <w:rPr/>
          </w:pPr>
          <w:hyperlink w:anchor="__RefHeading___Toc522168_3406789950">
            <w:r>
              <w:rPr>
                <w:webHidden/>
                <w:rStyle w:val="IndexLink"/>
                <w:rtl w:val="true"/>
              </w:rPr>
              <w:t xml:space="preserve">الفوائد الاصولية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 xml:space="preserve">- </w:t>
            </w:r>
            <w:r>
              <w:rPr>
                <w:rStyle w:val="IndexLink"/>
              </w:rPr>
              <w:t>57</w:t>
            </w:r>
            <w:r>
              <w:rPr>
                <w:rStyle w:val="IndexLink"/>
                <w:rtl w:val="true"/>
              </w:rPr>
              <w:t xml:space="preserve"> </w:t>
            </w:r>
            <w:r>
              <w:rPr>
                <w:rStyle w:val="IndexLink"/>
                <w:rtl w:val="true"/>
              </w:rPr>
              <w:t>و</w:t>
            </w:r>
            <w:r>
              <w:rPr>
                <w:rStyle w:val="IndexLink"/>
                <w:rtl w:val="true"/>
              </w:rPr>
              <w:t>) [</w:t>
            </w:r>
            <w:r>
              <w:rPr>
                <w:rStyle w:val="IndexLink"/>
                <w:rtl w:val="true"/>
              </w:rPr>
              <w:t>اصول الفقه</w:t>
            </w:r>
            <w:r>
              <w:rPr>
                <w:rStyle w:val="IndexLink"/>
                <w:rtl w:val="true"/>
              </w:rPr>
              <w:t>]</w:t>
              <w:tab/>
            </w:r>
            <w:r>
              <w:rPr>
                <w:rStyle w:val="IndexLink"/>
              </w:rPr>
              <w:t>192</w:t>
            </w:r>
          </w:hyperlink>
        </w:p>
        <w:p>
          <w:pPr>
            <w:pStyle w:val="Contents4"/>
            <w:tabs>
              <w:tab w:val="clear" w:pos="8176"/>
              <w:tab w:val="right" w:pos="9026" w:leader="dot"/>
            </w:tabs>
            <w:rPr/>
          </w:pPr>
          <w:hyperlink w:anchor="__RefHeading___Toc522170_3406789950">
            <w:r>
              <w:rPr>
                <w:webHidden/>
                <w:rStyle w:val="IndexLink"/>
                <w:rtl w:val="true"/>
              </w:rPr>
              <w:t xml:space="preserve">شرح الوافية </w:t>
            </w:r>
            <w:r>
              <w:rPr>
                <w:rStyle w:val="IndexLink"/>
                <w:rtl w:val="true"/>
              </w:rPr>
              <w:t>(</w:t>
            </w:r>
            <w:r>
              <w:rPr>
                <w:rStyle w:val="IndexLink"/>
              </w:rPr>
              <w:t>57</w:t>
            </w:r>
            <w:r>
              <w:rPr>
                <w:rStyle w:val="IndexLink"/>
                <w:rtl w:val="true"/>
              </w:rPr>
              <w:t xml:space="preserve"> </w:t>
            </w:r>
            <w:r>
              <w:rPr>
                <w:rStyle w:val="IndexLink"/>
                <w:rtl w:val="true"/>
              </w:rPr>
              <w:t xml:space="preserve">ظ </w:t>
            </w:r>
            <w:r>
              <w:rPr>
                <w:rStyle w:val="IndexLink"/>
                <w:rtl w:val="true"/>
              </w:rPr>
              <w:t xml:space="preserve">- </w:t>
            </w:r>
            <w:r>
              <w:rPr>
                <w:rStyle w:val="IndexLink"/>
              </w:rPr>
              <w:t>123</w:t>
            </w:r>
            <w:r>
              <w:rPr>
                <w:rStyle w:val="IndexLink"/>
                <w:rtl w:val="true"/>
              </w:rPr>
              <w:t xml:space="preserve"> </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192</w:t>
            </w:r>
          </w:hyperlink>
        </w:p>
        <w:p>
          <w:pPr>
            <w:pStyle w:val="Contents3"/>
            <w:tabs>
              <w:tab w:val="clear" w:pos="8459"/>
              <w:tab w:val="right" w:pos="9026" w:leader="dot"/>
            </w:tabs>
            <w:rPr/>
          </w:pPr>
          <w:hyperlink w:anchor="__RefHeading___Toc522172_3406789950">
            <w:r>
              <w:rPr>
                <w:webHidden/>
                <w:rStyle w:val="IndexLink"/>
                <w:rtl w:val="true"/>
              </w:rPr>
              <w:t xml:space="preserve">إكسير العبادات في أسرار الشهادات </w:t>
            </w:r>
            <w:r>
              <w:rPr>
                <w:rStyle w:val="IndexLink"/>
                <w:rtl w:val="true"/>
              </w:rPr>
              <w:t>[</w:t>
            </w:r>
            <w:r>
              <w:rPr>
                <w:rStyle w:val="IndexLink"/>
                <w:rtl w:val="true"/>
              </w:rPr>
              <w:t>التاريخ</w:t>
            </w:r>
            <w:r>
              <w:rPr>
                <w:rStyle w:val="IndexLink"/>
                <w:rtl w:val="true"/>
              </w:rPr>
              <w:t>]</w:t>
              <w:tab/>
            </w:r>
            <w:r>
              <w:rPr>
                <w:rStyle w:val="IndexLink"/>
              </w:rPr>
              <w:t>193</w:t>
            </w:r>
          </w:hyperlink>
        </w:p>
        <w:p>
          <w:pPr>
            <w:pStyle w:val="Contents3"/>
            <w:tabs>
              <w:tab w:val="clear" w:pos="8459"/>
              <w:tab w:val="right" w:pos="9026" w:leader="dot"/>
            </w:tabs>
            <w:rPr/>
          </w:pPr>
          <w:hyperlink w:anchor="__RefHeading___Toc522174_3406789950">
            <w:r>
              <w:rPr>
                <w:webHidden/>
                <w:rStyle w:val="IndexLink"/>
                <w:rtl w:val="true"/>
              </w:rPr>
              <w:t xml:space="preserve">دروس في اصول الفقه </w:t>
            </w:r>
            <w:r>
              <w:rPr>
                <w:rStyle w:val="IndexLink"/>
                <w:rtl w:val="true"/>
              </w:rPr>
              <w:t>[</w:t>
            </w:r>
            <w:r>
              <w:rPr>
                <w:rStyle w:val="IndexLink"/>
                <w:rtl w:val="true"/>
              </w:rPr>
              <w:t xml:space="preserve">اصول الفقه </w:t>
            </w:r>
            <w:r>
              <w:rPr>
                <w:rStyle w:val="IndexLink"/>
                <w:rtl w:val="true"/>
              </w:rPr>
              <w:t>]</w:t>
              <w:tab/>
            </w:r>
            <w:r>
              <w:rPr>
                <w:rStyle w:val="IndexLink"/>
              </w:rPr>
              <w:t>194</w:t>
            </w:r>
          </w:hyperlink>
        </w:p>
        <w:p>
          <w:pPr>
            <w:pStyle w:val="Contents3"/>
            <w:tabs>
              <w:tab w:val="clear" w:pos="8459"/>
              <w:tab w:val="right" w:pos="9026" w:leader="dot"/>
            </w:tabs>
            <w:rPr/>
          </w:pPr>
          <w:hyperlink w:anchor="__RefHeading___Toc522176_3406789950">
            <w:r>
              <w:rPr>
                <w:webHidden/>
                <w:rStyle w:val="IndexLink"/>
                <w:rtl w:val="true"/>
              </w:rPr>
              <w:t xml:space="preserve">شرح قطر الندى وبلّ الصدى </w:t>
            </w:r>
            <w:r>
              <w:rPr>
                <w:rStyle w:val="IndexLink"/>
                <w:rtl w:val="true"/>
              </w:rPr>
              <w:t>[</w:t>
            </w:r>
            <w:r>
              <w:rPr>
                <w:rStyle w:val="IndexLink"/>
                <w:rtl w:val="true"/>
              </w:rPr>
              <w:t xml:space="preserve">النحو </w:t>
            </w:r>
            <w:r>
              <w:rPr>
                <w:rStyle w:val="IndexLink"/>
                <w:rtl w:val="true"/>
              </w:rPr>
              <w:t>]</w:t>
              <w:tab/>
            </w:r>
            <w:r>
              <w:rPr>
                <w:rStyle w:val="IndexLink"/>
              </w:rPr>
              <w:t>194</w:t>
            </w:r>
          </w:hyperlink>
        </w:p>
        <w:p>
          <w:pPr>
            <w:pStyle w:val="Contents3"/>
            <w:tabs>
              <w:tab w:val="clear" w:pos="8459"/>
              <w:tab w:val="right" w:pos="9026" w:leader="dot"/>
            </w:tabs>
            <w:rPr/>
          </w:pPr>
          <w:hyperlink w:anchor="__RefHeading___Toc522178_3406789950">
            <w:r>
              <w:rPr>
                <w:webHidden/>
                <w:rStyle w:val="IndexLink"/>
                <w:rtl w:val="true"/>
              </w:rPr>
              <w:t>مجموعة</w:t>
            </w:r>
            <w:r>
              <w:rPr>
                <w:rStyle w:val="IndexLink"/>
                <w:rtl w:val="true"/>
              </w:rPr>
              <w:tab/>
            </w:r>
            <w:r>
              <w:rPr>
                <w:rStyle w:val="IndexLink"/>
              </w:rPr>
              <w:t>195</w:t>
            </w:r>
          </w:hyperlink>
        </w:p>
        <w:p>
          <w:pPr>
            <w:pStyle w:val="Contents4"/>
            <w:tabs>
              <w:tab w:val="clear" w:pos="8176"/>
              <w:tab w:val="right" w:pos="9026" w:leader="dot"/>
            </w:tabs>
            <w:rPr/>
          </w:pPr>
          <w:hyperlink w:anchor="__RefHeading___Toc522180_3406789950">
            <w:r>
              <w:rPr>
                <w:webHidden/>
                <w:rStyle w:val="IndexLink"/>
                <w:rtl w:val="true"/>
              </w:rPr>
              <w:t xml:space="preserve">كلمات أوفي من كلام على المرتضى ؟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Pr>
              <w:t>6</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195</w:t>
            </w:r>
          </w:hyperlink>
        </w:p>
        <w:p>
          <w:pPr>
            <w:pStyle w:val="Contents4"/>
            <w:tabs>
              <w:tab w:val="clear" w:pos="8176"/>
              <w:tab w:val="right" w:pos="9026" w:leader="dot"/>
            </w:tabs>
            <w:rPr/>
          </w:pPr>
          <w:hyperlink w:anchor="__RefHeading___Toc522182_3406789950">
            <w:r>
              <w:rPr>
                <w:webHidden/>
                <w:rStyle w:val="IndexLink"/>
                <w:rtl w:val="true"/>
              </w:rPr>
              <w:t xml:space="preserve">طب النبی </w:t>
            </w:r>
            <w:r>
              <w:rPr>
                <w:rStyle w:val="IndexLink"/>
                <w:rtl w:val="true"/>
              </w:rPr>
              <w:t>(</w:t>
            </w:r>
            <w:r>
              <w:rPr>
                <w:rStyle w:val="IndexLink"/>
                <w:rtl w:val="true"/>
              </w:rPr>
              <w:t>صَلَّى اللّه عَلَيْهِ وَ آلِهِ وَسَلَّمَ‏</w:t>
            </w:r>
            <w:r>
              <w:rPr>
                <w:rStyle w:val="IndexLink"/>
                <w:rtl w:val="true"/>
              </w:rPr>
              <w:t>) (</w:t>
            </w:r>
            <w:r>
              <w:rPr>
                <w:rStyle w:val="IndexLink"/>
              </w:rPr>
              <w:t>7</w:t>
            </w:r>
            <w:r>
              <w:rPr>
                <w:rStyle w:val="IndexLink"/>
                <w:rtl w:val="true"/>
              </w:rPr>
              <w:t xml:space="preserve"> </w:t>
            </w:r>
            <w:r>
              <w:rPr>
                <w:rStyle w:val="IndexLink"/>
                <w:rtl w:val="true"/>
              </w:rPr>
              <w:t xml:space="preserve">و </w:t>
            </w:r>
            <w:r>
              <w:rPr>
                <w:rStyle w:val="IndexLink"/>
                <w:rtl w:val="true"/>
              </w:rPr>
              <w:t xml:space="preserve">- </w:t>
            </w:r>
            <w:r>
              <w:rPr>
                <w:rStyle w:val="IndexLink"/>
              </w:rPr>
              <w:t>14</w:t>
            </w:r>
            <w:r>
              <w:rPr>
                <w:rStyle w:val="IndexLink"/>
                <w:rtl w:val="true"/>
              </w:rPr>
              <w:t>ظ</w:t>
            </w:r>
            <w:r>
              <w:rPr>
                <w:rStyle w:val="IndexLink"/>
                <w:rtl w:val="true"/>
              </w:rPr>
              <w:t>) [</w:t>
            </w:r>
            <w:r>
              <w:rPr>
                <w:rStyle w:val="IndexLink"/>
                <w:rtl w:val="true"/>
              </w:rPr>
              <w:t>الطب</w:t>
            </w:r>
            <w:r>
              <w:rPr>
                <w:rStyle w:val="IndexLink"/>
                <w:rtl w:val="true"/>
              </w:rPr>
              <w:t>]</w:t>
              <w:tab/>
            </w:r>
            <w:r>
              <w:rPr>
                <w:rStyle w:val="IndexLink"/>
              </w:rPr>
              <w:t>195</w:t>
            </w:r>
          </w:hyperlink>
        </w:p>
        <w:p>
          <w:pPr>
            <w:pStyle w:val="Contents4"/>
            <w:tabs>
              <w:tab w:val="clear" w:pos="8176"/>
              <w:tab w:val="right" w:pos="9026" w:leader="dot"/>
            </w:tabs>
            <w:rPr/>
          </w:pPr>
          <w:hyperlink w:anchor="__RefHeading___Toc522184_3406789950">
            <w:r>
              <w:rPr>
                <w:webHidden/>
                <w:rStyle w:val="IndexLink"/>
                <w:rtl w:val="true"/>
              </w:rPr>
              <w:t xml:space="preserve">آداب المتعلّمين </w:t>
            </w:r>
            <w:r>
              <w:rPr>
                <w:rStyle w:val="IndexLink"/>
                <w:rtl w:val="true"/>
              </w:rPr>
              <w:t>(</w:t>
            </w:r>
            <w:r>
              <w:rPr>
                <w:rStyle w:val="IndexLink"/>
              </w:rPr>
              <w:t>14</w:t>
            </w:r>
            <w:r>
              <w:rPr>
                <w:rStyle w:val="IndexLink"/>
                <w:rtl w:val="true"/>
              </w:rPr>
              <w:t xml:space="preserve">ظ۔ </w:t>
            </w:r>
            <w:r>
              <w:rPr>
                <w:rStyle w:val="IndexLink"/>
              </w:rPr>
              <w:t>23</w:t>
            </w:r>
            <w:r>
              <w:rPr>
                <w:rStyle w:val="IndexLink"/>
                <w:rtl w:val="true"/>
              </w:rPr>
              <w:t xml:space="preserve"> </w:t>
            </w:r>
            <w:r>
              <w:rPr>
                <w:rStyle w:val="IndexLink"/>
                <w:rtl w:val="true"/>
              </w:rPr>
              <w:t>ظ</w:t>
            </w:r>
            <w:r>
              <w:rPr>
                <w:rStyle w:val="IndexLink"/>
                <w:rtl w:val="true"/>
              </w:rPr>
              <w:t>) [</w:t>
            </w:r>
            <w:r>
              <w:rPr>
                <w:rStyle w:val="IndexLink"/>
                <w:rtl w:val="true"/>
              </w:rPr>
              <w:t xml:space="preserve">الأخلاق </w:t>
            </w:r>
            <w:r>
              <w:rPr>
                <w:rStyle w:val="IndexLink"/>
                <w:rtl w:val="true"/>
              </w:rPr>
              <w:t>]</w:t>
              <w:tab/>
            </w:r>
            <w:r>
              <w:rPr>
                <w:rStyle w:val="IndexLink"/>
              </w:rPr>
              <w:t>195</w:t>
            </w:r>
          </w:hyperlink>
        </w:p>
        <w:p>
          <w:pPr>
            <w:pStyle w:val="Contents4"/>
            <w:tabs>
              <w:tab w:val="clear" w:pos="8176"/>
              <w:tab w:val="right" w:pos="9026" w:leader="dot"/>
            </w:tabs>
            <w:rPr/>
          </w:pPr>
          <w:hyperlink w:anchor="__RefHeading___Toc522186_3406789950">
            <w:r>
              <w:rPr>
                <w:webHidden/>
                <w:rStyle w:val="IndexLink"/>
                <w:rtl w:val="true"/>
              </w:rPr>
              <w:t xml:space="preserve">حديث المعراج </w:t>
            </w:r>
            <w:r>
              <w:rPr>
                <w:rStyle w:val="IndexLink"/>
                <w:rtl w:val="true"/>
              </w:rPr>
              <w:t>(</w:t>
            </w:r>
            <w:r>
              <w:rPr>
                <w:rStyle w:val="IndexLink"/>
              </w:rPr>
              <w:t>24</w:t>
            </w:r>
            <w:r>
              <w:rPr>
                <w:rStyle w:val="IndexLink"/>
                <w:rtl w:val="true"/>
              </w:rPr>
              <w:t xml:space="preserve"> </w:t>
            </w:r>
            <w:r>
              <w:rPr>
                <w:rStyle w:val="IndexLink"/>
                <w:rtl w:val="true"/>
              </w:rPr>
              <w:t>و</w:t>
            </w:r>
            <w:r>
              <w:rPr>
                <w:rStyle w:val="IndexLink"/>
                <w:rtl w:val="true"/>
              </w:rPr>
              <w:t xml:space="preserve">_ </w:t>
            </w:r>
            <w:r>
              <w:rPr>
                <w:rStyle w:val="IndexLink"/>
              </w:rPr>
              <w:t>26</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196</w:t>
            </w:r>
          </w:hyperlink>
        </w:p>
        <w:p>
          <w:pPr>
            <w:pStyle w:val="Contents4"/>
            <w:tabs>
              <w:tab w:val="clear" w:pos="8176"/>
              <w:tab w:val="right" w:pos="9026" w:leader="dot"/>
            </w:tabs>
            <w:rPr/>
          </w:pPr>
          <w:hyperlink w:anchor="__RefHeading___Toc522188_3406789950">
            <w:r>
              <w:rPr>
                <w:webHidden/>
                <w:rStyle w:val="IndexLink"/>
                <w:rtl w:val="true"/>
              </w:rPr>
              <w:t xml:space="preserve">الأربعون حديثا </w:t>
            </w:r>
            <w:r>
              <w:rPr>
                <w:rStyle w:val="IndexLink"/>
                <w:rtl w:val="true"/>
              </w:rPr>
              <w:t>(</w:t>
            </w:r>
            <w:r>
              <w:rPr>
                <w:rStyle w:val="IndexLink"/>
              </w:rPr>
              <w:t>26</w:t>
            </w:r>
            <w:r>
              <w:rPr>
                <w:rStyle w:val="IndexLink"/>
                <w:rtl w:val="true"/>
              </w:rPr>
              <w:t xml:space="preserve"> </w:t>
            </w:r>
            <w:r>
              <w:rPr>
                <w:rStyle w:val="IndexLink"/>
                <w:rtl w:val="true"/>
              </w:rPr>
              <w:t xml:space="preserve">و </w:t>
            </w:r>
            <w:r>
              <w:rPr>
                <w:rStyle w:val="IndexLink"/>
                <w:rtl w:val="true"/>
              </w:rPr>
              <w:t xml:space="preserve">_ </w:t>
            </w:r>
            <w:r>
              <w:rPr>
                <w:rStyle w:val="IndexLink"/>
              </w:rPr>
              <w:t>32</w:t>
            </w:r>
            <w:r>
              <w:rPr>
                <w:rStyle w:val="IndexLink"/>
                <w:rtl w:val="true"/>
              </w:rPr>
              <w:t xml:space="preserve"> </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196</w:t>
            </w:r>
          </w:hyperlink>
        </w:p>
        <w:p>
          <w:pPr>
            <w:pStyle w:val="Contents3"/>
            <w:tabs>
              <w:tab w:val="clear" w:pos="8459"/>
              <w:tab w:val="right" w:pos="9026" w:leader="dot"/>
            </w:tabs>
            <w:rPr/>
          </w:pPr>
          <w:hyperlink w:anchor="__RefHeading___Toc522190_3406789950">
            <w:r>
              <w:rPr>
                <w:webHidden/>
                <w:rStyle w:val="IndexLink"/>
                <w:rtl w:val="true"/>
              </w:rPr>
              <w:t xml:space="preserve">قصائد في مدح امیر المؤمنين </w:t>
            </w:r>
            <w:r>
              <w:rPr>
                <w:rStyle w:val="IndexLink"/>
                <w:rtl w:val="true"/>
              </w:rPr>
              <w:t>(</w:t>
            </w:r>
            <w:r>
              <w:rPr>
                <w:rStyle w:val="IndexLink"/>
                <w:rtl w:val="true"/>
              </w:rPr>
              <w:t>عَلَيهِ السَّلَامُ</w:t>
            </w:r>
            <w:r>
              <w:rPr>
                <w:rStyle w:val="IndexLink"/>
                <w:rtl w:val="true"/>
              </w:rPr>
              <w:t>) [</w:t>
            </w:r>
            <w:r>
              <w:rPr>
                <w:rStyle w:val="IndexLink"/>
                <w:rtl w:val="true"/>
              </w:rPr>
              <w:t xml:space="preserve">الشعر </w:t>
            </w:r>
            <w:r>
              <w:rPr>
                <w:rStyle w:val="IndexLink"/>
                <w:rtl w:val="true"/>
              </w:rPr>
              <w:t>]</w:t>
              <w:tab/>
            </w:r>
            <w:r>
              <w:rPr>
                <w:rStyle w:val="IndexLink"/>
              </w:rPr>
              <w:t>197</w:t>
            </w:r>
          </w:hyperlink>
        </w:p>
        <w:p>
          <w:pPr>
            <w:pStyle w:val="Contents3"/>
            <w:tabs>
              <w:tab w:val="clear" w:pos="8459"/>
              <w:tab w:val="right" w:pos="9026" w:leader="dot"/>
            </w:tabs>
            <w:rPr/>
          </w:pPr>
          <w:hyperlink w:anchor="__RefHeading___Toc522192_3406789950">
            <w:r>
              <w:rPr>
                <w:webHidden/>
                <w:rStyle w:val="IndexLink"/>
                <w:rtl w:val="true"/>
              </w:rPr>
              <w:t xml:space="preserve">شرح هداية الحكمة </w:t>
            </w:r>
            <w:r>
              <w:rPr>
                <w:rStyle w:val="IndexLink"/>
                <w:rtl w:val="true"/>
              </w:rPr>
              <w:t>[</w:t>
            </w:r>
            <w:r>
              <w:rPr>
                <w:rStyle w:val="IndexLink"/>
                <w:rtl w:val="true"/>
              </w:rPr>
              <w:t>الفلسفة</w:t>
            </w:r>
            <w:r>
              <w:rPr>
                <w:rStyle w:val="IndexLink"/>
                <w:rtl w:val="true"/>
              </w:rPr>
              <w:t>]</w:t>
              <w:tab/>
            </w:r>
            <w:r>
              <w:rPr>
                <w:rStyle w:val="IndexLink"/>
              </w:rPr>
              <w:t>197</w:t>
            </w:r>
          </w:hyperlink>
        </w:p>
        <w:p>
          <w:pPr>
            <w:pStyle w:val="Contents3"/>
            <w:tabs>
              <w:tab w:val="clear" w:pos="8459"/>
              <w:tab w:val="right" w:pos="9026" w:leader="dot"/>
            </w:tabs>
            <w:rPr/>
          </w:pPr>
          <w:hyperlink w:anchor="__RefHeading___Toc522194_3406789950">
            <w:r>
              <w:rPr>
                <w:webHidden/>
                <w:rStyle w:val="IndexLink"/>
                <w:rtl w:val="true"/>
              </w:rPr>
              <w:t xml:space="preserve">كتاب في اصول الفقه </w:t>
            </w:r>
            <w:r>
              <w:rPr>
                <w:rStyle w:val="IndexLink"/>
                <w:rtl w:val="true"/>
              </w:rPr>
              <w:t>[</w:t>
            </w:r>
            <w:r>
              <w:rPr>
                <w:rStyle w:val="IndexLink"/>
                <w:rtl w:val="true"/>
              </w:rPr>
              <w:t xml:space="preserve">اصول الفقه </w:t>
            </w:r>
            <w:r>
              <w:rPr>
                <w:rStyle w:val="IndexLink"/>
                <w:rtl w:val="true"/>
              </w:rPr>
              <w:t>]</w:t>
              <w:tab/>
            </w:r>
            <w:r>
              <w:rPr>
                <w:rStyle w:val="IndexLink"/>
              </w:rPr>
              <w:t>198</w:t>
            </w:r>
          </w:hyperlink>
        </w:p>
        <w:p>
          <w:pPr>
            <w:pStyle w:val="Contents3"/>
            <w:tabs>
              <w:tab w:val="clear" w:pos="8459"/>
              <w:tab w:val="right" w:pos="9026" w:leader="dot"/>
            </w:tabs>
            <w:rPr/>
          </w:pPr>
          <w:hyperlink w:anchor="__RefHeading___Toc522196_3406789950">
            <w:r>
              <w:rPr>
                <w:webHidden/>
                <w:rStyle w:val="IndexLink"/>
                <w:rtl w:val="true"/>
              </w:rPr>
              <w:t>مجموعة</w:t>
            </w:r>
            <w:r>
              <w:rPr>
                <w:rStyle w:val="IndexLink"/>
                <w:rtl w:val="true"/>
              </w:rPr>
              <w:tab/>
            </w:r>
            <w:r>
              <w:rPr>
                <w:rStyle w:val="IndexLink"/>
              </w:rPr>
              <w:t>198</w:t>
            </w:r>
          </w:hyperlink>
        </w:p>
        <w:p>
          <w:pPr>
            <w:pStyle w:val="Contents4"/>
            <w:tabs>
              <w:tab w:val="clear" w:pos="8176"/>
              <w:tab w:val="right" w:pos="9026" w:leader="dot"/>
            </w:tabs>
            <w:rPr/>
          </w:pPr>
          <w:hyperlink w:anchor="__RefHeading___Toc522198_3406789950">
            <w:r>
              <w:rPr>
                <w:webHidden/>
                <w:rStyle w:val="IndexLink"/>
                <w:rtl w:val="true"/>
              </w:rPr>
              <w:t xml:space="preserve">الزهرة البارقة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 xml:space="preserve">- </w:t>
            </w:r>
            <w:r>
              <w:rPr>
                <w:rStyle w:val="IndexLink"/>
              </w:rPr>
              <w:t>117</w:t>
            </w:r>
            <w:r>
              <w:rPr>
                <w:rStyle w:val="IndexLink"/>
                <w:rtl w:val="true"/>
              </w:rPr>
              <w:t xml:space="preserve"> </w:t>
            </w:r>
            <w:r>
              <w:rPr>
                <w:rStyle w:val="IndexLink"/>
                <w:rtl w:val="true"/>
              </w:rPr>
              <w:t>ظ</w:t>
            </w:r>
            <w:r>
              <w:rPr>
                <w:rStyle w:val="IndexLink"/>
                <w:rtl w:val="true"/>
              </w:rPr>
              <w:t>) [</w:t>
            </w:r>
            <w:r>
              <w:rPr>
                <w:rStyle w:val="IndexLink"/>
                <w:rtl w:val="true"/>
              </w:rPr>
              <w:t>اصول الفقه</w:t>
            </w:r>
            <w:r>
              <w:rPr>
                <w:rStyle w:val="IndexLink"/>
                <w:rtl w:val="true"/>
              </w:rPr>
              <w:t>]</w:t>
              <w:tab/>
            </w:r>
            <w:r>
              <w:rPr>
                <w:rStyle w:val="IndexLink"/>
              </w:rPr>
              <w:t>198</w:t>
            </w:r>
          </w:hyperlink>
        </w:p>
        <w:p>
          <w:pPr>
            <w:pStyle w:val="Contents4"/>
            <w:tabs>
              <w:tab w:val="clear" w:pos="8176"/>
              <w:tab w:val="right" w:pos="9026" w:leader="dot"/>
            </w:tabs>
            <w:rPr/>
          </w:pPr>
          <w:hyperlink w:anchor="__RefHeading___Toc522200_3406789950">
            <w:r>
              <w:rPr>
                <w:webHidden/>
                <w:rStyle w:val="IndexLink"/>
                <w:rtl w:val="true"/>
              </w:rPr>
              <w:t xml:space="preserve">الحاشية على معالم الاصول </w:t>
            </w:r>
            <w:r>
              <w:rPr>
                <w:rStyle w:val="IndexLink"/>
                <w:rtl w:val="true"/>
              </w:rPr>
              <w:t>(</w:t>
            </w:r>
            <w:r>
              <w:rPr>
                <w:rStyle w:val="IndexLink"/>
              </w:rPr>
              <w:t>118</w:t>
            </w:r>
            <w:r>
              <w:rPr>
                <w:rStyle w:val="IndexLink"/>
                <w:rtl w:val="true"/>
              </w:rPr>
              <w:t xml:space="preserve"> </w:t>
            </w:r>
            <w:r>
              <w:rPr>
                <w:rStyle w:val="IndexLink"/>
                <w:rtl w:val="true"/>
              </w:rPr>
              <w:t xml:space="preserve">ظ </w:t>
            </w:r>
            <w:r>
              <w:rPr>
                <w:rStyle w:val="IndexLink"/>
              </w:rPr>
              <w:t>1963</w:t>
            </w:r>
            <w:r>
              <w:rPr>
                <w:rStyle w:val="IndexLink"/>
                <w:rtl w:val="true"/>
              </w:rPr>
              <w:t xml:space="preserve"> </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199</w:t>
            </w:r>
          </w:hyperlink>
        </w:p>
        <w:p>
          <w:pPr>
            <w:pStyle w:val="Contents3"/>
            <w:tabs>
              <w:tab w:val="clear" w:pos="8459"/>
              <w:tab w:val="right" w:pos="9026" w:leader="dot"/>
            </w:tabs>
            <w:rPr/>
          </w:pPr>
          <w:hyperlink w:anchor="__RefHeading___Toc522202_3406789950">
            <w:r>
              <w:rPr>
                <w:webHidden/>
                <w:rStyle w:val="IndexLink"/>
                <w:rtl w:val="true"/>
              </w:rPr>
              <w:t>مجموعة</w:t>
            </w:r>
            <w:r>
              <w:rPr>
                <w:rStyle w:val="IndexLink"/>
                <w:rtl w:val="true"/>
              </w:rPr>
              <w:tab/>
            </w:r>
            <w:r>
              <w:rPr>
                <w:rStyle w:val="IndexLink"/>
              </w:rPr>
              <w:t>199</w:t>
            </w:r>
          </w:hyperlink>
        </w:p>
        <w:p>
          <w:pPr>
            <w:pStyle w:val="Contents4"/>
            <w:tabs>
              <w:tab w:val="clear" w:pos="8176"/>
              <w:tab w:val="right" w:pos="9026" w:leader="dot"/>
            </w:tabs>
            <w:rPr/>
          </w:pPr>
          <w:hyperlink w:anchor="__RefHeading___Toc522204_3406789950">
            <w:r>
              <w:rPr>
                <w:webHidden/>
                <w:rStyle w:val="IndexLink"/>
                <w:rtl w:val="true"/>
              </w:rPr>
              <w:t xml:space="preserve">معالم الاصول </w:t>
            </w:r>
            <w:r>
              <w:rPr>
                <w:rStyle w:val="IndexLink"/>
                <w:rtl w:val="true"/>
              </w:rPr>
              <w:t>(</w:t>
            </w:r>
            <w:r>
              <w:rPr>
                <w:rStyle w:val="IndexLink"/>
              </w:rPr>
              <w:t>3</w:t>
            </w:r>
            <w:r>
              <w:rPr>
                <w:rStyle w:val="IndexLink"/>
                <w:rtl w:val="true"/>
              </w:rPr>
              <w:t xml:space="preserve"> </w:t>
            </w:r>
            <w:r>
              <w:rPr>
                <w:rStyle w:val="IndexLink"/>
                <w:rtl w:val="true"/>
              </w:rPr>
              <w:t xml:space="preserve">و </w:t>
            </w:r>
            <w:r>
              <w:rPr>
                <w:rStyle w:val="IndexLink"/>
                <w:rtl w:val="true"/>
              </w:rPr>
              <w:t xml:space="preserve">- </w:t>
            </w:r>
            <w:r>
              <w:rPr>
                <w:rStyle w:val="IndexLink"/>
              </w:rPr>
              <w:t>89</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199</w:t>
            </w:r>
          </w:hyperlink>
        </w:p>
        <w:p>
          <w:pPr>
            <w:pStyle w:val="Contents4"/>
            <w:tabs>
              <w:tab w:val="clear" w:pos="8176"/>
              <w:tab w:val="right" w:pos="9026" w:leader="dot"/>
            </w:tabs>
            <w:rPr/>
          </w:pPr>
          <w:hyperlink w:anchor="__RefHeading___Toc522206_3406789950">
            <w:r>
              <w:rPr>
                <w:webHidden/>
                <w:rStyle w:val="IndexLink"/>
                <w:rtl w:val="true"/>
              </w:rPr>
              <w:t xml:space="preserve">مختصر في الاصول </w:t>
            </w:r>
            <w:r>
              <w:rPr>
                <w:rStyle w:val="IndexLink"/>
                <w:rtl w:val="true"/>
              </w:rPr>
              <w:t>(</w:t>
            </w:r>
            <w:r>
              <w:rPr>
                <w:rStyle w:val="IndexLink"/>
              </w:rPr>
              <w:t>91</w:t>
            </w:r>
            <w:r>
              <w:rPr>
                <w:rStyle w:val="IndexLink"/>
                <w:rtl w:val="true"/>
              </w:rPr>
              <w:t xml:space="preserve">ظ۔ </w:t>
            </w:r>
            <w:r>
              <w:rPr>
                <w:rStyle w:val="IndexLink"/>
              </w:rPr>
              <w:t>120</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199</w:t>
            </w:r>
          </w:hyperlink>
        </w:p>
        <w:p>
          <w:pPr>
            <w:pStyle w:val="Contents4"/>
            <w:tabs>
              <w:tab w:val="clear" w:pos="8176"/>
              <w:tab w:val="right" w:pos="9026" w:leader="dot"/>
            </w:tabs>
            <w:rPr/>
          </w:pPr>
          <w:hyperlink w:anchor="__RefHeading___Toc522208_3406789950">
            <w:r>
              <w:rPr>
                <w:webHidden/>
                <w:rStyle w:val="IndexLink"/>
                <w:rtl w:val="true"/>
              </w:rPr>
              <w:t xml:space="preserve">رياض المسائل في تحقيق الأحكام بالدلائل </w:t>
            </w:r>
            <w:r>
              <w:rPr>
                <w:rStyle w:val="IndexLink"/>
                <w:rtl w:val="true"/>
              </w:rPr>
              <w:t>(</w:t>
            </w:r>
            <w:r>
              <w:rPr>
                <w:rStyle w:val="IndexLink"/>
              </w:rPr>
              <w:t>122</w:t>
            </w:r>
            <w:r>
              <w:rPr>
                <w:rStyle w:val="IndexLink"/>
                <w:rtl w:val="true"/>
              </w:rPr>
              <w:t xml:space="preserve"> </w:t>
            </w:r>
            <w:r>
              <w:rPr>
                <w:rStyle w:val="IndexLink"/>
                <w:rtl w:val="true"/>
              </w:rPr>
              <w:t xml:space="preserve">ظ </w:t>
            </w:r>
            <w:r>
              <w:rPr>
                <w:rStyle w:val="IndexLink"/>
              </w:rPr>
              <w:t>229</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200</w:t>
            </w:r>
          </w:hyperlink>
        </w:p>
        <w:p>
          <w:pPr>
            <w:pStyle w:val="Contents3"/>
            <w:tabs>
              <w:tab w:val="clear" w:pos="8459"/>
              <w:tab w:val="right" w:pos="9026" w:leader="dot"/>
            </w:tabs>
            <w:rPr/>
          </w:pPr>
          <w:hyperlink w:anchor="__RefHeading___Toc522210_3406789950">
            <w:r>
              <w:rPr>
                <w:webHidden/>
                <w:rStyle w:val="IndexLink"/>
                <w:rtl w:val="true"/>
              </w:rPr>
              <w:t>مجموعة</w:t>
            </w:r>
            <w:r>
              <w:rPr>
                <w:rStyle w:val="IndexLink"/>
                <w:rtl w:val="true"/>
              </w:rPr>
              <w:tab/>
            </w:r>
            <w:r>
              <w:rPr>
                <w:rStyle w:val="IndexLink"/>
              </w:rPr>
              <w:t>200</w:t>
            </w:r>
          </w:hyperlink>
        </w:p>
        <w:p>
          <w:pPr>
            <w:pStyle w:val="Contents4"/>
            <w:tabs>
              <w:tab w:val="clear" w:pos="8176"/>
              <w:tab w:val="right" w:pos="9026" w:leader="dot"/>
            </w:tabs>
            <w:rPr/>
          </w:pPr>
          <w:hyperlink w:anchor="__RefHeading___Toc522212_3406789950">
            <w:r>
              <w:rPr>
                <w:webHidden/>
                <w:rStyle w:val="IndexLink"/>
                <w:rtl w:val="true"/>
              </w:rPr>
              <w:t xml:space="preserve">ثواب الأعمال وعقاب الأعمال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Pr>
              <w:t>82</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يراجع النسخة رقم </w:t>
            </w:r>
            <w:r>
              <w:rPr>
                <w:rStyle w:val="IndexLink"/>
              </w:rPr>
              <w:t>2</w:t>
            </w:r>
            <w:r>
              <w:rPr>
                <w:rStyle w:val="IndexLink"/>
                <w:rtl w:val="true"/>
              </w:rPr>
              <w:t>. [</w:t>
            </w:r>
            <w:r>
              <w:rPr>
                <w:rStyle w:val="IndexLink"/>
                <w:rtl w:val="true"/>
              </w:rPr>
              <w:t xml:space="preserve">الحديث </w:t>
            </w:r>
            <w:r>
              <w:rPr>
                <w:rStyle w:val="IndexLink"/>
                <w:rtl w:val="true"/>
              </w:rPr>
              <w:t>]</w:t>
              <w:tab/>
            </w:r>
            <w:r>
              <w:rPr>
                <w:rStyle w:val="IndexLink"/>
              </w:rPr>
              <w:t>200</w:t>
            </w:r>
          </w:hyperlink>
        </w:p>
        <w:p>
          <w:pPr>
            <w:pStyle w:val="Contents4"/>
            <w:tabs>
              <w:tab w:val="clear" w:pos="8176"/>
              <w:tab w:val="right" w:pos="9026" w:leader="dot"/>
            </w:tabs>
            <w:rPr/>
          </w:pPr>
          <w:hyperlink w:anchor="__RefHeading___Toc522214_3406789950">
            <w:r>
              <w:rPr>
                <w:webHidden/>
                <w:rStyle w:val="IndexLink"/>
                <w:rtl w:val="true"/>
              </w:rPr>
              <w:t xml:space="preserve">الخصال </w:t>
            </w:r>
            <w:r>
              <w:rPr>
                <w:rStyle w:val="IndexLink"/>
                <w:rtl w:val="true"/>
              </w:rPr>
              <w:t>(</w:t>
            </w:r>
            <w:r>
              <w:rPr>
                <w:rStyle w:val="IndexLink"/>
              </w:rPr>
              <w:t>83</w:t>
            </w:r>
            <w:r>
              <w:rPr>
                <w:rStyle w:val="IndexLink"/>
                <w:rtl w:val="true"/>
              </w:rPr>
              <w:t xml:space="preserve">ظ۔ </w:t>
            </w:r>
            <w:r>
              <w:rPr>
                <w:rStyle w:val="IndexLink"/>
              </w:rPr>
              <w:t>209</w:t>
            </w:r>
            <w:r>
              <w:rPr>
                <w:rStyle w:val="IndexLink"/>
                <w:rtl w:val="true"/>
              </w:rPr>
              <w:t xml:space="preserve"> </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200</w:t>
            </w:r>
          </w:hyperlink>
        </w:p>
        <w:p>
          <w:pPr>
            <w:pStyle w:val="Contents4"/>
            <w:tabs>
              <w:tab w:val="clear" w:pos="8176"/>
              <w:tab w:val="right" w:pos="9026" w:leader="dot"/>
            </w:tabs>
            <w:rPr/>
          </w:pPr>
          <w:hyperlink w:anchor="__RefHeading___Toc522216_3406789950">
            <w:r>
              <w:rPr>
                <w:webHidden/>
                <w:rStyle w:val="IndexLink"/>
                <w:rtl w:val="true"/>
              </w:rPr>
              <w:t xml:space="preserve">علائم الظهور </w:t>
            </w:r>
            <w:r>
              <w:rPr>
                <w:rStyle w:val="IndexLink"/>
                <w:rtl w:val="true"/>
              </w:rPr>
              <w:t>(</w:t>
            </w:r>
            <w:r>
              <w:rPr>
                <w:rStyle w:val="IndexLink"/>
              </w:rPr>
              <w:t>210</w:t>
            </w:r>
            <w:r>
              <w:rPr>
                <w:rStyle w:val="IndexLink"/>
                <w:rtl w:val="true"/>
              </w:rPr>
              <w:t xml:space="preserve"> </w:t>
            </w:r>
            <w:r>
              <w:rPr>
                <w:rStyle w:val="IndexLink"/>
                <w:rtl w:val="true"/>
              </w:rPr>
              <w:t xml:space="preserve">و </w:t>
            </w:r>
            <w:r>
              <w:rPr>
                <w:rStyle w:val="IndexLink"/>
              </w:rPr>
              <w:t>215</w:t>
            </w:r>
            <w:r>
              <w:rPr>
                <w:rStyle w:val="IndexLink"/>
                <w:rtl w:val="true"/>
              </w:rPr>
              <w:t xml:space="preserve"> </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201</w:t>
            </w:r>
          </w:hyperlink>
        </w:p>
        <w:p>
          <w:pPr>
            <w:pStyle w:val="Contents4"/>
            <w:tabs>
              <w:tab w:val="clear" w:pos="8176"/>
              <w:tab w:val="right" w:pos="9026" w:leader="dot"/>
            </w:tabs>
            <w:rPr/>
          </w:pPr>
          <w:hyperlink w:anchor="__RefHeading___Toc522218_3406789950">
            <w:r>
              <w:rPr>
                <w:webHidden/>
                <w:rStyle w:val="IndexLink"/>
                <w:rtl w:val="true"/>
              </w:rPr>
              <w:t xml:space="preserve">رسالة في خواص بعض السور والآيات </w:t>
            </w:r>
            <w:r>
              <w:rPr>
                <w:rStyle w:val="IndexLink"/>
                <w:rtl w:val="true"/>
              </w:rPr>
              <w:t>(</w:t>
            </w:r>
            <w:r>
              <w:rPr>
                <w:rStyle w:val="IndexLink"/>
              </w:rPr>
              <w:t>215</w:t>
            </w:r>
            <w:r>
              <w:rPr>
                <w:rStyle w:val="IndexLink"/>
                <w:rtl w:val="true"/>
              </w:rPr>
              <w:t xml:space="preserve"> </w:t>
            </w:r>
            <w:r>
              <w:rPr>
                <w:rStyle w:val="IndexLink"/>
                <w:rtl w:val="true"/>
              </w:rPr>
              <w:t xml:space="preserve">ظ </w:t>
            </w:r>
            <w:r>
              <w:rPr>
                <w:rStyle w:val="IndexLink"/>
                <w:rtl w:val="true"/>
              </w:rPr>
              <w:t xml:space="preserve">- </w:t>
            </w:r>
            <w:r>
              <w:rPr>
                <w:rStyle w:val="IndexLink"/>
              </w:rPr>
              <w:t>217</w:t>
            </w:r>
            <w:r>
              <w:rPr>
                <w:rStyle w:val="IndexLink"/>
                <w:rtl w:val="true"/>
              </w:rPr>
              <w:t xml:space="preserve"> </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201</w:t>
            </w:r>
          </w:hyperlink>
        </w:p>
        <w:p>
          <w:pPr>
            <w:pStyle w:val="Contents3"/>
            <w:tabs>
              <w:tab w:val="clear" w:pos="8459"/>
              <w:tab w:val="right" w:pos="9026" w:leader="dot"/>
            </w:tabs>
            <w:rPr/>
          </w:pPr>
          <w:hyperlink w:anchor="__RefHeading___Toc522220_3406789950">
            <w:r>
              <w:rPr>
                <w:webHidden/>
                <w:rStyle w:val="IndexLink"/>
                <w:rtl w:val="true"/>
              </w:rPr>
              <w:t>رياض المسائل في تحقيق الأحكام بالدلائل</w:t>
            </w:r>
            <w:r>
              <w:rPr>
                <w:rStyle w:val="IndexLink"/>
                <w:rtl w:val="true"/>
              </w:rPr>
              <w:t>[</w:t>
            </w:r>
            <w:r>
              <w:rPr>
                <w:rStyle w:val="IndexLink"/>
                <w:rtl w:val="true"/>
              </w:rPr>
              <w:t xml:space="preserve">الفقه </w:t>
            </w:r>
            <w:r>
              <w:rPr>
                <w:rStyle w:val="IndexLink"/>
                <w:rtl w:val="true"/>
              </w:rPr>
              <w:t>]</w:t>
              <w:tab/>
            </w:r>
            <w:r>
              <w:rPr>
                <w:rStyle w:val="IndexLink"/>
              </w:rPr>
              <w:t>202</w:t>
            </w:r>
          </w:hyperlink>
        </w:p>
        <w:p>
          <w:pPr>
            <w:pStyle w:val="Contents3"/>
            <w:tabs>
              <w:tab w:val="clear" w:pos="8459"/>
              <w:tab w:val="right" w:pos="9026" w:leader="dot"/>
            </w:tabs>
            <w:rPr/>
          </w:pPr>
          <w:hyperlink w:anchor="__RefHeading___Toc522222_3406789950">
            <w:r>
              <w:rPr>
                <w:webHidden/>
                <w:rStyle w:val="IndexLink"/>
                <w:rtl w:val="true"/>
              </w:rPr>
              <w:t>مجموعة</w:t>
            </w:r>
            <w:r>
              <w:rPr>
                <w:rStyle w:val="IndexLink"/>
                <w:rtl w:val="true"/>
              </w:rPr>
              <w:tab/>
            </w:r>
            <w:r>
              <w:rPr>
                <w:rStyle w:val="IndexLink"/>
              </w:rPr>
              <w:t>202</w:t>
            </w:r>
          </w:hyperlink>
        </w:p>
        <w:p>
          <w:pPr>
            <w:pStyle w:val="Contents4"/>
            <w:tabs>
              <w:tab w:val="clear" w:pos="8176"/>
              <w:tab w:val="right" w:pos="9026" w:leader="dot"/>
            </w:tabs>
            <w:rPr/>
          </w:pPr>
          <w:hyperlink w:anchor="__RefHeading___Toc522224_3406789950">
            <w:r>
              <w:rPr>
                <w:webHidden/>
                <w:rStyle w:val="IndexLink"/>
                <w:rtl w:val="true"/>
              </w:rPr>
              <w:t xml:space="preserve">رسالة في علم البلاغة </w:t>
            </w:r>
            <w:r>
              <w:rPr>
                <w:rStyle w:val="IndexLink"/>
                <w:rtl w:val="true"/>
              </w:rPr>
              <w:t>(</w:t>
            </w:r>
            <w:r>
              <w:rPr>
                <w:rStyle w:val="IndexLink"/>
              </w:rPr>
              <w:t>1</w:t>
            </w:r>
            <w:r>
              <w:rPr>
                <w:rStyle w:val="IndexLink"/>
                <w:rtl w:val="true"/>
              </w:rPr>
              <w:t xml:space="preserve">ظ۔ </w:t>
            </w:r>
            <w:r>
              <w:rPr>
                <w:rStyle w:val="IndexLink"/>
              </w:rPr>
              <w:t>25</w:t>
            </w:r>
            <w:r>
              <w:rPr>
                <w:rStyle w:val="IndexLink"/>
                <w:rtl w:val="true"/>
              </w:rPr>
              <w:t xml:space="preserve"> </w:t>
            </w:r>
            <w:r>
              <w:rPr>
                <w:rStyle w:val="IndexLink"/>
                <w:rtl w:val="true"/>
              </w:rPr>
              <w:t>ظ</w:t>
            </w:r>
            <w:r>
              <w:rPr>
                <w:rStyle w:val="IndexLink"/>
                <w:rtl w:val="true"/>
              </w:rPr>
              <w:t>) [</w:t>
            </w:r>
            <w:r>
              <w:rPr>
                <w:rStyle w:val="IndexLink"/>
                <w:rtl w:val="true"/>
              </w:rPr>
              <w:t>البلاغة</w:t>
            </w:r>
            <w:r>
              <w:rPr>
                <w:rStyle w:val="IndexLink"/>
                <w:rtl w:val="true"/>
              </w:rPr>
              <w:t>]</w:t>
              <w:tab/>
            </w:r>
            <w:r>
              <w:rPr>
                <w:rStyle w:val="IndexLink"/>
              </w:rPr>
              <w:t>202</w:t>
            </w:r>
          </w:hyperlink>
        </w:p>
        <w:p>
          <w:pPr>
            <w:pStyle w:val="Contents4"/>
            <w:tabs>
              <w:tab w:val="clear" w:pos="8176"/>
              <w:tab w:val="right" w:pos="9026" w:leader="dot"/>
            </w:tabs>
            <w:rPr/>
          </w:pPr>
          <w:hyperlink w:anchor="__RefHeading___Toc522226_3406789950">
            <w:r>
              <w:rPr>
                <w:webHidden/>
                <w:rStyle w:val="IndexLink"/>
                <w:rtl w:val="true"/>
              </w:rPr>
              <w:t xml:space="preserve">رسالة في المعاني والبيان </w:t>
            </w:r>
            <w:r>
              <w:rPr>
                <w:rStyle w:val="IndexLink"/>
                <w:rtl w:val="true"/>
              </w:rPr>
              <w:t>(</w:t>
            </w:r>
            <w:r>
              <w:rPr>
                <w:rStyle w:val="IndexLink"/>
              </w:rPr>
              <w:t>27</w:t>
            </w:r>
            <w:r>
              <w:rPr>
                <w:rStyle w:val="IndexLink"/>
                <w:rtl w:val="true"/>
              </w:rPr>
              <w:t xml:space="preserve"> </w:t>
            </w:r>
            <w:r>
              <w:rPr>
                <w:rStyle w:val="IndexLink"/>
                <w:rtl w:val="true"/>
              </w:rPr>
              <w:t>ظ</w:t>
            </w:r>
            <w:r>
              <w:rPr>
                <w:rStyle w:val="IndexLink"/>
                <w:rtl w:val="true"/>
              </w:rPr>
              <w:t>-</w:t>
            </w:r>
            <w:r>
              <w:rPr>
                <w:rStyle w:val="IndexLink"/>
              </w:rPr>
              <w:t>68</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البلاغة</w:t>
            </w:r>
            <w:r>
              <w:rPr>
                <w:rStyle w:val="IndexLink"/>
                <w:rtl w:val="true"/>
              </w:rPr>
              <w:t>]</w:t>
              <w:tab/>
            </w:r>
            <w:r>
              <w:rPr>
                <w:rStyle w:val="IndexLink"/>
              </w:rPr>
              <w:t>202</w:t>
            </w:r>
          </w:hyperlink>
        </w:p>
        <w:p>
          <w:pPr>
            <w:pStyle w:val="Contents3"/>
            <w:tabs>
              <w:tab w:val="clear" w:pos="8459"/>
              <w:tab w:val="right" w:pos="9026" w:leader="dot"/>
            </w:tabs>
            <w:rPr/>
          </w:pPr>
          <w:hyperlink w:anchor="__RefHeading___Toc522228_3406789950">
            <w:r>
              <w:rPr>
                <w:webHidden/>
                <w:rStyle w:val="IndexLink"/>
                <w:rtl w:val="true"/>
              </w:rPr>
              <w:t>مجموعة</w:t>
            </w:r>
            <w:r>
              <w:rPr>
                <w:rStyle w:val="IndexLink"/>
                <w:rtl w:val="true"/>
              </w:rPr>
              <w:tab/>
            </w:r>
            <w:r>
              <w:rPr>
                <w:rStyle w:val="IndexLink"/>
              </w:rPr>
              <w:t>203</w:t>
            </w:r>
          </w:hyperlink>
        </w:p>
        <w:p>
          <w:pPr>
            <w:pStyle w:val="Contents4"/>
            <w:tabs>
              <w:tab w:val="clear" w:pos="8176"/>
              <w:tab w:val="right" w:pos="9026" w:leader="dot"/>
            </w:tabs>
            <w:rPr/>
          </w:pPr>
          <w:hyperlink w:anchor="__RefHeading___Toc522230_3406789950">
            <w:r>
              <w:rPr>
                <w:webHidden/>
                <w:rStyle w:val="IndexLink"/>
                <w:rtl w:val="true"/>
              </w:rPr>
              <w:t>إشارة</w:t>
            </w:r>
            <w:r>
              <w:rPr>
                <w:rStyle w:val="IndexLink"/>
                <w:rtl w:val="true"/>
              </w:rPr>
              <w:t>:</w:t>
              <w:tab/>
            </w:r>
            <w:r>
              <w:rPr>
                <w:rStyle w:val="IndexLink"/>
              </w:rPr>
              <w:t>203</w:t>
            </w:r>
          </w:hyperlink>
        </w:p>
        <w:p>
          <w:pPr>
            <w:pStyle w:val="Contents4"/>
            <w:tabs>
              <w:tab w:val="clear" w:pos="8176"/>
              <w:tab w:val="right" w:pos="9026" w:leader="dot"/>
            </w:tabs>
            <w:rPr/>
          </w:pPr>
          <w:hyperlink w:anchor="__RefHeading___Toc522232_3406789950">
            <w:r>
              <w:rPr>
                <w:webHidden/>
                <w:rStyle w:val="IndexLink"/>
                <w:rtl w:val="true"/>
              </w:rPr>
              <w:t xml:space="preserve">روضة المتقين في شرح أخبار الأئمة المعصومين </w:t>
            </w:r>
            <w:r>
              <w:rPr>
                <w:rStyle w:val="IndexLink"/>
                <w:rtl w:val="true"/>
              </w:rPr>
              <w:t>(</w:t>
            </w:r>
            <w:r>
              <w:rPr>
                <w:rStyle w:val="IndexLink"/>
                <w:rtl w:val="true"/>
              </w:rPr>
              <w:t>عَلَيهِ السَّلَامُ</w:t>
            </w:r>
            <w:r>
              <w:rPr>
                <w:rStyle w:val="IndexLink"/>
                <w:rtl w:val="true"/>
              </w:rPr>
              <w:t>) (</w:t>
            </w:r>
            <w:r>
              <w:rPr>
                <w:rStyle w:val="IndexLink"/>
              </w:rPr>
              <w:t>2</w:t>
            </w:r>
            <w:r>
              <w:rPr>
                <w:rStyle w:val="IndexLink"/>
                <w:rtl w:val="true"/>
              </w:rPr>
              <w:t xml:space="preserve"> </w:t>
            </w:r>
            <w:r>
              <w:rPr>
                <w:rStyle w:val="IndexLink"/>
                <w:rtl w:val="true"/>
              </w:rPr>
              <w:t xml:space="preserve">ظ ۔ </w:t>
            </w:r>
            <w:r>
              <w:rPr>
                <w:rStyle w:val="IndexLink"/>
              </w:rPr>
              <w:t>81</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203</w:t>
            </w:r>
          </w:hyperlink>
        </w:p>
        <w:p>
          <w:pPr>
            <w:pStyle w:val="Contents4"/>
            <w:tabs>
              <w:tab w:val="clear" w:pos="8176"/>
              <w:tab w:val="right" w:pos="9026" w:leader="dot"/>
            </w:tabs>
            <w:rPr/>
          </w:pPr>
          <w:hyperlink w:anchor="__RefHeading___Toc522234_3406789950">
            <w:r>
              <w:rPr>
                <w:webHidden/>
                <w:rStyle w:val="IndexLink"/>
                <w:rtl w:val="true"/>
              </w:rPr>
              <w:t xml:space="preserve">الحاشية على الروضة البهية </w:t>
            </w:r>
            <w:r>
              <w:rPr>
                <w:rStyle w:val="IndexLink"/>
                <w:rtl w:val="true"/>
              </w:rPr>
              <w:t>(</w:t>
            </w:r>
            <w:r>
              <w:rPr>
                <w:rStyle w:val="IndexLink"/>
              </w:rPr>
              <w:t>82</w:t>
            </w:r>
            <w:r>
              <w:rPr>
                <w:rStyle w:val="IndexLink"/>
                <w:rtl w:val="true"/>
              </w:rPr>
              <w:t xml:space="preserve"> </w:t>
            </w:r>
            <w:r>
              <w:rPr>
                <w:rStyle w:val="IndexLink"/>
                <w:rtl w:val="true"/>
              </w:rPr>
              <w:t xml:space="preserve">و </w:t>
            </w:r>
            <w:r>
              <w:rPr>
                <w:rStyle w:val="IndexLink"/>
              </w:rPr>
              <w:t>91</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203</w:t>
            </w:r>
          </w:hyperlink>
        </w:p>
        <w:p>
          <w:pPr>
            <w:pStyle w:val="Contents4"/>
            <w:tabs>
              <w:tab w:val="clear" w:pos="8176"/>
              <w:tab w:val="right" w:pos="9026" w:leader="dot"/>
            </w:tabs>
            <w:rPr/>
          </w:pPr>
          <w:hyperlink w:anchor="__RefHeading___Toc522236_3406789950">
            <w:r>
              <w:rPr>
                <w:webHidden/>
                <w:rStyle w:val="IndexLink"/>
                <w:rtl w:val="true"/>
              </w:rPr>
              <w:t xml:space="preserve">الحاشية على الروضة البهية </w:t>
            </w:r>
            <w:r>
              <w:rPr>
                <w:rStyle w:val="IndexLink"/>
                <w:rtl w:val="true"/>
              </w:rPr>
              <w:t>(</w:t>
            </w:r>
            <w:r>
              <w:rPr>
                <w:rStyle w:val="IndexLink"/>
              </w:rPr>
              <w:t>92</w:t>
            </w:r>
            <w:r>
              <w:rPr>
                <w:rStyle w:val="IndexLink"/>
                <w:rtl w:val="true"/>
              </w:rPr>
              <w:t xml:space="preserve"> </w:t>
            </w:r>
            <w:r>
              <w:rPr>
                <w:rStyle w:val="IndexLink"/>
                <w:rtl w:val="true"/>
              </w:rPr>
              <w:t xml:space="preserve">و </w:t>
            </w:r>
            <w:r>
              <w:rPr>
                <w:rStyle w:val="IndexLink"/>
                <w:rtl w:val="true"/>
              </w:rPr>
              <w:t xml:space="preserve">- </w:t>
            </w:r>
            <w:r>
              <w:rPr>
                <w:rStyle w:val="IndexLink"/>
              </w:rPr>
              <w:t>103</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204</w:t>
            </w:r>
          </w:hyperlink>
        </w:p>
        <w:p>
          <w:pPr>
            <w:pStyle w:val="Contents4"/>
            <w:tabs>
              <w:tab w:val="clear" w:pos="8176"/>
              <w:tab w:val="right" w:pos="9026" w:leader="dot"/>
            </w:tabs>
            <w:rPr/>
          </w:pPr>
          <w:hyperlink w:anchor="__RefHeading___Toc522238_3406789950">
            <w:r>
              <w:rPr>
                <w:webHidden/>
                <w:rStyle w:val="IndexLink"/>
                <w:rtl w:val="true"/>
              </w:rPr>
              <w:t xml:space="preserve">الحاشية على الروضة البهية </w:t>
            </w:r>
            <w:r>
              <w:rPr>
                <w:rStyle w:val="IndexLink"/>
                <w:rtl w:val="true"/>
              </w:rPr>
              <w:t>(</w:t>
            </w:r>
            <w:r>
              <w:rPr>
                <w:rStyle w:val="IndexLink"/>
              </w:rPr>
              <w:t>104</w:t>
            </w:r>
            <w:r>
              <w:rPr>
                <w:rStyle w:val="IndexLink"/>
                <w:rtl w:val="true"/>
              </w:rPr>
              <w:t xml:space="preserve">و </w:t>
            </w:r>
            <w:r>
              <w:rPr>
                <w:rStyle w:val="IndexLink"/>
              </w:rPr>
              <w:t>120</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204</w:t>
            </w:r>
          </w:hyperlink>
        </w:p>
        <w:p>
          <w:pPr>
            <w:pStyle w:val="Contents4"/>
            <w:tabs>
              <w:tab w:val="clear" w:pos="8176"/>
              <w:tab w:val="right" w:pos="9026" w:leader="dot"/>
            </w:tabs>
            <w:rPr/>
          </w:pPr>
          <w:hyperlink w:anchor="__RefHeading___Toc522240_3406789950">
            <w:r>
              <w:rPr>
                <w:webHidden/>
                <w:rStyle w:val="IndexLink"/>
                <w:rtl w:val="true"/>
              </w:rPr>
              <w:t xml:space="preserve">الحاشية على الروضة البهيّة </w:t>
            </w:r>
            <w:r>
              <w:rPr>
                <w:rStyle w:val="IndexLink"/>
                <w:rtl w:val="true"/>
              </w:rPr>
              <w:t>(</w:t>
            </w:r>
            <w:r>
              <w:rPr>
                <w:rStyle w:val="IndexLink"/>
              </w:rPr>
              <w:t>121</w:t>
            </w:r>
            <w:r>
              <w:rPr>
                <w:rStyle w:val="IndexLink"/>
                <w:rtl w:val="true"/>
              </w:rPr>
              <w:t xml:space="preserve"> </w:t>
            </w:r>
            <w:r>
              <w:rPr>
                <w:rStyle w:val="IndexLink"/>
                <w:rtl w:val="true"/>
              </w:rPr>
              <w:t xml:space="preserve">ظ۔ </w:t>
            </w:r>
            <w:r>
              <w:rPr>
                <w:rStyle w:val="IndexLink"/>
              </w:rPr>
              <w:t>142</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204</w:t>
            </w:r>
          </w:hyperlink>
        </w:p>
        <w:p>
          <w:pPr>
            <w:pStyle w:val="Contents4"/>
            <w:tabs>
              <w:tab w:val="clear" w:pos="8176"/>
              <w:tab w:val="right" w:pos="9026" w:leader="dot"/>
            </w:tabs>
            <w:rPr/>
          </w:pPr>
          <w:hyperlink w:anchor="__RefHeading___Toc522242_3406789950">
            <w:r>
              <w:rPr>
                <w:webHidden/>
                <w:rStyle w:val="IndexLink"/>
                <w:rtl w:val="true"/>
              </w:rPr>
              <w:t xml:space="preserve">مفاتیح الشرایع </w:t>
            </w:r>
            <w:r>
              <w:rPr>
                <w:rStyle w:val="IndexLink"/>
                <w:rtl w:val="true"/>
              </w:rPr>
              <w:t>(</w:t>
            </w:r>
            <w:r>
              <w:rPr>
                <w:rStyle w:val="IndexLink"/>
              </w:rPr>
              <w:t>143</w:t>
            </w:r>
            <w:r>
              <w:rPr>
                <w:rStyle w:val="IndexLink"/>
                <w:rtl w:val="true"/>
              </w:rPr>
              <w:t xml:space="preserve"> </w:t>
            </w:r>
            <w:r>
              <w:rPr>
                <w:rStyle w:val="IndexLink"/>
                <w:rtl w:val="true"/>
              </w:rPr>
              <w:t xml:space="preserve">و </w:t>
            </w:r>
            <w:r>
              <w:rPr>
                <w:rStyle w:val="IndexLink"/>
              </w:rPr>
              <w:t>229</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204</w:t>
            </w:r>
          </w:hyperlink>
        </w:p>
        <w:p>
          <w:pPr>
            <w:pStyle w:val="Contents4"/>
            <w:tabs>
              <w:tab w:val="clear" w:pos="8176"/>
              <w:tab w:val="right" w:pos="9026" w:leader="dot"/>
            </w:tabs>
            <w:rPr/>
          </w:pPr>
          <w:hyperlink w:anchor="__RefHeading___Toc522244_3406789950">
            <w:r>
              <w:rPr>
                <w:webHidden/>
                <w:rStyle w:val="IndexLink"/>
                <w:rtl w:val="true"/>
              </w:rPr>
              <w:t xml:space="preserve">ذخيرة المعاد في شرح الإرشاد </w:t>
            </w:r>
            <w:r>
              <w:rPr>
                <w:rStyle w:val="IndexLink"/>
                <w:rtl w:val="true"/>
              </w:rPr>
              <w:t>(</w:t>
            </w:r>
            <w:r>
              <w:rPr>
                <w:rStyle w:val="IndexLink"/>
              </w:rPr>
              <w:t>231</w:t>
            </w:r>
            <w:r>
              <w:rPr>
                <w:rStyle w:val="IndexLink"/>
                <w:rtl w:val="true"/>
              </w:rPr>
              <w:t xml:space="preserve"> </w:t>
            </w:r>
            <w:r>
              <w:rPr>
                <w:rStyle w:val="IndexLink"/>
                <w:rtl w:val="true"/>
              </w:rPr>
              <w:t xml:space="preserve">و </w:t>
            </w:r>
            <w:r>
              <w:rPr>
                <w:rStyle w:val="IndexLink"/>
              </w:rPr>
              <w:t>233</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204</w:t>
            </w:r>
          </w:hyperlink>
        </w:p>
        <w:p>
          <w:pPr>
            <w:pStyle w:val="Contents4"/>
            <w:tabs>
              <w:tab w:val="clear" w:pos="8176"/>
              <w:tab w:val="right" w:pos="9026" w:leader="dot"/>
            </w:tabs>
            <w:rPr/>
          </w:pPr>
          <w:hyperlink w:anchor="__RefHeading___Toc522246_3406789950">
            <w:r>
              <w:rPr>
                <w:webHidden/>
                <w:rStyle w:val="IndexLink"/>
                <w:rtl w:val="true"/>
              </w:rPr>
              <w:t xml:space="preserve">الخلاف في الأحكام </w:t>
            </w:r>
            <w:r>
              <w:rPr>
                <w:rStyle w:val="IndexLink"/>
                <w:rtl w:val="true"/>
              </w:rPr>
              <w:t>(</w:t>
            </w:r>
            <w:r>
              <w:rPr>
                <w:rStyle w:val="IndexLink"/>
              </w:rPr>
              <w:t>238</w:t>
            </w:r>
            <w:r>
              <w:rPr>
                <w:rStyle w:val="IndexLink"/>
                <w:rtl w:val="true"/>
              </w:rPr>
              <w:t xml:space="preserve"> </w:t>
            </w:r>
            <w:r>
              <w:rPr>
                <w:rStyle w:val="IndexLink"/>
                <w:rtl w:val="true"/>
              </w:rPr>
              <w:t xml:space="preserve">و </w:t>
            </w:r>
            <w:r>
              <w:rPr>
                <w:rStyle w:val="IndexLink"/>
              </w:rPr>
              <w:t>273</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204</w:t>
            </w:r>
          </w:hyperlink>
        </w:p>
        <w:p>
          <w:pPr>
            <w:pStyle w:val="Contents4"/>
            <w:tabs>
              <w:tab w:val="clear" w:pos="8176"/>
              <w:tab w:val="right" w:pos="9026" w:leader="dot"/>
            </w:tabs>
            <w:rPr/>
          </w:pPr>
          <w:hyperlink w:anchor="__RefHeading___Toc522248_3406789950">
            <w:r>
              <w:rPr>
                <w:webHidden/>
                <w:rStyle w:val="IndexLink"/>
                <w:rtl w:val="true"/>
              </w:rPr>
              <w:t xml:space="preserve">الروضة البهية في شرح اللمعة الدمشقية </w:t>
            </w:r>
            <w:r>
              <w:rPr>
                <w:rStyle w:val="IndexLink"/>
                <w:rtl w:val="true"/>
              </w:rPr>
              <w:t>(</w:t>
            </w:r>
            <w:r>
              <w:rPr>
                <w:rStyle w:val="IndexLink"/>
              </w:rPr>
              <w:t>276</w:t>
            </w:r>
            <w:r>
              <w:rPr>
                <w:rStyle w:val="IndexLink"/>
                <w:rtl w:val="true"/>
              </w:rPr>
              <w:t xml:space="preserve"> </w:t>
            </w:r>
            <w:r>
              <w:rPr>
                <w:rStyle w:val="IndexLink"/>
                <w:rtl w:val="true"/>
              </w:rPr>
              <w:t xml:space="preserve">و </w:t>
            </w:r>
            <w:r>
              <w:rPr>
                <w:rStyle w:val="IndexLink"/>
              </w:rPr>
              <w:t>299</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205</w:t>
            </w:r>
          </w:hyperlink>
        </w:p>
        <w:p>
          <w:pPr>
            <w:pStyle w:val="Contents4"/>
            <w:tabs>
              <w:tab w:val="clear" w:pos="8176"/>
              <w:tab w:val="right" w:pos="9026" w:leader="dot"/>
            </w:tabs>
            <w:rPr/>
          </w:pPr>
          <w:hyperlink w:anchor="__RefHeading___Toc522250_3406789950">
            <w:r>
              <w:rPr>
                <w:webHidden/>
                <w:rStyle w:val="IndexLink"/>
                <w:rtl w:val="true"/>
              </w:rPr>
              <w:t xml:space="preserve">غنية النزوع إلى علم الأُصول والفروع </w:t>
            </w:r>
            <w:r>
              <w:rPr>
                <w:rStyle w:val="IndexLink"/>
                <w:rtl w:val="true"/>
              </w:rPr>
              <w:t>(</w:t>
            </w:r>
            <w:r>
              <w:rPr>
                <w:rStyle w:val="IndexLink"/>
              </w:rPr>
              <w:t>301</w:t>
            </w:r>
            <w:r>
              <w:rPr>
                <w:rStyle w:val="IndexLink"/>
                <w:rtl w:val="true"/>
              </w:rPr>
              <w:t>ظ</w:t>
            </w:r>
            <w:r>
              <w:rPr>
                <w:rStyle w:val="IndexLink"/>
                <w:rtl w:val="true"/>
              </w:rPr>
              <w:t xml:space="preserve">_ </w:t>
            </w:r>
            <w:r>
              <w:rPr>
                <w:rStyle w:val="IndexLink"/>
              </w:rPr>
              <w:t>304</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205</w:t>
            </w:r>
          </w:hyperlink>
        </w:p>
        <w:p>
          <w:pPr>
            <w:pStyle w:val="Contents4"/>
            <w:tabs>
              <w:tab w:val="clear" w:pos="8176"/>
              <w:tab w:val="right" w:pos="9026" w:leader="dot"/>
            </w:tabs>
            <w:rPr/>
          </w:pPr>
          <w:hyperlink w:anchor="__RefHeading___Toc522252_3406789950">
            <w:r>
              <w:rPr>
                <w:webHidden/>
                <w:rStyle w:val="IndexLink"/>
                <w:rtl w:val="true"/>
              </w:rPr>
              <w:t xml:space="preserve">تبصرة المتعلّمين في أحكام الدين </w:t>
            </w:r>
            <w:r>
              <w:rPr>
                <w:rStyle w:val="IndexLink"/>
                <w:rtl w:val="true"/>
              </w:rPr>
              <w:t>(</w:t>
            </w:r>
            <w:r>
              <w:rPr>
                <w:rStyle w:val="IndexLink"/>
              </w:rPr>
              <w:t>304</w:t>
            </w:r>
            <w:r>
              <w:rPr>
                <w:rStyle w:val="IndexLink"/>
                <w:rtl w:val="true"/>
              </w:rPr>
              <w:t xml:space="preserve">ظ </w:t>
            </w:r>
            <w:r>
              <w:rPr>
                <w:rStyle w:val="IndexLink"/>
              </w:rPr>
              <w:t>306</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205</w:t>
            </w:r>
          </w:hyperlink>
        </w:p>
        <w:p>
          <w:pPr>
            <w:pStyle w:val="Contents3"/>
            <w:tabs>
              <w:tab w:val="clear" w:pos="8459"/>
              <w:tab w:val="right" w:pos="9026" w:leader="dot"/>
            </w:tabs>
            <w:rPr/>
          </w:pPr>
          <w:hyperlink w:anchor="__RefHeading___Toc522254_3406789950">
            <w:r>
              <w:rPr>
                <w:webHidden/>
                <w:rStyle w:val="IndexLink"/>
                <w:rtl w:val="true"/>
              </w:rPr>
              <w:t>مجموعة</w:t>
            </w:r>
            <w:r>
              <w:rPr>
                <w:rStyle w:val="IndexLink"/>
                <w:rtl w:val="true"/>
              </w:rPr>
              <w:tab/>
            </w:r>
            <w:r>
              <w:rPr>
                <w:rStyle w:val="IndexLink"/>
              </w:rPr>
              <w:t>205</w:t>
            </w:r>
          </w:hyperlink>
        </w:p>
        <w:p>
          <w:pPr>
            <w:pStyle w:val="Contents4"/>
            <w:tabs>
              <w:tab w:val="clear" w:pos="8176"/>
              <w:tab w:val="right" w:pos="9026" w:leader="dot"/>
            </w:tabs>
            <w:rPr/>
          </w:pPr>
          <w:hyperlink w:anchor="__RefHeading___Toc522256_3406789950">
            <w:r>
              <w:rPr>
                <w:webHidden/>
                <w:rStyle w:val="IndexLink"/>
                <w:rtl w:val="true"/>
              </w:rPr>
              <w:t xml:space="preserve">رسالة في الطلسمات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 xml:space="preserve">- </w:t>
            </w:r>
            <w:r>
              <w:rPr>
                <w:rStyle w:val="IndexLink"/>
              </w:rPr>
              <w:t>56</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w:t>
            </w:r>
            <w:r>
              <w:rPr>
                <w:rStyle w:val="IndexLink"/>
                <w:rtl w:val="true"/>
              </w:rPr>
              <w:t>العلوم الغريبة</w:t>
            </w:r>
            <w:r>
              <w:rPr>
                <w:rStyle w:val="IndexLink"/>
                <w:rtl w:val="true"/>
              </w:rPr>
              <w:t>]</w:t>
              <w:tab/>
            </w:r>
            <w:r>
              <w:rPr>
                <w:rStyle w:val="IndexLink"/>
              </w:rPr>
              <w:t>205</w:t>
            </w:r>
          </w:hyperlink>
        </w:p>
        <w:p>
          <w:pPr>
            <w:pStyle w:val="Contents4"/>
            <w:tabs>
              <w:tab w:val="clear" w:pos="8176"/>
              <w:tab w:val="right" w:pos="9026" w:leader="dot"/>
            </w:tabs>
            <w:rPr/>
          </w:pPr>
          <w:hyperlink w:anchor="__RefHeading___Toc522258_3406789950">
            <w:r>
              <w:rPr>
                <w:webHidden/>
                <w:rStyle w:val="IndexLink"/>
                <w:rtl w:val="true"/>
              </w:rPr>
              <w:t xml:space="preserve">كنز المقرّبين </w:t>
            </w:r>
            <w:r>
              <w:rPr>
                <w:rStyle w:val="IndexLink"/>
                <w:rtl w:val="true"/>
              </w:rPr>
              <w:t>(</w:t>
            </w:r>
            <w:r>
              <w:rPr>
                <w:rStyle w:val="IndexLink"/>
              </w:rPr>
              <w:t>56</w:t>
            </w:r>
            <w:r>
              <w:rPr>
                <w:rStyle w:val="IndexLink"/>
                <w:rtl w:val="true"/>
              </w:rPr>
              <w:t xml:space="preserve"> </w:t>
            </w:r>
            <w:r>
              <w:rPr>
                <w:rStyle w:val="IndexLink"/>
                <w:rtl w:val="true"/>
              </w:rPr>
              <w:t xml:space="preserve">و </w:t>
            </w:r>
            <w:r>
              <w:rPr>
                <w:rStyle w:val="IndexLink"/>
                <w:rtl w:val="true"/>
              </w:rPr>
              <w:t xml:space="preserve">- </w:t>
            </w:r>
            <w:r>
              <w:rPr>
                <w:rStyle w:val="IndexLink"/>
              </w:rPr>
              <w:t>64</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 xml:space="preserve">العلوم الغريبة </w:t>
            </w:r>
            <w:r>
              <w:rPr>
                <w:rStyle w:val="IndexLink"/>
                <w:rtl w:val="true"/>
              </w:rPr>
              <w:t>]</w:t>
              <w:tab/>
            </w:r>
            <w:r>
              <w:rPr>
                <w:rStyle w:val="IndexLink"/>
              </w:rPr>
              <w:t>206</w:t>
            </w:r>
          </w:hyperlink>
        </w:p>
        <w:p>
          <w:pPr>
            <w:pStyle w:val="Contents4"/>
            <w:tabs>
              <w:tab w:val="clear" w:pos="8176"/>
              <w:tab w:val="right" w:pos="9026" w:leader="dot"/>
            </w:tabs>
            <w:rPr/>
          </w:pPr>
          <w:hyperlink w:anchor="__RefHeading___Toc522260_3406789950">
            <w:r>
              <w:rPr>
                <w:webHidden/>
                <w:rStyle w:val="IndexLink"/>
                <w:rtl w:val="true"/>
              </w:rPr>
              <w:t xml:space="preserve">رسالة في الطلسمات </w:t>
            </w:r>
            <w:r>
              <w:rPr>
                <w:rStyle w:val="IndexLink"/>
                <w:rtl w:val="true"/>
              </w:rPr>
              <w:t>(</w:t>
            </w:r>
            <w:r>
              <w:rPr>
                <w:rStyle w:val="IndexLink"/>
              </w:rPr>
              <w:t>72</w:t>
            </w:r>
            <w:r>
              <w:rPr>
                <w:rStyle w:val="IndexLink"/>
                <w:rtl w:val="true"/>
              </w:rPr>
              <w:t xml:space="preserve"> </w:t>
            </w:r>
            <w:r>
              <w:rPr>
                <w:rStyle w:val="IndexLink"/>
                <w:rtl w:val="true"/>
              </w:rPr>
              <w:t>و</w:t>
            </w:r>
            <w:r>
              <w:rPr>
                <w:rStyle w:val="IndexLink"/>
                <w:rtl w:val="true"/>
              </w:rPr>
              <w:t xml:space="preserve">_ </w:t>
            </w:r>
            <w:r>
              <w:rPr>
                <w:rStyle w:val="IndexLink"/>
              </w:rPr>
              <w:t>97</w:t>
            </w:r>
            <w:r>
              <w:rPr>
                <w:rStyle w:val="IndexLink"/>
                <w:rtl w:val="true"/>
              </w:rPr>
              <w:t>ظ</w:t>
            </w:r>
            <w:r>
              <w:rPr>
                <w:rStyle w:val="IndexLink"/>
                <w:rtl w:val="true"/>
              </w:rPr>
              <w:t>) [</w:t>
            </w:r>
            <w:r>
              <w:rPr>
                <w:rStyle w:val="IndexLink"/>
                <w:rtl w:val="true"/>
              </w:rPr>
              <w:t>العلوم الغريبة</w:t>
            </w:r>
            <w:r>
              <w:rPr>
                <w:rStyle w:val="IndexLink"/>
                <w:rtl w:val="true"/>
              </w:rPr>
              <w:t>]</w:t>
              <w:tab/>
            </w:r>
            <w:r>
              <w:rPr>
                <w:rStyle w:val="IndexLink"/>
              </w:rPr>
              <w:t>206</w:t>
            </w:r>
          </w:hyperlink>
        </w:p>
        <w:p>
          <w:pPr>
            <w:pStyle w:val="Contents4"/>
            <w:tabs>
              <w:tab w:val="clear" w:pos="8176"/>
              <w:tab w:val="right" w:pos="9026" w:leader="dot"/>
            </w:tabs>
            <w:rPr/>
          </w:pPr>
          <w:hyperlink w:anchor="__RefHeading___Toc522262_3406789950">
            <w:r>
              <w:rPr>
                <w:webHidden/>
                <w:rStyle w:val="IndexLink"/>
                <w:rtl w:val="true"/>
              </w:rPr>
              <w:t xml:space="preserve">رسالة في الإستشارة من القرآن </w:t>
            </w:r>
            <w:r>
              <w:rPr>
                <w:rStyle w:val="IndexLink"/>
                <w:rtl w:val="true"/>
              </w:rPr>
              <w:t>(</w:t>
            </w:r>
            <w:r>
              <w:rPr>
                <w:rStyle w:val="IndexLink"/>
              </w:rPr>
              <w:t>98</w:t>
            </w:r>
            <w:r>
              <w:rPr>
                <w:rStyle w:val="IndexLink"/>
                <w:rtl w:val="true"/>
              </w:rPr>
              <w:t xml:space="preserve"> </w:t>
            </w:r>
            <w:r>
              <w:rPr>
                <w:rStyle w:val="IndexLink"/>
                <w:rtl w:val="true"/>
              </w:rPr>
              <w:t>و</w:t>
            </w:r>
            <w:r>
              <w:rPr>
                <w:rStyle w:val="IndexLink"/>
                <w:rtl w:val="true"/>
              </w:rPr>
              <w:t xml:space="preserve">_ </w:t>
            </w:r>
            <w:r>
              <w:rPr>
                <w:rStyle w:val="IndexLink"/>
              </w:rPr>
              <w:t>102</w:t>
            </w:r>
            <w:r>
              <w:rPr>
                <w:rStyle w:val="IndexLink"/>
                <w:rtl w:val="true"/>
              </w:rPr>
              <w:t xml:space="preserve"> </w:t>
            </w:r>
            <w:r>
              <w:rPr>
                <w:rStyle w:val="IndexLink"/>
                <w:rtl w:val="true"/>
              </w:rPr>
              <w:t>ظ</w:t>
            </w:r>
            <w:r>
              <w:rPr>
                <w:rStyle w:val="IndexLink"/>
                <w:rtl w:val="true"/>
              </w:rPr>
              <w:t>) [</w:t>
            </w:r>
            <w:r>
              <w:rPr>
                <w:rStyle w:val="IndexLink"/>
                <w:rtl w:val="true"/>
              </w:rPr>
              <w:t>العلوم الغريبة</w:t>
            </w:r>
            <w:r>
              <w:rPr>
                <w:rStyle w:val="IndexLink"/>
                <w:rtl w:val="true"/>
              </w:rPr>
              <w:t>]</w:t>
              <w:tab/>
            </w:r>
            <w:r>
              <w:rPr>
                <w:rStyle w:val="IndexLink"/>
              </w:rPr>
              <w:t>206</w:t>
            </w:r>
          </w:hyperlink>
        </w:p>
        <w:p>
          <w:pPr>
            <w:pStyle w:val="Contents4"/>
            <w:tabs>
              <w:tab w:val="clear" w:pos="8176"/>
              <w:tab w:val="right" w:pos="9026" w:leader="dot"/>
            </w:tabs>
            <w:rPr/>
          </w:pPr>
          <w:hyperlink w:anchor="__RefHeading___Toc522264_3406789950">
            <w:r>
              <w:rPr>
                <w:webHidden/>
                <w:rStyle w:val="IndexLink"/>
                <w:rtl w:val="true"/>
              </w:rPr>
              <w:t>مشارق أنوار اليقين في حقايق أسرار أمير المؤمنين</w:t>
            </w:r>
            <w:r>
              <w:rPr>
                <w:rStyle w:val="IndexLink"/>
                <w:rtl w:val="true"/>
              </w:rPr>
              <w:t>(</w:t>
            </w:r>
            <w:r>
              <w:rPr>
                <w:rStyle w:val="IndexLink"/>
                <w:rtl w:val="true"/>
              </w:rPr>
              <w:t>عَلَيهِ السَّلَامُ</w:t>
            </w:r>
            <w:r>
              <w:rPr>
                <w:rStyle w:val="IndexLink"/>
                <w:rtl w:val="true"/>
              </w:rPr>
              <w:t>) (</w:t>
            </w:r>
            <w:r>
              <w:rPr>
                <w:rStyle w:val="IndexLink"/>
              </w:rPr>
              <w:t>104</w:t>
            </w:r>
            <w:r>
              <w:rPr>
                <w:rStyle w:val="IndexLink"/>
                <w:rtl w:val="true"/>
              </w:rPr>
              <w:t xml:space="preserve"> </w:t>
            </w:r>
            <w:r>
              <w:rPr>
                <w:rStyle w:val="IndexLink"/>
                <w:rtl w:val="true"/>
              </w:rPr>
              <w:t xml:space="preserve">و </w:t>
            </w:r>
            <w:r>
              <w:rPr>
                <w:rStyle w:val="IndexLink"/>
              </w:rPr>
              <w:t>166</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206</w:t>
            </w:r>
          </w:hyperlink>
        </w:p>
        <w:p>
          <w:pPr>
            <w:pStyle w:val="Contents3"/>
            <w:tabs>
              <w:tab w:val="clear" w:pos="8459"/>
              <w:tab w:val="right" w:pos="9026" w:leader="dot"/>
            </w:tabs>
            <w:rPr/>
          </w:pPr>
          <w:hyperlink w:anchor="__RefHeading___Toc522266_3406789950">
            <w:r>
              <w:rPr>
                <w:webHidden/>
                <w:rStyle w:val="IndexLink"/>
                <w:rtl w:val="true"/>
              </w:rPr>
              <w:t>مجموعة</w:t>
            </w:r>
            <w:r>
              <w:rPr>
                <w:rStyle w:val="IndexLink"/>
                <w:rtl w:val="true"/>
              </w:rPr>
              <w:tab/>
            </w:r>
            <w:r>
              <w:rPr>
                <w:rStyle w:val="IndexLink"/>
              </w:rPr>
              <w:t>207</w:t>
            </w:r>
          </w:hyperlink>
        </w:p>
        <w:p>
          <w:pPr>
            <w:pStyle w:val="Contents4"/>
            <w:tabs>
              <w:tab w:val="clear" w:pos="8176"/>
              <w:tab w:val="right" w:pos="9026" w:leader="dot"/>
            </w:tabs>
            <w:rPr/>
          </w:pPr>
          <w:hyperlink w:anchor="__RefHeading___Toc522268_3406789950">
            <w:r>
              <w:rPr>
                <w:webHidden/>
                <w:rStyle w:val="IndexLink"/>
                <w:rtl w:val="true"/>
              </w:rPr>
              <w:t xml:space="preserve">المراثي المنظومة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w:t>
            </w:r>
            <w:r>
              <w:rPr>
                <w:rStyle w:val="IndexLink"/>
              </w:rPr>
              <w:t>38</w:t>
            </w:r>
            <w:r>
              <w:rPr>
                <w:rStyle w:val="IndexLink"/>
                <w:rtl w:val="true"/>
              </w:rPr>
              <w:t xml:space="preserve"> </w:t>
            </w:r>
            <w:r>
              <w:rPr>
                <w:rStyle w:val="IndexLink"/>
                <w:rtl w:val="true"/>
              </w:rPr>
              <w:t>ظ</w:t>
            </w:r>
            <w:r>
              <w:rPr>
                <w:rStyle w:val="IndexLink"/>
                <w:rtl w:val="true"/>
              </w:rPr>
              <w:t>) [</w:t>
            </w:r>
            <w:r>
              <w:rPr>
                <w:rStyle w:val="IndexLink"/>
                <w:rtl w:val="true"/>
              </w:rPr>
              <w:t>الشعرا</w:t>
            </w:r>
            <w:r>
              <w:rPr>
                <w:rStyle w:val="IndexLink"/>
                <w:rtl w:val="true"/>
              </w:rPr>
              <w:t>]</w:t>
              <w:tab/>
            </w:r>
            <w:r>
              <w:rPr>
                <w:rStyle w:val="IndexLink"/>
              </w:rPr>
              <w:t>207</w:t>
            </w:r>
          </w:hyperlink>
        </w:p>
        <w:p>
          <w:pPr>
            <w:pStyle w:val="Contents4"/>
            <w:tabs>
              <w:tab w:val="clear" w:pos="8176"/>
              <w:tab w:val="right" w:pos="9026" w:leader="dot"/>
            </w:tabs>
            <w:rPr/>
          </w:pPr>
          <w:hyperlink w:anchor="__RefHeading___Toc522270_3406789950">
            <w:r>
              <w:rPr>
                <w:webHidden/>
                <w:rStyle w:val="IndexLink"/>
                <w:rtl w:val="true"/>
              </w:rPr>
              <w:t xml:space="preserve">ديوان السيد بحر العلوم </w:t>
            </w:r>
            <w:r>
              <w:rPr>
                <w:rStyle w:val="IndexLink"/>
                <w:rtl w:val="true"/>
              </w:rPr>
              <w:t>(</w:t>
            </w:r>
            <w:r>
              <w:rPr>
                <w:rStyle w:val="IndexLink"/>
              </w:rPr>
              <w:t>39</w:t>
            </w:r>
            <w:r>
              <w:rPr>
                <w:rStyle w:val="IndexLink"/>
                <w:rtl w:val="true"/>
              </w:rPr>
              <w:t xml:space="preserve"> </w:t>
            </w:r>
            <w:r>
              <w:rPr>
                <w:rStyle w:val="IndexLink"/>
                <w:rtl w:val="true"/>
              </w:rPr>
              <w:t xml:space="preserve">و </w:t>
            </w:r>
            <w:r>
              <w:rPr>
                <w:rStyle w:val="IndexLink"/>
                <w:rtl w:val="true"/>
              </w:rPr>
              <w:t>-</w:t>
            </w:r>
            <w:r>
              <w:rPr>
                <w:rStyle w:val="IndexLink"/>
              </w:rPr>
              <w:t>43</w:t>
            </w:r>
            <w:r>
              <w:rPr>
                <w:rStyle w:val="IndexLink"/>
                <w:rtl w:val="true"/>
              </w:rPr>
              <w:t>ظ</w:t>
            </w:r>
            <w:r>
              <w:rPr>
                <w:rStyle w:val="IndexLink"/>
                <w:rtl w:val="true"/>
              </w:rPr>
              <w:t>) [</w:t>
            </w:r>
            <w:r>
              <w:rPr>
                <w:rStyle w:val="IndexLink"/>
                <w:rtl w:val="true"/>
              </w:rPr>
              <w:t xml:space="preserve">الشعرا </w:t>
            </w:r>
            <w:r>
              <w:rPr>
                <w:rStyle w:val="IndexLink"/>
                <w:rtl w:val="true"/>
              </w:rPr>
              <w:t>]</w:t>
              <w:tab/>
            </w:r>
            <w:r>
              <w:rPr>
                <w:rStyle w:val="IndexLink"/>
              </w:rPr>
              <w:t>207</w:t>
            </w:r>
          </w:hyperlink>
        </w:p>
        <w:p>
          <w:pPr>
            <w:pStyle w:val="Contents4"/>
            <w:tabs>
              <w:tab w:val="clear" w:pos="8176"/>
              <w:tab w:val="right" w:pos="9026" w:leader="dot"/>
            </w:tabs>
            <w:rPr/>
          </w:pPr>
          <w:hyperlink w:anchor="__RefHeading___Toc522272_3406789950">
            <w:r>
              <w:rPr>
                <w:webHidden/>
                <w:rStyle w:val="IndexLink"/>
                <w:rtl w:val="true"/>
              </w:rPr>
              <w:t xml:space="preserve">السبع العلوياّت </w:t>
            </w:r>
            <w:r>
              <w:rPr>
                <w:rStyle w:val="IndexLink"/>
                <w:rtl w:val="true"/>
              </w:rPr>
              <w:t>(</w:t>
            </w:r>
            <w:r>
              <w:rPr>
                <w:rStyle w:val="IndexLink"/>
              </w:rPr>
              <w:t>44</w:t>
            </w:r>
            <w:r>
              <w:rPr>
                <w:rStyle w:val="IndexLink"/>
                <w:rtl w:val="true"/>
              </w:rPr>
              <w:t xml:space="preserve"> </w:t>
            </w:r>
            <w:r>
              <w:rPr>
                <w:rStyle w:val="IndexLink"/>
                <w:rtl w:val="true"/>
              </w:rPr>
              <w:t xml:space="preserve">و </w:t>
            </w:r>
            <w:r>
              <w:rPr>
                <w:rStyle w:val="IndexLink"/>
              </w:rPr>
              <w:t>56</w:t>
            </w:r>
            <w:r>
              <w:rPr>
                <w:rStyle w:val="IndexLink"/>
                <w:rtl w:val="true"/>
              </w:rPr>
              <w:t xml:space="preserve"> </w:t>
            </w:r>
            <w:r>
              <w:rPr>
                <w:rStyle w:val="IndexLink"/>
                <w:rtl w:val="true"/>
              </w:rPr>
              <w:t>ظ</w:t>
            </w:r>
            <w:r>
              <w:rPr>
                <w:rStyle w:val="IndexLink"/>
                <w:rtl w:val="true"/>
              </w:rPr>
              <w:t>) [</w:t>
            </w:r>
            <w:r>
              <w:rPr>
                <w:rStyle w:val="IndexLink"/>
                <w:rtl w:val="true"/>
              </w:rPr>
              <w:t>الشعر</w:t>
            </w:r>
            <w:r>
              <w:rPr>
                <w:rStyle w:val="IndexLink"/>
                <w:rtl w:val="true"/>
              </w:rPr>
              <w:t>]</w:t>
              <w:tab/>
            </w:r>
            <w:r>
              <w:rPr>
                <w:rStyle w:val="IndexLink"/>
              </w:rPr>
              <w:t>208</w:t>
            </w:r>
          </w:hyperlink>
        </w:p>
        <w:p>
          <w:pPr>
            <w:pStyle w:val="Contents4"/>
            <w:tabs>
              <w:tab w:val="clear" w:pos="8176"/>
              <w:tab w:val="right" w:pos="9026" w:leader="dot"/>
            </w:tabs>
            <w:rPr/>
          </w:pPr>
          <w:hyperlink w:anchor="__RefHeading___Toc522274_3406789950">
            <w:r>
              <w:rPr>
                <w:webHidden/>
                <w:rStyle w:val="IndexLink"/>
                <w:rtl w:val="true"/>
              </w:rPr>
              <w:t xml:space="preserve">القصائد المنظومة </w:t>
            </w:r>
            <w:r>
              <w:rPr>
                <w:rStyle w:val="IndexLink"/>
                <w:rtl w:val="true"/>
              </w:rPr>
              <w:t>(</w:t>
            </w:r>
            <w:r>
              <w:rPr>
                <w:rStyle w:val="IndexLink"/>
                <w:rtl w:val="true"/>
              </w:rPr>
              <w:t xml:space="preserve">ص </w:t>
            </w:r>
            <w:r>
              <w:rPr>
                <w:rStyle w:val="IndexLink"/>
              </w:rPr>
              <w:t>57</w:t>
            </w:r>
            <w:r>
              <w:rPr>
                <w:rStyle w:val="IndexLink"/>
                <w:rtl w:val="true"/>
              </w:rPr>
              <w:t xml:space="preserve"> </w:t>
            </w:r>
            <w:r>
              <w:rPr>
                <w:rStyle w:val="IndexLink"/>
                <w:rtl w:val="true"/>
              </w:rPr>
              <w:t>و</w:t>
            </w:r>
            <w:r>
              <w:rPr>
                <w:rStyle w:val="IndexLink"/>
                <w:rtl w:val="true"/>
              </w:rPr>
              <w:t xml:space="preserve">_ </w:t>
            </w:r>
            <w:r>
              <w:rPr>
                <w:rStyle w:val="IndexLink"/>
              </w:rPr>
              <w:t>103</w:t>
            </w:r>
            <w:r>
              <w:rPr>
                <w:rStyle w:val="IndexLink"/>
                <w:rtl w:val="true"/>
              </w:rPr>
              <w:t xml:space="preserve"> </w:t>
            </w:r>
            <w:r>
              <w:rPr>
                <w:rStyle w:val="IndexLink"/>
                <w:rtl w:val="true"/>
              </w:rPr>
              <w:t>ظ</w:t>
            </w:r>
            <w:r>
              <w:rPr>
                <w:rStyle w:val="IndexLink"/>
                <w:rtl w:val="true"/>
              </w:rPr>
              <w:t>) [</w:t>
            </w:r>
            <w:r>
              <w:rPr>
                <w:rStyle w:val="IndexLink"/>
                <w:rtl w:val="true"/>
              </w:rPr>
              <w:t>الشعرا</w:t>
            </w:r>
            <w:r>
              <w:rPr>
                <w:rStyle w:val="IndexLink"/>
                <w:rtl w:val="true"/>
              </w:rPr>
              <w:t>]</w:t>
              <w:tab/>
            </w:r>
            <w:r>
              <w:rPr>
                <w:rStyle w:val="IndexLink"/>
              </w:rPr>
              <w:t>208</w:t>
            </w:r>
          </w:hyperlink>
        </w:p>
        <w:p>
          <w:pPr>
            <w:pStyle w:val="Contents3"/>
            <w:tabs>
              <w:tab w:val="clear" w:pos="8459"/>
              <w:tab w:val="right" w:pos="9026" w:leader="dot"/>
            </w:tabs>
            <w:rPr/>
          </w:pPr>
          <w:hyperlink w:anchor="__RefHeading___Toc522276_3406789950">
            <w:r>
              <w:rPr>
                <w:webHidden/>
                <w:rStyle w:val="IndexLink"/>
                <w:rtl w:val="true"/>
              </w:rPr>
              <w:t xml:space="preserve">الفوائد الأُصولية </w:t>
            </w:r>
            <w:r>
              <w:rPr>
                <w:rStyle w:val="IndexLink"/>
                <w:rtl w:val="true"/>
              </w:rPr>
              <w:t>[</w:t>
            </w:r>
            <w:r>
              <w:rPr>
                <w:rStyle w:val="IndexLink"/>
                <w:rtl w:val="true"/>
              </w:rPr>
              <w:t xml:space="preserve">اصول الفقه </w:t>
            </w:r>
            <w:r>
              <w:rPr>
                <w:rStyle w:val="IndexLink"/>
                <w:rtl w:val="true"/>
              </w:rPr>
              <w:t>]</w:t>
              <w:tab/>
            </w:r>
            <w:r>
              <w:rPr>
                <w:rStyle w:val="IndexLink"/>
              </w:rPr>
              <w:t>208</w:t>
            </w:r>
          </w:hyperlink>
        </w:p>
        <w:p>
          <w:pPr>
            <w:pStyle w:val="Contents3"/>
            <w:tabs>
              <w:tab w:val="clear" w:pos="8459"/>
              <w:tab w:val="right" w:pos="9026" w:leader="dot"/>
            </w:tabs>
            <w:rPr/>
          </w:pPr>
          <w:hyperlink w:anchor="__RefHeading___Toc522278_3406789950">
            <w:r>
              <w:rPr>
                <w:webHidden/>
                <w:rStyle w:val="IndexLink"/>
                <w:rtl w:val="true"/>
              </w:rPr>
              <w:t xml:space="preserve">الفوائد الضيائية </w:t>
            </w:r>
            <w:r>
              <w:rPr>
                <w:rStyle w:val="IndexLink"/>
                <w:rtl w:val="true"/>
              </w:rPr>
              <w:t>[</w:t>
            </w:r>
            <w:r>
              <w:rPr>
                <w:rStyle w:val="IndexLink"/>
                <w:rtl w:val="true"/>
              </w:rPr>
              <w:t xml:space="preserve">النحو </w:t>
            </w:r>
            <w:r>
              <w:rPr>
                <w:rStyle w:val="IndexLink"/>
                <w:rtl w:val="true"/>
              </w:rPr>
              <w:t>]</w:t>
              <w:tab/>
            </w:r>
            <w:r>
              <w:rPr>
                <w:rStyle w:val="IndexLink"/>
              </w:rPr>
              <w:t>209</w:t>
            </w:r>
          </w:hyperlink>
        </w:p>
        <w:p>
          <w:pPr>
            <w:pStyle w:val="Contents3"/>
            <w:tabs>
              <w:tab w:val="clear" w:pos="8459"/>
              <w:tab w:val="right" w:pos="9026" w:leader="dot"/>
            </w:tabs>
            <w:rPr/>
          </w:pPr>
          <w:hyperlink w:anchor="__RefHeading___Toc522280_3406789950">
            <w:r>
              <w:rPr>
                <w:webHidden/>
                <w:rStyle w:val="IndexLink"/>
                <w:rtl w:val="true"/>
              </w:rPr>
              <w:t>أنوار العقول من أشعار وصي الرسول</w:t>
            </w:r>
            <w:r>
              <w:rPr>
                <w:rStyle w:val="IndexLink"/>
                <w:rtl w:val="true"/>
              </w:rPr>
              <w:t>(</w:t>
            </w:r>
            <w:r>
              <w:rPr>
                <w:rStyle w:val="IndexLink"/>
                <w:rtl w:val="true"/>
              </w:rPr>
              <w:t>صَلَّى اللّه عَلَيْهِ وَ آلِهِ وَسَلَّمَ‏</w:t>
            </w:r>
            <w:r>
              <w:rPr>
                <w:rStyle w:val="IndexLink"/>
                <w:rtl w:val="true"/>
              </w:rPr>
              <w:t>) [</w:t>
            </w:r>
            <w:r>
              <w:rPr>
                <w:rStyle w:val="IndexLink"/>
                <w:rtl w:val="true"/>
              </w:rPr>
              <w:t xml:space="preserve">الشعرا </w:t>
            </w:r>
            <w:r>
              <w:rPr>
                <w:rStyle w:val="IndexLink"/>
                <w:rtl w:val="true"/>
              </w:rPr>
              <w:t>]</w:t>
              <w:tab/>
            </w:r>
            <w:r>
              <w:rPr>
                <w:rStyle w:val="IndexLink"/>
              </w:rPr>
              <w:t>210</w:t>
            </w:r>
          </w:hyperlink>
        </w:p>
        <w:p>
          <w:pPr>
            <w:pStyle w:val="Contents3"/>
            <w:tabs>
              <w:tab w:val="clear" w:pos="8459"/>
              <w:tab w:val="right" w:pos="9026" w:leader="dot"/>
            </w:tabs>
            <w:rPr/>
          </w:pPr>
          <w:hyperlink w:anchor="__RefHeading___Toc522282_3406789950">
            <w:r>
              <w:rPr>
                <w:webHidden/>
                <w:rStyle w:val="IndexLink"/>
                <w:rtl w:val="true"/>
              </w:rPr>
              <w:t xml:space="preserve">شرح صناعة الطب </w:t>
            </w:r>
            <w:r>
              <w:rPr>
                <w:rStyle w:val="IndexLink"/>
                <w:rtl w:val="true"/>
              </w:rPr>
              <w:t>[</w:t>
            </w:r>
            <w:r>
              <w:rPr>
                <w:rStyle w:val="IndexLink"/>
                <w:rtl w:val="true"/>
              </w:rPr>
              <w:t xml:space="preserve">الطب </w:t>
            </w:r>
            <w:r>
              <w:rPr>
                <w:rStyle w:val="IndexLink"/>
                <w:rtl w:val="true"/>
              </w:rPr>
              <w:t>]</w:t>
              <w:tab/>
            </w:r>
            <w:r>
              <w:rPr>
                <w:rStyle w:val="IndexLink"/>
              </w:rPr>
              <w:t>210</w:t>
            </w:r>
          </w:hyperlink>
        </w:p>
        <w:p>
          <w:pPr>
            <w:pStyle w:val="Contents3"/>
            <w:tabs>
              <w:tab w:val="clear" w:pos="8459"/>
              <w:tab w:val="right" w:pos="9026" w:leader="dot"/>
            </w:tabs>
            <w:rPr/>
          </w:pPr>
          <w:hyperlink w:anchor="__RefHeading___Toc522284_3406789950">
            <w:r>
              <w:rPr>
                <w:webHidden/>
                <w:rStyle w:val="IndexLink"/>
                <w:rtl w:val="true"/>
              </w:rPr>
              <w:t xml:space="preserve">الأحكام السلطانيّة </w:t>
            </w:r>
            <w:r>
              <w:rPr>
                <w:rStyle w:val="IndexLink"/>
                <w:rtl w:val="true"/>
              </w:rPr>
              <w:t xml:space="preserve">[ </w:t>
            </w:r>
            <w:r>
              <w:rPr>
                <w:rStyle w:val="IndexLink"/>
                <w:rtl w:val="true"/>
              </w:rPr>
              <w:t xml:space="preserve">الفقه </w:t>
            </w:r>
            <w:r>
              <w:rPr>
                <w:rStyle w:val="IndexLink"/>
                <w:rtl w:val="true"/>
              </w:rPr>
              <w:t>]</w:t>
              <w:tab/>
            </w:r>
            <w:r>
              <w:rPr>
                <w:rStyle w:val="IndexLink"/>
              </w:rPr>
              <w:t>211</w:t>
            </w:r>
          </w:hyperlink>
        </w:p>
        <w:p>
          <w:pPr>
            <w:pStyle w:val="Contents3"/>
            <w:tabs>
              <w:tab w:val="clear" w:pos="8459"/>
              <w:tab w:val="right" w:pos="9026" w:leader="dot"/>
            </w:tabs>
            <w:rPr/>
          </w:pPr>
          <w:hyperlink w:anchor="__RefHeading___Toc522286_3406789950">
            <w:r>
              <w:rPr>
                <w:webHidden/>
                <w:rStyle w:val="IndexLink"/>
                <w:rtl w:val="true"/>
              </w:rPr>
              <w:t xml:space="preserve">الفوائد البهيّة في شرح الفوائد الصمدية </w:t>
            </w:r>
            <w:r>
              <w:rPr>
                <w:rStyle w:val="IndexLink"/>
                <w:rtl w:val="true"/>
              </w:rPr>
              <w:t>[</w:t>
            </w:r>
            <w:r>
              <w:rPr>
                <w:rStyle w:val="IndexLink"/>
                <w:rtl w:val="true"/>
              </w:rPr>
              <w:t xml:space="preserve">النحو </w:t>
            </w:r>
            <w:r>
              <w:rPr>
                <w:rStyle w:val="IndexLink"/>
                <w:rtl w:val="true"/>
              </w:rPr>
              <w:t>]</w:t>
              <w:tab/>
            </w:r>
            <w:r>
              <w:rPr>
                <w:rStyle w:val="IndexLink"/>
              </w:rPr>
              <w:t>211</w:t>
            </w:r>
          </w:hyperlink>
        </w:p>
        <w:p>
          <w:pPr>
            <w:pStyle w:val="Contents3"/>
            <w:tabs>
              <w:tab w:val="clear" w:pos="8459"/>
              <w:tab w:val="right" w:pos="9026" w:leader="dot"/>
            </w:tabs>
            <w:rPr/>
          </w:pPr>
          <w:hyperlink w:anchor="__RefHeading___Toc522288_3406789950">
            <w:r>
              <w:rPr>
                <w:webHidden/>
                <w:rStyle w:val="IndexLink"/>
                <w:rtl w:val="true"/>
              </w:rPr>
              <w:t>مجموعة</w:t>
            </w:r>
            <w:r>
              <w:rPr>
                <w:rStyle w:val="IndexLink"/>
                <w:rtl w:val="true"/>
              </w:rPr>
              <w:tab/>
            </w:r>
            <w:r>
              <w:rPr>
                <w:rStyle w:val="IndexLink"/>
              </w:rPr>
              <w:t>212</w:t>
            </w:r>
          </w:hyperlink>
        </w:p>
        <w:p>
          <w:pPr>
            <w:pStyle w:val="Contents4"/>
            <w:tabs>
              <w:tab w:val="clear" w:pos="8176"/>
              <w:tab w:val="right" w:pos="9026" w:leader="dot"/>
            </w:tabs>
            <w:rPr/>
          </w:pPr>
          <w:hyperlink w:anchor="__RefHeading___Toc522290_3406789950">
            <w:r>
              <w:rPr>
                <w:webHidden/>
                <w:rStyle w:val="IndexLink"/>
                <w:rtl w:val="true"/>
              </w:rPr>
              <w:t xml:space="preserve">الحاشية على الفوائد الضيائية </w:t>
            </w:r>
            <w:r>
              <w:rPr>
                <w:rStyle w:val="IndexLink"/>
                <w:rtl w:val="true"/>
              </w:rPr>
              <w:t>(</w:t>
            </w:r>
            <w:r>
              <w:rPr>
                <w:rStyle w:val="IndexLink"/>
              </w:rPr>
              <w:t>1</w:t>
            </w:r>
            <w:r>
              <w:rPr>
                <w:rStyle w:val="IndexLink"/>
                <w:rtl w:val="true"/>
              </w:rPr>
              <w:t xml:space="preserve">ظ۔ </w:t>
            </w:r>
            <w:r>
              <w:rPr>
                <w:rStyle w:val="IndexLink"/>
              </w:rPr>
              <w:t>79</w:t>
            </w:r>
            <w:r>
              <w:rPr>
                <w:rStyle w:val="IndexLink"/>
                <w:rtl w:val="true"/>
              </w:rPr>
              <w:t>ظ</w:t>
            </w:r>
            <w:r>
              <w:rPr>
                <w:rStyle w:val="IndexLink"/>
                <w:rtl w:val="true"/>
              </w:rPr>
              <w:t>) [</w:t>
            </w:r>
            <w:r>
              <w:rPr>
                <w:rStyle w:val="IndexLink"/>
                <w:rtl w:val="true"/>
              </w:rPr>
              <w:t xml:space="preserve">النحو </w:t>
            </w:r>
            <w:r>
              <w:rPr>
                <w:rStyle w:val="IndexLink"/>
                <w:rtl w:val="true"/>
              </w:rPr>
              <w:t>]</w:t>
              <w:tab/>
            </w:r>
            <w:r>
              <w:rPr>
                <w:rStyle w:val="IndexLink"/>
              </w:rPr>
              <w:t>212</w:t>
            </w:r>
          </w:hyperlink>
        </w:p>
        <w:p>
          <w:pPr>
            <w:pStyle w:val="Contents4"/>
            <w:tabs>
              <w:tab w:val="clear" w:pos="8176"/>
              <w:tab w:val="right" w:pos="9026" w:leader="dot"/>
            </w:tabs>
            <w:rPr/>
          </w:pPr>
          <w:hyperlink w:anchor="__RefHeading___Toc522292_3406789950">
            <w:r>
              <w:rPr>
                <w:webHidden/>
                <w:rStyle w:val="IndexLink"/>
                <w:rtl w:val="true"/>
              </w:rPr>
              <w:t xml:space="preserve">شرح التصريف </w:t>
            </w:r>
            <w:r>
              <w:rPr>
                <w:rStyle w:val="IndexLink"/>
                <w:rtl w:val="true"/>
              </w:rPr>
              <w:t>(</w:t>
            </w:r>
            <w:r>
              <w:rPr>
                <w:rStyle w:val="IndexLink"/>
              </w:rPr>
              <w:t>80</w:t>
            </w:r>
            <w:r>
              <w:rPr>
                <w:rStyle w:val="IndexLink"/>
                <w:rtl w:val="true"/>
              </w:rPr>
              <w:t xml:space="preserve"> </w:t>
            </w:r>
            <w:r>
              <w:rPr>
                <w:rStyle w:val="IndexLink"/>
                <w:rtl w:val="true"/>
              </w:rPr>
              <w:t xml:space="preserve">و </w:t>
            </w:r>
            <w:r>
              <w:rPr>
                <w:rStyle w:val="IndexLink"/>
                <w:rtl w:val="true"/>
              </w:rPr>
              <w:t xml:space="preserve">- </w:t>
            </w:r>
            <w:r>
              <w:rPr>
                <w:rStyle w:val="IndexLink"/>
              </w:rPr>
              <w:t>113</w:t>
            </w:r>
            <w:r>
              <w:rPr>
                <w:rStyle w:val="IndexLink"/>
                <w:rtl w:val="true"/>
              </w:rPr>
              <w:t xml:space="preserve"> </w:t>
            </w:r>
            <w:r>
              <w:rPr>
                <w:rStyle w:val="IndexLink"/>
                <w:rtl w:val="true"/>
              </w:rPr>
              <w:t>و</w:t>
            </w:r>
            <w:r>
              <w:rPr>
                <w:rStyle w:val="IndexLink"/>
                <w:rtl w:val="true"/>
              </w:rPr>
              <w:t>) [</w:t>
            </w:r>
            <w:r>
              <w:rPr>
                <w:rStyle w:val="IndexLink"/>
                <w:rtl w:val="true"/>
              </w:rPr>
              <w:t>الصرف</w:t>
            </w:r>
            <w:r>
              <w:rPr>
                <w:rStyle w:val="IndexLink"/>
                <w:rtl w:val="true"/>
              </w:rPr>
              <w:t>]</w:t>
              <w:tab/>
            </w:r>
            <w:r>
              <w:rPr>
                <w:rStyle w:val="IndexLink"/>
              </w:rPr>
              <w:t>212</w:t>
            </w:r>
          </w:hyperlink>
        </w:p>
        <w:p>
          <w:pPr>
            <w:pStyle w:val="Contents3"/>
            <w:tabs>
              <w:tab w:val="clear" w:pos="8459"/>
              <w:tab w:val="right" w:pos="9026" w:leader="dot"/>
            </w:tabs>
            <w:rPr/>
          </w:pPr>
          <w:hyperlink w:anchor="__RefHeading___Toc522294_3406789950">
            <w:r>
              <w:rPr>
                <w:webHidden/>
                <w:rStyle w:val="IndexLink"/>
                <w:rtl w:val="true"/>
              </w:rPr>
              <w:t>مجموعة</w:t>
            </w:r>
            <w:r>
              <w:rPr>
                <w:rStyle w:val="IndexLink"/>
                <w:rtl w:val="true"/>
              </w:rPr>
              <w:tab/>
            </w:r>
            <w:r>
              <w:rPr>
                <w:rStyle w:val="IndexLink"/>
              </w:rPr>
              <w:t>213</w:t>
            </w:r>
          </w:hyperlink>
        </w:p>
        <w:p>
          <w:pPr>
            <w:pStyle w:val="Contents4"/>
            <w:tabs>
              <w:tab w:val="clear" w:pos="8176"/>
              <w:tab w:val="right" w:pos="9026" w:leader="dot"/>
            </w:tabs>
            <w:rPr/>
          </w:pPr>
          <w:hyperlink w:anchor="__RefHeading___Toc522296_3406789950">
            <w:r>
              <w:rPr>
                <w:webHidden/>
                <w:rStyle w:val="IndexLink"/>
                <w:rtl w:val="true"/>
              </w:rPr>
              <w:t xml:space="preserve">مصباح الشريعة ومفتاح الحقيقة </w:t>
            </w:r>
            <w:r>
              <w:rPr>
                <w:rStyle w:val="IndexLink"/>
                <w:rtl w:val="true"/>
              </w:rPr>
              <w:t>(</w:t>
            </w:r>
            <w:r>
              <w:rPr>
                <w:rStyle w:val="IndexLink"/>
              </w:rPr>
              <w:t>2</w:t>
            </w:r>
            <w:r>
              <w:rPr>
                <w:rStyle w:val="IndexLink"/>
                <w:rtl w:val="true"/>
              </w:rPr>
              <w:t xml:space="preserve"> </w:t>
            </w:r>
            <w:r>
              <w:rPr>
                <w:rStyle w:val="IndexLink"/>
                <w:rtl w:val="true"/>
              </w:rPr>
              <w:t>ظ</w:t>
            </w:r>
            <w:r>
              <w:rPr>
                <w:rStyle w:val="IndexLink"/>
                <w:rtl w:val="true"/>
              </w:rPr>
              <w:t xml:space="preserve">. </w:t>
            </w:r>
            <w:r>
              <w:rPr>
                <w:rStyle w:val="IndexLink"/>
              </w:rPr>
              <w:t>61</w:t>
            </w:r>
            <w:r>
              <w:rPr>
                <w:rStyle w:val="IndexLink"/>
                <w:rtl w:val="true"/>
              </w:rPr>
              <w:t>و</w:t>
            </w:r>
            <w:r>
              <w:rPr>
                <w:rStyle w:val="IndexLink"/>
                <w:rtl w:val="true"/>
              </w:rPr>
              <w:t>) [</w:t>
            </w:r>
            <w:r>
              <w:rPr>
                <w:rStyle w:val="IndexLink"/>
                <w:rtl w:val="true"/>
              </w:rPr>
              <w:t xml:space="preserve">الحديث </w:t>
            </w:r>
            <w:r>
              <w:rPr>
                <w:rStyle w:val="IndexLink"/>
                <w:rtl w:val="true"/>
              </w:rPr>
              <w:t>]</w:t>
              <w:tab/>
            </w:r>
            <w:r>
              <w:rPr>
                <w:rStyle w:val="IndexLink"/>
              </w:rPr>
              <w:t>213</w:t>
            </w:r>
          </w:hyperlink>
        </w:p>
        <w:p>
          <w:pPr>
            <w:pStyle w:val="Contents4"/>
            <w:tabs>
              <w:tab w:val="clear" w:pos="8176"/>
              <w:tab w:val="right" w:pos="9026" w:leader="dot"/>
            </w:tabs>
            <w:rPr/>
          </w:pPr>
          <w:hyperlink w:anchor="__RefHeading___Toc522298_3406789950">
            <w:r>
              <w:rPr>
                <w:webHidden/>
                <w:rStyle w:val="IndexLink"/>
                <w:rtl w:val="true"/>
              </w:rPr>
              <w:t xml:space="preserve">الإهليلجة </w:t>
            </w:r>
            <w:r>
              <w:rPr>
                <w:rStyle w:val="IndexLink"/>
                <w:rtl w:val="true"/>
              </w:rPr>
              <w:t>(</w:t>
            </w:r>
            <w:r>
              <w:rPr>
                <w:rStyle w:val="IndexLink"/>
              </w:rPr>
              <w:t>63</w:t>
            </w:r>
            <w:r>
              <w:rPr>
                <w:rStyle w:val="IndexLink"/>
                <w:rtl w:val="true"/>
              </w:rPr>
              <w:t xml:space="preserve"> </w:t>
            </w:r>
            <w:r>
              <w:rPr>
                <w:rStyle w:val="IndexLink"/>
                <w:rtl w:val="true"/>
              </w:rPr>
              <w:t xml:space="preserve">ظ۔ </w:t>
            </w:r>
            <w:r>
              <w:rPr>
                <w:rStyle w:val="IndexLink"/>
              </w:rPr>
              <w:t>86</w:t>
            </w:r>
            <w:r>
              <w:rPr>
                <w:rStyle w:val="IndexLink"/>
                <w:rtl w:val="true"/>
              </w:rPr>
              <w:t xml:space="preserve"> </w:t>
            </w:r>
            <w:r>
              <w:rPr>
                <w:rStyle w:val="IndexLink"/>
                <w:rtl w:val="true"/>
              </w:rPr>
              <w:t>و</w:t>
            </w:r>
            <w:r>
              <w:rPr>
                <w:rStyle w:val="IndexLink"/>
                <w:rtl w:val="true"/>
              </w:rPr>
              <w:t>) [</w:t>
            </w:r>
            <w:r>
              <w:rPr>
                <w:rStyle w:val="IndexLink"/>
                <w:rtl w:val="true"/>
              </w:rPr>
              <w:t xml:space="preserve">الحديث </w:t>
            </w:r>
            <w:r>
              <w:rPr>
                <w:rStyle w:val="IndexLink"/>
                <w:rtl w:val="true"/>
              </w:rPr>
              <w:t>]</w:t>
              <w:tab/>
            </w:r>
            <w:r>
              <w:rPr>
                <w:rStyle w:val="IndexLink"/>
              </w:rPr>
              <w:t>213</w:t>
            </w:r>
          </w:hyperlink>
        </w:p>
        <w:p>
          <w:pPr>
            <w:pStyle w:val="Contents3"/>
            <w:tabs>
              <w:tab w:val="clear" w:pos="8459"/>
              <w:tab w:val="right" w:pos="9026" w:leader="dot"/>
            </w:tabs>
            <w:rPr/>
          </w:pPr>
          <w:hyperlink w:anchor="__RefHeading___Toc522300_3406789950">
            <w:r>
              <w:rPr>
                <w:webHidden/>
                <w:rStyle w:val="IndexLink"/>
                <w:rtl w:val="true"/>
              </w:rPr>
              <w:t>مجموعة</w:t>
            </w:r>
            <w:r>
              <w:rPr>
                <w:rStyle w:val="IndexLink"/>
                <w:rtl w:val="true"/>
              </w:rPr>
              <w:tab/>
            </w:r>
            <w:r>
              <w:rPr>
                <w:rStyle w:val="IndexLink"/>
              </w:rPr>
              <w:t>214</w:t>
            </w:r>
          </w:hyperlink>
        </w:p>
        <w:p>
          <w:pPr>
            <w:pStyle w:val="Contents4"/>
            <w:tabs>
              <w:tab w:val="clear" w:pos="8176"/>
              <w:tab w:val="right" w:pos="9026" w:leader="dot"/>
            </w:tabs>
            <w:rPr/>
          </w:pPr>
          <w:hyperlink w:anchor="__RefHeading___Toc522302_3406789950">
            <w:r>
              <w:rPr>
                <w:webHidden/>
                <w:rStyle w:val="IndexLink"/>
                <w:rtl w:val="true"/>
              </w:rPr>
              <w:t xml:space="preserve">مراح الأرواح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Pr>
              <w:t>34</w:t>
            </w:r>
            <w:r>
              <w:rPr>
                <w:rStyle w:val="IndexLink"/>
                <w:rtl w:val="true"/>
              </w:rPr>
              <w:t xml:space="preserve"> </w:t>
            </w:r>
            <w:r>
              <w:rPr>
                <w:rStyle w:val="IndexLink"/>
                <w:rtl w:val="true"/>
              </w:rPr>
              <w:t>و</w:t>
            </w:r>
            <w:r>
              <w:rPr>
                <w:rStyle w:val="IndexLink"/>
                <w:rtl w:val="true"/>
              </w:rPr>
              <w:t>) [</w:t>
            </w:r>
            <w:r>
              <w:rPr>
                <w:rStyle w:val="IndexLink"/>
                <w:rtl w:val="true"/>
              </w:rPr>
              <w:t>الصرف</w:t>
            </w:r>
            <w:r>
              <w:rPr>
                <w:rStyle w:val="IndexLink"/>
                <w:rtl w:val="true"/>
              </w:rPr>
              <w:t>]</w:t>
              <w:tab/>
            </w:r>
            <w:r>
              <w:rPr>
                <w:rStyle w:val="IndexLink"/>
              </w:rPr>
              <w:t>214</w:t>
            </w:r>
          </w:hyperlink>
        </w:p>
        <w:p>
          <w:pPr>
            <w:pStyle w:val="Contents4"/>
            <w:tabs>
              <w:tab w:val="clear" w:pos="8176"/>
              <w:tab w:val="right" w:pos="9026" w:leader="dot"/>
            </w:tabs>
            <w:rPr/>
          </w:pPr>
          <w:hyperlink w:anchor="__RefHeading___Toc522304_3406789950">
            <w:r>
              <w:rPr>
                <w:webHidden/>
                <w:rStyle w:val="IndexLink"/>
                <w:rtl w:val="true"/>
              </w:rPr>
              <w:t xml:space="preserve">شرح مراح الأرواح </w:t>
            </w:r>
            <w:r>
              <w:rPr>
                <w:rStyle w:val="IndexLink"/>
                <w:rtl w:val="true"/>
              </w:rPr>
              <w:t>(</w:t>
            </w:r>
            <w:r>
              <w:rPr>
                <w:rStyle w:val="IndexLink"/>
              </w:rPr>
              <w:t>37</w:t>
            </w:r>
            <w:r>
              <w:rPr>
                <w:rStyle w:val="IndexLink"/>
                <w:rtl w:val="true"/>
              </w:rPr>
              <w:t xml:space="preserve"> </w:t>
            </w:r>
            <w:r>
              <w:rPr>
                <w:rStyle w:val="IndexLink"/>
                <w:rtl w:val="true"/>
              </w:rPr>
              <w:t xml:space="preserve">ظ۔ </w:t>
            </w:r>
            <w:r>
              <w:rPr>
                <w:rStyle w:val="IndexLink"/>
              </w:rPr>
              <w:t>129</w:t>
            </w:r>
            <w:r>
              <w:rPr>
                <w:rStyle w:val="IndexLink"/>
                <w:rtl w:val="true"/>
              </w:rPr>
              <w:t xml:space="preserve"> </w:t>
            </w:r>
            <w:r>
              <w:rPr>
                <w:rStyle w:val="IndexLink"/>
                <w:rtl w:val="true"/>
              </w:rPr>
              <w:t>ظ</w:t>
            </w:r>
            <w:r>
              <w:rPr>
                <w:rStyle w:val="IndexLink"/>
                <w:rtl w:val="true"/>
              </w:rPr>
              <w:t>) [</w:t>
            </w:r>
            <w:r>
              <w:rPr>
                <w:rStyle w:val="IndexLink"/>
                <w:rtl w:val="true"/>
              </w:rPr>
              <w:t>الصرف</w:t>
            </w:r>
            <w:r>
              <w:rPr>
                <w:rStyle w:val="IndexLink"/>
                <w:rtl w:val="true"/>
              </w:rPr>
              <w:t>]</w:t>
              <w:tab/>
            </w:r>
            <w:r>
              <w:rPr>
                <w:rStyle w:val="IndexLink"/>
              </w:rPr>
              <w:t>214</w:t>
            </w:r>
          </w:hyperlink>
        </w:p>
        <w:p>
          <w:pPr>
            <w:pStyle w:val="Contents3"/>
            <w:tabs>
              <w:tab w:val="clear" w:pos="8459"/>
              <w:tab w:val="right" w:pos="9026" w:leader="dot"/>
            </w:tabs>
            <w:rPr/>
          </w:pPr>
          <w:hyperlink w:anchor="__RefHeading___Toc522306_3406789950">
            <w:r>
              <w:rPr>
                <w:webHidden/>
                <w:rStyle w:val="IndexLink"/>
                <w:rtl w:val="true"/>
              </w:rPr>
              <w:t xml:space="preserve">نجاة العباد في يوم المعاد </w:t>
            </w:r>
            <w:r>
              <w:rPr>
                <w:rStyle w:val="IndexLink"/>
                <w:rtl w:val="true"/>
              </w:rPr>
              <w:t xml:space="preserve">[ </w:t>
            </w:r>
            <w:r>
              <w:rPr>
                <w:rStyle w:val="IndexLink"/>
                <w:rtl w:val="true"/>
              </w:rPr>
              <w:t xml:space="preserve">الفقه </w:t>
            </w:r>
            <w:r>
              <w:rPr>
                <w:rStyle w:val="IndexLink"/>
                <w:rtl w:val="true"/>
              </w:rPr>
              <w:t>]</w:t>
              <w:tab/>
            </w:r>
            <w:r>
              <w:rPr>
                <w:rStyle w:val="IndexLink"/>
              </w:rPr>
              <w:t>215</w:t>
            </w:r>
          </w:hyperlink>
        </w:p>
        <w:p>
          <w:pPr>
            <w:pStyle w:val="Contents3"/>
            <w:tabs>
              <w:tab w:val="clear" w:pos="8459"/>
              <w:tab w:val="right" w:pos="9026" w:leader="dot"/>
            </w:tabs>
            <w:rPr/>
          </w:pPr>
          <w:hyperlink w:anchor="__RefHeading___Toc522308_3406789950">
            <w:r>
              <w:rPr>
                <w:webHidden/>
                <w:rStyle w:val="IndexLink"/>
                <w:rtl w:val="true"/>
              </w:rPr>
              <w:t>مجموعة</w:t>
            </w:r>
            <w:r>
              <w:rPr>
                <w:rStyle w:val="IndexLink"/>
                <w:rtl w:val="true"/>
              </w:rPr>
              <w:tab/>
            </w:r>
            <w:r>
              <w:rPr>
                <w:rStyle w:val="IndexLink"/>
              </w:rPr>
              <w:t>215</w:t>
            </w:r>
          </w:hyperlink>
        </w:p>
        <w:p>
          <w:pPr>
            <w:pStyle w:val="Contents4"/>
            <w:tabs>
              <w:tab w:val="clear" w:pos="8176"/>
              <w:tab w:val="right" w:pos="9026" w:leader="dot"/>
            </w:tabs>
            <w:rPr/>
          </w:pPr>
          <w:hyperlink w:anchor="__RefHeading___Toc522310_3406789950">
            <w:r>
              <w:rPr>
                <w:webHidden/>
                <w:rStyle w:val="IndexLink"/>
                <w:rtl w:val="true"/>
              </w:rPr>
              <w:t xml:space="preserve">الحاشية على شرح الايساغوجي </w:t>
            </w:r>
            <w:r>
              <w:rPr>
                <w:rStyle w:val="IndexLink"/>
                <w:rtl w:val="true"/>
              </w:rPr>
              <w:t>(</w:t>
            </w:r>
            <w:r>
              <w:rPr>
                <w:rStyle w:val="IndexLink"/>
              </w:rPr>
              <w:t>2</w:t>
            </w:r>
            <w:r>
              <w:rPr>
                <w:rStyle w:val="IndexLink"/>
                <w:rtl w:val="true"/>
              </w:rPr>
              <w:t xml:space="preserve"> </w:t>
            </w:r>
            <w:r>
              <w:rPr>
                <w:rStyle w:val="IndexLink"/>
                <w:rtl w:val="true"/>
              </w:rPr>
              <w:t>و</w:t>
            </w:r>
            <w:r>
              <w:rPr>
                <w:rStyle w:val="IndexLink"/>
                <w:rtl w:val="true"/>
              </w:rPr>
              <w:t xml:space="preserve">_ </w:t>
            </w:r>
            <w:r>
              <w:rPr>
                <w:rStyle w:val="IndexLink"/>
              </w:rPr>
              <w:t>37</w:t>
            </w:r>
            <w:r>
              <w:rPr>
                <w:rStyle w:val="IndexLink"/>
                <w:rtl w:val="true"/>
              </w:rPr>
              <w:t xml:space="preserve"> </w:t>
            </w:r>
            <w:r>
              <w:rPr>
                <w:rStyle w:val="IndexLink"/>
                <w:rtl w:val="true"/>
              </w:rPr>
              <w:t>و</w:t>
            </w:r>
            <w:r>
              <w:rPr>
                <w:rStyle w:val="IndexLink"/>
                <w:rtl w:val="true"/>
              </w:rPr>
              <w:t>) [</w:t>
            </w:r>
            <w:r>
              <w:rPr>
                <w:rStyle w:val="IndexLink"/>
                <w:rtl w:val="true"/>
              </w:rPr>
              <w:t>المنطق</w:t>
            </w:r>
            <w:r>
              <w:rPr>
                <w:rStyle w:val="IndexLink"/>
                <w:rtl w:val="true"/>
              </w:rPr>
              <w:t>]</w:t>
              <w:tab/>
            </w:r>
            <w:r>
              <w:rPr>
                <w:rStyle w:val="IndexLink"/>
              </w:rPr>
              <w:t>215</w:t>
            </w:r>
          </w:hyperlink>
        </w:p>
        <w:p>
          <w:pPr>
            <w:pStyle w:val="Contents4"/>
            <w:tabs>
              <w:tab w:val="clear" w:pos="8176"/>
              <w:tab w:val="right" w:pos="9026" w:leader="dot"/>
            </w:tabs>
            <w:rPr/>
          </w:pPr>
          <w:hyperlink w:anchor="__RefHeading___Toc522312_3406789950">
            <w:r>
              <w:rPr>
                <w:webHidden/>
                <w:rStyle w:val="IndexLink"/>
                <w:rtl w:val="true"/>
              </w:rPr>
              <w:t xml:space="preserve">شرح الرسالة العضديّة </w:t>
            </w:r>
            <w:r>
              <w:rPr>
                <w:rStyle w:val="IndexLink"/>
                <w:rtl w:val="true"/>
              </w:rPr>
              <w:t>(</w:t>
            </w:r>
            <w:r>
              <w:rPr>
                <w:rStyle w:val="IndexLink"/>
              </w:rPr>
              <w:t>38</w:t>
            </w:r>
            <w:r>
              <w:rPr>
                <w:rStyle w:val="IndexLink"/>
                <w:rtl w:val="true"/>
              </w:rPr>
              <w:t xml:space="preserve">ظ </w:t>
            </w:r>
            <w:r>
              <w:rPr>
                <w:rStyle w:val="IndexLink"/>
                <w:rtl w:val="true"/>
              </w:rPr>
              <w:t xml:space="preserve">- </w:t>
            </w:r>
            <w:r>
              <w:rPr>
                <w:rStyle w:val="IndexLink"/>
              </w:rPr>
              <w:t>107</w:t>
            </w:r>
            <w:r>
              <w:rPr>
                <w:rStyle w:val="IndexLink"/>
                <w:rtl w:val="true"/>
              </w:rPr>
              <w:t xml:space="preserve"> </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216</w:t>
            </w:r>
          </w:hyperlink>
        </w:p>
        <w:p>
          <w:pPr>
            <w:pStyle w:val="Contents3"/>
            <w:tabs>
              <w:tab w:val="clear" w:pos="8459"/>
              <w:tab w:val="right" w:pos="9026" w:leader="dot"/>
            </w:tabs>
            <w:rPr/>
          </w:pPr>
          <w:hyperlink w:anchor="__RefHeading___Toc522314_3406789950">
            <w:r>
              <w:rPr>
                <w:webHidden/>
                <w:rStyle w:val="IndexLink"/>
                <w:rtl w:val="true"/>
              </w:rPr>
              <w:t xml:space="preserve">يتيمة الدهر في محاسن أهل العصر </w:t>
            </w:r>
            <w:r>
              <w:rPr>
                <w:rStyle w:val="IndexLink"/>
                <w:rtl w:val="true"/>
              </w:rPr>
              <w:t>[</w:t>
            </w:r>
            <w:r>
              <w:rPr>
                <w:rStyle w:val="IndexLink"/>
                <w:rtl w:val="true"/>
              </w:rPr>
              <w:t xml:space="preserve">الأدب </w:t>
            </w:r>
            <w:r>
              <w:rPr>
                <w:rStyle w:val="IndexLink"/>
                <w:rtl w:val="true"/>
              </w:rPr>
              <w:t>]</w:t>
              <w:tab/>
            </w:r>
            <w:r>
              <w:rPr>
                <w:rStyle w:val="IndexLink"/>
              </w:rPr>
              <w:t>216</w:t>
            </w:r>
          </w:hyperlink>
        </w:p>
        <w:p>
          <w:pPr>
            <w:pStyle w:val="Contents3"/>
            <w:tabs>
              <w:tab w:val="clear" w:pos="8459"/>
              <w:tab w:val="right" w:pos="9026" w:leader="dot"/>
            </w:tabs>
            <w:rPr/>
          </w:pPr>
          <w:hyperlink w:anchor="__RefHeading___Toc522316_3406789950">
            <w:r>
              <w:rPr>
                <w:webHidden/>
                <w:rStyle w:val="IndexLink"/>
                <w:rtl w:val="true"/>
              </w:rPr>
              <w:t xml:space="preserve">الحاشية على كفاية الأصول </w:t>
            </w:r>
            <w:r>
              <w:rPr>
                <w:rStyle w:val="IndexLink"/>
                <w:rtl w:val="true"/>
              </w:rPr>
              <w:t>[</w:t>
            </w:r>
            <w:r>
              <w:rPr>
                <w:rStyle w:val="IndexLink"/>
                <w:rtl w:val="true"/>
              </w:rPr>
              <w:t xml:space="preserve">اصول الفقه </w:t>
            </w:r>
            <w:r>
              <w:rPr>
                <w:rStyle w:val="IndexLink"/>
                <w:rtl w:val="true"/>
              </w:rPr>
              <w:t>]</w:t>
              <w:tab/>
            </w:r>
            <w:r>
              <w:rPr>
                <w:rStyle w:val="IndexLink"/>
              </w:rPr>
              <w:t>217</w:t>
            </w:r>
          </w:hyperlink>
        </w:p>
        <w:p>
          <w:pPr>
            <w:pStyle w:val="Contents3"/>
            <w:tabs>
              <w:tab w:val="clear" w:pos="8459"/>
              <w:tab w:val="right" w:pos="9026" w:leader="dot"/>
            </w:tabs>
            <w:rPr/>
          </w:pPr>
          <w:hyperlink w:anchor="__RefHeading___Toc522318_3406789950">
            <w:r>
              <w:rPr>
                <w:webHidden/>
                <w:rStyle w:val="IndexLink"/>
                <w:rtl w:val="true"/>
              </w:rPr>
              <w:t xml:space="preserve">شرح الأسباب والعلامات </w:t>
            </w:r>
            <w:r>
              <w:rPr>
                <w:rStyle w:val="IndexLink"/>
                <w:rtl w:val="true"/>
              </w:rPr>
              <w:t>[</w:t>
            </w:r>
            <w:r>
              <w:rPr>
                <w:rStyle w:val="IndexLink"/>
                <w:rtl w:val="true"/>
              </w:rPr>
              <w:t>الطب</w:t>
            </w:r>
            <w:r>
              <w:rPr>
                <w:rStyle w:val="IndexLink"/>
                <w:rtl w:val="true"/>
              </w:rPr>
              <w:t>]</w:t>
              <w:tab/>
            </w:r>
            <w:r>
              <w:rPr>
                <w:rStyle w:val="IndexLink"/>
              </w:rPr>
              <w:t>218</w:t>
            </w:r>
          </w:hyperlink>
        </w:p>
        <w:p>
          <w:pPr>
            <w:pStyle w:val="Contents3"/>
            <w:tabs>
              <w:tab w:val="clear" w:pos="8459"/>
              <w:tab w:val="right" w:pos="9026" w:leader="dot"/>
            </w:tabs>
            <w:rPr/>
          </w:pPr>
          <w:hyperlink w:anchor="__RefHeading___Toc522320_3406789950">
            <w:r>
              <w:rPr>
                <w:webHidden/>
                <w:rStyle w:val="IndexLink"/>
                <w:rtl w:val="true"/>
              </w:rPr>
              <w:t>مجموعة</w:t>
            </w:r>
            <w:r>
              <w:rPr>
                <w:rStyle w:val="IndexLink"/>
                <w:rtl w:val="true"/>
              </w:rPr>
              <w:tab/>
            </w:r>
            <w:r>
              <w:rPr>
                <w:rStyle w:val="IndexLink"/>
              </w:rPr>
              <w:t>218</w:t>
            </w:r>
          </w:hyperlink>
        </w:p>
        <w:p>
          <w:pPr>
            <w:pStyle w:val="Contents4"/>
            <w:tabs>
              <w:tab w:val="clear" w:pos="8176"/>
              <w:tab w:val="right" w:pos="9026" w:leader="dot"/>
            </w:tabs>
            <w:rPr/>
          </w:pPr>
          <w:hyperlink w:anchor="__RefHeading___Toc522322_3406789950">
            <w:r>
              <w:rPr>
                <w:webHidden/>
                <w:rStyle w:val="IndexLink"/>
                <w:rtl w:val="true"/>
              </w:rPr>
              <w:t xml:space="preserve">شرح تجريد الكلام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 xml:space="preserve">_ </w:t>
            </w:r>
            <w:r>
              <w:rPr>
                <w:rStyle w:val="IndexLink"/>
              </w:rPr>
              <w:t>40</w:t>
            </w:r>
            <w:r>
              <w:rPr>
                <w:rStyle w:val="IndexLink"/>
                <w:rtl w:val="true"/>
              </w:rPr>
              <w:t xml:space="preserve"> </w:t>
            </w:r>
            <w:r>
              <w:rPr>
                <w:rStyle w:val="IndexLink"/>
                <w:rtl w:val="true"/>
              </w:rPr>
              <w:t>و</w:t>
            </w:r>
            <w:r>
              <w:rPr>
                <w:rStyle w:val="IndexLink"/>
                <w:rtl w:val="true"/>
              </w:rPr>
              <w:t>) [</w:t>
            </w:r>
            <w:r>
              <w:rPr>
                <w:rStyle w:val="IndexLink"/>
                <w:rtl w:val="true"/>
              </w:rPr>
              <w:t xml:space="preserve">الكلام </w:t>
            </w:r>
            <w:r>
              <w:rPr>
                <w:rStyle w:val="IndexLink"/>
                <w:rtl w:val="true"/>
              </w:rPr>
              <w:t>]</w:t>
              <w:tab/>
            </w:r>
            <w:r>
              <w:rPr>
                <w:rStyle w:val="IndexLink"/>
              </w:rPr>
              <w:t>218</w:t>
            </w:r>
          </w:hyperlink>
        </w:p>
        <w:p>
          <w:pPr>
            <w:pStyle w:val="Contents4"/>
            <w:tabs>
              <w:tab w:val="clear" w:pos="8176"/>
              <w:tab w:val="right" w:pos="9026" w:leader="dot"/>
            </w:tabs>
            <w:rPr/>
          </w:pPr>
          <w:hyperlink w:anchor="__RefHeading___Toc522324_3406789950">
            <w:r>
              <w:rPr>
                <w:webHidden/>
                <w:rStyle w:val="IndexLink"/>
                <w:rtl w:val="true"/>
              </w:rPr>
              <w:t xml:space="preserve">الحاشية القديمة على شرح التجريد </w:t>
            </w:r>
            <w:r>
              <w:rPr>
                <w:rStyle w:val="IndexLink"/>
                <w:rtl w:val="true"/>
              </w:rPr>
              <w:t>(</w:t>
            </w:r>
            <w:r>
              <w:rPr>
                <w:rStyle w:val="IndexLink"/>
              </w:rPr>
              <w:t>3</w:t>
            </w:r>
            <w:r>
              <w:rPr>
                <w:rStyle w:val="IndexLink"/>
                <w:rtl w:val="true"/>
              </w:rPr>
              <w:t xml:space="preserve">ظ </w:t>
            </w:r>
            <w:r>
              <w:rPr>
                <w:rStyle w:val="IndexLink"/>
                <w:rtl w:val="true"/>
              </w:rPr>
              <w:t xml:space="preserve">- </w:t>
            </w:r>
            <w:r>
              <w:rPr>
                <w:rStyle w:val="IndexLink"/>
              </w:rPr>
              <w:t>64</w:t>
            </w:r>
            <w:r>
              <w:rPr>
                <w:rStyle w:val="IndexLink"/>
                <w:rtl w:val="true"/>
              </w:rPr>
              <w:t xml:space="preserve"> </w:t>
            </w:r>
            <w:r>
              <w:rPr>
                <w:rStyle w:val="IndexLink"/>
                <w:rtl w:val="true"/>
              </w:rPr>
              <w:t>ظ</w:t>
            </w:r>
            <w:r>
              <w:rPr>
                <w:rStyle w:val="IndexLink"/>
                <w:rtl w:val="true"/>
              </w:rPr>
              <w:t>) [</w:t>
            </w:r>
            <w:r>
              <w:rPr>
                <w:rStyle w:val="IndexLink"/>
                <w:rtl w:val="true"/>
              </w:rPr>
              <w:t>الكلام</w:t>
            </w:r>
            <w:r>
              <w:rPr>
                <w:rStyle w:val="IndexLink"/>
                <w:rtl w:val="true"/>
              </w:rPr>
              <w:t>]</w:t>
              <w:tab/>
            </w:r>
            <w:r>
              <w:rPr>
                <w:rStyle w:val="IndexLink"/>
              </w:rPr>
              <w:t>219</w:t>
            </w:r>
          </w:hyperlink>
        </w:p>
        <w:p>
          <w:pPr>
            <w:pStyle w:val="Contents4"/>
            <w:tabs>
              <w:tab w:val="clear" w:pos="8176"/>
              <w:tab w:val="right" w:pos="9026" w:leader="dot"/>
            </w:tabs>
            <w:rPr/>
          </w:pPr>
          <w:hyperlink w:anchor="__RefHeading___Toc522326_3406789950">
            <w:r>
              <w:rPr>
                <w:webHidden/>
                <w:rStyle w:val="IndexLink"/>
                <w:rtl w:val="true"/>
              </w:rPr>
              <w:t xml:space="preserve">الحاشية على شرح تجريد الكلام </w:t>
            </w:r>
            <w:r>
              <w:rPr>
                <w:rStyle w:val="IndexLink"/>
                <w:rtl w:val="true"/>
              </w:rPr>
              <w:t>(</w:t>
            </w:r>
            <w:r>
              <w:rPr>
                <w:rStyle w:val="IndexLink"/>
              </w:rPr>
              <w:t>68</w:t>
            </w:r>
            <w:r>
              <w:rPr>
                <w:rStyle w:val="IndexLink"/>
                <w:rtl w:val="true"/>
              </w:rPr>
              <w:t xml:space="preserve"> </w:t>
            </w:r>
            <w:r>
              <w:rPr>
                <w:rStyle w:val="IndexLink"/>
                <w:rtl w:val="true"/>
              </w:rPr>
              <w:t>ظ</w:t>
            </w:r>
            <w:r>
              <w:rPr>
                <w:rStyle w:val="IndexLink"/>
                <w:rtl w:val="true"/>
              </w:rPr>
              <w:t>.</w:t>
            </w:r>
            <w:r>
              <w:rPr>
                <w:rStyle w:val="IndexLink"/>
              </w:rPr>
              <w:t>106</w:t>
            </w:r>
            <w:r>
              <w:rPr>
                <w:rStyle w:val="IndexLink"/>
                <w:rtl w:val="true"/>
              </w:rPr>
              <w:t xml:space="preserve"> </w:t>
            </w:r>
            <w:r>
              <w:rPr>
                <w:rStyle w:val="IndexLink"/>
                <w:rtl w:val="true"/>
              </w:rPr>
              <w:t>ظ</w:t>
            </w:r>
            <w:r>
              <w:rPr>
                <w:rStyle w:val="IndexLink"/>
                <w:rtl w:val="true"/>
              </w:rPr>
              <w:t>) [</w:t>
            </w:r>
            <w:r>
              <w:rPr>
                <w:rStyle w:val="IndexLink"/>
                <w:rtl w:val="true"/>
              </w:rPr>
              <w:t>الكلام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522328_3406789950">
            <w:r>
              <w:rPr>
                <w:webHidden/>
                <w:rStyle w:val="IndexLink"/>
                <w:rtl w:val="true"/>
              </w:rPr>
              <w:t xml:space="preserve">الحاشية القديمة على شرح التجريد </w:t>
            </w:r>
            <w:r>
              <w:rPr>
                <w:rStyle w:val="IndexLink"/>
                <w:rtl w:val="true"/>
              </w:rPr>
              <w:t>[</w:t>
            </w:r>
            <w:r>
              <w:rPr>
                <w:rStyle w:val="IndexLink"/>
                <w:rtl w:val="true"/>
              </w:rPr>
              <w:t xml:space="preserve">الكلام </w:t>
            </w:r>
            <w:r>
              <w:rPr>
                <w:rStyle w:val="IndexLink"/>
                <w:rtl w:val="true"/>
              </w:rPr>
              <w:t>]</w:t>
              <w:tab/>
            </w:r>
            <w:r>
              <w:rPr>
                <w:rStyle w:val="IndexLink"/>
              </w:rPr>
              <w:t>220</w:t>
            </w:r>
          </w:hyperlink>
        </w:p>
        <w:p>
          <w:pPr>
            <w:pStyle w:val="Contents3"/>
            <w:tabs>
              <w:tab w:val="clear" w:pos="8459"/>
              <w:tab w:val="right" w:pos="9026" w:leader="dot"/>
            </w:tabs>
            <w:rPr/>
          </w:pPr>
          <w:hyperlink w:anchor="__RefHeading___Toc522330_3406789950">
            <w:r>
              <w:rPr>
                <w:webHidden/>
                <w:rStyle w:val="IndexLink"/>
                <w:rtl w:val="true"/>
              </w:rPr>
              <w:t xml:space="preserve">شرح قصيدة إبن الفارض اليائية </w:t>
            </w:r>
            <w:r>
              <w:rPr>
                <w:rStyle w:val="IndexLink"/>
                <w:rtl w:val="true"/>
              </w:rPr>
              <w:t>[</w:t>
            </w:r>
            <w:r>
              <w:rPr>
                <w:rStyle w:val="IndexLink"/>
                <w:rtl w:val="true"/>
              </w:rPr>
              <w:t xml:space="preserve">الأدب </w:t>
            </w:r>
            <w:r>
              <w:rPr>
                <w:rStyle w:val="IndexLink"/>
                <w:rtl w:val="true"/>
              </w:rPr>
              <w:t>]</w:t>
              <w:tab/>
            </w:r>
            <w:r>
              <w:rPr>
                <w:rStyle w:val="IndexLink"/>
              </w:rPr>
              <w:t>220</w:t>
            </w:r>
          </w:hyperlink>
        </w:p>
        <w:p>
          <w:pPr>
            <w:pStyle w:val="Contents3"/>
            <w:tabs>
              <w:tab w:val="clear" w:pos="8459"/>
              <w:tab w:val="right" w:pos="9026" w:leader="dot"/>
            </w:tabs>
            <w:rPr/>
          </w:pPr>
          <w:hyperlink w:anchor="__RefHeading___Toc522332_3406789950">
            <w:r>
              <w:rPr>
                <w:webHidden/>
                <w:rStyle w:val="IndexLink"/>
                <w:rtl w:val="true"/>
              </w:rPr>
              <w:t>مجموعة</w:t>
            </w:r>
            <w:r>
              <w:rPr>
                <w:rStyle w:val="IndexLink"/>
                <w:rtl w:val="true"/>
              </w:rPr>
              <w:tab/>
            </w:r>
            <w:r>
              <w:rPr>
                <w:rStyle w:val="IndexLink"/>
              </w:rPr>
              <w:t>221</w:t>
            </w:r>
          </w:hyperlink>
        </w:p>
        <w:p>
          <w:pPr>
            <w:pStyle w:val="Contents4"/>
            <w:tabs>
              <w:tab w:val="clear" w:pos="8176"/>
              <w:tab w:val="right" w:pos="9026" w:leader="dot"/>
            </w:tabs>
            <w:rPr/>
          </w:pPr>
          <w:hyperlink w:anchor="__RefHeading___Toc522334_3406789950">
            <w:r>
              <w:rPr>
                <w:webHidden/>
                <w:rStyle w:val="IndexLink"/>
                <w:rtl w:val="true"/>
              </w:rPr>
              <w:t xml:space="preserve">تخميس قصيدة البردة </w:t>
            </w:r>
            <w:r>
              <w:rPr>
                <w:rStyle w:val="IndexLink"/>
                <w:rtl w:val="true"/>
              </w:rPr>
              <w:t>(</w:t>
            </w:r>
            <w:r>
              <w:rPr>
                <w:rStyle w:val="IndexLink"/>
              </w:rPr>
              <w:t>2</w:t>
            </w:r>
            <w:r>
              <w:rPr>
                <w:rStyle w:val="IndexLink"/>
                <w:rtl w:val="true"/>
              </w:rPr>
              <w:t xml:space="preserve"> </w:t>
            </w:r>
            <w:r>
              <w:rPr>
                <w:rStyle w:val="IndexLink"/>
                <w:rtl w:val="true"/>
              </w:rPr>
              <w:t>ظ۔</w:t>
            </w:r>
            <w:r>
              <w:rPr>
                <w:rStyle w:val="IndexLink"/>
              </w:rPr>
              <w:t>43</w:t>
            </w:r>
            <w:r>
              <w:rPr>
                <w:rStyle w:val="IndexLink"/>
                <w:rtl w:val="true"/>
              </w:rPr>
              <w:t>ظ</w:t>
            </w:r>
            <w:r>
              <w:rPr>
                <w:rStyle w:val="IndexLink"/>
                <w:rtl w:val="true"/>
              </w:rPr>
              <w:t>) [</w:t>
            </w:r>
            <w:r>
              <w:rPr>
                <w:rStyle w:val="IndexLink"/>
                <w:rtl w:val="true"/>
              </w:rPr>
              <w:t xml:space="preserve">الشعرا </w:t>
            </w:r>
            <w:r>
              <w:rPr>
                <w:rStyle w:val="IndexLink"/>
                <w:rtl w:val="true"/>
              </w:rPr>
              <w:t>]</w:t>
              <w:tab/>
            </w:r>
            <w:r>
              <w:rPr>
                <w:rStyle w:val="IndexLink"/>
              </w:rPr>
              <w:t>221</w:t>
            </w:r>
          </w:hyperlink>
        </w:p>
        <w:p>
          <w:pPr>
            <w:pStyle w:val="Contents4"/>
            <w:tabs>
              <w:tab w:val="clear" w:pos="8176"/>
              <w:tab w:val="right" w:pos="9026" w:leader="dot"/>
            </w:tabs>
            <w:rPr/>
          </w:pPr>
          <w:hyperlink w:anchor="__RefHeading___Toc522336_3406789950">
            <w:r>
              <w:rPr>
                <w:webHidden/>
                <w:rStyle w:val="IndexLink"/>
                <w:rtl w:val="true"/>
              </w:rPr>
              <w:t xml:space="preserve">تخميس قصيدة بانت سعاد </w:t>
            </w:r>
            <w:r>
              <w:rPr>
                <w:rStyle w:val="IndexLink"/>
                <w:rtl w:val="true"/>
              </w:rPr>
              <w:t>(</w:t>
            </w:r>
            <w:r>
              <w:rPr>
                <w:rStyle w:val="IndexLink"/>
              </w:rPr>
              <w:t>84</w:t>
            </w:r>
            <w:r>
              <w:rPr>
                <w:rStyle w:val="IndexLink"/>
                <w:rtl w:val="true"/>
              </w:rPr>
              <w:t xml:space="preserve"> </w:t>
            </w:r>
            <w:r>
              <w:rPr>
                <w:rStyle w:val="IndexLink"/>
                <w:rtl w:val="true"/>
              </w:rPr>
              <w:t>ظ</w:t>
            </w:r>
            <w:r>
              <w:rPr>
                <w:rStyle w:val="IndexLink"/>
                <w:rtl w:val="true"/>
              </w:rPr>
              <w:t xml:space="preserve">_ </w:t>
            </w:r>
            <w:r>
              <w:rPr>
                <w:rStyle w:val="IndexLink"/>
              </w:rPr>
              <w:t>53</w:t>
            </w:r>
            <w:r>
              <w:rPr>
                <w:rStyle w:val="IndexLink"/>
                <w:rtl w:val="true"/>
              </w:rPr>
              <w:t xml:space="preserve"> </w:t>
            </w:r>
            <w:r>
              <w:rPr>
                <w:rStyle w:val="IndexLink"/>
                <w:rtl w:val="true"/>
              </w:rPr>
              <w:t>و</w:t>
            </w:r>
            <w:r>
              <w:rPr>
                <w:rStyle w:val="IndexLink"/>
                <w:rtl w:val="true"/>
              </w:rPr>
              <w:t>) [</w:t>
            </w:r>
            <w:r>
              <w:rPr>
                <w:rStyle w:val="IndexLink"/>
                <w:rtl w:val="true"/>
              </w:rPr>
              <w:t>الشعر</w:t>
            </w:r>
            <w:r>
              <w:rPr>
                <w:rStyle w:val="IndexLink"/>
                <w:rtl w:val="true"/>
              </w:rPr>
              <w:t>]</w:t>
              <w:tab/>
            </w:r>
            <w:r>
              <w:rPr>
                <w:rStyle w:val="IndexLink"/>
              </w:rPr>
              <w:t>221</w:t>
            </w:r>
          </w:hyperlink>
        </w:p>
        <w:p>
          <w:pPr>
            <w:pStyle w:val="Contents3"/>
            <w:tabs>
              <w:tab w:val="clear" w:pos="8459"/>
              <w:tab w:val="right" w:pos="9026" w:leader="dot"/>
            </w:tabs>
            <w:rPr/>
          </w:pPr>
          <w:hyperlink w:anchor="__RefHeading___Toc522338_3406789950">
            <w:r>
              <w:rPr>
                <w:webHidden/>
                <w:rStyle w:val="IndexLink"/>
                <w:rtl w:val="true"/>
              </w:rPr>
              <w:t xml:space="preserve">المطوّل </w:t>
            </w:r>
            <w:r>
              <w:rPr>
                <w:rStyle w:val="IndexLink"/>
                <w:rtl w:val="true"/>
              </w:rPr>
              <w:t>[</w:t>
            </w:r>
            <w:r>
              <w:rPr>
                <w:rStyle w:val="IndexLink"/>
                <w:rtl w:val="true"/>
              </w:rPr>
              <w:t>البلاغة</w:t>
            </w:r>
            <w:r>
              <w:rPr>
                <w:rStyle w:val="IndexLink"/>
                <w:rtl w:val="true"/>
              </w:rPr>
              <w:t>]</w:t>
              <w:tab/>
            </w:r>
            <w:r>
              <w:rPr>
                <w:rStyle w:val="IndexLink"/>
              </w:rPr>
              <w:t>222</w:t>
            </w:r>
          </w:hyperlink>
        </w:p>
        <w:p>
          <w:pPr>
            <w:pStyle w:val="Contents3"/>
            <w:tabs>
              <w:tab w:val="clear" w:pos="8459"/>
              <w:tab w:val="right" w:pos="9026" w:leader="dot"/>
            </w:tabs>
            <w:rPr/>
          </w:pPr>
          <w:hyperlink w:anchor="__RefHeading___Toc522340_3406789950">
            <w:r>
              <w:rPr>
                <w:webHidden/>
                <w:rStyle w:val="IndexLink"/>
                <w:rtl w:val="true"/>
              </w:rPr>
              <w:t xml:space="preserve">مفاتيح الأُصول </w:t>
            </w:r>
            <w:r>
              <w:rPr>
                <w:rStyle w:val="IndexLink"/>
                <w:rtl w:val="true"/>
              </w:rPr>
              <w:t>[</w:t>
            </w:r>
            <w:r>
              <w:rPr>
                <w:rStyle w:val="IndexLink"/>
                <w:rtl w:val="true"/>
              </w:rPr>
              <w:t xml:space="preserve">اصول الفقه </w:t>
            </w:r>
            <w:r>
              <w:rPr>
                <w:rStyle w:val="IndexLink"/>
                <w:rtl w:val="true"/>
              </w:rPr>
              <w:t>]</w:t>
              <w:tab/>
            </w:r>
            <w:r>
              <w:rPr>
                <w:rStyle w:val="IndexLink"/>
              </w:rPr>
              <w:t>223</w:t>
            </w:r>
          </w:hyperlink>
        </w:p>
        <w:p>
          <w:pPr>
            <w:pStyle w:val="Contents3"/>
            <w:tabs>
              <w:tab w:val="clear" w:pos="8459"/>
              <w:tab w:val="right" w:pos="9026" w:leader="dot"/>
            </w:tabs>
            <w:rPr/>
          </w:pPr>
          <w:hyperlink w:anchor="__RefHeading___Toc522342_3406789950">
            <w:r>
              <w:rPr>
                <w:webHidden/>
                <w:rStyle w:val="IndexLink"/>
                <w:rtl w:val="true"/>
              </w:rPr>
              <w:t xml:space="preserve">المستقصي في أمثال العرب </w:t>
            </w:r>
            <w:r>
              <w:rPr>
                <w:rStyle w:val="IndexLink"/>
                <w:rtl w:val="true"/>
              </w:rPr>
              <w:t>[</w:t>
            </w:r>
            <w:r>
              <w:rPr>
                <w:rStyle w:val="IndexLink"/>
                <w:rtl w:val="true"/>
              </w:rPr>
              <w:t xml:space="preserve">الأدب </w:t>
            </w:r>
            <w:r>
              <w:rPr>
                <w:rStyle w:val="IndexLink"/>
                <w:rtl w:val="true"/>
              </w:rPr>
              <w:t>]</w:t>
              <w:tab/>
            </w:r>
            <w:r>
              <w:rPr>
                <w:rStyle w:val="IndexLink"/>
              </w:rPr>
              <w:t>223</w:t>
            </w:r>
          </w:hyperlink>
        </w:p>
        <w:p>
          <w:pPr>
            <w:pStyle w:val="Contents3"/>
            <w:tabs>
              <w:tab w:val="clear" w:pos="8459"/>
              <w:tab w:val="right" w:pos="9026" w:leader="dot"/>
            </w:tabs>
            <w:rPr/>
          </w:pPr>
          <w:hyperlink w:anchor="__RefHeading___Toc522344_3406789950">
            <w:r>
              <w:rPr>
                <w:webHidden/>
                <w:rStyle w:val="IndexLink"/>
                <w:rtl w:val="true"/>
              </w:rPr>
              <w:t xml:space="preserve">نهاية السؤول في شرح منهاج الاصول </w:t>
            </w:r>
            <w:r>
              <w:rPr>
                <w:rStyle w:val="IndexLink"/>
                <w:rtl w:val="true"/>
              </w:rPr>
              <w:t>[</w:t>
            </w:r>
            <w:r>
              <w:rPr>
                <w:rStyle w:val="IndexLink"/>
                <w:rtl w:val="true"/>
              </w:rPr>
              <w:t xml:space="preserve">اصول الفقه </w:t>
            </w:r>
            <w:r>
              <w:rPr>
                <w:rStyle w:val="IndexLink"/>
                <w:rtl w:val="true"/>
              </w:rPr>
              <w:t>]</w:t>
              <w:tab/>
            </w:r>
            <w:r>
              <w:rPr>
                <w:rStyle w:val="IndexLink"/>
              </w:rPr>
              <w:t>224</w:t>
            </w:r>
          </w:hyperlink>
        </w:p>
        <w:p>
          <w:pPr>
            <w:pStyle w:val="Contents3"/>
            <w:tabs>
              <w:tab w:val="clear" w:pos="8459"/>
              <w:tab w:val="right" w:pos="9026" w:leader="dot"/>
            </w:tabs>
            <w:rPr/>
          </w:pPr>
          <w:hyperlink w:anchor="__RefHeading___Toc522346_3406789950">
            <w:r>
              <w:rPr>
                <w:webHidden/>
                <w:rStyle w:val="IndexLink"/>
                <w:rtl w:val="true"/>
              </w:rPr>
              <w:t xml:space="preserve">روضة المتقين في شرح أخبار الأئمة المعصومين </w:t>
            </w:r>
            <w:r>
              <w:rPr>
                <w:rStyle w:val="IndexLink"/>
                <w:rtl w:val="true"/>
              </w:rPr>
              <w:t>(</w:t>
            </w:r>
            <w:r>
              <w:rPr>
                <w:rStyle w:val="IndexLink"/>
                <w:rtl w:val="true"/>
              </w:rPr>
              <w:t>عَلَيهِ السَّلَامُ</w:t>
            </w:r>
            <w:r>
              <w:rPr>
                <w:rStyle w:val="IndexLink"/>
                <w:rtl w:val="true"/>
              </w:rPr>
              <w:t>) [</w:t>
            </w:r>
            <w:r>
              <w:rPr>
                <w:rStyle w:val="IndexLink"/>
                <w:rtl w:val="true"/>
              </w:rPr>
              <w:t>الحديث</w:t>
            </w:r>
            <w:r>
              <w:rPr>
                <w:rStyle w:val="IndexLink"/>
                <w:rtl w:val="true"/>
              </w:rPr>
              <w:t>]</w:t>
              <w:tab/>
            </w:r>
            <w:r>
              <w:rPr>
                <w:rStyle w:val="IndexLink"/>
              </w:rPr>
              <w:t>225</w:t>
            </w:r>
          </w:hyperlink>
        </w:p>
        <w:p>
          <w:pPr>
            <w:pStyle w:val="Contents3"/>
            <w:tabs>
              <w:tab w:val="clear" w:pos="8459"/>
              <w:tab w:val="right" w:pos="9026" w:leader="dot"/>
            </w:tabs>
            <w:rPr/>
          </w:pPr>
          <w:hyperlink w:anchor="__RefHeading___Toc522348_3406789950">
            <w:r>
              <w:rPr>
                <w:webHidden/>
                <w:rStyle w:val="IndexLink"/>
                <w:rtl w:val="true"/>
              </w:rPr>
              <w:t xml:space="preserve">نهاية الوصول إلى علم الأُصول </w:t>
            </w:r>
            <w:r>
              <w:rPr>
                <w:rStyle w:val="IndexLink"/>
                <w:rtl w:val="true"/>
              </w:rPr>
              <w:t>[</w:t>
            </w:r>
            <w:r>
              <w:rPr>
                <w:rStyle w:val="IndexLink"/>
                <w:rtl w:val="true"/>
              </w:rPr>
              <w:t xml:space="preserve">اصول الفقه </w:t>
            </w:r>
            <w:r>
              <w:rPr>
                <w:rStyle w:val="IndexLink"/>
                <w:rtl w:val="true"/>
              </w:rPr>
              <w:t>]</w:t>
              <w:tab/>
            </w:r>
            <w:r>
              <w:rPr>
                <w:rStyle w:val="IndexLink"/>
              </w:rPr>
              <w:t>225</w:t>
            </w:r>
          </w:hyperlink>
        </w:p>
        <w:p>
          <w:pPr>
            <w:pStyle w:val="Contents3"/>
            <w:tabs>
              <w:tab w:val="clear" w:pos="8459"/>
              <w:tab w:val="right" w:pos="9026" w:leader="dot"/>
            </w:tabs>
            <w:rPr/>
          </w:pPr>
          <w:hyperlink w:anchor="__RefHeading___Toc522350_3406789950">
            <w:r>
              <w:rPr>
                <w:webHidden/>
                <w:rStyle w:val="IndexLink"/>
                <w:rtl w:val="true"/>
              </w:rPr>
              <w:t xml:space="preserve">ذخيرة العقبی </w:t>
            </w:r>
            <w:r>
              <w:rPr>
                <w:rStyle w:val="IndexLink"/>
                <w:rtl w:val="true"/>
              </w:rPr>
              <w:t>[</w:t>
            </w:r>
            <w:r>
              <w:rPr>
                <w:rStyle w:val="IndexLink"/>
                <w:rtl w:val="true"/>
              </w:rPr>
              <w:t xml:space="preserve">الفقه </w:t>
            </w:r>
            <w:r>
              <w:rPr>
                <w:rStyle w:val="IndexLink"/>
                <w:rtl w:val="true"/>
              </w:rPr>
              <w:t>]</w:t>
              <w:tab/>
            </w:r>
            <w:r>
              <w:rPr>
                <w:rStyle w:val="IndexLink"/>
              </w:rPr>
              <w:t>226</w:t>
            </w:r>
          </w:hyperlink>
        </w:p>
        <w:p>
          <w:pPr>
            <w:pStyle w:val="Contents3"/>
            <w:tabs>
              <w:tab w:val="clear" w:pos="8459"/>
              <w:tab w:val="right" w:pos="9026" w:leader="dot"/>
            </w:tabs>
            <w:rPr/>
          </w:pPr>
          <w:hyperlink w:anchor="__RefHeading___Toc522352_3406789950">
            <w:r>
              <w:rPr>
                <w:webHidden/>
                <w:rStyle w:val="IndexLink"/>
                <w:rtl w:val="true"/>
              </w:rPr>
              <w:t>مجموعة</w:t>
            </w:r>
            <w:r>
              <w:rPr>
                <w:rStyle w:val="IndexLink"/>
                <w:rtl w:val="true"/>
              </w:rPr>
              <w:tab/>
            </w:r>
            <w:r>
              <w:rPr>
                <w:rStyle w:val="IndexLink"/>
              </w:rPr>
              <w:t>226</w:t>
            </w:r>
          </w:hyperlink>
        </w:p>
        <w:p>
          <w:pPr>
            <w:pStyle w:val="Contents4"/>
            <w:tabs>
              <w:tab w:val="clear" w:pos="8176"/>
              <w:tab w:val="right" w:pos="9026" w:leader="dot"/>
            </w:tabs>
            <w:rPr/>
          </w:pPr>
          <w:hyperlink w:anchor="__RefHeading___Toc522354_3406789950">
            <w:r>
              <w:rPr>
                <w:webHidden/>
                <w:rStyle w:val="IndexLink"/>
                <w:rtl w:val="true"/>
              </w:rPr>
              <w:t xml:space="preserve">الحاشية على المعالم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 xml:space="preserve">- </w:t>
            </w:r>
            <w:r>
              <w:rPr>
                <w:rStyle w:val="IndexLink"/>
              </w:rPr>
              <w:t>42</w:t>
            </w:r>
            <w:r>
              <w:rPr>
                <w:rStyle w:val="IndexLink"/>
                <w:rtl w:val="true"/>
              </w:rPr>
              <w:t xml:space="preserve"> </w:t>
            </w:r>
            <w:r>
              <w:rPr>
                <w:rStyle w:val="IndexLink"/>
                <w:rtl w:val="true"/>
              </w:rPr>
              <w:t>ظ</w:t>
            </w:r>
            <w:r>
              <w:rPr>
                <w:rStyle w:val="IndexLink"/>
                <w:rtl w:val="true"/>
              </w:rPr>
              <w:t>) [</w:t>
            </w:r>
            <w:r>
              <w:rPr>
                <w:rStyle w:val="IndexLink"/>
                <w:rtl w:val="true"/>
              </w:rPr>
              <w:t xml:space="preserve">اصول الفقه </w:t>
            </w:r>
            <w:r>
              <w:rPr>
                <w:rStyle w:val="IndexLink"/>
                <w:rtl w:val="true"/>
              </w:rPr>
              <w:t>]</w:t>
              <w:tab/>
            </w:r>
            <w:r>
              <w:rPr>
                <w:rStyle w:val="IndexLink"/>
              </w:rPr>
              <w:t>226</w:t>
            </w:r>
          </w:hyperlink>
        </w:p>
        <w:p>
          <w:pPr>
            <w:pStyle w:val="Contents4"/>
            <w:tabs>
              <w:tab w:val="clear" w:pos="8176"/>
              <w:tab w:val="right" w:pos="9026" w:leader="dot"/>
            </w:tabs>
            <w:rPr/>
          </w:pPr>
          <w:hyperlink w:anchor="__RefHeading___Toc522356_3406789950">
            <w:r>
              <w:rPr>
                <w:webHidden/>
                <w:rStyle w:val="IndexLink"/>
                <w:rtl w:val="true"/>
              </w:rPr>
              <w:t xml:space="preserve">الحاشية على المعالم </w:t>
            </w:r>
            <w:r>
              <w:rPr>
                <w:rStyle w:val="IndexLink"/>
                <w:rtl w:val="true"/>
              </w:rPr>
              <w:t>(</w:t>
            </w:r>
            <w:r>
              <w:rPr>
                <w:rStyle w:val="IndexLink"/>
              </w:rPr>
              <w:t>43</w:t>
            </w:r>
            <w:r>
              <w:rPr>
                <w:rStyle w:val="IndexLink"/>
                <w:rtl w:val="true"/>
              </w:rPr>
              <w:t xml:space="preserve"> </w:t>
            </w:r>
            <w:r>
              <w:rPr>
                <w:rStyle w:val="IndexLink"/>
                <w:rtl w:val="true"/>
              </w:rPr>
              <w:t>ظ</w:t>
            </w:r>
            <w:r>
              <w:rPr>
                <w:rStyle w:val="IndexLink"/>
                <w:rtl w:val="true"/>
              </w:rPr>
              <w:t>.</w:t>
            </w:r>
            <w:r>
              <w:rPr>
                <w:rStyle w:val="IndexLink"/>
              </w:rPr>
              <w:t>126</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227</w:t>
            </w:r>
          </w:hyperlink>
        </w:p>
        <w:p>
          <w:pPr>
            <w:pStyle w:val="Contents3"/>
            <w:tabs>
              <w:tab w:val="clear" w:pos="8459"/>
              <w:tab w:val="right" w:pos="9026" w:leader="dot"/>
            </w:tabs>
            <w:rPr/>
          </w:pPr>
          <w:hyperlink w:anchor="__RefHeading___Toc522358_3406789950">
            <w:r>
              <w:rPr>
                <w:webHidden/>
                <w:rStyle w:val="IndexLink"/>
                <w:rtl w:val="true"/>
              </w:rPr>
              <w:t xml:space="preserve">شرح مجمع البحرين وملتقى النهرين </w:t>
            </w:r>
            <w:r>
              <w:rPr>
                <w:rStyle w:val="IndexLink"/>
                <w:rtl w:val="true"/>
              </w:rPr>
              <w:t>[</w:t>
            </w:r>
            <w:r>
              <w:rPr>
                <w:rStyle w:val="IndexLink"/>
                <w:rtl w:val="true"/>
              </w:rPr>
              <w:t xml:space="preserve">الفقه </w:t>
            </w:r>
            <w:r>
              <w:rPr>
                <w:rStyle w:val="IndexLink"/>
                <w:rtl w:val="true"/>
              </w:rPr>
              <w:t>]</w:t>
              <w:tab/>
            </w:r>
            <w:r>
              <w:rPr>
                <w:rStyle w:val="IndexLink"/>
              </w:rPr>
              <w:t>227</w:t>
            </w:r>
          </w:hyperlink>
        </w:p>
        <w:p>
          <w:pPr>
            <w:pStyle w:val="Contents3"/>
            <w:tabs>
              <w:tab w:val="clear" w:pos="8459"/>
              <w:tab w:val="right" w:pos="9026" w:leader="dot"/>
            </w:tabs>
            <w:rPr/>
          </w:pPr>
          <w:hyperlink w:anchor="__RefHeading___Toc522360_3406789950">
            <w:r>
              <w:rPr>
                <w:webHidden/>
                <w:rStyle w:val="IndexLink"/>
                <w:rtl w:val="true"/>
              </w:rPr>
              <w:t xml:space="preserve">رضوان الآملين </w:t>
            </w:r>
            <w:r>
              <w:rPr>
                <w:rStyle w:val="IndexLink"/>
                <w:rtl w:val="true"/>
              </w:rPr>
              <w:t>[</w:t>
            </w:r>
            <w:r>
              <w:rPr>
                <w:rStyle w:val="IndexLink"/>
                <w:rtl w:val="true"/>
              </w:rPr>
              <w:t>اصول الفقه</w:t>
            </w:r>
            <w:r>
              <w:rPr>
                <w:rStyle w:val="IndexLink"/>
                <w:rtl w:val="true"/>
              </w:rPr>
              <w:t>]</w:t>
              <w:tab/>
            </w:r>
            <w:r>
              <w:rPr>
                <w:rStyle w:val="IndexLink"/>
              </w:rPr>
              <w:t>228</w:t>
            </w:r>
          </w:hyperlink>
        </w:p>
        <w:p>
          <w:pPr>
            <w:pStyle w:val="Contents3"/>
            <w:tabs>
              <w:tab w:val="clear" w:pos="8459"/>
              <w:tab w:val="right" w:pos="9026" w:leader="dot"/>
            </w:tabs>
            <w:rPr/>
          </w:pPr>
          <w:hyperlink w:anchor="__RefHeading___Toc522362_3406789950">
            <w:r>
              <w:rPr>
                <w:webHidden/>
                <w:rStyle w:val="IndexLink"/>
                <w:rtl w:val="true"/>
              </w:rPr>
              <w:t xml:space="preserve">مجمع الفائدة والبرهان في شرح إرشاد الأذهان </w:t>
            </w:r>
            <w:r>
              <w:rPr>
                <w:rStyle w:val="IndexLink"/>
                <w:rtl w:val="true"/>
              </w:rPr>
              <w:t>[</w:t>
            </w:r>
            <w:r>
              <w:rPr>
                <w:rStyle w:val="IndexLink"/>
                <w:rtl w:val="true"/>
              </w:rPr>
              <w:t xml:space="preserve">الفقه </w:t>
            </w:r>
            <w:r>
              <w:rPr>
                <w:rStyle w:val="IndexLink"/>
                <w:rtl w:val="true"/>
              </w:rPr>
              <w:t>]</w:t>
              <w:tab/>
            </w:r>
            <w:r>
              <w:rPr>
                <w:rStyle w:val="IndexLink"/>
              </w:rPr>
              <w:t>228</w:t>
            </w:r>
          </w:hyperlink>
        </w:p>
        <w:p>
          <w:pPr>
            <w:pStyle w:val="Contents3"/>
            <w:tabs>
              <w:tab w:val="clear" w:pos="8459"/>
              <w:tab w:val="right" w:pos="9026" w:leader="dot"/>
            </w:tabs>
            <w:rPr/>
          </w:pPr>
          <w:hyperlink w:anchor="__RefHeading___Toc522364_3406789950">
            <w:r>
              <w:rPr>
                <w:webHidden/>
                <w:rStyle w:val="IndexLink"/>
                <w:rtl w:val="true"/>
              </w:rPr>
              <w:t xml:space="preserve">المحجة البيضاء في إحياء الإحياء </w:t>
            </w:r>
            <w:r>
              <w:rPr>
                <w:rStyle w:val="IndexLink"/>
                <w:rtl w:val="true"/>
              </w:rPr>
              <w:t>[</w:t>
            </w:r>
            <w:r>
              <w:rPr>
                <w:rStyle w:val="IndexLink"/>
                <w:rtl w:val="true"/>
              </w:rPr>
              <w:t>العقائد</w:t>
            </w:r>
            <w:r>
              <w:rPr>
                <w:rStyle w:val="IndexLink"/>
                <w:rtl w:val="true"/>
              </w:rPr>
              <w:t>]</w:t>
              <w:tab/>
            </w:r>
            <w:r>
              <w:rPr>
                <w:rStyle w:val="IndexLink"/>
              </w:rPr>
              <w:t>229</w:t>
            </w:r>
          </w:hyperlink>
        </w:p>
        <w:p>
          <w:pPr>
            <w:pStyle w:val="Contents3"/>
            <w:tabs>
              <w:tab w:val="clear" w:pos="8459"/>
              <w:tab w:val="right" w:pos="9026" w:leader="dot"/>
            </w:tabs>
            <w:rPr/>
          </w:pPr>
          <w:hyperlink w:anchor="__RefHeading___Toc522366_3406789950">
            <w:r>
              <w:rPr>
                <w:webHidden/>
                <w:rStyle w:val="IndexLink"/>
                <w:rtl w:val="true"/>
              </w:rPr>
              <w:t xml:space="preserve">الفصول الغروية في الأصول الفقهية </w:t>
            </w:r>
            <w:r>
              <w:rPr>
                <w:rStyle w:val="IndexLink"/>
                <w:rtl w:val="true"/>
              </w:rPr>
              <w:t>[</w:t>
            </w:r>
            <w:r>
              <w:rPr>
                <w:rStyle w:val="IndexLink"/>
                <w:rtl w:val="true"/>
              </w:rPr>
              <w:t xml:space="preserve">اصول الفقه </w:t>
            </w:r>
            <w:r>
              <w:rPr>
                <w:rStyle w:val="IndexLink"/>
                <w:rtl w:val="true"/>
              </w:rPr>
              <w:t>]</w:t>
              <w:tab/>
            </w:r>
            <w:r>
              <w:rPr>
                <w:rStyle w:val="IndexLink"/>
              </w:rPr>
              <w:t>229</w:t>
            </w:r>
          </w:hyperlink>
        </w:p>
        <w:p>
          <w:pPr>
            <w:pStyle w:val="Contents3"/>
            <w:tabs>
              <w:tab w:val="clear" w:pos="8459"/>
              <w:tab w:val="right" w:pos="9026" w:leader="dot"/>
            </w:tabs>
            <w:rPr/>
          </w:pPr>
          <w:hyperlink w:anchor="__RefHeading___Toc522368_3406789950">
            <w:r>
              <w:rPr>
                <w:webHidden/>
                <w:rStyle w:val="IndexLink"/>
                <w:rtl w:val="true"/>
              </w:rPr>
              <w:t xml:space="preserve">ديوان ابي العلاء المعري </w:t>
            </w:r>
            <w:r>
              <w:rPr>
                <w:rStyle w:val="IndexLink"/>
                <w:rtl w:val="true"/>
              </w:rPr>
              <w:t>[</w:t>
            </w:r>
            <w:r>
              <w:rPr>
                <w:rStyle w:val="IndexLink"/>
                <w:rtl w:val="true"/>
              </w:rPr>
              <w:t xml:space="preserve">الشعرا </w:t>
            </w:r>
            <w:r>
              <w:rPr>
                <w:rStyle w:val="IndexLink"/>
                <w:rtl w:val="true"/>
              </w:rPr>
              <w:t>]</w:t>
              <w:tab/>
            </w:r>
            <w:r>
              <w:rPr>
                <w:rStyle w:val="IndexLink"/>
              </w:rPr>
              <w:t>230</w:t>
            </w:r>
          </w:hyperlink>
        </w:p>
        <w:p>
          <w:pPr>
            <w:pStyle w:val="Contents3"/>
            <w:tabs>
              <w:tab w:val="clear" w:pos="8459"/>
              <w:tab w:val="right" w:pos="9026" w:leader="dot"/>
            </w:tabs>
            <w:rPr/>
          </w:pPr>
          <w:hyperlink w:anchor="__RefHeading___Toc522370_3406789950">
            <w:r>
              <w:rPr>
                <w:webHidden/>
                <w:rStyle w:val="IndexLink"/>
                <w:rtl w:val="true"/>
              </w:rPr>
              <w:t xml:space="preserve">بحار الأنوار </w:t>
            </w:r>
            <w:r>
              <w:rPr>
                <w:rStyle w:val="IndexLink"/>
                <w:rtl w:val="true"/>
              </w:rPr>
              <w:t>[</w:t>
            </w:r>
            <w:r>
              <w:rPr>
                <w:rStyle w:val="IndexLink"/>
                <w:rtl w:val="true"/>
              </w:rPr>
              <w:t>الحديث</w:t>
            </w:r>
            <w:r>
              <w:rPr>
                <w:rStyle w:val="IndexLink"/>
                <w:rtl w:val="true"/>
              </w:rPr>
              <w:t>]</w:t>
              <w:tab/>
            </w:r>
            <w:r>
              <w:rPr>
                <w:rStyle w:val="IndexLink"/>
              </w:rPr>
              <w:t>231</w:t>
            </w:r>
          </w:hyperlink>
        </w:p>
        <w:p>
          <w:pPr>
            <w:pStyle w:val="Contents3"/>
            <w:tabs>
              <w:tab w:val="clear" w:pos="8459"/>
              <w:tab w:val="right" w:pos="9026" w:leader="dot"/>
            </w:tabs>
            <w:rPr/>
          </w:pPr>
          <w:hyperlink w:anchor="__RefHeading___Toc522372_3406789950">
            <w:r>
              <w:rPr>
                <w:webHidden/>
                <w:rStyle w:val="IndexLink"/>
                <w:rtl w:val="true"/>
              </w:rPr>
              <w:t xml:space="preserve">مصابيح الهدی </w:t>
            </w:r>
            <w:r>
              <w:rPr>
                <w:rStyle w:val="IndexLink"/>
                <w:rtl w:val="true"/>
              </w:rPr>
              <w:t>[</w:t>
            </w:r>
            <w:r>
              <w:rPr>
                <w:rStyle w:val="IndexLink"/>
                <w:rtl w:val="true"/>
              </w:rPr>
              <w:t xml:space="preserve">أصول الفقه </w:t>
            </w:r>
            <w:r>
              <w:rPr>
                <w:rStyle w:val="IndexLink"/>
                <w:rtl w:val="true"/>
              </w:rPr>
              <w:t>]</w:t>
              <w:tab/>
            </w:r>
            <w:r>
              <w:rPr>
                <w:rStyle w:val="IndexLink"/>
              </w:rPr>
              <w:t>231</w:t>
            </w:r>
          </w:hyperlink>
        </w:p>
        <w:p>
          <w:pPr>
            <w:pStyle w:val="Contents3"/>
            <w:tabs>
              <w:tab w:val="clear" w:pos="8459"/>
              <w:tab w:val="right" w:pos="9026" w:leader="dot"/>
            </w:tabs>
            <w:rPr/>
          </w:pPr>
          <w:hyperlink w:anchor="__RefHeading___Toc522374_3406789950">
            <w:r>
              <w:rPr>
                <w:webHidden/>
                <w:rStyle w:val="IndexLink"/>
                <w:rtl w:val="true"/>
              </w:rPr>
              <w:t xml:space="preserve">مدارک الأحكام في شرح شرائع الإسلام </w:t>
            </w:r>
            <w:r>
              <w:rPr>
                <w:rStyle w:val="IndexLink"/>
                <w:rtl w:val="true"/>
              </w:rPr>
              <w:t xml:space="preserve">[ </w:t>
            </w:r>
            <w:r>
              <w:rPr>
                <w:rStyle w:val="IndexLink"/>
                <w:rtl w:val="true"/>
              </w:rPr>
              <w:t xml:space="preserve">الفقه </w:t>
            </w:r>
            <w:r>
              <w:rPr>
                <w:rStyle w:val="IndexLink"/>
                <w:rtl w:val="true"/>
              </w:rPr>
              <w:t>]</w:t>
              <w:tab/>
            </w:r>
            <w:r>
              <w:rPr>
                <w:rStyle w:val="IndexLink"/>
              </w:rPr>
              <w:t>232</w:t>
            </w:r>
          </w:hyperlink>
        </w:p>
        <w:p>
          <w:pPr>
            <w:pStyle w:val="Contents3"/>
            <w:tabs>
              <w:tab w:val="clear" w:pos="8459"/>
              <w:tab w:val="right" w:pos="9026" w:leader="dot"/>
            </w:tabs>
            <w:rPr/>
          </w:pPr>
          <w:hyperlink w:anchor="__RefHeading___Toc522376_3406789950">
            <w:r>
              <w:rPr>
                <w:webHidden/>
                <w:rStyle w:val="IndexLink"/>
                <w:rtl w:val="true"/>
              </w:rPr>
              <w:t xml:space="preserve">يواقيت الإختصاص بما في الحيوان من حكم وخواص </w:t>
            </w:r>
            <w:r>
              <w:rPr>
                <w:rStyle w:val="IndexLink"/>
                <w:rtl w:val="true"/>
              </w:rPr>
              <w:t>[</w:t>
            </w:r>
            <w:r>
              <w:rPr>
                <w:rStyle w:val="IndexLink"/>
                <w:rtl w:val="true"/>
              </w:rPr>
              <w:t>الطب</w:t>
            </w:r>
            <w:r>
              <w:rPr>
                <w:rStyle w:val="IndexLink"/>
                <w:rtl w:val="true"/>
              </w:rPr>
              <w:t>]</w:t>
              <w:tab/>
            </w:r>
            <w:r>
              <w:rPr>
                <w:rStyle w:val="IndexLink"/>
              </w:rPr>
              <w:t>232</w:t>
            </w:r>
          </w:hyperlink>
        </w:p>
        <w:p>
          <w:pPr>
            <w:pStyle w:val="Contents3"/>
            <w:tabs>
              <w:tab w:val="clear" w:pos="8459"/>
              <w:tab w:val="right" w:pos="9026" w:leader="dot"/>
            </w:tabs>
            <w:rPr/>
          </w:pPr>
          <w:hyperlink w:anchor="__RefHeading___Toc522378_3406789950">
            <w:r>
              <w:rPr>
                <w:webHidden/>
                <w:rStyle w:val="IndexLink"/>
                <w:rtl w:val="true"/>
              </w:rPr>
              <w:t xml:space="preserve">إرشاد القلوب إلى الصواب </w:t>
            </w:r>
            <w:r>
              <w:rPr>
                <w:rStyle w:val="IndexLink"/>
                <w:rtl w:val="true"/>
              </w:rPr>
              <w:t>[</w:t>
            </w:r>
            <w:r>
              <w:rPr>
                <w:rStyle w:val="IndexLink"/>
                <w:rtl w:val="true"/>
              </w:rPr>
              <w:t>الحديث</w:t>
            </w:r>
            <w:r>
              <w:rPr>
                <w:rStyle w:val="IndexLink"/>
                <w:rtl w:val="true"/>
              </w:rPr>
              <w:t>]</w:t>
              <w:tab/>
            </w:r>
            <w:r>
              <w:rPr>
                <w:rStyle w:val="IndexLink"/>
              </w:rPr>
              <w:t>233</w:t>
            </w:r>
          </w:hyperlink>
        </w:p>
        <w:p>
          <w:pPr>
            <w:pStyle w:val="Contents3"/>
            <w:tabs>
              <w:tab w:val="clear" w:pos="8459"/>
              <w:tab w:val="right" w:pos="9026" w:leader="dot"/>
            </w:tabs>
            <w:rPr/>
          </w:pPr>
          <w:hyperlink w:anchor="__RefHeading___Toc522380_3406789950">
            <w:r>
              <w:rPr>
                <w:webHidden/>
                <w:rStyle w:val="IndexLink"/>
                <w:rtl w:val="true"/>
              </w:rPr>
              <w:t xml:space="preserve">إحقاق الحق في نقض إبطال الباطل </w:t>
            </w:r>
            <w:r>
              <w:rPr>
                <w:rStyle w:val="IndexLink"/>
                <w:rtl w:val="true"/>
              </w:rPr>
              <w:t>[</w:t>
            </w:r>
            <w:r>
              <w:rPr>
                <w:rStyle w:val="IndexLink"/>
                <w:rtl w:val="true"/>
              </w:rPr>
              <w:t>العقائد</w:t>
            </w:r>
            <w:r>
              <w:rPr>
                <w:rStyle w:val="IndexLink"/>
                <w:rtl w:val="true"/>
              </w:rPr>
              <w:t>]</w:t>
              <w:tab/>
            </w:r>
            <w:r>
              <w:rPr>
                <w:rStyle w:val="IndexLink"/>
              </w:rPr>
              <w:t>233</w:t>
            </w:r>
          </w:hyperlink>
        </w:p>
        <w:p>
          <w:pPr>
            <w:pStyle w:val="Contents3"/>
            <w:tabs>
              <w:tab w:val="clear" w:pos="8459"/>
              <w:tab w:val="right" w:pos="9026" w:leader="dot"/>
            </w:tabs>
            <w:rPr/>
          </w:pPr>
          <w:hyperlink w:anchor="__RefHeading___Toc522382_3406789950">
            <w:r>
              <w:rPr>
                <w:webHidden/>
                <w:rStyle w:val="IndexLink"/>
                <w:rtl w:val="true"/>
              </w:rPr>
              <w:t>مجموعة</w:t>
            </w:r>
            <w:r>
              <w:rPr>
                <w:rStyle w:val="IndexLink"/>
                <w:rtl w:val="true"/>
              </w:rPr>
              <w:tab/>
            </w:r>
            <w:r>
              <w:rPr>
                <w:rStyle w:val="IndexLink"/>
              </w:rPr>
              <w:t>234</w:t>
            </w:r>
          </w:hyperlink>
        </w:p>
        <w:p>
          <w:pPr>
            <w:pStyle w:val="Contents4"/>
            <w:tabs>
              <w:tab w:val="clear" w:pos="8176"/>
              <w:tab w:val="right" w:pos="9026" w:leader="dot"/>
            </w:tabs>
            <w:rPr/>
          </w:pPr>
          <w:hyperlink w:anchor="__RefHeading___Toc522384_3406789950">
            <w:r>
              <w:rPr>
                <w:webHidden/>
                <w:rStyle w:val="IndexLink"/>
                <w:rtl w:val="true"/>
              </w:rPr>
              <w:t xml:space="preserve">التكملة في شرح التذكرة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Pr>
              <w:t>171</w:t>
            </w:r>
            <w:r>
              <w:rPr>
                <w:rStyle w:val="IndexLink"/>
                <w:rtl w:val="true"/>
              </w:rPr>
              <w:t xml:space="preserve"> </w:t>
            </w:r>
            <w:r>
              <w:rPr>
                <w:rStyle w:val="IndexLink"/>
                <w:rtl w:val="true"/>
              </w:rPr>
              <w:t>و</w:t>
            </w:r>
            <w:r>
              <w:rPr>
                <w:rStyle w:val="IndexLink"/>
                <w:rtl w:val="true"/>
              </w:rPr>
              <w:t>) [</w:t>
            </w:r>
            <w:r>
              <w:rPr>
                <w:rStyle w:val="IndexLink"/>
                <w:rtl w:val="true"/>
              </w:rPr>
              <w:t xml:space="preserve">الهيئة </w:t>
            </w:r>
            <w:r>
              <w:rPr>
                <w:rStyle w:val="IndexLink"/>
                <w:rtl w:val="true"/>
              </w:rPr>
              <w:t>]</w:t>
              <w:tab/>
            </w:r>
            <w:r>
              <w:rPr>
                <w:rStyle w:val="IndexLink"/>
              </w:rPr>
              <w:t>234</w:t>
            </w:r>
          </w:hyperlink>
        </w:p>
        <w:p>
          <w:pPr>
            <w:pStyle w:val="Contents4"/>
            <w:tabs>
              <w:tab w:val="clear" w:pos="8176"/>
              <w:tab w:val="right" w:pos="9026" w:leader="dot"/>
            </w:tabs>
            <w:rPr/>
          </w:pPr>
          <w:hyperlink w:anchor="__RefHeading___Toc522386_3406789950">
            <w:r>
              <w:rPr>
                <w:webHidden/>
                <w:rStyle w:val="IndexLink"/>
                <w:rtl w:val="true"/>
              </w:rPr>
              <w:t xml:space="preserve">الرسالة المحمّدية </w:t>
            </w:r>
            <w:r>
              <w:rPr>
                <w:rStyle w:val="IndexLink"/>
                <w:rtl w:val="true"/>
              </w:rPr>
              <w:t>(</w:t>
            </w:r>
            <w:r>
              <w:rPr>
                <w:rStyle w:val="IndexLink"/>
              </w:rPr>
              <w:t>172</w:t>
            </w:r>
            <w:r>
              <w:rPr>
                <w:rStyle w:val="IndexLink"/>
                <w:rtl w:val="true"/>
              </w:rPr>
              <w:t xml:space="preserve"> </w:t>
            </w:r>
            <w:r>
              <w:rPr>
                <w:rStyle w:val="IndexLink"/>
                <w:rtl w:val="true"/>
              </w:rPr>
              <w:t xml:space="preserve">ظ۔ </w:t>
            </w:r>
            <w:r>
              <w:rPr>
                <w:rStyle w:val="IndexLink"/>
              </w:rPr>
              <w:t>224</w:t>
            </w:r>
            <w:r>
              <w:rPr>
                <w:rStyle w:val="IndexLink"/>
                <w:rtl w:val="true"/>
              </w:rPr>
              <w:t xml:space="preserve"> </w:t>
            </w:r>
            <w:r>
              <w:rPr>
                <w:rStyle w:val="IndexLink"/>
                <w:rtl w:val="true"/>
              </w:rPr>
              <w:t>و</w:t>
            </w:r>
            <w:r>
              <w:rPr>
                <w:rStyle w:val="IndexLink"/>
                <w:rtl w:val="true"/>
              </w:rPr>
              <w:t>) [</w:t>
            </w:r>
            <w:r>
              <w:rPr>
                <w:rStyle w:val="IndexLink"/>
                <w:rtl w:val="true"/>
              </w:rPr>
              <w:t xml:space="preserve">الحساب </w:t>
            </w:r>
            <w:r>
              <w:rPr>
                <w:rStyle w:val="IndexLink"/>
                <w:rtl w:val="true"/>
              </w:rPr>
              <w:t>]</w:t>
              <w:tab/>
            </w:r>
            <w:r>
              <w:rPr>
                <w:rStyle w:val="IndexLink"/>
              </w:rPr>
              <w:t>234</w:t>
            </w:r>
          </w:hyperlink>
        </w:p>
        <w:p>
          <w:pPr>
            <w:pStyle w:val="Contents3"/>
            <w:tabs>
              <w:tab w:val="clear" w:pos="8459"/>
              <w:tab w:val="right" w:pos="9026" w:leader="dot"/>
            </w:tabs>
            <w:rPr/>
          </w:pPr>
          <w:hyperlink w:anchor="__RefHeading___Toc522388_3406789950">
            <w:r>
              <w:rPr>
                <w:webHidden/>
                <w:rStyle w:val="IndexLink"/>
                <w:rtl w:val="true"/>
              </w:rPr>
              <w:t xml:space="preserve">التصريح بمضمون التوضيح </w:t>
            </w:r>
            <w:r>
              <w:rPr>
                <w:rStyle w:val="IndexLink"/>
                <w:rtl w:val="true"/>
              </w:rPr>
              <w:t>[</w:t>
            </w:r>
            <w:r>
              <w:rPr>
                <w:rStyle w:val="IndexLink"/>
                <w:rtl w:val="true"/>
              </w:rPr>
              <w:t>النحو</w:t>
            </w:r>
            <w:r>
              <w:rPr>
                <w:rStyle w:val="IndexLink"/>
                <w:rtl w:val="true"/>
              </w:rPr>
              <w:t>]</w:t>
              <w:tab/>
            </w:r>
            <w:r>
              <w:rPr>
                <w:rStyle w:val="IndexLink"/>
              </w:rPr>
              <w:t>235</w:t>
            </w:r>
          </w:hyperlink>
        </w:p>
        <w:p>
          <w:pPr>
            <w:pStyle w:val="Contents3"/>
            <w:tabs>
              <w:tab w:val="clear" w:pos="8459"/>
              <w:tab w:val="right" w:pos="9026" w:leader="dot"/>
            </w:tabs>
            <w:rPr/>
          </w:pPr>
          <w:hyperlink w:anchor="__RefHeading___Toc522390_3406789950">
            <w:r>
              <w:rPr>
                <w:webHidden/>
                <w:rStyle w:val="IndexLink"/>
                <w:rtl w:val="true"/>
              </w:rPr>
              <w:t xml:space="preserve">تفسير الجلالين </w:t>
            </w:r>
            <w:r>
              <w:rPr>
                <w:rStyle w:val="IndexLink"/>
                <w:rtl w:val="true"/>
              </w:rPr>
              <w:t>[</w:t>
            </w:r>
            <w:r>
              <w:rPr>
                <w:rStyle w:val="IndexLink"/>
                <w:rtl w:val="true"/>
              </w:rPr>
              <w:t xml:space="preserve">التفسير </w:t>
            </w:r>
            <w:r>
              <w:rPr>
                <w:rStyle w:val="IndexLink"/>
                <w:rtl w:val="true"/>
              </w:rPr>
              <w:t>]</w:t>
              <w:tab/>
            </w:r>
            <w:r>
              <w:rPr>
                <w:rStyle w:val="IndexLink"/>
              </w:rPr>
              <w:t>236</w:t>
            </w:r>
          </w:hyperlink>
        </w:p>
        <w:p>
          <w:pPr>
            <w:pStyle w:val="Contents3"/>
            <w:tabs>
              <w:tab w:val="clear" w:pos="8459"/>
              <w:tab w:val="right" w:pos="9026" w:leader="dot"/>
            </w:tabs>
            <w:rPr/>
          </w:pPr>
          <w:hyperlink w:anchor="__RefHeading___Toc522392_3406789950">
            <w:r>
              <w:rPr>
                <w:webHidden/>
                <w:rStyle w:val="IndexLink"/>
                <w:rtl w:val="true"/>
              </w:rPr>
              <w:t>مجموعة</w:t>
            </w:r>
            <w:r>
              <w:rPr>
                <w:rStyle w:val="IndexLink"/>
                <w:rtl w:val="true"/>
              </w:rPr>
              <w:tab/>
            </w:r>
            <w:r>
              <w:rPr>
                <w:rStyle w:val="IndexLink"/>
              </w:rPr>
              <w:t>236</w:t>
            </w:r>
          </w:hyperlink>
        </w:p>
        <w:p>
          <w:pPr>
            <w:pStyle w:val="Contents4"/>
            <w:tabs>
              <w:tab w:val="clear" w:pos="8176"/>
              <w:tab w:val="right" w:pos="9026" w:leader="dot"/>
            </w:tabs>
            <w:rPr/>
          </w:pPr>
          <w:hyperlink w:anchor="__RefHeading___Toc522394_3406789950">
            <w:r>
              <w:rPr>
                <w:webHidden/>
                <w:rStyle w:val="IndexLink"/>
                <w:rtl w:val="true"/>
              </w:rPr>
              <w:t xml:space="preserve">خلاصة الحساب </w:t>
            </w:r>
            <w:r>
              <w:rPr>
                <w:rStyle w:val="IndexLink"/>
                <w:rtl w:val="true"/>
              </w:rPr>
              <w:t>(</w:t>
            </w:r>
            <w:r>
              <w:rPr>
                <w:rStyle w:val="IndexLink"/>
              </w:rPr>
              <w:t>5</w:t>
            </w:r>
            <w:r>
              <w:rPr>
                <w:rStyle w:val="IndexLink"/>
                <w:rtl w:val="true"/>
              </w:rPr>
              <w:t xml:space="preserve">ظ </w:t>
            </w:r>
            <w:r>
              <w:rPr>
                <w:rStyle w:val="IndexLink"/>
                <w:rtl w:val="true"/>
              </w:rPr>
              <w:t xml:space="preserve">- </w:t>
            </w:r>
            <w:r>
              <w:rPr>
                <w:rStyle w:val="IndexLink"/>
              </w:rPr>
              <w:t>39</w:t>
            </w:r>
            <w:r>
              <w:rPr>
                <w:rStyle w:val="IndexLink"/>
                <w:rtl w:val="true"/>
              </w:rPr>
              <w:t>ظ</w:t>
            </w:r>
            <w:r>
              <w:rPr>
                <w:rStyle w:val="IndexLink"/>
                <w:rtl w:val="true"/>
              </w:rPr>
              <w:t>) [</w:t>
            </w:r>
            <w:r>
              <w:rPr>
                <w:rStyle w:val="IndexLink"/>
                <w:rtl w:val="true"/>
              </w:rPr>
              <w:t xml:space="preserve">الحساب </w:t>
            </w:r>
            <w:r>
              <w:rPr>
                <w:rStyle w:val="IndexLink"/>
                <w:rtl w:val="true"/>
              </w:rPr>
              <w:t>]</w:t>
              <w:tab/>
            </w:r>
            <w:r>
              <w:rPr>
                <w:rStyle w:val="IndexLink"/>
              </w:rPr>
              <w:t>236</w:t>
            </w:r>
          </w:hyperlink>
        </w:p>
        <w:p>
          <w:pPr>
            <w:pStyle w:val="Contents4"/>
            <w:tabs>
              <w:tab w:val="clear" w:pos="8176"/>
              <w:tab w:val="right" w:pos="9026" w:leader="dot"/>
            </w:tabs>
            <w:rPr/>
          </w:pPr>
          <w:hyperlink w:anchor="__RefHeading___Toc522396_3406789950">
            <w:r>
              <w:rPr>
                <w:webHidden/>
                <w:rStyle w:val="IndexLink"/>
                <w:rtl w:val="true"/>
              </w:rPr>
              <w:t xml:space="preserve">سی فصل </w:t>
            </w:r>
            <w:r>
              <w:rPr>
                <w:rStyle w:val="IndexLink"/>
                <w:rtl w:val="true"/>
              </w:rPr>
              <w:t>(</w:t>
            </w:r>
            <w:r>
              <w:rPr>
                <w:rStyle w:val="IndexLink"/>
              </w:rPr>
              <w:t>40</w:t>
            </w:r>
            <w:r>
              <w:rPr>
                <w:rStyle w:val="IndexLink"/>
                <w:rtl w:val="true"/>
              </w:rPr>
              <w:t xml:space="preserve"> </w:t>
            </w:r>
            <w:r>
              <w:rPr>
                <w:rStyle w:val="IndexLink"/>
                <w:rtl w:val="true"/>
              </w:rPr>
              <w:t xml:space="preserve">ظ </w:t>
            </w:r>
            <w:r>
              <w:rPr>
                <w:rStyle w:val="IndexLink"/>
                <w:rtl w:val="true"/>
              </w:rPr>
              <w:t xml:space="preserve">- </w:t>
            </w:r>
            <w:r>
              <w:rPr>
                <w:rStyle w:val="IndexLink"/>
              </w:rPr>
              <w:t>77</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التقويم</w:t>
            </w:r>
            <w:r>
              <w:rPr>
                <w:rStyle w:val="IndexLink"/>
                <w:rtl w:val="true"/>
              </w:rPr>
              <w:t>]</w:t>
              <w:tab/>
            </w:r>
            <w:r>
              <w:rPr>
                <w:rStyle w:val="IndexLink"/>
              </w:rPr>
              <w:t>237</w:t>
            </w:r>
          </w:hyperlink>
        </w:p>
        <w:p>
          <w:pPr>
            <w:pStyle w:val="Contents4"/>
            <w:tabs>
              <w:tab w:val="clear" w:pos="8176"/>
              <w:tab w:val="right" w:pos="9026" w:leader="dot"/>
            </w:tabs>
            <w:rPr/>
          </w:pPr>
          <w:hyperlink w:anchor="__RefHeading___Toc522398_3406789950">
            <w:r>
              <w:rPr>
                <w:webHidden/>
                <w:rStyle w:val="IndexLink"/>
                <w:rtl w:val="true"/>
              </w:rPr>
              <w:t xml:space="preserve">النافع يوم الحشر في شرح الباب الحادي عشر </w:t>
            </w:r>
            <w:r>
              <w:rPr>
                <w:rStyle w:val="IndexLink"/>
                <w:rtl w:val="true"/>
              </w:rPr>
              <w:t>(</w:t>
            </w:r>
            <w:r>
              <w:rPr>
                <w:rStyle w:val="IndexLink"/>
              </w:rPr>
              <w:t>78</w:t>
            </w:r>
            <w:r>
              <w:rPr>
                <w:rStyle w:val="IndexLink"/>
                <w:rtl w:val="true"/>
              </w:rPr>
              <w:t xml:space="preserve">ظ </w:t>
            </w:r>
            <w:r>
              <w:rPr>
                <w:rStyle w:val="IndexLink"/>
                <w:rtl w:val="true"/>
              </w:rPr>
              <w:t xml:space="preserve">- </w:t>
            </w:r>
            <w:r>
              <w:rPr>
                <w:rStyle w:val="IndexLink"/>
              </w:rPr>
              <w:t>139</w:t>
            </w:r>
            <w:r>
              <w:rPr>
                <w:rStyle w:val="IndexLink"/>
                <w:rtl w:val="true"/>
              </w:rPr>
              <w:t xml:space="preserve"> </w:t>
            </w:r>
            <w:r>
              <w:rPr>
                <w:rStyle w:val="IndexLink"/>
                <w:rtl w:val="true"/>
              </w:rPr>
              <w:t>ظ</w:t>
            </w:r>
            <w:r>
              <w:rPr>
                <w:rStyle w:val="IndexLink"/>
                <w:rtl w:val="true"/>
              </w:rPr>
              <w:t>) [</w:t>
            </w:r>
            <w:r>
              <w:rPr>
                <w:rStyle w:val="IndexLink"/>
                <w:rtl w:val="true"/>
              </w:rPr>
              <w:t>الكلام</w:t>
            </w:r>
            <w:r>
              <w:rPr>
                <w:rStyle w:val="IndexLink"/>
                <w:rtl w:val="true"/>
              </w:rPr>
              <w:t>]</w:t>
              <w:tab/>
            </w:r>
            <w:r>
              <w:rPr>
                <w:rStyle w:val="IndexLink"/>
              </w:rPr>
              <w:t>237</w:t>
            </w:r>
          </w:hyperlink>
        </w:p>
        <w:p>
          <w:pPr>
            <w:pStyle w:val="Contents4"/>
            <w:tabs>
              <w:tab w:val="clear" w:pos="8176"/>
              <w:tab w:val="right" w:pos="9026" w:leader="dot"/>
            </w:tabs>
            <w:rPr/>
          </w:pPr>
          <w:hyperlink w:anchor="__RefHeading___Toc522400_3406789950">
            <w:r>
              <w:rPr>
                <w:webHidden/>
                <w:rStyle w:val="IndexLink"/>
                <w:rtl w:val="true"/>
              </w:rPr>
              <w:t xml:space="preserve">رسالة في الهيئة </w:t>
            </w:r>
            <w:r>
              <w:rPr>
                <w:rStyle w:val="IndexLink"/>
                <w:rtl w:val="true"/>
              </w:rPr>
              <w:t>(</w:t>
            </w:r>
            <w:r>
              <w:rPr>
                <w:rStyle w:val="IndexLink"/>
              </w:rPr>
              <w:t>162</w:t>
            </w:r>
            <w:r>
              <w:rPr>
                <w:rStyle w:val="IndexLink"/>
                <w:rtl w:val="true"/>
              </w:rPr>
              <w:t xml:space="preserve"> </w:t>
            </w:r>
            <w:r>
              <w:rPr>
                <w:rStyle w:val="IndexLink"/>
                <w:rtl w:val="true"/>
              </w:rPr>
              <w:t xml:space="preserve">ظ </w:t>
            </w:r>
            <w:r>
              <w:rPr>
                <w:rStyle w:val="IndexLink"/>
                <w:rtl w:val="true"/>
              </w:rPr>
              <w:t xml:space="preserve">- </w:t>
            </w:r>
            <w:r>
              <w:rPr>
                <w:rStyle w:val="IndexLink"/>
              </w:rPr>
              <w:t>200</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w:t>
            </w:r>
            <w:r>
              <w:rPr>
                <w:rStyle w:val="IndexLink"/>
                <w:rtl w:val="true"/>
              </w:rPr>
              <w:t xml:space="preserve">الهيئة </w:t>
            </w:r>
            <w:r>
              <w:rPr>
                <w:rStyle w:val="IndexLink"/>
                <w:rtl w:val="true"/>
              </w:rPr>
              <w:t>]</w:t>
              <w:tab/>
            </w:r>
            <w:r>
              <w:rPr>
                <w:rStyle w:val="IndexLink"/>
              </w:rPr>
              <w:t>237</w:t>
            </w:r>
          </w:hyperlink>
        </w:p>
        <w:p>
          <w:pPr>
            <w:pStyle w:val="Contents3"/>
            <w:tabs>
              <w:tab w:val="clear" w:pos="8459"/>
              <w:tab w:val="right" w:pos="9026" w:leader="dot"/>
            </w:tabs>
            <w:rPr/>
          </w:pPr>
          <w:hyperlink w:anchor="__RefHeading___Toc522402_3406789950">
            <w:r>
              <w:rPr>
                <w:webHidden/>
                <w:rStyle w:val="IndexLink"/>
                <w:rtl w:val="true"/>
              </w:rPr>
              <w:t xml:space="preserve">الحاشية على المطول </w:t>
            </w:r>
            <w:r>
              <w:rPr>
                <w:rStyle w:val="IndexLink"/>
                <w:rtl w:val="true"/>
              </w:rPr>
              <w:t>[</w:t>
            </w:r>
            <w:r>
              <w:rPr>
                <w:rStyle w:val="IndexLink"/>
                <w:rtl w:val="true"/>
              </w:rPr>
              <w:t>البلاغة</w:t>
            </w:r>
            <w:r>
              <w:rPr>
                <w:rStyle w:val="IndexLink"/>
                <w:rtl w:val="true"/>
              </w:rPr>
              <w:t>]</w:t>
              <w:tab/>
            </w:r>
            <w:r>
              <w:rPr>
                <w:rStyle w:val="IndexLink"/>
              </w:rPr>
              <w:t>238</w:t>
            </w:r>
          </w:hyperlink>
        </w:p>
        <w:p>
          <w:pPr>
            <w:pStyle w:val="Contents3"/>
            <w:tabs>
              <w:tab w:val="clear" w:pos="8459"/>
              <w:tab w:val="right" w:pos="9026" w:leader="dot"/>
            </w:tabs>
            <w:rPr/>
          </w:pPr>
          <w:hyperlink w:anchor="__RefHeading___Toc522404_3406789950">
            <w:r>
              <w:rPr>
                <w:webHidden/>
                <w:rStyle w:val="IndexLink"/>
                <w:rtl w:val="true"/>
              </w:rPr>
              <w:t xml:space="preserve">الصافي </w:t>
            </w:r>
            <w:r>
              <w:rPr>
                <w:rStyle w:val="IndexLink"/>
                <w:rtl w:val="true"/>
              </w:rPr>
              <w:t>[</w:t>
            </w:r>
            <w:r>
              <w:rPr>
                <w:rStyle w:val="IndexLink"/>
                <w:rtl w:val="true"/>
              </w:rPr>
              <w:t xml:space="preserve">التفسير </w:t>
            </w:r>
            <w:r>
              <w:rPr>
                <w:rStyle w:val="IndexLink"/>
                <w:rtl w:val="true"/>
              </w:rPr>
              <w:t>]</w:t>
              <w:tab/>
            </w:r>
            <w:r>
              <w:rPr>
                <w:rStyle w:val="IndexLink"/>
              </w:rPr>
              <w:t>238</w:t>
            </w:r>
          </w:hyperlink>
        </w:p>
        <w:p>
          <w:pPr>
            <w:pStyle w:val="Contents3"/>
            <w:tabs>
              <w:tab w:val="clear" w:pos="8459"/>
              <w:tab w:val="right" w:pos="9026" w:leader="dot"/>
            </w:tabs>
            <w:rPr/>
          </w:pPr>
          <w:hyperlink w:anchor="__RefHeading___Toc522406_3406789950">
            <w:r>
              <w:rPr>
                <w:webHidden/>
                <w:rStyle w:val="IndexLink"/>
                <w:rtl w:val="true"/>
              </w:rPr>
              <w:t xml:space="preserve">الصافي </w:t>
            </w:r>
            <w:r>
              <w:rPr>
                <w:rStyle w:val="IndexLink"/>
                <w:rtl w:val="true"/>
              </w:rPr>
              <w:t>[</w:t>
            </w:r>
            <w:r>
              <w:rPr>
                <w:rStyle w:val="IndexLink"/>
                <w:rtl w:val="true"/>
              </w:rPr>
              <w:t xml:space="preserve">التفسير </w:t>
            </w:r>
            <w:r>
              <w:rPr>
                <w:rStyle w:val="IndexLink"/>
                <w:rtl w:val="true"/>
              </w:rPr>
              <w:t>]</w:t>
              <w:tab/>
            </w:r>
            <w:r>
              <w:rPr>
                <w:rStyle w:val="IndexLink"/>
              </w:rPr>
              <w:t>239</w:t>
            </w:r>
          </w:hyperlink>
        </w:p>
        <w:p>
          <w:pPr>
            <w:pStyle w:val="Contents3"/>
            <w:tabs>
              <w:tab w:val="clear" w:pos="8459"/>
              <w:tab w:val="right" w:pos="9026" w:leader="dot"/>
            </w:tabs>
            <w:rPr/>
          </w:pPr>
          <w:hyperlink w:anchor="__RefHeading___Toc522408_3406789950">
            <w:r>
              <w:rPr>
                <w:webHidden/>
                <w:rStyle w:val="IndexLink"/>
                <w:rtl w:val="true"/>
              </w:rPr>
              <w:t xml:space="preserve">مجمع الأمثال </w:t>
            </w:r>
            <w:r>
              <w:rPr>
                <w:rStyle w:val="IndexLink"/>
                <w:rtl w:val="true"/>
              </w:rPr>
              <w:t>[</w:t>
            </w:r>
            <w:r>
              <w:rPr>
                <w:rStyle w:val="IndexLink"/>
                <w:rtl w:val="true"/>
              </w:rPr>
              <w:t xml:space="preserve">الأدب </w:t>
            </w:r>
            <w:r>
              <w:rPr>
                <w:rStyle w:val="IndexLink"/>
                <w:rtl w:val="true"/>
              </w:rPr>
              <w:t>]</w:t>
              <w:tab/>
            </w:r>
            <w:r>
              <w:rPr>
                <w:rStyle w:val="IndexLink"/>
              </w:rPr>
              <w:t>239</w:t>
            </w:r>
          </w:hyperlink>
        </w:p>
        <w:p>
          <w:pPr>
            <w:pStyle w:val="Contents3"/>
            <w:tabs>
              <w:tab w:val="clear" w:pos="8459"/>
              <w:tab w:val="right" w:pos="9026" w:leader="dot"/>
            </w:tabs>
            <w:rPr/>
          </w:pPr>
          <w:hyperlink w:anchor="__RefHeading___Toc522410_3406789950">
            <w:r>
              <w:rPr>
                <w:webHidden/>
                <w:rStyle w:val="IndexLink"/>
                <w:rtl w:val="true"/>
              </w:rPr>
              <w:t xml:space="preserve">شرح نهج البلاغة </w:t>
            </w:r>
            <w:r>
              <w:rPr>
                <w:rStyle w:val="IndexLink"/>
                <w:rtl w:val="true"/>
              </w:rPr>
              <w:t>[</w:t>
            </w:r>
            <w:r>
              <w:rPr>
                <w:rStyle w:val="IndexLink"/>
                <w:rtl w:val="true"/>
              </w:rPr>
              <w:t>الحديث</w:t>
            </w:r>
            <w:r>
              <w:rPr>
                <w:rStyle w:val="IndexLink"/>
                <w:rtl w:val="true"/>
              </w:rPr>
              <w:t>]</w:t>
              <w:tab/>
            </w:r>
            <w:r>
              <w:rPr>
                <w:rStyle w:val="IndexLink"/>
              </w:rPr>
              <w:t>240</w:t>
            </w:r>
          </w:hyperlink>
        </w:p>
        <w:p>
          <w:pPr>
            <w:pStyle w:val="Contents3"/>
            <w:tabs>
              <w:tab w:val="clear" w:pos="8459"/>
              <w:tab w:val="right" w:pos="9026" w:leader="dot"/>
            </w:tabs>
            <w:rPr/>
          </w:pPr>
          <w:hyperlink w:anchor="__RefHeading___Toc522412_3406789950">
            <w:r>
              <w:rPr>
                <w:webHidden/>
                <w:rStyle w:val="IndexLink"/>
                <w:rtl w:val="true"/>
              </w:rPr>
              <w:t xml:space="preserve">النهاية في غريب الحديث والأثر </w:t>
            </w:r>
            <w:r>
              <w:rPr>
                <w:rStyle w:val="IndexLink"/>
                <w:rtl w:val="true"/>
              </w:rPr>
              <w:t>[</w:t>
            </w:r>
            <w:r>
              <w:rPr>
                <w:rStyle w:val="IndexLink"/>
                <w:rtl w:val="true"/>
              </w:rPr>
              <w:t>اللغة</w:t>
            </w:r>
            <w:r>
              <w:rPr>
                <w:rStyle w:val="IndexLink"/>
                <w:rtl w:val="true"/>
              </w:rPr>
              <w:t>]</w:t>
              <w:tab/>
            </w:r>
            <w:r>
              <w:rPr>
                <w:rStyle w:val="IndexLink"/>
              </w:rPr>
              <w:t>240</w:t>
            </w:r>
          </w:hyperlink>
        </w:p>
        <w:p>
          <w:pPr>
            <w:pStyle w:val="Contents3"/>
            <w:tabs>
              <w:tab w:val="clear" w:pos="8459"/>
              <w:tab w:val="right" w:pos="9026" w:leader="dot"/>
            </w:tabs>
            <w:rPr/>
          </w:pPr>
          <w:hyperlink w:anchor="__RefHeading___Toc522414_3406789950">
            <w:r>
              <w:rPr>
                <w:webHidden/>
                <w:rStyle w:val="IndexLink"/>
                <w:rtl w:val="true"/>
              </w:rPr>
              <w:t xml:space="preserve">شرح الكافية </w:t>
            </w:r>
            <w:r>
              <w:rPr>
                <w:rStyle w:val="IndexLink"/>
                <w:rtl w:val="true"/>
              </w:rPr>
              <w:t>[</w:t>
            </w:r>
            <w:r>
              <w:rPr>
                <w:rStyle w:val="IndexLink"/>
                <w:rtl w:val="true"/>
              </w:rPr>
              <w:t>النحو</w:t>
            </w:r>
            <w:r>
              <w:rPr>
                <w:rStyle w:val="IndexLink"/>
                <w:rtl w:val="true"/>
              </w:rPr>
              <w:t>]</w:t>
              <w:tab/>
            </w:r>
            <w:r>
              <w:rPr>
                <w:rStyle w:val="IndexLink"/>
              </w:rPr>
              <w:t>241</w:t>
            </w:r>
          </w:hyperlink>
        </w:p>
        <w:p>
          <w:pPr>
            <w:pStyle w:val="Contents3"/>
            <w:tabs>
              <w:tab w:val="clear" w:pos="8459"/>
              <w:tab w:val="right" w:pos="9026" w:leader="dot"/>
            </w:tabs>
            <w:rPr/>
          </w:pPr>
          <w:hyperlink w:anchor="__RefHeading___Toc522416_3406789950">
            <w:r>
              <w:rPr>
                <w:webHidden/>
                <w:rStyle w:val="IndexLink"/>
                <w:rtl w:val="true"/>
              </w:rPr>
              <w:t xml:space="preserve">من لا يحضره الفقیه </w:t>
            </w:r>
            <w:r>
              <w:rPr>
                <w:rStyle w:val="IndexLink"/>
                <w:rtl w:val="true"/>
              </w:rPr>
              <w:t>[</w:t>
            </w:r>
            <w:r>
              <w:rPr>
                <w:rStyle w:val="IndexLink"/>
                <w:rtl w:val="true"/>
              </w:rPr>
              <w:t>الحديث</w:t>
            </w:r>
            <w:r>
              <w:rPr>
                <w:rStyle w:val="IndexLink"/>
                <w:rtl w:val="true"/>
              </w:rPr>
              <w:t>]</w:t>
              <w:tab/>
            </w:r>
            <w:r>
              <w:rPr>
                <w:rStyle w:val="IndexLink"/>
              </w:rPr>
              <w:t>241</w:t>
            </w:r>
          </w:hyperlink>
        </w:p>
        <w:p>
          <w:pPr>
            <w:pStyle w:val="Contents3"/>
            <w:tabs>
              <w:tab w:val="clear" w:pos="8459"/>
              <w:tab w:val="right" w:pos="9026" w:leader="dot"/>
            </w:tabs>
            <w:rPr/>
          </w:pPr>
          <w:hyperlink w:anchor="__RefHeading___Toc522418_3406789950">
            <w:r>
              <w:rPr>
                <w:webHidden/>
                <w:rStyle w:val="IndexLink"/>
                <w:rtl w:val="true"/>
              </w:rPr>
              <w:t xml:space="preserve">تفسير القمي </w:t>
            </w:r>
            <w:r>
              <w:rPr>
                <w:rStyle w:val="IndexLink"/>
                <w:rtl w:val="true"/>
              </w:rPr>
              <w:t>[</w:t>
            </w:r>
            <w:r>
              <w:rPr>
                <w:rStyle w:val="IndexLink"/>
                <w:rtl w:val="true"/>
              </w:rPr>
              <w:t>الحديث</w:t>
            </w:r>
            <w:r>
              <w:rPr>
                <w:rStyle w:val="IndexLink"/>
                <w:rtl w:val="true"/>
              </w:rPr>
              <w:t>]</w:t>
              <w:tab/>
            </w:r>
            <w:r>
              <w:rPr>
                <w:rStyle w:val="IndexLink"/>
              </w:rPr>
              <w:t>242</w:t>
            </w:r>
          </w:hyperlink>
        </w:p>
        <w:p>
          <w:pPr>
            <w:pStyle w:val="Contents3"/>
            <w:tabs>
              <w:tab w:val="clear" w:pos="8459"/>
              <w:tab w:val="right" w:pos="9026" w:leader="dot"/>
            </w:tabs>
            <w:rPr/>
          </w:pPr>
          <w:hyperlink w:anchor="__RefHeading___Toc522420_3406789950">
            <w:r>
              <w:rPr>
                <w:webHidden/>
                <w:rStyle w:val="IndexLink"/>
                <w:rtl w:val="true"/>
              </w:rPr>
              <w:t xml:space="preserve">شرح نهج البلاغة </w:t>
            </w:r>
            <w:r>
              <w:rPr>
                <w:rStyle w:val="IndexLink"/>
                <w:rtl w:val="true"/>
              </w:rPr>
              <w:t>[</w:t>
            </w:r>
            <w:r>
              <w:rPr>
                <w:rStyle w:val="IndexLink"/>
                <w:rtl w:val="true"/>
              </w:rPr>
              <w:t>الحديث</w:t>
            </w:r>
            <w:r>
              <w:rPr>
                <w:rStyle w:val="IndexLink"/>
                <w:rtl w:val="true"/>
              </w:rPr>
              <w:t>]</w:t>
              <w:tab/>
            </w:r>
            <w:r>
              <w:rPr>
                <w:rStyle w:val="IndexLink"/>
              </w:rPr>
              <w:t>243</w:t>
            </w:r>
          </w:hyperlink>
        </w:p>
        <w:p>
          <w:pPr>
            <w:pStyle w:val="Contents3"/>
            <w:tabs>
              <w:tab w:val="clear" w:pos="8459"/>
              <w:tab w:val="right" w:pos="9026" w:leader="dot"/>
            </w:tabs>
            <w:rPr/>
          </w:pPr>
          <w:hyperlink w:anchor="__RefHeading___Toc522422_3406789950">
            <w:r>
              <w:rPr>
                <w:webHidden/>
                <w:rStyle w:val="IndexLink"/>
                <w:rtl w:val="true"/>
              </w:rPr>
              <w:t xml:space="preserve">الاستبصار فيما اختلف من الأخبار </w:t>
            </w:r>
            <w:r>
              <w:rPr>
                <w:rStyle w:val="IndexLink"/>
                <w:rtl w:val="true"/>
              </w:rPr>
              <w:t>[</w:t>
            </w:r>
            <w:r>
              <w:rPr>
                <w:rStyle w:val="IndexLink"/>
                <w:rtl w:val="true"/>
              </w:rPr>
              <w:t>الحديث</w:t>
            </w:r>
            <w:r>
              <w:rPr>
                <w:rStyle w:val="IndexLink"/>
                <w:rtl w:val="true"/>
              </w:rPr>
              <w:t>]</w:t>
              <w:tab/>
            </w:r>
            <w:r>
              <w:rPr>
                <w:rStyle w:val="IndexLink"/>
              </w:rPr>
              <w:t>243</w:t>
            </w:r>
          </w:hyperlink>
        </w:p>
        <w:p>
          <w:pPr>
            <w:pStyle w:val="Contents3"/>
            <w:tabs>
              <w:tab w:val="clear" w:pos="8459"/>
              <w:tab w:val="right" w:pos="9026" w:leader="dot"/>
            </w:tabs>
            <w:rPr/>
          </w:pPr>
          <w:hyperlink w:anchor="__RefHeading___Toc522424_3406789950">
            <w:r>
              <w:rPr>
                <w:webHidden/>
                <w:rStyle w:val="IndexLink"/>
                <w:rtl w:val="true"/>
              </w:rPr>
              <w:t xml:space="preserve">تذكرة الفقهاء </w:t>
            </w:r>
            <w:r>
              <w:rPr>
                <w:rStyle w:val="IndexLink"/>
                <w:rtl w:val="true"/>
              </w:rPr>
              <w:t>[</w:t>
            </w:r>
            <w:r>
              <w:rPr>
                <w:rStyle w:val="IndexLink"/>
                <w:rtl w:val="true"/>
              </w:rPr>
              <w:t xml:space="preserve">الفقه </w:t>
            </w:r>
            <w:r>
              <w:rPr>
                <w:rStyle w:val="IndexLink"/>
                <w:rtl w:val="true"/>
              </w:rPr>
              <w:t>]</w:t>
              <w:tab/>
            </w:r>
            <w:r>
              <w:rPr>
                <w:rStyle w:val="IndexLink"/>
              </w:rPr>
              <w:t>244</w:t>
            </w:r>
          </w:hyperlink>
        </w:p>
        <w:p>
          <w:pPr>
            <w:pStyle w:val="Contents3"/>
            <w:tabs>
              <w:tab w:val="clear" w:pos="8459"/>
              <w:tab w:val="right" w:pos="9026" w:leader="dot"/>
            </w:tabs>
            <w:rPr/>
          </w:pPr>
          <w:hyperlink w:anchor="__RefHeading___Toc522426_3406789950">
            <w:r>
              <w:rPr>
                <w:webHidden/>
                <w:rStyle w:val="IndexLink"/>
                <w:rtl w:val="true"/>
              </w:rPr>
              <w:t xml:space="preserve">کشف اللثام والإبهام عن كتاب قواعد الأحكام </w:t>
            </w:r>
            <w:r>
              <w:rPr>
                <w:rStyle w:val="IndexLink"/>
                <w:rtl w:val="true"/>
              </w:rPr>
              <w:t xml:space="preserve">[ </w:t>
            </w:r>
            <w:r>
              <w:rPr>
                <w:rStyle w:val="IndexLink"/>
                <w:rtl w:val="true"/>
              </w:rPr>
              <w:t>الفقه</w:t>
            </w:r>
            <w:r>
              <w:rPr>
                <w:rStyle w:val="IndexLink"/>
                <w:rtl w:val="true"/>
              </w:rPr>
              <w:t>]</w:t>
              <w:tab/>
            </w:r>
            <w:r>
              <w:rPr>
                <w:rStyle w:val="IndexLink"/>
              </w:rPr>
              <w:t>245</w:t>
            </w:r>
          </w:hyperlink>
        </w:p>
        <w:p>
          <w:pPr>
            <w:pStyle w:val="Contents3"/>
            <w:tabs>
              <w:tab w:val="clear" w:pos="8459"/>
              <w:tab w:val="right" w:pos="9026" w:leader="dot"/>
            </w:tabs>
            <w:rPr/>
          </w:pPr>
          <w:hyperlink w:anchor="__RefHeading___Toc522428_3406789950">
            <w:r>
              <w:rPr>
                <w:webHidden/>
                <w:rStyle w:val="IndexLink"/>
                <w:rtl w:val="true"/>
              </w:rPr>
              <w:t xml:space="preserve">بحار الأنوار </w:t>
            </w:r>
            <w:r>
              <w:rPr>
                <w:rStyle w:val="IndexLink"/>
                <w:rtl w:val="true"/>
              </w:rPr>
              <w:t>[</w:t>
            </w:r>
            <w:r>
              <w:rPr>
                <w:rStyle w:val="IndexLink"/>
                <w:rtl w:val="true"/>
              </w:rPr>
              <w:t>الحديث</w:t>
            </w:r>
            <w:r>
              <w:rPr>
                <w:rStyle w:val="IndexLink"/>
                <w:rtl w:val="true"/>
              </w:rPr>
              <w:t>]</w:t>
              <w:tab/>
            </w:r>
            <w:r>
              <w:rPr>
                <w:rStyle w:val="IndexLink"/>
              </w:rPr>
              <w:t>245</w:t>
            </w:r>
          </w:hyperlink>
        </w:p>
        <w:p>
          <w:pPr>
            <w:pStyle w:val="Contents3"/>
            <w:tabs>
              <w:tab w:val="clear" w:pos="8459"/>
              <w:tab w:val="right" w:pos="9026" w:leader="dot"/>
            </w:tabs>
            <w:rPr/>
          </w:pPr>
          <w:hyperlink w:anchor="__RefHeading___Toc522430_3406789950">
            <w:r>
              <w:rPr>
                <w:webHidden/>
                <w:rStyle w:val="IndexLink"/>
                <w:rtl w:val="true"/>
              </w:rPr>
              <w:t xml:space="preserve">بحار الأنوار </w:t>
            </w:r>
            <w:r>
              <w:rPr>
                <w:rStyle w:val="IndexLink"/>
                <w:rtl w:val="true"/>
              </w:rPr>
              <w:t>[</w:t>
            </w:r>
            <w:r>
              <w:rPr>
                <w:rStyle w:val="IndexLink"/>
                <w:rtl w:val="true"/>
              </w:rPr>
              <w:t>الحديث</w:t>
            </w:r>
            <w:r>
              <w:rPr>
                <w:rStyle w:val="IndexLink"/>
                <w:rtl w:val="true"/>
              </w:rPr>
              <w:t>]</w:t>
              <w:tab/>
            </w:r>
            <w:r>
              <w:rPr>
                <w:rStyle w:val="IndexLink"/>
              </w:rPr>
              <w:t>246</w:t>
            </w:r>
          </w:hyperlink>
        </w:p>
        <w:p>
          <w:pPr>
            <w:pStyle w:val="Contents3"/>
            <w:tabs>
              <w:tab w:val="clear" w:pos="8459"/>
              <w:tab w:val="right" w:pos="9026" w:leader="dot"/>
            </w:tabs>
            <w:rPr/>
          </w:pPr>
          <w:hyperlink w:anchor="__RefHeading___Toc522432_3406789950">
            <w:r>
              <w:rPr>
                <w:webHidden/>
                <w:rStyle w:val="IndexLink"/>
                <w:rtl w:val="true"/>
              </w:rPr>
              <w:t xml:space="preserve">الفروع من الكافي </w:t>
            </w:r>
            <w:r>
              <w:rPr>
                <w:rStyle w:val="IndexLink"/>
                <w:rtl w:val="true"/>
              </w:rPr>
              <w:t>[</w:t>
            </w:r>
            <w:r>
              <w:rPr>
                <w:rStyle w:val="IndexLink"/>
                <w:rtl w:val="true"/>
              </w:rPr>
              <w:t>الحديث</w:t>
            </w:r>
            <w:r>
              <w:rPr>
                <w:rStyle w:val="IndexLink"/>
                <w:rtl w:val="true"/>
              </w:rPr>
              <w:t>]</w:t>
              <w:tab/>
            </w:r>
            <w:r>
              <w:rPr>
                <w:rStyle w:val="IndexLink"/>
              </w:rPr>
              <w:t>246</w:t>
            </w:r>
          </w:hyperlink>
        </w:p>
        <w:p>
          <w:pPr>
            <w:pStyle w:val="Contents3"/>
            <w:tabs>
              <w:tab w:val="clear" w:pos="8459"/>
              <w:tab w:val="right" w:pos="9026" w:leader="dot"/>
            </w:tabs>
            <w:rPr/>
          </w:pPr>
          <w:hyperlink w:anchor="__RefHeading___Toc522434_3406789950">
            <w:r>
              <w:rPr>
                <w:webHidden/>
                <w:rStyle w:val="IndexLink"/>
                <w:rtl w:val="true"/>
              </w:rPr>
              <w:t xml:space="preserve">الفروع من الكافي </w:t>
            </w:r>
            <w:r>
              <w:rPr>
                <w:rStyle w:val="IndexLink"/>
                <w:rtl w:val="true"/>
              </w:rPr>
              <w:t>[</w:t>
            </w:r>
            <w:r>
              <w:rPr>
                <w:rStyle w:val="IndexLink"/>
                <w:rtl w:val="true"/>
              </w:rPr>
              <w:t xml:space="preserve">الحديث </w:t>
            </w:r>
            <w:r>
              <w:rPr>
                <w:rStyle w:val="IndexLink"/>
                <w:rtl w:val="true"/>
              </w:rPr>
              <w:t>]</w:t>
              <w:tab/>
            </w:r>
            <w:r>
              <w:rPr>
                <w:rStyle w:val="IndexLink"/>
              </w:rPr>
              <w:t>247</w:t>
            </w:r>
          </w:hyperlink>
        </w:p>
        <w:p>
          <w:pPr>
            <w:pStyle w:val="Contents3"/>
            <w:tabs>
              <w:tab w:val="clear" w:pos="8459"/>
              <w:tab w:val="right" w:pos="9026" w:leader="dot"/>
            </w:tabs>
            <w:rPr/>
          </w:pPr>
          <w:hyperlink w:anchor="__RefHeading___Toc522436_3406789950">
            <w:r>
              <w:rPr>
                <w:webHidden/>
                <w:rStyle w:val="IndexLink"/>
                <w:rtl w:val="true"/>
              </w:rPr>
              <w:t xml:space="preserve">مصباح المتهجد </w:t>
            </w:r>
            <w:r>
              <w:rPr>
                <w:rStyle w:val="IndexLink"/>
                <w:rtl w:val="true"/>
              </w:rPr>
              <w:t>[</w:t>
            </w:r>
            <w:r>
              <w:rPr>
                <w:rStyle w:val="IndexLink"/>
                <w:rtl w:val="true"/>
              </w:rPr>
              <w:t>الدعاء</w:t>
            </w:r>
            <w:r>
              <w:rPr>
                <w:rStyle w:val="IndexLink"/>
                <w:rtl w:val="true"/>
              </w:rPr>
              <w:t>]</w:t>
              <w:tab/>
            </w:r>
            <w:r>
              <w:rPr>
                <w:rStyle w:val="IndexLink"/>
              </w:rPr>
              <w:t>247</w:t>
            </w:r>
          </w:hyperlink>
        </w:p>
        <w:p>
          <w:pPr>
            <w:pStyle w:val="Contents3"/>
            <w:tabs>
              <w:tab w:val="clear" w:pos="8459"/>
              <w:tab w:val="right" w:pos="9026" w:leader="dot"/>
            </w:tabs>
            <w:rPr/>
          </w:pPr>
          <w:hyperlink w:anchor="__RefHeading___Toc522438_3406789950">
            <w:r>
              <w:rPr>
                <w:webHidden/>
                <w:rStyle w:val="IndexLink"/>
                <w:rtl w:val="true"/>
              </w:rPr>
              <w:t xml:space="preserve">إحكام الأحكام في أُصول الأحكام </w:t>
            </w:r>
            <w:r>
              <w:rPr>
                <w:rStyle w:val="IndexLink"/>
                <w:rtl w:val="true"/>
              </w:rPr>
              <w:t>[</w:t>
            </w:r>
            <w:r>
              <w:rPr>
                <w:rStyle w:val="IndexLink"/>
                <w:rtl w:val="true"/>
              </w:rPr>
              <w:t xml:space="preserve">اصول الفقه </w:t>
            </w:r>
            <w:r>
              <w:rPr>
                <w:rStyle w:val="IndexLink"/>
                <w:rtl w:val="true"/>
              </w:rPr>
              <w:t>]</w:t>
              <w:tab/>
            </w:r>
            <w:r>
              <w:rPr>
                <w:rStyle w:val="IndexLink"/>
              </w:rPr>
              <w:t>248</w:t>
            </w:r>
          </w:hyperlink>
        </w:p>
        <w:p>
          <w:pPr>
            <w:pStyle w:val="Contents3"/>
            <w:tabs>
              <w:tab w:val="clear" w:pos="8459"/>
              <w:tab w:val="right" w:pos="9026" w:leader="dot"/>
            </w:tabs>
            <w:rPr/>
          </w:pPr>
          <w:hyperlink w:anchor="__RefHeading___Toc522440_3406789950">
            <w:r>
              <w:rPr>
                <w:webHidden/>
                <w:rStyle w:val="IndexLink"/>
                <w:rtl w:val="true"/>
              </w:rPr>
              <w:t>شرح المواقف</w:t>
            </w:r>
            <w:r>
              <w:rPr>
                <w:rStyle w:val="IndexLink"/>
                <w:rtl w:val="true"/>
              </w:rPr>
              <w:t>[</w:t>
            </w:r>
            <w:r>
              <w:rPr>
                <w:rStyle w:val="IndexLink"/>
                <w:rtl w:val="true"/>
              </w:rPr>
              <w:t>الكلام</w:t>
            </w:r>
            <w:r>
              <w:rPr>
                <w:rStyle w:val="IndexLink"/>
                <w:rtl w:val="true"/>
              </w:rPr>
              <w:t>]</w:t>
              <w:tab/>
            </w:r>
            <w:r>
              <w:rPr>
                <w:rStyle w:val="IndexLink"/>
              </w:rPr>
              <w:t>249</w:t>
            </w:r>
          </w:hyperlink>
        </w:p>
        <w:p>
          <w:pPr>
            <w:pStyle w:val="Contents3"/>
            <w:tabs>
              <w:tab w:val="clear" w:pos="8459"/>
              <w:tab w:val="right" w:pos="9026" w:leader="dot"/>
            </w:tabs>
            <w:rPr/>
          </w:pPr>
          <w:hyperlink w:anchor="__RefHeading___Toc522442_3406789950">
            <w:r>
              <w:rPr>
                <w:webHidden/>
                <w:rStyle w:val="IndexLink"/>
                <w:rtl w:val="true"/>
              </w:rPr>
              <w:t>مجموعة</w:t>
            </w:r>
            <w:r>
              <w:rPr>
                <w:rStyle w:val="IndexLink"/>
                <w:rtl w:val="true"/>
              </w:rPr>
              <w:tab/>
            </w:r>
            <w:r>
              <w:rPr>
                <w:rStyle w:val="IndexLink"/>
              </w:rPr>
              <w:t>249</w:t>
            </w:r>
          </w:hyperlink>
        </w:p>
        <w:p>
          <w:pPr>
            <w:pStyle w:val="Contents4"/>
            <w:tabs>
              <w:tab w:val="clear" w:pos="8176"/>
              <w:tab w:val="right" w:pos="9026" w:leader="dot"/>
            </w:tabs>
            <w:rPr/>
          </w:pPr>
          <w:hyperlink w:anchor="__RefHeading___Toc522444_3406789950">
            <w:r>
              <w:rPr>
                <w:webHidden/>
                <w:rStyle w:val="IndexLink"/>
                <w:rtl w:val="true"/>
              </w:rPr>
              <w:t xml:space="preserve">الحاشية على مطالع الأنوار </w:t>
            </w:r>
            <w:r>
              <w:rPr>
                <w:rStyle w:val="IndexLink"/>
                <w:rtl w:val="true"/>
              </w:rPr>
              <w:t>(</w:t>
            </w:r>
            <w:r>
              <w:rPr>
                <w:rStyle w:val="IndexLink"/>
              </w:rPr>
              <w:t>1</w:t>
            </w:r>
            <w:r>
              <w:rPr>
                <w:rStyle w:val="IndexLink"/>
                <w:rtl w:val="true"/>
              </w:rPr>
              <w:t>ظ</w:t>
            </w:r>
            <w:r>
              <w:rPr>
                <w:rStyle w:val="IndexLink"/>
                <w:rtl w:val="true"/>
              </w:rPr>
              <w:t xml:space="preserve">. </w:t>
            </w:r>
            <w:r>
              <w:rPr>
                <w:rStyle w:val="IndexLink"/>
              </w:rPr>
              <w:t>66</w:t>
            </w:r>
            <w:r>
              <w:rPr>
                <w:rStyle w:val="IndexLink"/>
                <w:rtl w:val="true"/>
              </w:rPr>
              <w:t>ظ</w:t>
            </w:r>
            <w:r>
              <w:rPr>
                <w:rStyle w:val="IndexLink"/>
                <w:rtl w:val="true"/>
              </w:rPr>
              <w:t>) [</w:t>
            </w:r>
            <w:r>
              <w:rPr>
                <w:rStyle w:val="IndexLink"/>
                <w:rtl w:val="true"/>
              </w:rPr>
              <w:t>الكلام</w:t>
            </w:r>
            <w:r>
              <w:rPr>
                <w:rStyle w:val="IndexLink"/>
                <w:rtl w:val="true"/>
              </w:rPr>
              <w:t>]</w:t>
              <w:tab/>
            </w:r>
            <w:r>
              <w:rPr>
                <w:rStyle w:val="IndexLink"/>
              </w:rPr>
              <w:t>249</w:t>
            </w:r>
          </w:hyperlink>
        </w:p>
        <w:p>
          <w:pPr>
            <w:pStyle w:val="Contents4"/>
            <w:tabs>
              <w:tab w:val="clear" w:pos="8176"/>
              <w:tab w:val="right" w:pos="9026" w:leader="dot"/>
            </w:tabs>
            <w:rPr/>
          </w:pPr>
          <w:hyperlink w:anchor="__RefHeading___Toc522446_3406789950">
            <w:r>
              <w:rPr>
                <w:webHidden/>
                <w:rStyle w:val="IndexLink"/>
                <w:rtl w:val="true"/>
              </w:rPr>
              <w:t xml:space="preserve">الحاشية على الحاشية الشريفية على شرح مطالع الأنوار </w:t>
            </w:r>
            <w:r>
              <w:rPr>
                <w:rStyle w:val="IndexLink"/>
                <w:rtl w:val="true"/>
              </w:rPr>
              <w:t>(</w:t>
            </w:r>
            <w:r>
              <w:rPr>
                <w:rStyle w:val="IndexLink"/>
              </w:rPr>
              <w:t>72</w:t>
            </w:r>
            <w:r>
              <w:rPr>
                <w:rStyle w:val="IndexLink"/>
                <w:rtl w:val="true"/>
              </w:rPr>
              <w:t>ظ</w:t>
            </w:r>
            <w:r>
              <w:rPr>
                <w:rStyle w:val="IndexLink"/>
                <w:rtl w:val="true"/>
              </w:rPr>
              <w:t xml:space="preserve">_ </w:t>
            </w:r>
            <w:r>
              <w:rPr>
                <w:rStyle w:val="IndexLink"/>
              </w:rPr>
              <w:t>176</w:t>
            </w:r>
            <w:r>
              <w:rPr>
                <w:rStyle w:val="IndexLink"/>
                <w:rtl w:val="true"/>
              </w:rPr>
              <w:t xml:space="preserve"> </w:t>
            </w:r>
            <w:r>
              <w:rPr>
                <w:rStyle w:val="IndexLink"/>
                <w:rtl w:val="true"/>
              </w:rPr>
              <w:t>ظ</w:t>
            </w:r>
            <w:r>
              <w:rPr>
                <w:rStyle w:val="IndexLink"/>
                <w:rtl w:val="true"/>
              </w:rPr>
              <w:t>) [</w:t>
            </w:r>
            <w:r>
              <w:rPr>
                <w:rStyle w:val="IndexLink"/>
                <w:rtl w:val="true"/>
              </w:rPr>
              <w:t>الكلام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522448_3406789950">
            <w:r>
              <w:rPr>
                <w:webHidden/>
                <w:rStyle w:val="IndexLink"/>
                <w:rtl w:val="true"/>
              </w:rPr>
              <w:t xml:space="preserve">الحاشية على مطالع الأنوار </w:t>
            </w:r>
            <w:r>
              <w:rPr>
                <w:rStyle w:val="IndexLink"/>
                <w:rtl w:val="true"/>
              </w:rPr>
              <w:t>(</w:t>
            </w:r>
            <w:r>
              <w:rPr>
                <w:rStyle w:val="IndexLink"/>
              </w:rPr>
              <w:t>178</w:t>
            </w:r>
            <w:r>
              <w:rPr>
                <w:rStyle w:val="IndexLink"/>
                <w:rtl w:val="true"/>
              </w:rPr>
              <w:t xml:space="preserve"> </w:t>
            </w:r>
            <w:r>
              <w:rPr>
                <w:rStyle w:val="IndexLink"/>
                <w:rtl w:val="true"/>
              </w:rPr>
              <w:t>ظ</w:t>
            </w:r>
            <w:r>
              <w:rPr>
                <w:rStyle w:val="IndexLink"/>
                <w:rtl w:val="true"/>
              </w:rPr>
              <w:t>_</w:t>
            </w:r>
            <w:r>
              <w:rPr>
                <w:rStyle w:val="IndexLink"/>
              </w:rPr>
              <w:t>186</w:t>
            </w:r>
            <w:r>
              <w:rPr>
                <w:rStyle w:val="IndexLink"/>
                <w:rtl w:val="true"/>
              </w:rPr>
              <w:t xml:space="preserve"> </w:t>
            </w:r>
            <w:r>
              <w:rPr>
                <w:rStyle w:val="IndexLink"/>
                <w:rtl w:val="true"/>
              </w:rPr>
              <w:t>ظ</w:t>
            </w:r>
            <w:r>
              <w:rPr>
                <w:rStyle w:val="IndexLink"/>
                <w:rtl w:val="true"/>
              </w:rPr>
              <w:t>) [</w:t>
            </w:r>
            <w:r>
              <w:rPr>
                <w:rStyle w:val="IndexLink"/>
                <w:rtl w:val="true"/>
              </w:rPr>
              <w:t>الكلام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522450_3406789950">
            <w:r>
              <w:rPr>
                <w:webHidden/>
                <w:rStyle w:val="IndexLink"/>
                <w:rtl w:val="true"/>
              </w:rPr>
              <w:t xml:space="preserve">بحار الأنوار </w:t>
            </w:r>
            <w:r>
              <w:rPr>
                <w:rStyle w:val="IndexLink"/>
                <w:rtl w:val="true"/>
              </w:rPr>
              <w:t>[</w:t>
            </w:r>
            <w:r>
              <w:rPr>
                <w:rStyle w:val="IndexLink"/>
                <w:rtl w:val="true"/>
              </w:rPr>
              <w:t>الحديث</w:t>
            </w:r>
            <w:r>
              <w:rPr>
                <w:rStyle w:val="IndexLink"/>
                <w:rtl w:val="true"/>
              </w:rPr>
              <w:t>]</w:t>
              <w:tab/>
            </w:r>
            <w:r>
              <w:rPr>
                <w:rStyle w:val="IndexLink"/>
              </w:rPr>
              <w:t>251</w:t>
            </w:r>
          </w:hyperlink>
        </w:p>
        <w:p>
          <w:pPr>
            <w:pStyle w:val="Contents3"/>
            <w:tabs>
              <w:tab w:val="clear" w:pos="8459"/>
              <w:tab w:val="right" w:pos="9026" w:leader="dot"/>
            </w:tabs>
            <w:rPr/>
          </w:pPr>
          <w:hyperlink w:anchor="__RefHeading___Toc522452_3406789950">
            <w:r>
              <w:rPr>
                <w:webHidden/>
                <w:rStyle w:val="IndexLink"/>
                <w:rtl w:val="true"/>
              </w:rPr>
              <w:t xml:space="preserve">معارج اليقين في أصول الدين </w:t>
            </w:r>
            <w:r>
              <w:rPr>
                <w:rStyle w:val="IndexLink"/>
                <w:rtl w:val="true"/>
              </w:rPr>
              <w:t>[</w:t>
            </w:r>
            <w:r>
              <w:rPr>
                <w:rStyle w:val="IndexLink"/>
                <w:rtl w:val="true"/>
              </w:rPr>
              <w:t>العقائد</w:t>
            </w:r>
            <w:r>
              <w:rPr>
                <w:rStyle w:val="IndexLink"/>
                <w:rtl w:val="true"/>
              </w:rPr>
              <w:t>]</w:t>
              <w:tab/>
            </w:r>
            <w:r>
              <w:rPr>
                <w:rStyle w:val="IndexLink"/>
              </w:rPr>
              <w:t>251</w:t>
            </w:r>
          </w:hyperlink>
        </w:p>
        <w:p>
          <w:pPr>
            <w:pStyle w:val="Contents3"/>
            <w:tabs>
              <w:tab w:val="clear" w:pos="8459"/>
              <w:tab w:val="right" w:pos="9026" w:leader="dot"/>
            </w:tabs>
            <w:rPr/>
          </w:pPr>
          <w:hyperlink w:anchor="__RefHeading___Toc522454_3406789950">
            <w:r>
              <w:rPr>
                <w:webHidden/>
                <w:rStyle w:val="IndexLink"/>
                <w:rtl w:val="true"/>
              </w:rPr>
              <w:t xml:space="preserve">شرح هداية الحكمة يراجع النسخة رقم </w:t>
            </w:r>
            <w:r>
              <w:rPr>
                <w:rStyle w:val="IndexLink"/>
              </w:rPr>
              <w:t>178</w:t>
            </w:r>
            <w:r>
              <w:rPr>
                <w:rStyle w:val="IndexLink"/>
                <w:rtl w:val="true"/>
              </w:rPr>
              <w:t>. [</w:t>
            </w:r>
            <w:r>
              <w:rPr>
                <w:rStyle w:val="IndexLink"/>
                <w:rtl w:val="true"/>
              </w:rPr>
              <w:t>الفلسفة</w:t>
            </w:r>
            <w:r>
              <w:rPr>
                <w:rStyle w:val="IndexLink"/>
                <w:rtl w:val="true"/>
              </w:rPr>
              <w:t>]</w:t>
              <w:tab/>
            </w:r>
            <w:r>
              <w:rPr>
                <w:rStyle w:val="IndexLink"/>
              </w:rPr>
              <w:t>252</w:t>
            </w:r>
          </w:hyperlink>
        </w:p>
        <w:p>
          <w:pPr>
            <w:pStyle w:val="Contents3"/>
            <w:tabs>
              <w:tab w:val="clear" w:pos="8459"/>
              <w:tab w:val="right" w:pos="9026" w:leader="dot"/>
            </w:tabs>
            <w:rPr/>
          </w:pPr>
          <w:hyperlink w:anchor="__RefHeading___Toc522456_3406789950">
            <w:r>
              <w:rPr>
                <w:webHidden/>
                <w:rStyle w:val="IndexLink"/>
                <w:rtl w:val="true"/>
              </w:rPr>
              <w:t xml:space="preserve">القواعد </w:t>
            </w:r>
            <w:r>
              <w:rPr>
                <w:rStyle w:val="IndexLink"/>
                <w:rtl w:val="true"/>
              </w:rPr>
              <w:t>[</w:t>
            </w:r>
            <w:r>
              <w:rPr>
                <w:rStyle w:val="IndexLink"/>
                <w:rtl w:val="true"/>
              </w:rPr>
              <w:t xml:space="preserve">اصول الفقه </w:t>
            </w:r>
            <w:r>
              <w:rPr>
                <w:rStyle w:val="IndexLink"/>
                <w:rtl w:val="true"/>
              </w:rPr>
              <w:t>]</w:t>
              <w:tab/>
            </w:r>
            <w:r>
              <w:rPr>
                <w:rStyle w:val="IndexLink"/>
              </w:rPr>
              <w:t>253</w:t>
            </w:r>
          </w:hyperlink>
        </w:p>
        <w:p>
          <w:pPr>
            <w:pStyle w:val="Contents3"/>
            <w:tabs>
              <w:tab w:val="clear" w:pos="8459"/>
              <w:tab w:val="right" w:pos="9026" w:leader="dot"/>
            </w:tabs>
            <w:rPr/>
          </w:pPr>
          <w:hyperlink w:anchor="__RefHeading___Toc522458_3406789950">
            <w:r>
              <w:rPr>
                <w:webHidden/>
                <w:rStyle w:val="IndexLink"/>
                <w:rtl w:val="true"/>
              </w:rPr>
              <w:t xml:space="preserve">شرح الانموذج </w:t>
            </w:r>
            <w:r>
              <w:rPr>
                <w:rStyle w:val="IndexLink"/>
                <w:rtl w:val="true"/>
              </w:rPr>
              <w:t>[</w:t>
            </w:r>
            <w:r>
              <w:rPr>
                <w:rStyle w:val="IndexLink"/>
                <w:rtl w:val="true"/>
              </w:rPr>
              <w:t xml:space="preserve">النحو </w:t>
            </w:r>
            <w:r>
              <w:rPr>
                <w:rStyle w:val="IndexLink"/>
                <w:rtl w:val="true"/>
              </w:rPr>
              <w:t>]</w:t>
              <w:tab/>
            </w:r>
            <w:r>
              <w:rPr>
                <w:rStyle w:val="IndexLink"/>
              </w:rPr>
              <w:t>253</w:t>
            </w:r>
          </w:hyperlink>
        </w:p>
        <w:p>
          <w:pPr>
            <w:pStyle w:val="Contents3"/>
            <w:tabs>
              <w:tab w:val="clear" w:pos="8459"/>
              <w:tab w:val="right" w:pos="9026" w:leader="dot"/>
            </w:tabs>
            <w:rPr/>
          </w:pPr>
          <w:hyperlink w:anchor="__RefHeading___Toc522460_3406789950">
            <w:r>
              <w:rPr>
                <w:webHidden/>
                <w:rStyle w:val="IndexLink"/>
                <w:rtl w:val="true"/>
              </w:rPr>
              <w:t xml:space="preserve">رسالة في الطب </w:t>
            </w:r>
            <w:r>
              <w:rPr>
                <w:rStyle w:val="IndexLink"/>
                <w:rtl w:val="true"/>
              </w:rPr>
              <w:t>[</w:t>
            </w:r>
            <w:r>
              <w:rPr>
                <w:rStyle w:val="IndexLink"/>
                <w:rtl w:val="true"/>
              </w:rPr>
              <w:t xml:space="preserve">الطب </w:t>
            </w:r>
            <w:r>
              <w:rPr>
                <w:rStyle w:val="IndexLink"/>
                <w:rtl w:val="true"/>
              </w:rPr>
              <w:t>]</w:t>
              <w:tab/>
            </w:r>
            <w:r>
              <w:rPr>
                <w:rStyle w:val="IndexLink"/>
              </w:rPr>
              <w:t>254</w:t>
            </w:r>
          </w:hyperlink>
        </w:p>
        <w:p>
          <w:pPr>
            <w:pStyle w:val="Contents3"/>
            <w:tabs>
              <w:tab w:val="clear" w:pos="8459"/>
              <w:tab w:val="right" w:pos="9026" w:leader="dot"/>
            </w:tabs>
            <w:rPr/>
          </w:pPr>
          <w:hyperlink w:anchor="__RefHeading___Toc522462_3406789950">
            <w:r>
              <w:rPr>
                <w:webHidden/>
                <w:rStyle w:val="IndexLink"/>
                <w:rtl w:val="true"/>
              </w:rPr>
              <w:t xml:space="preserve">تخميس القصيدة الهائية الأزرية </w:t>
            </w:r>
            <w:r>
              <w:rPr>
                <w:rStyle w:val="IndexLink"/>
                <w:rtl w:val="true"/>
              </w:rPr>
              <w:t>[</w:t>
            </w:r>
            <w:r>
              <w:rPr>
                <w:rStyle w:val="IndexLink"/>
                <w:rtl w:val="true"/>
              </w:rPr>
              <w:t xml:space="preserve">الشعرا </w:t>
            </w:r>
            <w:r>
              <w:rPr>
                <w:rStyle w:val="IndexLink"/>
                <w:rtl w:val="true"/>
              </w:rPr>
              <w:t>]</w:t>
              <w:tab/>
            </w:r>
            <w:r>
              <w:rPr>
                <w:rStyle w:val="IndexLink"/>
              </w:rPr>
              <w:t>254</w:t>
            </w:r>
          </w:hyperlink>
        </w:p>
        <w:p>
          <w:pPr>
            <w:pStyle w:val="Contents3"/>
            <w:tabs>
              <w:tab w:val="clear" w:pos="8459"/>
              <w:tab w:val="right" w:pos="9026" w:leader="dot"/>
            </w:tabs>
            <w:rPr/>
          </w:pPr>
          <w:hyperlink w:anchor="__RefHeading___Toc522464_3406789950">
            <w:r>
              <w:rPr>
                <w:webHidden/>
                <w:rStyle w:val="IndexLink"/>
                <w:rtl w:val="true"/>
              </w:rPr>
              <w:t>مجموعة</w:t>
            </w:r>
            <w:r>
              <w:rPr>
                <w:rStyle w:val="IndexLink"/>
                <w:rtl w:val="true"/>
              </w:rPr>
              <w:tab/>
            </w:r>
            <w:r>
              <w:rPr>
                <w:rStyle w:val="IndexLink"/>
              </w:rPr>
              <w:t>255</w:t>
            </w:r>
          </w:hyperlink>
        </w:p>
        <w:p>
          <w:pPr>
            <w:pStyle w:val="Contents4"/>
            <w:tabs>
              <w:tab w:val="clear" w:pos="8176"/>
              <w:tab w:val="right" w:pos="9026" w:leader="dot"/>
            </w:tabs>
            <w:rPr/>
          </w:pPr>
          <w:hyperlink w:anchor="__RefHeading___Toc522466_3406789950">
            <w:r>
              <w:rPr>
                <w:webHidden/>
                <w:rStyle w:val="IndexLink"/>
                <w:rtl w:val="true"/>
              </w:rPr>
              <w:t xml:space="preserve">خلاصة الحساب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 xml:space="preserve">- </w:t>
            </w:r>
            <w:r>
              <w:rPr>
                <w:rStyle w:val="IndexLink"/>
              </w:rPr>
              <w:t>16</w:t>
            </w:r>
            <w:r>
              <w:rPr>
                <w:rStyle w:val="IndexLink"/>
                <w:rtl w:val="true"/>
              </w:rPr>
              <w:t xml:space="preserve"> </w:t>
            </w:r>
            <w:r>
              <w:rPr>
                <w:rStyle w:val="IndexLink"/>
                <w:rtl w:val="true"/>
              </w:rPr>
              <w:t>و</w:t>
            </w:r>
            <w:r>
              <w:rPr>
                <w:rStyle w:val="IndexLink"/>
                <w:rtl w:val="true"/>
              </w:rPr>
              <w:t xml:space="preserve">) [ </w:t>
            </w:r>
            <w:r>
              <w:rPr>
                <w:rStyle w:val="IndexLink"/>
                <w:rtl w:val="true"/>
              </w:rPr>
              <w:t>الحساب</w:t>
            </w:r>
            <w:r>
              <w:rPr>
                <w:rStyle w:val="IndexLink"/>
                <w:rtl w:val="true"/>
              </w:rPr>
              <w:t>]</w:t>
              <w:tab/>
            </w:r>
            <w:r>
              <w:rPr>
                <w:rStyle w:val="IndexLink"/>
              </w:rPr>
              <w:t>255</w:t>
            </w:r>
          </w:hyperlink>
        </w:p>
        <w:p>
          <w:pPr>
            <w:pStyle w:val="Contents4"/>
            <w:tabs>
              <w:tab w:val="clear" w:pos="8176"/>
              <w:tab w:val="right" w:pos="9026" w:leader="dot"/>
            </w:tabs>
            <w:rPr/>
          </w:pPr>
          <w:hyperlink w:anchor="__RefHeading___Toc522468_3406789950">
            <w:r>
              <w:rPr>
                <w:webHidden/>
                <w:rStyle w:val="IndexLink"/>
                <w:rtl w:val="true"/>
              </w:rPr>
              <w:t xml:space="preserve">شرح خلاصة الحساب </w:t>
            </w:r>
            <w:r>
              <w:rPr>
                <w:rStyle w:val="IndexLink"/>
                <w:rtl w:val="true"/>
              </w:rPr>
              <w:t>(</w:t>
            </w:r>
            <w:r>
              <w:rPr>
                <w:rStyle w:val="IndexLink"/>
              </w:rPr>
              <w:t>17</w:t>
            </w:r>
            <w:r>
              <w:rPr>
                <w:rStyle w:val="IndexLink"/>
                <w:rtl w:val="true"/>
              </w:rPr>
              <w:t xml:space="preserve"> </w:t>
            </w:r>
            <w:r>
              <w:rPr>
                <w:rStyle w:val="IndexLink"/>
                <w:rtl w:val="true"/>
              </w:rPr>
              <w:t xml:space="preserve">و </w:t>
            </w:r>
            <w:r>
              <w:rPr>
                <w:rStyle w:val="IndexLink"/>
                <w:rtl w:val="true"/>
              </w:rPr>
              <w:t xml:space="preserve">- </w:t>
            </w:r>
            <w:r>
              <w:rPr>
                <w:rStyle w:val="IndexLink"/>
              </w:rPr>
              <w:t>75</w:t>
            </w:r>
            <w:r>
              <w:rPr>
                <w:rStyle w:val="IndexLink"/>
                <w:rtl w:val="true"/>
              </w:rPr>
              <w:t>ظ</w:t>
            </w:r>
            <w:r>
              <w:rPr>
                <w:rStyle w:val="IndexLink"/>
                <w:rtl w:val="true"/>
              </w:rPr>
              <w:t>) [</w:t>
            </w:r>
            <w:r>
              <w:rPr>
                <w:rStyle w:val="IndexLink"/>
                <w:rtl w:val="true"/>
              </w:rPr>
              <w:t xml:space="preserve">الحساب </w:t>
            </w:r>
            <w:r>
              <w:rPr>
                <w:rStyle w:val="IndexLink"/>
                <w:rtl w:val="true"/>
              </w:rPr>
              <w:t>]</w:t>
              <w:tab/>
            </w:r>
            <w:r>
              <w:rPr>
                <w:rStyle w:val="IndexLink"/>
              </w:rPr>
              <w:t>255</w:t>
            </w:r>
          </w:hyperlink>
        </w:p>
        <w:p>
          <w:pPr>
            <w:pStyle w:val="Contents4"/>
            <w:tabs>
              <w:tab w:val="clear" w:pos="8176"/>
              <w:tab w:val="right" w:pos="9026" w:leader="dot"/>
            </w:tabs>
            <w:rPr/>
          </w:pPr>
          <w:hyperlink w:anchor="__RefHeading___Toc522470_3406789950">
            <w:r>
              <w:rPr>
                <w:webHidden/>
                <w:rStyle w:val="IndexLink"/>
                <w:rtl w:val="true"/>
              </w:rPr>
              <w:t xml:space="preserve">زواهر الحكم الزاهر نجومها في غياهب الظلم </w:t>
            </w:r>
            <w:r>
              <w:rPr>
                <w:rStyle w:val="IndexLink"/>
                <w:rtl w:val="true"/>
              </w:rPr>
              <w:t>(</w:t>
            </w:r>
            <w:r>
              <w:rPr>
                <w:rStyle w:val="IndexLink"/>
              </w:rPr>
              <w:t>76</w:t>
            </w:r>
            <w:r>
              <w:rPr>
                <w:rStyle w:val="IndexLink"/>
                <w:rtl w:val="true"/>
              </w:rPr>
              <w:t>ظ</w:t>
            </w:r>
            <w:r>
              <w:rPr>
                <w:rStyle w:val="IndexLink"/>
                <w:rtl w:val="true"/>
              </w:rPr>
              <w:t xml:space="preserve">- </w:t>
            </w:r>
            <w:r>
              <w:rPr>
                <w:rStyle w:val="IndexLink"/>
              </w:rPr>
              <w:t>138</w:t>
            </w:r>
            <w:r>
              <w:rPr>
                <w:rStyle w:val="IndexLink"/>
                <w:rtl w:val="true"/>
              </w:rPr>
              <w:t xml:space="preserve"> </w:t>
            </w:r>
            <w:r>
              <w:rPr>
                <w:rStyle w:val="IndexLink"/>
                <w:rtl w:val="true"/>
              </w:rPr>
              <w:t>ظ</w:t>
            </w:r>
            <w:r>
              <w:rPr>
                <w:rStyle w:val="IndexLink"/>
                <w:rtl w:val="true"/>
              </w:rPr>
              <w:t>) [</w:t>
            </w:r>
            <w:r>
              <w:rPr>
                <w:rStyle w:val="IndexLink"/>
                <w:rtl w:val="true"/>
              </w:rPr>
              <w:t>الكلام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522472_3406789950">
            <w:r>
              <w:rPr>
                <w:webHidden/>
                <w:rStyle w:val="IndexLink"/>
                <w:rtl w:val="true"/>
              </w:rPr>
              <w:t>مجموعة</w:t>
            </w:r>
            <w:r>
              <w:rPr>
                <w:rStyle w:val="IndexLink"/>
                <w:rtl w:val="true"/>
              </w:rPr>
              <w:tab/>
            </w:r>
            <w:r>
              <w:rPr>
                <w:rStyle w:val="IndexLink"/>
              </w:rPr>
              <w:t>256</w:t>
            </w:r>
          </w:hyperlink>
        </w:p>
        <w:p>
          <w:pPr>
            <w:pStyle w:val="Contents4"/>
            <w:tabs>
              <w:tab w:val="clear" w:pos="8176"/>
              <w:tab w:val="right" w:pos="9026" w:leader="dot"/>
            </w:tabs>
            <w:rPr/>
          </w:pPr>
          <w:hyperlink w:anchor="__RefHeading___Toc522474_3406789950">
            <w:r>
              <w:rPr>
                <w:webHidden/>
                <w:rStyle w:val="IndexLink"/>
                <w:rtl w:val="true"/>
              </w:rPr>
              <w:t xml:space="preserve">رسالة في حجية الإجماع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 xml:space="preserve">_ </w:t>
            </w:r>
            <w:r>
              <w:rPr>
                <w:rStyle w:val="IndexLink"/>
              </w:rPr>
              <w:t>45</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256</w:t>
            </w:r>
          </w:hyperlink>
        </w:p>
        <w:p>
          <w:pPr>
            <w:pStyle w:val="Contents4"/>
            <w:tabs>
              <w:tab w:val="clear" w:pos="8176"/>
              <w:tab w:val="right" w:pos="9026" w:leader="dot"/>
            </w:tabs>
            <w:rPr/>
          </w:pPr>
          <w:hyperlink w:anchor="__RefHeading___Toc522476_3406789950">
            <w:r>
              <w:rPr>
                <w:webHidden/>
                <w:rStyle w:val="IndexLink"/>
                <w:rtl w:val="true"/>
              </w:rPr>
              <w:t xml:space="preserve">رسالة في معنى الأمر </w:t>
            </w:r>
            <w:r>
              <w:rPr>
                <w:rStyle w:val="IndexLink"/>
                <w:rtl w:val="true"/>
              </w:rPr>
              <w:t>(</w:t>
            </w:r>
            <w:r>
              <w:rPr>
                <w:rStyle w:val="IndexLink"/>
              </w:rPr>
              <w:t>48</w:t>
            </w:r>
            <w:r>
              <w:rPr>
                <w:rStyle w:val="IndexLink"/>
                <w:rtl w:val="true"/>
              </w:rPr>
              <w:t xml:space="preserve"> </w:t>
            </w:r>
            <w:r>
              <w:rPr>
                <w:rStyle w:val="IndexLink"/>
                <w:rtl w:val="true"/>
              </w:rPr>
              <w:t xml:space="preserve">و </w:t>
            </w:r>
            <w:r>
              <w:rPr>
                <w:rStyle w:val="IndexLink"/>
                <w:rtl w:val="true"/>
              </w:rPr>
              <w:t xml:space="preserve">- </w:t>
            </w:r>
            <w:r>
              <w:rPr>
                <w:rStyle w:val="IndexLink"/>
              </w:rPr>
              <w:t>61</w:t>
            </w:r>
            <w:r>
              <w:rPr>
                <w:rStyle w:val="IndexLink"/>
                <w:rtl w:val="true"/>
              </w:rPr>
              <w:t xml:space="preserve"> </w:t>
            </w:r>
            <w:r>
              <w:rPr>
                <w:rStyle w:val="IndexLink"/>
                <w:rtl w:val="true"/>
              </w:rPr>
              <w:t>و</w:t>
            </w:r>
            <w:r>
              <w:rPr>
                <w:rStyle w:val="IndexLink"/>
                <w:rtl w:val="true"/>
              </w:rPr>
              <w:t>) [</w:t>
            </w:r>
            <w:r>
              <w:rPr>
                <w:rStyle w:val="IndexLink"/>
                <w:rtl w:val="true"/>
              </w:rPr>
              <w:t xml:space="preserve">اصول الفقه </w:t>
            </w:r>
            <w:r>
              <w:rPr>
                <w:rStyle w:val="IndexLink"/>
                <w:rtl w:val="true"/>
              </w:rPr>
              <w:t>]</w:t>
              <w:tab/>
            </w:r>
            <w:r>
              <w:rPr>
                <w:rStyle w:val="IndexLink"/>
              </w:rPr>
              <w:t>257</w:t>
            </w:r>
          </w:hyperlink>
        </w:p>
        <w:p>
          <w:pPr>
            <w:pStyle w:val="Contents4"/>
            <w:tabs>
              <w:tab w:val="clear" w:pos="8176"/>
              <w:tab w:val="right" w:pos="9026" w:leader="dot"/>
            </w:tabs>
            <w:rPr/>
          </w:pPr>
          <w:hyperlink w:anchor="__RefHeading___Toc522478_3406789950">
            <w:r>
              <w:rPr>
                <w:webHidden/>
                <w:rStyle w:val="IndexLink"/>
                <w:rtl w:val="true"/>
              </w:rPr>
              <w:t xml:space="preserve">شرح دعاء الصباح </w:t>
            </w:r>
            <w:r>
              <w:rPr>
                <w:rStyle w:val="IndexLink"/>
                <w:rtl w:val="true"/>
              </w:rPr>
              <w:t>(</w:t>
            </w:r>
            <w:r>
              <w:rPr>
                <w:rStyle w:val="IndexLink"/>
              </w:rPr>
              <w:t>62</w:t>
            </w:r>
            <w:r>
              <w:rPr>
                <w:rStyle w:val="IndexLink"/>
                <w:rtl w:val="true"/>
              </w:rPr>
              <w:t xml:space="preserve"> </w:t>
            </w:r>
            <w:r>
              <w:rPr>
                <w:rStyle w:val="IndexLink"/>
                <w:rtl w:val="true"/>
              </w:rPr>
              <w:t>و</w:t>
            </w:r>
            <w:r>
              <w:rPr>
                <w:rStyle w:val="IndexLink"/>
                <w:rtl w:val="true"/>
              </w:rPr>
              <w:t xml:space="preserve">- </w:t>
            </w:r>
            <w:r>
              <w:rPr>
                <w:rStyle w:val="IndexLink"/>
              </w:rPr>
              <w:t>71</w:t>
            </w:r>
            <w:r>
              <w:rPr>
                <w:rStyle w:val="IndexLink"/>
                <w:rtl w:val="true"/>
              </w:rPr>
              <w:t>و</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الدعاء</w:t>
            </w:r>
            <w:r>
              <w:rPr>
                <w:rStyle w:val="IndexLink"/>
                <w:rtl w:val="true"/>
              </w:rPr>
              <w:t>]</w:t>
              <w:tab/>
            </w:r>
            <w:r>
              <w:rPr>
                <w:rStyle w:val="IndexLink"/>
              </w:rPr>
              <w:t>257</w:t>
            </w:r>
          </w:hyperlink>
        </w:p>
        <w:p>
          <w:pPr>
            <w:pStyle w:val="Contents4"/>
            <w:tabs>
              <w:tab w:val="clear" w:pos="8176"/>
              <w:tab w:val="right" w:pos="9026" w:leader="dot"/>
            </w:tabs>
            <w:rPr/>
          </w:pPr>
          <w:hyperlink w:anchor="__RefHeading___Toc522480_3406789950">
            <w:r>
              <w:rPr>
                <w:webHidden/>
                <w:rStyle w:val="IndexLink"/>
                <w:rtl w:val="true"/>
              </w:rPr>
              <w:t xml:space="preserve">ارشاد العباد في فضل الجهاد </w:t>
            </w:r>
            <w:r>
              <w:rPr>
                <w:rStyle w:val="IndexLink"/>
                <w:rtl w:val="true"/>
              </w:rPr>
              <w:t>[</w:t>
            </w:r>
            <w:r>
              <w:rPr>
                <w:rStyle w:val="IndexLink"/>
                <w:rtl w:val="true"/>
              </w:rPr>
              <w:t xml:space="preserve">الفقه </w:t>
            </w:r>
            <w:r>
              <w:rPr>
                <w:rStyle w:val="IndexLink"/>
                <w:rtl w:val="true"/>
              </w:rPr>
              <w:t>]</w:t>
              <w:tab/>
            </w:r>
            <w:r>
              <w:rPr>
                <w:rStyle w:val="IndexLink"/>
              </w:rPr>
              <w:t>258</w:t>
            </w:r>
          </w:hyperlink>
        </w:p>
        <w:p>
          <w:pPr>
            <w:pStyle w:val="Contents4"/>
            <w:tabs>
              <w:tab w:val="clear" w:pos="8176"/>
              <w:tab w:val="right" w:pos="9026" w:leader="dot"/>
            </w:tabs>
            <w:rPr/>
          </w:pPr>
          <w:hyperlink w:anchor="__RefHeading___Toc522482_3406789950">
            <w:r>
              <w:rPr>
                <w:webHidden/>
                <w:rStyle w:val="IndexLink"/>
                <w:rtl w:val="true"/>
              </w:rPr>
              <w:t xml:space="preserve">تعبير الرؤيا </w:t>
            </w:r>
            <w:r>
              <w:rPr>
                <w:rStyle w:val="IndexLink"/>
                <w:rtl w:val="true"/>
              </w:rPr>
              <w:t>[</w:t>
            </w:r>
            <w:r>
              <w:rPr>
                <w:rStyle w:val="IndexLink"/>
                <w:rtl w:val="true"/>
              </w:rPr>
              <w:t>العلوم الغريبة</w:t>
            </w:r>
            <w:r>
              <w:rPr>
                <w:rStyle w:val="IndexLink"/>
                <w:rtl w:val="true"/>
              </w:rPr>
              <w:t>]</w:t>
              <w:tab/>
            </w:r>
            <w:r>
              <w:rPr>
                <w:rStyle w:val="IndexLink"/>
              </w:rPr>
              <w:t>258</w:t>
            </w:r>
          </w:hyperlink>
        </w:p>
        <w:p>
          <w:pPr>
            <w:pStyle w:val="Contents3"/>
            <w:tabs>
              <w:tab w:val="clear" w:pos="8459"/>
              <w:tab w:val="right" w:pos="9026" w:leader="dot"/>
            </w:tabs>
            <w:rPr/>
          </w:pPr>
          <w:hyperlink w:anchor="__RefHeading___Toc522484_3406789950">
            <w:r>
              <w:rPr>
                <w:webHidden/>
                <w:rStyle w:val="IndexLink"/>
                <w:rtl w:val="true"/>
              </w:rPr>
              <w:t xml:space="preserve">شرح عوامل الملا محسن </w:t>
            </w:r>
            <w:r>
              <w:rPr>
                <w:rStyle w:val="IndexLink"/>
                <w:rtl w:val="true"/>
              </w:rPr>
              <w:t>[</w:t>
            </w:r>
            <w:r>
              <w:rPr>
                <w:rStyle w:val="IndexLink"/>
                <w:rtl w:val="true"/>
              </w:rPr>
              <w:t>النحو</w:t>
            </w:r>
            <w:r>
              <w:rPr>
                <w:rStyle w:val="IndexLink"/>
                <w:rtl w:val="true"/>
              </w:rPr>
              <w:t>]</w:t>
              <w:tab/>
            </w:r>
            <w:r>
              <w:rPr>
                <w:rStyle w:val="IndexLink"/>
              </w:rPr>
              <w:t>259</w:t>
            </w:r>
          </w:hyperlink>
        </w:p>
        <w:p>
          <w:pPr>
            <w:pStyle w:val="Contents3"/>
            <w:tabs>
              <w:tab w:val="clear" w:pos="8459"/>
              <w:tab w:val="right" w:pos="9026" w:leader="dot"/>
            </w:tabs>
            <w:rPr/>
          </w:pPr>
          <w:hyperlink w:anchor="__RefHeading___Toc522486_3406789950">
            <w:r>
              <w:rPr>
                <w:webHidden/>
                <w:rStyle w:val="IndexLink"/>
                <w:rtl w:val="true"/>
              </w:rPr>
              <w:t xml:space="preserve">شرح المغني </w:t>
            </w:r>
            <w:r>
              <w:rPr>
                <w:rStyle w:val="IndexLink"/>
                <w:rtl w:val="true"/>
              </w:rPr>
              <w:t>[</w:t>
            </w:r>
            <w:r>
              <w:rPr>
                <w:rStyle w:val="IndexLink"/>
                <w:rtl w:val="true"/>
              </w:rPr>
              <w:t>النحو</w:t>
            </w:r>
            <w:r>
              <w:rPr>
                <w:rStyle w:val="IndexLink"/>
                <w:rtl w:val="true"/>
              </w:rPr>
              <w:t>]</w:t>
              <w:tab/>
            </w:r>
            <w:r>
              <w:rPr>
                <w:rStyle w:val="IndexLink"/>
              </w:rPr>
              <w:t>259</w:t>
            </w:r>
          </w:hyperlink>
        </w:p>
        <w:p>
          <w:pPr>
            <w:pStyle w:val="Contents3"/>
            <w:tabs>
              <w:tab w:val="clear" w:pos="8459"/>
              <w:tab w:val="right" w:pos="9026" w:leader="dot"/>
            </w:tabs>
            <w:rPr/>
          </w:pPr>
          <w:hyperlink w:anchor="__RefHeading___Toc522488_3406789950">
            <w:r>
              <w:rPr>
                <w:webHidden/>
                <w:rStyle w:val="IndexLink"/>
                <w:rtl w:val="true"/>
              </w:rPr>
              <w:t xml:space="preserve">المطالب المظفريّة في شرح الرسالة الجعفريّة </w:t>
            </w:r>
            <w:r>
              <w:rPr>
                <w:rStyle w:val="IndexLink"/>
                <w:rtl w:val="true"/>
              </w:rPr>
              <w:t>[</w:t>
            </w:r>
            <w:r>
              <w:rPr>
                <w:rStyle w:val="IndexLink"/>
                <w:rtl w:val="true"/>
              </w:rPr>
              <w:t xml:space="preserve">الفقه </w:t>
            </w:r>
            <w:r>
              <w:rPr>
                <w:rStyle w:val="IndexLink"/>
                <w:rtl w:val="true"/>
              </w:rPr>
              <w:t>]</w:t>
              <w:tab/>
            </w:r>
            <w:r>
              <w:rPr>
                <w:rStyle w:val="IndexLink"/>
              </w:rPr>
              <w:t>260</w:t>
            </w:r>
          </w:hyperlink>
        </w:p>
        <w:p>
          <w:pPr>
            <w:pStyle w:val="Contents3"/>
            <w:tabs>
              <w:tab w:val="clear" w:pos="8459"/>
              <w:tab w:val="right" w:pos="9026" w:leader="dot"/>
            </w:tabs>
            <w:rPr/>
          </w:pPr>
          <w:hyperlink w:anchor="__RefHeading___Toc522490_3406789950">
            <w:r>
              <w:rPr>
                <w:webHidden/>
                <w:rStyle w:val="IndexLink"/>
                <w:rtl w:val="true"/>
              </w:rPr>
              <w:t xml:space="preserve">المعارف </w:t>
            </w:r>
            <w:r>
              <w:rPr>
                <w:rStyle w:val="IndexLink"/>
                <w:rtl w:val="true"/>
              </w:rPr>
              <w:t>[</w:t>
            </w:r>
            <w:r>
              <w:rPr>
                <w:rStyle w:val="IndexLink"/>
                <w:rtl w:val="true"/>
              </w:rPr>
              <w:t>العقائد</w:t>
            </w:r>
            <w:r>
              <w:rPr>
                <w:rStyle w:val="IndexLink"/>
                <w:rtl w:val="true"/>
              </w:rPr>
              <w:t>]</w:t>
              <w:tab/>
            </w:r>
            <w:r>
              <w:rPr>
                <w:rStyle w:val="IndexLink"/>
              </w:rPr>
              <w:t>261</w:t>
            </w:r>
          </w:hyperlink>
        </w:p>
        <w:p>
          <w:pPr>
            <w:pStyle w:val="Contents3"/>
            <w:tabs>
              <w:tab w:val="clear" w:pos="8459"/>
              <w:tab w:val="right" w:pos="9026" w:leader="dot"/>
            </w:tabs>
            <w:rPr/>
          </w:pPr>
          <w:hyperlink w:anchor="__RefHeading___Toc522492_3406789950">
            <w:r>
              <w:rPr>
                <w:webHidden/>
                <w:rStyle w:val="IndexLink"/>
                <w:rtl w:val="true"/>
              </w:rPr>
              <w:t xml:space="preserve">الوسائل إلى معرفة أُصول المسائل </w:t>
            </w:r>
            <w:r>
              <w:rPr>
                <w:rStyle w:val="IndexLink"/>
                <w:rtl w:val="true"/>
              </w:rPr>
              <w:t>[</w:t>
            </w:r>
            <w:r>
              <w:rPr>
                <w:rStyle w:val="IndexLink"/>
                <w:rtl w:val="true"/>
              </w:rPr>
              <w:t xml:space="preserve">اصول الفقه </w:t>
            </w:r>
            <w:r>
              <w:rPr>
                <w:rStyle w:val="IndexLink"/>
                <w:rtl w:val="true"/>
              </w:rPr>
              <w:t>]</w:t>
              <w:tab/>
            </w:r>
            <w:r>
              <w:rPr>
                <w:rStyle w:val="IndexLink"/>
              </w:rPr>
              <w:t>261</w:t>
            </w:r>
          </w:hyperlink>
        </w:p>
        <w:p>
          <w:pPr>
            <w:pStyle w:val="Contents3"/>
            <w:tabs>
              <w:tab w:val="clear" w:pos="8459"/>
              <w:tab w:val="right" w:pos="9026" w:leader="dot"/>
            </w:tabs>
            <w:rPr/>
          </w:pPr>
          <w:hyperlink w:anchor="__RefHeading___Toc522494_3406789950">
            <w:r>
              <w:rPr>
                <w:webHidden/>
                <w:rStyle w:val="IndexLink"/>
                <w:rtl w:val="true"/>
              </w:rPr>
              <w:t xml:space="preserve">الصواعق المحرقة </w:t>
            </w:r>
            <w:r>
              <w:rPr>
                <w:rStyle w:val="IndexLink"/>
                <w:rtl w:val="true"/>
              </w:rPr>
              <w:t>[</w:t>
            </w:r>
            <w:r>
              <w:rPr>
                <w:rStyle w:val="IndexLink"/>
                <w:rtl w:val="true"/>
              </w:rPr>
              <w:t>العقائد</w:t>
            </w:r>
            <w:r>
              <w:rPr>
                <w:rStyle w:val="IndexLink"/>
                <w:rtl w:val="true"/>
              </w:rPr>
              <w:t>]</w:t>
              <w:tab/>
            </w:r>
            <w:r>
              <w:rPr>
                <w:rStyle w:val="IndexLink"/>
              </w:rPr>
              <w:t>262</w:t>
            </w:r>
          </w:hyperlink>
        </w:p>
        <w:p>
          <w:pPr>
            <w:pStyle w:val="Contents3"/>
            <w:tabs>
              <w:tab w:val="clear" w:pos="8459"/>
              <w:tab w:val="right" w:pos="9026" w:leader="dot"/>
            </w:tabs>
            <w:rPr/>
          </w:pPr>
          <w:hyperlink w:anchor="__RefHeading___Toc522496_3406789950">
            <w:r>
              <w:rPr>
                <w:webHidden/>
                <w:rStyle w:val="IndexLink"/>
                <w:rtl w:val="true"/>
              </w:rPr>
              <w:t xml:space="preserve">توحيد المفضّل </w:t>
            </w:r>
            <w:r>
              <w:rPr>
                <w:rStyle w:val="IndexLink"/>
                <w:rtl w:val="true"/>
              </w:rPr>
              <w:t>[</w:t>
            </w:r>
            <w:r>
              <w:rPr>
                <w:rStyle w:val="IndexLink"/>
                <w:rtl w:val="true"/>
              </w:rPr>
              <w:t xml:space="preserve">الحديث </w:t>
            </w:r>
            <w:r>
              <w:rPr>
                <w:rStyle w:val="IndexLink"/>
                <w:rtl w:val="true"/>
              </w:rPr>
              <w:t>]</w:t>
              <w:tab/>
            </w:r>
            <w:r>
              <w:rPr>
                <w:rStyle w:val="IndexLink"/>
              </w:rPr>
              <w:t>262</w:t>
            </w:r>
          </w:hyperlink>
        </w:p>
        <w:p>
          <w:pPr>
            <w:pStyle w:val="Contents3"/>
            <w:tabs>
              <w:tab w:val="clear" w:pos="8459"/>
              <w:tab w:val="right" w:pos="9026" w:leader="dot"/>
            </w:tabs>
            <w:rPr/>
          </w:pPr>
          <w:hyperlink w:anchor="__RefHeading___Toc522498_3406789950">
            <w:r>
              <w:rPr>
                <w:webHidden/>
                <w:rStyle w:val="IndexLink"/>
                <w:rtl w:val="true"/>
              </w:rPr>
              <w:t xml:space="preserve">تفسير الإمام العسكري </w:t>
            </w:r>
            <w:r>
              <w:rPr>
                <w:rStyle w:val="IndexLink"/>
                <w:rtl w:val="true"/>
              </w:rPr>
              <w:t>[</w:t>
            </w:r>
            <w:r>
              <w:rPr>
                <w:rStyle w:val="IndexLink"/>
                <w:rtl w:val="true"/>
              </w:rPr>
              <w:t>الحديث</w:t>
            </w:r>
            <w:r>
              <w:rPr>
                <w:rStyle w:val="IndexLink"/>
                <w:rtl w:val="true"/>
              </w:rPr>
              <w:t>]</w:t>
              <w:tab/>
            </w:r>
            <w:r>
              <w:rPr>
                <w:rStyle w:val="IndexLink"/>
              </w:rPr>
              <w:t>263</w:t>
            </w:r>
          </w:hyperlink>
        </w:p>
        <w:p>
          <w:pPr>
            <w:pStyle w:val="Contents3"/>
            <w:tabs>
              <w:tab w:val="clear" w:pos="8459"/>
              <w:tab w:val="right" w:pos="9026" w:leader="dot"/>
            </w:tabs>
            <w:rPr/>
          </w:pPr>
          <w:hyperlink w:anchor="__RefHeading___Toc522500_3406789950">
            <w:r>
              <w:rPr>
                <w:webHidden/>
                <w:rStyle w:val="IndexLink"/>
                <w:rtl w:val="true"/>
              </w:rPr>
              <w:t xml:space="preserve">الرسائل </w:t>
            </w:r>
            <w:r>
              <w:rPr>
                <w:rStyle w:val="IndexLink"/>
                <w:rtl w:val="true"/>
              </w:rPr>
              <w:t>[</w:t>
            </w:r>
            <w:r>
              <w:rPr>
                <w:rStyle w:val="IndexLink"/>
                <w:rtl w:val="true"/>
              </w:rPr>
              <w:t xml:space="preserve">أصول الفقه </w:t>
            </w:r>
            <w:r>
              <w:rPr>
                <w:rStyle w:val="IndexLink"/>
                <w:rtl w:val="true"/>
              </w:rPr>
              <w:t>]</w:t>
              <w:tab/>
            </w:r>
            <w:r>
              <w:rPr>
                <w:rStyle w:val="IndexLink"/>
              </w:rPr>
              <w:t>264</w:t>
            </w:r>
          </w:hyperlink>
        </w:p>
        <w:p>
          <w:pPr>
            <w:pStyle w:val="Contents3"/>
            <w:tabs>
              <w:tab w:val="clear" w:pos="8459"/>
              <w:tab w:val="right" w:pos="9026" w:leader="dot"/>
            </w:tabs>
            <w:rPr/>
          </w:pPr>
          <w:hyperlink w:anchor="__RefHeading___Toc522502_3406789950">
            <w:r>
              <w:rPr>
                <w:webHidden/>
                <w:rStyle w:val="IndexLink"/>
                <w:rtl w:val="true"/>
              </w:rPr>
              <w:t>مجموعة</w:t>
            </w:r>
            <w:r>
              <w:rPr>
                <w:rStyle w:val="IndexLink"/>
                <w:rtl w:val="true"/>
              </w:rPr>
              <w:tab/>
            </w:r>
            <w:r>
              <w:rPr>
                <w:rStyle w:val="IndexLink"/>
              </w:rPr>
              <w:t>264</w:t>
            </w:r>
          </w:hyperlink>
        </w:p>
        <w:p>
          <w:pPr>
            <w:pStyle w:val="Contents4"/>
            <w:tabs>
              <w:tab w:val="clear" w:pos="8176"/>
              <w:tab w:val="right" w:pos="9026" w:leader="dot"/>
            </w:tabs>
            <w:rPr/>
          </w:pPr>
          <w:hyperlink w:anchor="__RefHeading___Toc522504_3406789950">
            <w:r>
              <w:rPr>
                <w:webHidden/>
                <w:rStyle w:val="IndexLink"/>
                <w:rtl w:val="true"/>
              </w:rPr>
              <w:t xml:space="preserve">الحاشية على قوانين الأُصول </w:t>
            </w:r>
            <w:r>
              <w:rPr>
                <w:rStyle w:val="IndexLink"/>
                <w:rtl w:val="true"/>
              </w:rPr>
              <w:t>(</w:t>
            </w:r>
            <w:r>
              <w:rPr>
                <w:rStyle w:val="IndexLink"/>
              </w:rPr>
              <w:t>1</w:t>
            </w:r>
            <w:r>
              <w:rPr>
                <w:rStyle w:val="IndexLink"/>
                <w:rtl w:val="true"/>
              </w:rPr>
              <w:t>ظ</w:t>
            </w:r>
            <w:r>
              <w:rPr>
                <w:rStyle w:val="IndexLink"/>
                <w:rtl w:val="true"/>
              </w:rPr>
              <w:t xml:space="preserve">_ </w:t>
            </w:r>
            <w:r>
              <w:rPr>
                <w:rStyle w:val="IndexLink"/>
              </w:rPr>
              <w:t>35</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264</w:t>
            </w:r>
          </w:hyperlink>
        </w:p>
        <w:p>
          <w:pPr>
            <w:pStyle w:val="Contents4"/>
            <w:tabs>
              <w:tab w:val="clear" w:pos="8176"/>
              <w:tab w:val="right" w:pos="9026" w:leader="dot"/>
            </w:tabs>
            <w:rPr/>
          </w:pPr>
          <w:hyperlink w:anchor="__RefHeading___Toc522506_3406789950">
            <w:r>
              <w:rPr>
                <w:webHidden/>
                <w:rStyle w:val="IndexLink"/>
                <w:rtl w:val="true"/>
              </w:rPr>
              <w:t xml:space="preserve">رسالة في إصالة الطهارة </w:t>
            </w:r>
            <w:r>
              <w:rPr>
                <w:rStyle w:val="IndexLink"/>
                <w:rtl w:val="true"/>
              </w:rPr>
              <w:t>(</w:t>
            </w:r>
            <w:r>
              <w:rPr>
                <w:rStyle w:val="IndexLink"/>
              </w:rPr>
              <w:t>54</w:t>
            </w:r>
            <w:r>
              <w:rPr>
                <w:rStyle w:val="IndexLink"/>
                <w:rtl w:val="true"/>
              </w:rPr>
              <w:t xml:space="preserve"> </w:t>
            </w:r>
            <w:r>
              <w:rPr>
                <w:rStyle w:val="IndexLink"/>
                <w:rtl w:val="true"/>
              </w:rPr>
              <w:t xml:space="preserve">ظ </w:t>
            </w:r>
            <w:r>
              <w:rPr>
                <w:rStyle w:val="IndexLink"/>
                <w:rtl w:val="true"/>
              </w:rPr>
              <w:t xml:space="preserve">- </w:t>
            </w:r>
            <w:r>
              <w:rPr>
                <w:rStyle w:val="IndexLink"/>
              </w:rPr>
              <w:t>55</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265</w:t>
            </w:r>
          </w:hyperlink>
        </w:p>
        <w:p>
          <w:pPr>
            <w:pStyle w:val="Contents4"/>
            <w:tabs>
              <w:tab w:val="clear" w:pos="8176"/>
              <w:tab w:val="right" w:pos="9026" w:leader="dot"/>
            </w:tabs>
            <w:rPr/>
          </w:pPr>
          <w:hyperlink w:anchor="__RefHeading___Toc522508_3406789950">
            <w:r>
              <w:rPr>
                <w:webHidden/>
                <w:rStyle w:val="IndexLink"/>
                <w:rtl w:val="true"/>
              </w:rPr>
              <w:t xml:space="preserve">رسالة في القياس </w:t>
            </w:r>
            <w:r>
              <w:rPr>
                <w:rStyle w:val="IndexLink"/>
                <w:rtl w:val="true"/>
              </w:rPr>
              <w:t>(</w:t>
            </w:r>
            <w:r>
              <w:rPr>
                <w:rStyle w:val="IndexLink"/>
              </w:rPr>
              <w:t>50</w:t>
            </w:r>
            <w:r>
              <w:rPr>
                <w:rStyle w:val="IndexLink"/>
                <w:rtl w:val="true"/>
              </w:rPr>
              <w:t xml:space="preserve"> </w:t>
            </w:r>
            <w:r>
              <w:rPr>
                <w:rStyle w:val="IndexLink"/>
                <w:rtl w:val="true"/>
              </w:rPr>
              <w:t xml:space="preserve">و </w:t>
            </w:r>
            <w:r>
              <w:rPr>
                <w:rStyle w:val="IndexLink"/>
                <w:rtl w:val="true"/>
              </w:rPr>
              <w:t xml:space="preserve">- </w:t>
            </w:r>
            <w:r>
              <w:rPr>
                <w:rStyle w:val="IndexLink"/>
              </w:rPr>
              <w:t>57</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265</w:t>
            </w:r>
          </w:hyperlink>
        </w:p>
        <w:p>
          <w:pPr>
            <w:pStyle w:val="Contents4"/>
            <w:tabs>
              <w:tab w:val="clear" w:pos="8176"/>
              <w:tab w:val="right" w:pos="9026" w:leader="dot"/>
            </w:tabs>
            <w:rPr/>
          </w:pPr>
          <w:hyperlink w:anchor="__RefHeading___Toc522510_3406789950">
            <w:r>
              <w:rPr>
                <w:webHidden/>
                <w:rStyle w:val="IndexLink"/>
                <w:rtl w:val="true"/>
              </w:rPr>
              <w:t xml:space="preserve">الحاشية على معالم الأُصول </w:t>
            </w:r>
            <w:r>
              <w:rPr>
                <w:rStyle w:val="IndexLink"/>
                <w:rtl w:val="true"/>
              </w:rPr>
              <w:t>(</w:t>
            </w:r>
            <w:r>
              <w:rPr>
                <w:rStyle w:val="IndexLink"/>
              </w:rPr>
              <w:t>60</w:t>
            </w:r>
            <w:r>
              <w:rPr>
                <w:rStyle w:val="IndexLink"/>
                <w:rtl w:val="true"/>
              </w:rPr>
              <w:t xml:space="preserve"> - </w:t>
            </w:r>
            <w:r>
              <w:rPr>
                <w:rStyle w:val="IndexLink"/>
              </w:rPr>
              <w:t>104</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265</w:t>
            </w:r>
          </w:hyperlink>
        </w:p>
        <w:p>
          <w:pPr>
            <w:pStyle w:val="Contents4"/>
            <w:tabs>
              <w:tab w:val="clear" w:pos="8176"/>
              <w:tab w:val="right" w:pos="9026" w:leader="dot"/>
            </w:tabs>
            <w:rPr/>
          </w:pPr>
          <w:hyperlink w:anchor="__RefHeading___Toc522512_3406789950">
            <w:r>
              <w:rPr>
                <w:webHidden/>
                <w:rStyle w:val="IndexLink"/>
                <w:rtl w:val="true"/>
              </w:rPr>
              <w:t xml:space="preserve">رسالة في جواز تخصيص الكتاب بالخبر الواحد </w:t>
            </w:r>
            <w:r>
              <w:rPr>
                <w:rStyle w:val="IndexLink"/>
                <w:rtl w:val="true"/>
              </w:rPr>
              <w:t>(</w:t>
            </w:r>
            <w:r>
              <w:rPr>
                <w:rStyle w:val="IndexLink"/>
              </w:rPr>
              <w:t>100</w:t>
            </w:r>
            <w:r>
              <w:rPr>
                <w:rStyle w:val="IndexLink"/>
                <w:rtl w:val="true"/>
              </w:rPr>
              <w:t xml:space="preserve"> </w:t>
            </w:r>
            <w:r>
              <w:rPr>
                <w:rStyle w:val="IndexLink"/>
                <w:rtl w:val="true"/>
              </w:rPr>
              <w:t xml:space="preserve">ظ </w:t>
            </w:r>
            <w:r>
              <w:rPr>
                <w:rStyle w:val="IndexLink"/>
                <w:rtl w:val="true"/>
              </w:rPr>
              <w:t xml:space="preserve">- </w:t>
            </w:r>
            <w:r>
              <w:rPr>
                <w:rStyle w:val="IndexLink"/>
              </w:rPr>
              <w:t>106</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265</w:t>
            </w:r>
          </w:hyperlink>
        </w:p>
        <w:p>
          <w:pPr>
            <w:pStyle w:val="Contents4"/>
            <w:tabs>
              <w:tab w:val="clear" w:pos="8176"/>
              <w:tab w:val="right" w:pos="9026" w:leader="dot"/>
            </w:tabs>
            <w:rPr/>
          </w:pPr>
          <w:hyperlink w:anchor="__RefHeading___Toc522514_3406789950">
            <w:r>
              <w:rPr>
                <w:webHidden/>
                <w:rStyle w:val="IndexLink"/>
                <w:rtl w:val="true"/>
              </w:rPr>
              <w:t xml:space="preserve">الحاشية على شرح المختصر العضديّة </w:t>
            </w:r>
            <w:r>
              <w:rPr>
                <w:rStyle w:val="IndexLink"/>
                <w:rtl w:val="true"/>
              </w:rPr>
              <w:t>(</w:t>
            </w:r>
            <w:r>
              <w:rPr>
                <w:rStyle w:val="IndexLink"/>
              </w:rPr>
              <w:t>108</w:t>
            </w:r>
            <w:r>
              <w:rPr>
                <w:rStyle w:val="IndexLink"/>
                <w:rtl w:val="true"/>
              </w:rPr>
              <w:t xml:space="preserve"> </w:t>
            </w:r>
            <w:r>
              <w:rPr>
                <w:rStyle w:val="IndexLink"/>
                <w:rtl w:val="true"/>
              </w:rPr>
              <w:t xml:space="preserve">ظ </w:t>
            </w:r>
            <w:r>
              <w:rPr>
                <w:rStyle w:val="IndexLink"/>
                <w:rtl w:val="true"/>
              </w:rPr>
              <w:t xml:space="preserve">- </w:t>
            </w:r>
            <w:r>
              <w:rPr>
                <w:rStyle w:val="IndexLink"/>
              </w:rPr>
              <w:t>160</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266</w:t>
            </w:r>
          </w:hyperlink>
        </w:p>
        <w:p>
          <w:pPr>
            <w:pStyle w:val="Contents4"/>
            <w:tabs>
              <w:tab w:val="clear" w:pos="8176"/>
              <w:tab w:val="right" w:pos="9026" w:leader="dot"/>
            </w:tabs>
            <w:rPr/>
          </w:pPr>
          <w:hyperlink w:anchor="__RefHeading___Toc522516_3406789950">
            <w:r>
              <w:rPr>
                <w:webHidden/>
                <w:rStyle w:val="IndexLink"/>
                <w:rtl w:val="true"/>
              </w:rPr>
              <w:t xml:space="preserve">رسالة في الإجماع والإستصحاب </w:t>
            </w:r>
            <w:r>
              <w:rPr>
                <w:rStyle w:val="IndexLink"/>
                <w:rtl w:val="true"/>
              </w:rPr>
              <w:t>(</w:t>
            </w:r>
            <w:r>
              <w:rPr>
                <w:rStyle w:val="IndexLink"/>
              </w:rPr>
              <w:t>143</w:t>
            </w:r>
            <w:r>
              <w:rPr>
                <w:rStyle w:val="IndexLink"/>
                <w:rtl w:val="true"/>
              </w:rPr>
              <w:t xml:space="preserve"> </w:t>
            </w:r>
            <w:r>
              <w:rPr>
                <w:rStyle w:val="IndexLink"/>
                <w:rtl w:val="true"/>
              </w:rPr>
              <w:t xml:space="preserve">ظ </w:t>
            </w:r>
            <w:r>
              <w:rPr>
                <w:rStyle w:val="IndexLink"/>
                <w:rtl w:val="true"/>
              </w:rPr>
              <w:t xml:space="preserve">- </w:t>
            </w:r>
            <w:r>
              <w:rPr>
                <w:rStyle w:val="IndexLink"/>
              </w:rPr>
              <w:t>147</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266</w:t>
            </w:r>
          </w:hyperlink>
        </w:p>
        <w:p>
          <w:pPr>
            <w:pStyle w:val="Contents3"/>
            <w:tabs>
              <w:tab w:val="clear" w:pos="8459"/>
              <w:tab w:val="right" w:pos="9026" w:leader="dot"/>
            </w:tabs>
            <w:rPr/>
          </w:pPr>
          <w:hyperlink w:anchor="__RefHeading___Toc522518_3406789950">
            <w:r>
              <w:rPr>
                <w:webHidden/>
                <w:rStyle w:val="IndexLink"/>
                <w:rtl w:val="true"/>
              </w:rPr>
              <w:t xml:space="preserve">الطريقة المحمّديّة </w:t>
            </w:r>
            <w:r>
              <w:rPr>
                <w:rStyle w:val="IndexLink"/>
                <w:rtl w:val="true"/>
              </w:rPr>
              <w:t>[</w:t>
            </w:r>
            <w:r>
              <w:rPr>
                <w:rStyle w:val="IndexLink"/>
                <w:rtl w:val="true"/>
              </w:rPr>
              <w:t>الأخلاق</w:t>
            </w:r>
            <w:r>
              <w:rPr>
                <w:rStyle w:val="IndexLink"/>
                <w:rtl w:val="true"/>
              </w:rPr>
              <w:t>]</w:t>
              <w:tab/>
            </w:r>
            <w:r>
              <w:rPr>
                <w:rStyle w:val="IndexLink"/>
              </w:rPr>
              <w:t>266</w:t>
            </w:r>
          </w:hyperlink>
        </w:p>
        <w:p>
          <w:pPr>
            <w:pStyle w:val="Contents3"/>
            <w:tabs>
              <w:tab w:val="clear" w:pos="8459"/>
              <w:tab w:val="right" w:pos="9026" w:leader="dot"/>
            </w:tabs>
            <w:rPr/>
          </w:pPr>
          <w:hyperlink w:anchor="__RefHeading___Toc522520_3406789950">
            <w:r>
              <w:rPr>
                <w:webHidden/>
                <w:rStyle w:val="IndexLink"/>
                <w:rtl w:val="true"/>
              </w:rPr>
              <w:t xml:space="preserve">طريق النجاة </w:t>
            </w:r>
            <w:r>
              <w:rPr>
                <w:rStyle w:val="IndexLink"/>
                <w:rtl w:val="true"/>
              </w:rPr>
              <w:t>[</w:t>
            </w:r>
            <w:r>
              <w:rPr>
                <w:rStyle w:val="IndexLink"/>
                <w:rtl w:val="true"/>
              </w:rPr>
              <w:t xml:space="preserve">الأخلاق </w:t>
            </w:r>
            <w:r>
              <w:rPr>
                <w:rStyle w:val="IndexLink"/>
                <w:rtl w:val="true"/>
              </w:rPr>
              <w:t>]</w:t>
              <w:tab/>
            </w:r>
            <w:r>
              <w:rPr>
                <w:rStyle w:val="IndexLink"/>
              </w:rPr>
              <w:t>267</w:t>
            </w:r>
          </w:hyperlink>
        </w:p>
        <w:p>
          <w:pPr>
            <w:pStyle w:val="Contents3"/>
            <w:tabs>
              <w:tab w:val="clear" w:pos="8459"/>
              <w:tab w:val="right" w:pos="9026" w:leader="dot"/>
            </w:tabs>
            <w:rPr/>
          </w:pPr>
          <w:hyperlink w:anchor="__RefHeading___Toc522522_3406789950">
            <w:r>
              <w:rPr>
                <w:webHidden/>
                <w:rStyle w:val="IndexLink"/>
                <w:rtl w:val="true"/>
              </w:rPr>
              <w:t xml:space="preserve">المقاصد العليّة في شرح الرسالة الألفيّة </w:t>
            </w:r>
            <w:r>
              <w:rPr>
                <w:rStyle w:val="IndexLink"/>
                <w:rtl w:val="true"/>
              </w:rPr>
              <w:t>[</w:t>
            </w:r>
            <w:r>
              <w:rPr>
                <w:rStyle w:val="IndexLink"/>
                <w:rtl w:val="true"/>
              </w:rPr>
              <w:t xml:space="preserve">الفقه </w:t>
            </w:r>
            <w:r>
              <w:rPr>
                <w:rStyle w:val="IndexLink"/>
                <w:rtl w:val="true"/>
              </w:rPr>
              <w:t>]</w:t>
              <w:tab/>
            </w:r>
            <w:r>
              <w:rPr>
                <w:rStyle w:val="IndexLink"/>
              </w:rPr>
              <w:t>267</w:t>
            </w:r>
          </w:hyperlink>
        </w:p>
        <w:p>
          <w:pPr>
            <w:pStyle w:val="Contents3"/>
            <w:tabs>
              <w:tab w:val="clear" w:pos="8459"/>
              <w:tab w:val="right" w:pos="9026" w:leader="dot"/>
            </w:tabs>
            <w:rPr/>
          </w:pPr>
          <w:hyperlink w:anchor="__RefHeading___Toc522524_3406789950">
            <w:r>
              <w:rPr>
                <w:webHidden/>
                <w:rStyle w:val="IndexLink"/>
                <w:rtl w:val="true"/>
              </w:rPr>
              <w:t xml:space="preserve">الحاشية على معالم الأُصول </w:t>
            </w:r>
            <w:r>
              <w:rPr>
                <w:rStyle w:val="IndexLink"/>
                <w:rtl w:val="true"/>
              </w:rPr>
              <w:t>[</w:t>
            </w:r>
            <w:r>
              <w:rPr>
                <w:rStyle w:val="IndexLink"/>
                <w:rtl w:val="true"/>
              </w:rPr>
              <w:t xml:space="preserve">أُصول الفقه </w:t>
            </w:r>
            <w:r>
              <w:rPr>
                <w:rStyle w:val="IndexLink"/>
                <w:rtl w:val="true"/>
              </w:rPr>
              <w:t>]</w:t>
              <w:tab/>
            </w:r>
            <w:r>
              <w:rPr>
                <w:rStyle w:val="IndexLink"/>
              </w:rPr>
              <w:t>268</w:t>
            </w:r>
          </w:hyperlink>
        </w:p>
        <w:p>
          <w:pPr>
            <w:pStyle w:val="Contents3"/>
            <w:tabs>
              <w:tab w:val="clear" w:pos="8459"/>
              <w:tab w:val="right" w:pos="9026" w:leader="dot"/>
            </w:tabs>
            <w:rPr/>
          </w:pPr>
          <w:hyperlink w:anchor="__RefHeading___Toc522526_3406789950">
            <w:r>
              <w:rPr>
                <w:webHidden/>
                <w:rStyle w:val="IndexLink"/>
                <w:rtl w:val="true"/>
              </w:rPr>
              <w:t xml:space="preserve">مناهج الأحكام </w:t>
            </w:r>
            <w:r>
              <w:rPr>
                <w:rStyle w:val="IndexLink"/>
                <w:rtl w:val="true"/>
              </w:rPr>
              <w:t>[</w:t>
            </w:r>
            <w:r>
              <w:rPr>
                <w:rStyle w:val="IndexLink"/>
                <w:rtl w:val="true"/>
              </w:rPr>
              <w:t xml:space="preserve">أُصول الفقه </w:t>
            </w:r>
            <w:r>
              <w:rPr>
                <w:rStyle w:val="IndexLink"/>
                <w:rtl w:val="true"/>
              </w:rPr>
              <w:t>]</w:t>
              <w:tab/>
            </w:r>
            <w:r>
              <w:rPr>
                <w:rStyle w:val="IndexLink"/>
              </w:rPr>
              <w:t>269</w:t>
            </w:r>
          </w:hyperlink>
        </w:p>
        <w:p>
          <w:pPr>
            <w:pStyle w:val="Contents3"/>
            <w:tabs>
              <w:tab w:val="clear" w:pos="8459"/>
              <w:tab w:val="right" w:pos="9026" w:leader="dot"/>
            </w:tabs>
            <w:rPr/>
          </w:pPr>
          <w:hyperlink w:anchor="__RefHeading___Toc522528_3406789950">
            <w:r>
              <w:rPr>
                <w:webHidden/>
                <w:rStyle w:val="IndexLink"/>
                <w:rtl w:val="true"/>
              </w:rPr>
              <w:t>مجموعة</w:t>
            </w:r>
            <w:r>
              <w:rPr>
                <w:rStyle w:val="IndexLink"/>
                <w:rtl w:val="true"/>
              </w:rPr>
              <w:tab/>
            </w:r>
            <w:r>
              <w:rPr>
                <w:rStyle w:val="IndexLink"/>
              </w:rPr>
              <w:t>269</w:t>
            </w:r>
          </w:hyperlink>
        </w:p>
        <w:p>
          <w:pPr>
            <w:pStyle w:val="Contents4"/>
            <w:tabs>
              <w:tab w:val="clear" w:pos="8176"/>
              <w:tab w:val="right" w:pos="9026" w:leader="dot"/>
            </w:tabs>
            <w:rPr/>
          </w:pPr>
          <w:hyperlink w:anchor="__RefHeading___Toc522530_3406789950">
            <w:r>
              <w:rPr>
                <w:webHidden/>
                <w:rStyle w:val="IndexLink"/>
                <w:rtl w:val="true"/>
              </w:rPr>
              <w:t xml:space="preserve">شرح حكمة العين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89</w:t>
            </w:r>
            <w:r>
              <w:rPr>
                <w:rStyle w:val="IndexLink"/>
                <w:rtl w:val="true"/>
              </w:rPr>
              <w:t xml:space="preserve"> </w:t>
            </w:r>
            <w:r>
              <w:rPr>
                <w:rStyle w:val="IndexLink"/>
                <w:rtl w:val="true"/>
              </w:rPr>
              <w:t>و</w:t>
            </w:r>
            <w:r>
              <w:rPr>
                <w:rStyle w:val="IndexLink"/>
                <w:rtl w:val="true"/>
              </w:rPr>
              <w:t xml:space="preserve">) [ </w:t>
            </w:r>
            <w:r>
              <w:rPr>
                <w:rStyle w:val="IndexLink"/>
                <w:rtl w:val="true"/>
              </w:rPr>
              <w:t>الفلسفة</w:t>
            </w:r>
            <w:r>
              <w:rPr>
                <w:rStyle w:val="IndexLink"/>
                <w:rtl w:val="true"/>
              </w:rPr>
              <w:t>]</w:t>
              <w:tab/>
            </w:r>
            <w:r>
              <w:rPr>
                <w:rStyle w:val="IndexLink"/>
              </w:rPr>
              <w:t>269</w:t>
            </w:r>
          </w:hyperlink>
        </w:p>
        <w:p>
          <w:pPr>
            <w:pStyle w:val="Contents4"/>
            <w:tabs>
              <w:tab w:val="clear" w:pos="8176"/>
              <w:tab w:val="right" w:pos="9026" w:leader="dot"/>
            </w:tabs>
            <w:rPr/>
          </w:pPr>
          <w:hyperlink w:anchor="__RefHeading___Toc522532_3406789950">
            <w:r>
              <w:rPr>
                <w:webHidden/>
                <w:rStyle w:val="IndexLink"/>
                <w:rtl w:val="true"/>
              </w:rPr>
              <w:t xml:space="preserve">الحاشية على شرح حكمة العين </w:t>
            </w:r>
            <w:r>
              <w:rPr>
                <w:rStyle w:val="IndexLink"/>
                <w:rtl w:val="true"/>
              </w:rPr>
              <w:t>(</w:t>
            </w:r>
            <w:r>
              <w:rPr>
                <w:rStyle w:val="IndexLink"/>
              </w:rPr>
              <w:t>90</w:t>
            </w:r>
            <w:r>
              <w:rPr>
                <w:rStyle w:val="IndexLink"/>
                <w:rtl w:val="true"/>
              </w:rPr>
              <w:t xml:space="preserve">ظ </w:t>
            </w:r>
            <w:r>
              <w:rPr>
                <w:rStyle w:val="IndexLink"/>
                <w:rtl w:val="true"/>
              </w:rPr>
              <w:t xml:space="preserve">- </w:t>
            </w:r>
            <w:r>
              <w:rPr>
                <w:rStyle w:val="IndexLink"/>
              </w:rPr>
              <w:t>218</w:t>
            </w:r>
            <w:r>
              <w:rPr>
                <w:rStyle w:val="IndexLink"/>
                <w:rtl w:val="true"/>
              </w:rPr>
              <w:t xml:space="preserve"> </w:t>
            </w:r>
            <w:r>
              <w:rPr>
                <w:rStyle w:val="IndexLink"/>
                <w:rtl w:val="true"/>
              </w:rPr>
              <w:t>و</w:t>
            </w:r>
            <w:r>
              <w:rPr>
                <w:rStyle w:val="IndexLink"/>
                <w:rtl w:val="true"/>
              </w:rPr>
              <w:t>) [</w:t>
            </w:r>
            <w:r>
              <w:rPr>
                <w:rStyle w:val="IndexLink"/>
                <w:rtl w:val="true"/>
              </w:rPr>
              <w:t>الفلسفة</w:t>
            </w:r>
            <w:r>
              <w:rPr>
                <w:rStyle w:val="IndexLink"/>
                <w:rtl w:val="true"/>
              </w:rPr>
              <w:t>]</w:t>
              <w:tab/>
            </w:r>
            <w:r>
              <w:rPr>
                <w:rStyle w:val="IndexLink"/>
              </w:rPr>
              <w:t>270</w:t>
            </w:r>
          </w:hyperlink>
        </w:p>
        <w:p>
          <w:pPr>
            <w:pStyle w:val="Contents3"/>
            <w:tabs>
              <w:tab w:val="clear" w:pos="8459"/>
              <w:tab w:val="right" w:pos="9026" w:leader="dot"/>
            </w:tabs>
            <w:rPr/>
          </w:pPr>
          <w:hyperlink w:anchor="__RefHeading___Toc522534_3406789950">
            <w:r>
              <w:rPr>
                <w:webHidden/>
                <w:rStyle w:val="IndexLink"/>
                <w:rtl w:val="true"/>
              </w:rPr>
              <w:t xml:space="preserve">الحاشية على شرح الشمسية </w:t>
            </w:r>
            <w:r>
              <w:rPr>
                <w:rStyle w:val="IndexLink"/>
                <w:rtl w:val="true"/>
              </w:rPr>
              <w:t>[</w:t>
            </w:r>
            <w:r>
              <w:rPr>
                <w:rStyle w:val="IndexLink"/>
                <w:rtl w:val="true"/>
              </w:rPr>
              <w:t xml:space="preserve">المنطق </w:t>
            </w:r>
            <w:r>
              <w:rPr>
                <w:rStyle w:val="IndexLink"/>
                <w:rtl w:val="true"/>
              </w:rPr>
              <w:t>]</w:t>
              <w:tab/>
            </w:r>
            <w:r>
              <w:rPr>
                <w:rStyle w:val="IndexLink"/>
              </w:rPr>
              <w:t>270</w:t>
            </w:r>
          </w:hyperlink>
        </w:p>
        <w:p>
          <w:pPr>
            <w:pStyle w:val="Contents3"/>
            <w:tabs>
              <w:tab w:val="clear" w:pos="8459"/>
              <w:tab w:val="right" w:pos="9026" w:leader="dot"/>
            </w:tabs>
            <w:rPr/>
          </w:pPr>
          <w:hyperlink w:anchor="__RefHeading___Toc522536_3406789950">
            <w:r>
              <w:rPr>
                <w:webHidden/>
                <w:rStyle w:val="IndexLink"/>
                <w:rtl w:val="true"/>
              </w:rPr>
              <w:t>مجموعة</w:t>
            </w:r>
            <w:r>
              <w:rPr>
                <w:rStyle w:val="IndexLink"/>
                <w:rtl w:val="true"/>
              </w:rPr>
              <w:tab/>
            </w:r>
            <w:r>
              <w:rPr>
                <w:rStyle w:val="IndexLink"/>
              </w:rPr>
              <w:t>271</w:t>
            </w:r>
          </w:hyperlink>
        </w:p>
        <w:p>
          <w:pPr>
            <w:pStyle w:val="Contents4"/>
            <w:tabs>
              <w:tab w:val="clear" w:pos="8176"/>
              <w:tab w:val="right" w:pos="9026" w:leader="dot"/>
            </w:tabs>
            <w:rPr/>
          </w:pPr>
          <w:hyperlink w:anchor="__RefHeading___Toc522538_3406789950">
            <w:r>
              <w:rPr>
                <w:webHidden/>
                <w:rStyle w:val="IndexLink"/>
                <w:rtl w:val="true"/>
              </w:rPr>
              <w:t xml:space="preserve">حديقة الصنائع في أسرار الرموز والبدائع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35</w:t>
            </w:r>
            <w:r>
              <w:rPr>
                <w:rStyle w:val="IndexLink"/>
                <w:rtl w:val="true"/>
              </w:rPr>
              <w:t xml:space="preserve"> </w:t>
            </w:r>
            <w:r>
              <w:rPr>
                <w:rStyle w:val="IndexLink"/>
                <w:rtl w:val="true"/>
              </w:rPr>
              <w:t>و</w:t>
            </w:r>
            <w:r>
              <w:rPr>
                <w:rStyle w:val="IndexLink"/>
                <w:rtl w:val="true"/>
              </w:rPr>
              <w:t>) [</w:t>
            </w:r>
            <w:r>
              <w:rPr>
                <w:rStyle w:val="IndexLink"/>
                <w:rtl w:val="true"/>
              </w:rPr>
              <w:t>العلوم الغريبة</w:t>
            </w:r>
            <w:r>
              <w:rPr>
                <w:rStyle w:val="IndexLink"/>
                <w:rtl w:val="true"/>
              </w:rPr>
              <w:t>]</w:t>
              <w:tab/>
            </w:r>
            <w:r>
              <w:rPr>
                <w:rStyle w:val="IndexLink"/>
              </w:rPr>
              <w:t>271</w:t>
            </w:r>
          </w:hyperlink>
        </w:p>
        <w:p>
          <w:pPr>
            <w:pStyle w:val="Contents4"/>
            <w:tabs>
              <w:tab w:val="clear" w:pos="8176"/>
              <w:tab w:val="right" w:pos="9026" w:leader="dot"/>
            </w:tabs>
            <w:rPr/>
          </w:pPr>
          <w:hyperlink w:anchor="__RefHeading___Toc522540_3406789950">
            <w:r>
              <w:rPr>
                <w:webHidden/>
                <w:rStyle w:val="IndexLink"/>
                <w:rtl w:val="true"/>
              </w:rPr>
              <w:t xml:space="preserve">لوائح القمر </w:t>
            </w:r>
            <w:r>
              <w:rPr>
                <w:rStyle w:val="IndexLink"/>
                <w:rtl w:val="true"/>
              </w:rPr>
              <w:t>(</w:t>
            </w:r>
            <w:r>
              <w:rPr>
                <w:rStyle w:val="IndexLink"/>
              </w:rPr>
              <w:t>35</w:t>
            </w:r>
            <w:r>
              <w:rPr>
                <w:rStyle w:val="IndexLink"/>
                <w:rtl w:val="true"/>
              </w:rPr>
              <w:t xml:space="preserve">ظ </w:t>
            </w:r>
            <w:r>
              <w:rPr>
                <w:rStyle w:val="IndexLink"/>
                <w:rtl w:val="true"/>
              </w:rPr>
              <w:t xml:space="preserve">- </w:t>
            </w:r>
            <w:r>
              <w:rPr>
                <w:rStyle w:val="IndexLink"/>
              </w:rPr>
              <w:t>45</w:t>
            </w:r>
            <w:r>
              <w:rPr>
                <w:rStyle w:val="IndexLink"/>
                <w:rtl w:val="true"/>
              </w:rPr>
              <w:t xml:space="preserve"> </w:t>
            </w:r>
            <w:r>
              <w:rPr>
                <w:rStyle w:val="IndexLink"/>
                <w:rtl w:val="true"/>
              </w:rPr>
              <w:t>ظ</w:t>
            </w:r>
            <w:r>
              <w:rPr>
                <w:rStyle w:val="IndexLink"/>
                <w:rtl w:val="true"/>
              </w:rPr>
              <w:t>) [</w:t>
            </w:r>
            <w:r>
              <w:rPr>
                <w:rStyle w:val="IndexLink"/>
                <w:rtl w:val="true"/>
              </w:rPr>
              <w:t xml:space="preserve">العلوم الغريبة </w:t>
            </w:r>
            <w:r>
              <w:rPr>
                <w:rStyle w:val="IndexLink"/>
                <w:rtl w:val="true"/>
              </w:rPr>
              <w:t>]</w:t>
              <w:tab/>
            </w:r>
            <w:r>
              <w:rPr>
                <w:rStyle w:val="IndexLink"/>
              </w:rPr>
              <w:t>271</w:t>
            </w:r>
          </w:hyperlink>
        </w:p>
        <w:p>
          <w:pPr>
            <w:pStyle w:val="Contents3"/>
            <w:tabs>
              <w:tab w:val="clear" w:pos="8459"/>
              <w:tab w:val="right" w:pos="9026" w:leader="dot"/>
            </w:tabs>
            <w:rPr/>
          </w:pPr>
          <w:hyperlink w:anchor="__RefHeading___Toc522542_3406789950">
            <w:r>
              <w:rPr>
                <w:webHidden/>
                <w:rStyle w:val="IndexLink"/>
                <w:rtl w:val="true"/>
              </w:rPr>
              <w:t>مجموعة</w:t>
            </w:r>
            <w:r>
              <w:rPr>
                <w:rStyle w:val="IndexLink"/>
                <w:rtl w:val="true"/>
              </w:rPr>
              <w:tab/>
            </w:r>
            <w:r>
              <w:rPr>
                <w:rStyle w:val="IndexLink"/>
              </w:rPr>
              <w:t>272</w:t>
            </w:r>
          </w:hyperlink>
        </w:p>
        <w:p>
          <w:pPr>
            <w:pStyle w:val="Contents4"/>
            <w:tabs>
              <w:tab w:val="clear" w:pos="8176"/>
              <w:tab w:val="right" w:pos="9026" w:leader="dot"/>
            </w:tabs>
            <w:rPr/>
          </w:pPr>
          <w:hyperlink w:anchor="__RefHeading___Toc522544_3406789950">
            <w:r>
              <w:rPr>
                <w:webHidden/>
                <w:rStyle w:val="IndexLink"/>
                <w:rtl w:val="true"/>
              </w:rPr>
              <w:t xml:space="preserve">أسرار الآيات وأنوار البينات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96</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272</w:t>
            </w:r>
          </w:hyperlink>
        </w:p>
        <w:p>
          <w:pPr>
            <w:pStyle w:val="Contents4"/>
            <w:tabs>
              <w:tab w:val="clear" w:pos="8176"/>
              <w:tab w:val="right" w:pos="9026" w:leader="dot"/>
            </w:tabs>
            <w:rPr/>
          </w:pPr>
          <w:hyperlink w:anchor="__RefHeading___Toc522546_3406789950">
            <w:r>
              <w:rPr>
                <w:webHidden/>
                <w:rStyle w:val="IndexLink"/>
                <w:rtl w:val="true"/>
              </w:rPr>
              <w:t xml:space="preserve">حشر الأشياء ومعاد كلّ شيء </w:t>
            </w:r>
            <w:r>
              <w:rPr>
                <w:rStyle w:val="IndexLink"/>
                <w:rtl w:val="true"/>
              </w:rPr>
              <w:t>(</w:t>
            </w:r>
            <w:r>
              <w:rPr>
                <w:rStyle w:val="IndexLink"/>
              </w:rPr>
              <w:t>97</w:t>
            </w:r>
            <w:r>
              <w:rPr>
                <w:rStyle w:val="IndexLink"/>
                <w:rtl w:val="true"/>
              </w:rPr>
              <w:t xml:space="preserve"> </w:t>
            </w:r>
            <w:r>
              <w:rPr>
                <w:rStyle w:val="IndexLink"/>
                <w:rtl w:val="true"/>
              </w:rPr>
              <w:t xml:space="preserve">و </w:t>
            </w:r>
            <w:r>
              <w:rPr>
                <w:rStyle w:val="IndexLink"/>
                <w:rtl w:val="true"/>
              </w:rPr>
              <w:t xml:space="preserve">- </w:t>
            </w:r>
            <w:r>
              <w:rPr>
                <w:rStyle w:val="IndexLink"/>
              </w:rPr>
              <w:t>109</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272</w:t>
            </w:r>
          </w:hyperlink>
        </w:p>
        <w:p>
          <w:pPr>
            <w:pStyle w:val="Contents4"/>
            <w:tabs>
              <w:tab w:val="clear" w:pos="8176"/>
              <w:tab w:val="right" w:pos="9026" w:leader="dot"/>
            </w:tabs>
            <w:rPr/>
          </w:pPr>
          <w:hyperlink w:anchor="__RefHeading___Toc522548_3406789950">
            <w:r>
              <w:rPr>
                <w:webHidden/>
                <w:rStyle w:val="IndexLink"/>
                <w:rtl w:val="true"/>
              </w:rPr>
              <w:t xml:space="preserve">متشابه القرآن </w:t>
            </w:r>
            <w:r>
              <w:rPr>
                <w:rStyle w:val="IndexLink"/>
                <w:rtl w:val="true"/>
              </w:rPr>
              <w:t>(</w:t>
            </w:r>
            <w:r>
              <w:rPr>
                <w:rStyle w:val="IndexLink"/>
              </w:rPr>
              <w:t>109</w:t>
            </w:r>
            <w:r>
              <w:rPr>
                <w:rStyle w:val="IndexLink"/>
                <w:rtl w:val="true"/>
              </w:rPr>
              <w:t xml:space="preserve"> </w:t>
            </w:r>
            <w:r>
              <w:rPr>
                <w:rStyle w:val="IndexLink"/>
                <w:rtl w:val="true"/>
              </w:rPr>
              <w:t xml:space="preserve">ظ </w:t>
            </w:r>
            <w:r>
              <w:rPr>
                <w:rStyle w:val="IndexLink"/>
                <w:rtl w:val="true"/>
              </w:rPr>
              <w:t xml:space="preserve">- </w:t>
            </w:r>
            <w:r>
              <w:rPr>
                <w:rStyle w:val="IndexLink"/>
              </w:rPr>
              <w:t>136</w:t>
            </w:r>
            <w:r>
              <w:rPr>
                <w:rStyle w:val="IndexLink"/>
                <w:rtl w:val="true"/>
              </w:rPr>
              <w:t xml:space="preserve"> </w:t>
            </w:r>
            <w:r>
              <w:rPr>
                <w:rStyle w:val="IndexLink"/>
                <w:rtl w:val="true"/>
              </w:rPr>
              <w:t>ظ</w:t>
            </w:r>
            <w:r>
              <w:rPr>
                <w:rStyle w:val="IndexLink"/>
                <w:rtl w:val="true"/>
              </w:rPr>
              <w:t>) [</w:t>
            </w:r>
            <w:r>
              <w:rPr>
                <w:rStyle w:val="IndexLink"/>
                <w:rtl w:val="true"/>
              </w:rPr>
              <w:t>التفسير</w:t>
            </w:r>
            <w:r>
              <w:rPr>
                <w:rStyle w:val="IndexLink"/>
                <w:rtl w:val="true"/>
              </w:rPr>
              <w:t>]</w:t>
              <w:tab/>
            </w:r>
            <w:r>
              <w:rPr>
                <w:rStyle w:val="IndexLink"/>
              </w:rPr>
              <w:t>272</w:t>
            </w:r>
          </w:hyperlink>
        </w:p>
        <w:p>
          <w:pPr>
            <w:pStyle w:val="Contents4"/>
            <w:tabs>
              <w:tab w:val="clear" w:pos="8176"/>
              <w:tab w:val="right" w:pos="9026" w:leader="dot"/>
            </w:tabs>
            <w:rPr/>
          </w:pPr>
          <w:hyperlink w:anchor="__RefHeading___Toc522550_3406789950">
            <w:r>
              <w:rPr>
                <w:webHidden/>
                <w:rStyle w:val="IndexLink"/>
                <w:rtl w:val="true"/>
              </w:rPr>
              <w:t xml:space="preserve">الحكمة العرشية </w:t>
            </w:r>
            <w:r>
              <w:rPr>
                <w:rStyle w:val="IndexLink"/>
                <w:rtl w:val="true"/>
              </w:rPr>
              <w:t>(</w:t>
            </w:r>
            <w:r>
              <w:rPr>
                <w:rStyle w:val="IndexLink"/>
              </w:rPr>
              <w:t>137</w:t>
            </w:r>
            <w:r>
              <w:rPr>
                <w:rStyle w:val="IndexLink"/>
                <w:rtl w:val="true"/>
              </w:rPr>
              <w:t xml:space="preserve"> </w:t>
            </w:r>
            <w:r>
              <w:rPr>
                <w:rStyle w:val="IndexLink"/>
                <w:rtl w:val="true"/>
              </w:rPr>
              <w:t xml:space="preserve">و </w:t>
            </w:r>
            <w:r>
              <w:rPr>
                <w:rStyle w:val="IndexLink"/>
                <w:rtl w:val="true"/>
              </w:rPr>
              <w:t xml:space="preserve">- </w:t>
            </w:r>
            <w:r>
              <w:rPr>
                <w:rStyle w:val="IndexLink"/>
              </w:rPr>
              <w:t>166</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273</w:t>
            </w:r>
          </w:hyperlink>
        </w:p>
        <w:p>
          <w:pPr>
            <w:pStyle w:val="Contents4"/>
            <w:tabs>
              <w:tab w:val="clear" w:pos="8176"/>
              <w:tab w:val="right" w:pos="9026" w:leader="dot"/>
            </w:tabs>
            <w:rPr/>
          </w:pPr>
          <w:hyperlink w:anchor="__RefHeading___Toc522552_3406789950">
            <w:r>
              <w:rPr>
                <w:webHidden/>
                <w:rStyle w:val="IndexLink"/>
                <w:rtl w:val="true"/>
              </w:rPr>
              <w:t xml:space="preserve">رسالة في تحقيق التشخّص </w:t>
            </w:r>
            <w:r>
              <w:rPr>
                <w:rStyle w:val="IndexLink"/>
                <w:rtl w:val="true"/>
              </w:rPr>
              <w:t>(</w:t>
            </w:r>
            <w:r>
              <w:rPr>
                <w:rStyle w:val="IndexLink"/>
              </w:rPr>
              <w:t>197</w:t>
            </w:r>
            <w:r>
              <w:rPr>
                <w:rStyle w:val="IndexLink"/>
                <w:rtl w:val="true"/>
              </w:rPr>
              <w:t xml:space="preserve"> </w:t>
            </w:r>
            <w:r>
              <w:rPr>
                <w:rStyle w:val="IndexLink"/>
                <w:rtl w:val="true"/>
              </w:rPr>
              <w:t xml:space="preserve">ظ </w:t>
            </w:r>
            <w:r>
              <w:rPr>
                <w:rStyle w:val="IndexLink"/>
                <w:rtl w:val="true"/>
              </w:rPr>
              <w:t xml:space="preserve">- </w:t>
            </w:r>
            <w:r>
              <w:rPr>
                <w:rStyle w:val="IndexLink"/>
              </w:rPr>
              <w:t>173</w:t>
            </w:r>
            <w:r>
              <w:rPr>
                <w:rStyle w:val="IndexLink"/>
                <w:rtl w:val="true"/>
              </w:rPr>
              <w:t xml:space="preserve"> </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273</w:t>
            </w:r>
          </w:hyperlink>
        </w:p>
        <w:p>
          <w:pPr>
            <w:pStyle w:val="Contents4"/>
            <w:tabs>
              <w:tab w:val="clear" w:pos="8176"/>
              <w:tab w:val="right" w:pos="9026" w:leader="dot"/>
            </w:tabs>
            <w:rPr/>
          </w:pPr>
          <w:hyperlink w:anchor="__RefHeading___Toc522554_3406789950">
            <w:r>
              <w:rPr>
                <w:webHidden/>
                <w:rStyle w:val="IndexLink"/>
                <w:rtl w:val="true"/>
              </w:rPr>
              <w:t xml:space="preserve">رسالة في إتّصاف الماهيّة بالوجود </w:t>
            </w:r>
            <w:r>
              <w:rPr>
                <w:rStyle w:val="IndexLink"/>
                <w:rtl w:val="true"/>
              </w:rPr>
              <w:t>(</w:t>
            </w:r>
            <w:r>
              <w:rPr>
                <w:rStyle w:val="IndexLink"/>
              </w:rPr>
              <w:t>174</w:t>
            </w:r>
            <w:r>
              <w:rPr>
                <w:rStyle w:val="IndexLink"/>
                <w:rtl w:val="true"/>
              </w:rPr>
              <w:t xml:space="preserve"> </w:t>
            </w:r>
            <w:r>
              <w:rPr>
                <w:rStyle w:val="IndexLink"/>
                <w:rtl w:val="true"/>
              </w:rPr>
              <w:t xml:space="preserve">و </w:t>
            </w:r>
            <w:r>
              <w:rPr>
                <w:rStyle w:val="IndexLink"/>
                <w:rtl w:val="true"/>
              </w:rPr>
              <w:t xml:space="preserve">_ </w:t>
            </w:r>
            <w:r>
              <w:rPr>
                <w:rStyle w:val="IndexLink"/>
              </w:rPr>
              <w:t>178</w:t>
            </w:r>
            <w:r>
              <w:rPr>
                <w:rStyle w:val="IndexLink"/>
                <w:rtl w:val="true"/>
              </w:rPr>
              <w:t xml:space="preserve"> </w:t>
            </w:r>
            <w:r>
              <w:rPr>
                <w:rStyle w:val="IndexLink"/>
                <w:rtl w:val="true"/>
              </w:rPr>
              <w:t>و</w:t>
            </w:r>
            <w:r>
              <w:rPr>
                <w:rStyle w:val="IndexLink"/>
                <w:rtl w:val="true"/>
              </w:rPr>
              <w:t xml:space="preserve">) [ </w:t>
            </w:r>
            <w:r>
              <w:rPr>
                <w:rStyle w:val="IndexLink"/>
                <w:rtl w:val="true"/>
              </w:rPr>
              <w:t xml:space="preserve">الفلسفة </w:t>
            </w:r>
            <w:r>
              <w:rPr>
                <w:rStyle w:val="IndexLink"/>
                <w:rtl w:val="true"/>
              </w:rPr>
              <w:t>]</w:t>
              <w:tab/>
            </w:r>
            <w:r>
              <w:rPr>
                <w:rStyle w:val="IndexLink"/>
              </w:rPr>
              <w:t>273</w:t>
            </w:r>
          </w:hyperlink>
        </w:p>
        <w:p>
          <w:pPr>
            <w:pStyle w:val="Contents4"/>
            <w:tabs>
              <w:tab w:val="clear" w:pos="8176"/>
              <w:tab w:val="right" w:pos="9026" w:leader="dot"/>
            </w:tabs>
            <w:rPr/>
          </w:pPr>
          <w:hyperlink w:anchor="__RefHeading___Toc522556_3406789950">
            <w:r>
              <w:rPr>
                <w:webHidden/>
                <w:rStyle w:val="IndexLink"/>
                <w:rtl w:val="true"/>
              </w:rPr>
              <w:t xml:space="preserve">رسالة في حدّ الإيمان والكفر في العقائد </w:t>
            </w:r>
            <w:r>
              <w:rPr>
                <w:rStyle w:val="IndexLink"/>
                <w:rtl w:val="true"/>
              </w:rPr>
              <w:t>(</w:t>
            </w:r>
            <w:r>
              <w:rPr>
                <w:rStyle w:val="IndexLink"/>
              </w:rPr>
              <w:t>178</w:t>
            </w:r>
            <w:r>
              <w:rPr>
                <w:rStyle w:val="IndexLink"/>
                <w:rtl w:val="true"/>
              </w:rPr>
              <w:t xml:space="preserve"> </w:t>
            </w:r>
            <w:r>
              <w:rPr>
                <w:rStyle w:val="IndexLink"/>
                <w:rtl w:val="true"/>
              </w:rPr>
              <w:t xml:space="preserve">ظ </w:t>
            </w:r>
            <w:r>
              <w:rPr>
                <w:rStyle w:val="IndexLink"/>
                <w:rtl w:val="true"/>
              </w:rPr>
              <w:t xml:space="preserve">- </w:t>
            </w:r>
            <w:r>
              <w:rPr>
                <w:rStyle w:val="IndexLink"/>
              </w:rPr>
              <w:t>190</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273</w:t>
            </w:r>
          </w:hyperlink>
        </w:p>
        <w:p>
          <w:pPr>
            <w:pStyle w:val="Contents3"/>
            <w:tabs>
              <w:tab w:val="clear" w:pos="8459"/>
              <w:tab w:val="right" w:pos="9026" w:leader="dot"/>
            </w:tabs>
            <w:rPr/>
          </w:pPr>
          <w:hyperlink w:anchor="__RefHeading___Toc522558_3406789950">
            <w:r>
              <w:rPr>
                <w:webHidden/>
                <w:rStyle w:val="IndexLink"/>
                <w:rtl w:val="true"/>
              </w:rPr>
              <w:t xml:space="preserve">منهاج الهداية إلى أحكام الشريعة </w:t>
            </w:r>
            <w:r>
              <w:rPr>
                <w:rStyle w:val="IndexLink"/>
                <w:rtl w:val="true"/>
              </w:rPr>
              <w:t>[</w:t>
            </w:r>
            <w:r>
              <w:rPr>
                <w:rStyle w:val="IndexLink"/>
                <w:rtl w:val="true"/>
              </w:rPr>
              <w:t xml:space="preserve">الفقه </w:t>
            </w:r>
            <w:r>
              <w:rPr>
                <w:rStyle w:val="IndexLink"/>
                <w:rtl w:val="true"/>
              </w:rPr>
              <w:t>]</w:t>
              <w:tab/>
            </w:r>
            <w:r>
              <w:rPr>
                <w:rStyle w:val="IndexLink"/>
              </w:rPr>
              <w:t>274</w:t>
            </w:r>
          </w:hyperlink>
        </w:p>
        <w:p>
          <w:pPr>
            <w:pStyle w:val="Contents3"/>
            <w:tabs>
              <w:tab w:val="clear" w:pos="8459"/>
              <w:tab w:val="right" w:pos="9026" w:leader="dot"/>
            </w:tabs>
            <w:rPr/>
          </w:pPr>
          <w:hyperlink w:anchor="__RefHeading___Toc522560_3406789950">
            <w:r>
              <w:rPr>
                <w:webHidden/>
                <w:rStyle w:val="IndexLink"/>
                <w:rtl w:val="true"/>
              </w:rPr>
              <w:t xml:space="preserve">الفوائد الحائريّة القديمة </w:t>
            </w:r>
            <w:r>
              <w:rPr>
                <w:rStyle w:val="IndexLink"/>
                <w:rtl w:val="true"/>
              </w:rPr>
              <w:t>[</w:t>
            </w:r>
            <w:r>
              <w:rPr>
                <w:rStyle w:val="IndexLink"/>
                <w:rtl w:val="true"/>
              </w:rPr>
              <w:t xml:space="preserve">أُصول الفقه </w:t>
            </w:r>
            <w:r>
              <w:rPr>
                <w:rStyle w:val="IndexLink"/>
                <w:rtl w:val="true"/>
              </w:rPr>
              <w:t>]</w:t>
              <w:tab/>
            </w:r>
            <w:r>
              <w:rPr>
                <w:rStyle w:val="IndexLink"/>
              </w:rPr>
              <w:t>275</w:t>
            </w:r>
          </w:hyperlink>
        </w:p>
        <w:p>
          <w:pPr>
            <w:pStyle w:val="Contents3"/>
            <w:tabs>
              <w:tab w:val="clear" w:pos="8459"/>
              <w:tab w:val="right" w:pos="9026" w:leader="dot"/>
            </w:tabs>
            <w:rPr/>
          </w:pPr>
          <w:hyperlink w:anchor="__RefHeading___Toc522562_3406789950">
            <w:r>
              <w:rPr>
                <w:webHidden/>
                <w:rStyle w:val="IndexLink"/>
                <w:rtl w:val="true"/>
              </w:rPr>
              <w:t xml:space="preserve">مجيب الندا إلى شرح قطر الندى </w:t>
            </w:r>
            <w:r>
              <w:rPr>
                <w:rStyle w:val="IndexLink"/>
                <w:rtl w:val="true"/>
              </w:rPr>
              <w:t>[</w:t>
            </w:r>
            <w:r>
              <w:rPr>
                <w:rStyle w:val="IndexLink"/>
                <w:rtl w:val="true"/>
              </w:rPr>
              <w:t>النحو</w:t>
            </w:r>
            <w:r>
              <w:rPr>
                <w:rStyle w:val="IndexLink"/>
                <w:rtl w:val="true"/>
              </w:rPr>
              <w:t>]</w:t>
              <w:tab/>
            </w:r>
            <w:r>
              <w:rPr>
                <w:rStyle w:val="IndexLink"/>
              </w:rPr>
              <w:t>275</w:t>
            </w:r>
          </w:hyperlink>
        </w:p>
        <w:p>
          <w:pPr>
            <w:pStyle w:val="Contents3"/>
            <w:tabs>
              <w:tab w:val="clear" w:pos="8459"/>
              <w:tab w:val="right" w:pos="9026" w:leader="dot"/>
            </w:tabs>
            <w:rPr/>
          </w:pPr>
          <w:hyperlink w:anchor="__RefHeading___Toc522564_3406789950">
            <w:r>
              <w:rPr>
                <w:webHidden/>
                <w:rStyle w:val="IndexLink"/>
                <w:rtl w:val="true"/>
              </w:rPr>
              <w:t>مجموعة</w:t>
            </w:r>
            <w:r>
              <w:rPr>
                <w:rStyle w:val="IndexLink"/>
                <w:rtl w:val="true"/>
              </w:rPr>
              <w:tab/>
            </w:r>
            <w:r>
              <w:rPr>
                <w:rStyle w:val="IndexLink"/>
              </w:rPr>
              <w:t>276</w:t>
            </w:r>
          </w:hyperlink>
        </w:p>
        <w:p>
          <w:pPr>
            <w:pStyle w:val="Contents4"/>
            <w:tabs>
              <w:tab w:val="clear" w:pos="8176"/>
              <w:tab w:val="right" w:pos="9026" w:leader="dot"/>
            </w:tabs>
            <w:rPr/>
          </w:pPr>
          <w:hyperlink w:anchor="__RefHeading___Toc522566_3406789950">
            <w:r>
              <w:rPr>
                <w:webHidden/>
                <w:rStyle w:val="IndexLink"/>
                <w:rtl w:val="true"/>
              </w:rPr>
              <w:t xml:space="preserve">الحكمة العرشية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21</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276</w:t>
            </w:r>
          </w:hyperlink>
        </w:p>
        <w:p>
          <w:pPr>
            <w:pStyle w:val="Contents4"/>
            <w:tabs>
              <w:tab w:val="clear" w:pos="8176"/>
              <w:tab w:val="right" w:pos="9026" w:leader="dot"/>
            </w:tabs>
            <w:rPr/>
          </w:pPr>
          <w:hyperlink w:anchor="__RefHeading___Toc522568_3406789950">
            <w:r>
              <w:rPr>
                <w:webHidden/>
                <w:rStyle w:val="IndexLink"/>
                <w:rtl w:val="true"/>
              </w:rPr>
              <w:t xml:space="preserve">عدّة الأُصول </w:t>
            </w:r>
            <w:r>
              <w:rPr>
                <w:rStyle w:val="IndexLink"/>
                <w:rtl w:val="true"/>
              </w:rPr>
              <w:t>(</w:t>
            </w:r>
            <w:r>
              <w:rPr>
                <w:rStyle w:val="IndexLink"/>
              </w:rPr>
              <w:t>29</w:t>
            </w:r>
            <w:r>
              <w:rPr>
                <w:rStyle w:val="IndexLink"/>
                <w:rtl w:val="true"/>
              </w:rPr>
              <w:t xml:space="preserve"> </w:t>
            </w:r>
            <w:r>
              <w:rPr>
                <w:rStyle w:val="IndexLink"/>
                <w:rtl w:val="true"/>
              </w:rPr>
              <w:t xml:space="preserve">ظ ۔ </w:t>
            </w:r>
            <w:r>
              <w:rPr>
                <w:rStyle w:val="IndexLink"/>
              </w:rPr>
              <w:t>149</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276</w:t>
            </w:r>
          </w:hyperlink>
        </w:p>
        <w:p>
          <w:pPr>
            <w:pStyle w:val="Contents3"/>
            <w:tabs>
              <w:tab w:val="clear" w:pos="8459"/>
              <w:tab w:val="right" w:pos="9026" w:leader="dot"/>
            </w:tabs>
            <w:rPr/>
          </w:pPr>
          <w:hyperlink w:anchor="__RefHeading___Toc522570_3406789950">
            <w:r>
              <w:rPr>
                <w:webHidden/>
                <w:rStyle w:val="IndexLink"/>
                <w:rtl w:val="true"/>
              </w:rPr>
              <w:t xml:space="preserve">تفسير سورة يس </w:t>
            </w:r>
            <w:r>
              <w:rPr>
                <w:rStyle w:val="IndexLink"/>
                <w:rtl w:val="true"/>
              </w:rPr>
              <w:t>[</w:t>
            </w:r>
            <w:r>
              <w:rPr>
                <w:rStyle w:val="IndexLink"/>
                <w:rtl w:val="true"/>
              </w:rPr>
              <w:t>التفسير</w:t>
            </w:r>
            <w:r>
              <w:rPr>
                <w:rStyle w:val="IndexLink"/>
                <w:rtl w:val="true"/>
              </w:rPr>
              <w:t>]</w:t>
              <w:tab/>
            </w:r>
            <w:r>
              <w:rPr>
                <w:rStyle w:val="IndexLink"/>
              </w:rPr>
              <w:t>276</w:t>
            </w:r>
          </w:hyperlink>
        </w:p>
        <w:p>
          <w:pPr>
            <w:pStyle w:val="Contents3"/>
            <w:tabs>
              <w:tab w:val="clear" w:pos="8459"/>
              <w:tab w:val="right" w:pos="9026" w:leader="dot"/>
            </w:tabs>
            <w:rPr/>
          </w:pPr>
          <w:hyperlink w:anchor="__RefHeading___Toc522572_3406789950">
            <w:r>
              <w:rPr>
                <w:webHidden/>
                <w:rStyle w:val="IndexLink"/>
                <w:rtl w:val="true"/>
              </w:rPr>
              <w:t>مجموعة</w:t>
            </w:r>
            <w:r>
              <w:rPr>
                <w:rStyle w:val="IndexLink"/>
                <w:rtl w:val="true"/>
              </w:rPr>
              <w:tab/>
            </w:r>
            <w:r>
              <w:rPr>
                <w:rStyle w:val="IndexLink"/>
              </w:rPr>
              <w:t>277</w:t>
            </w:r>
          </w:hyperlink>
        </w:p>
        <w:p>
          <w:pPr>
            <w:pStyle w:val="Contents4"/>
            <w:tabs>
              <w:tab w:val="clear" w:pos="8176"/>
              <w:tab w:val="right" w:pos="9026" w:leader="dot"/>
            </w:tabs>
            <w:rPr/>
          </w:pPr>
          <w:hyperlink w:anchor="__RefHeading___Toc522574_3406789950">
            <w:r>
              <w:rPr>
                <w:webHidden/>
                <w:rStyle w:val="IndexLink"/>
                <w:rtl w:val="true"/>
              </w:rPr>
              <w:t xml:space="preserve">رسالة في مقدّمة الواجب </w:t>
            </w:r>
            <w:r>
              <w:rPr>
                <w:rStyle w:val="IndexLink"/>
                <w:rtl w:val="true"/>
              </w:rPr>
              <w:t>(</w:t>
            </w:r>
            <w:r>
              <w:rPr>
                <w:rStyle w:val="IndexLink"/>
              </w:rPr>
              <w:t>1</w:t>
            </w:r>
            <w:r>
              <w:rPr>
                <w:rStyle w:val="IndexLink"/>
                <w:rtl w:val="true"/>
              </w:rPr>
              <w:t xml:space="preserve">ظ </w:t>
            </w:r>
            <w:r>
              <w:rPr>
                <w:rStyle w:val="IndexLink"/>
                <w:rtl w:val="true"/>
              </w:rPr>
              <w:t xml:space="preserve">- </w:t>
            </w:r>
            <w:r>
              <w:rPr>
                <w:rStyle w:val="IndexLink"/>
              </w:rPr>
              <w:t>24</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277</w:t>
            </w:r>
          </w:hyperlink>
        </w:p>
        <w:p>
          <w:pPr>
            <w:pStyle w:val="Contents4"/>
            <w:tabs>
              <w:tab w:val="clear" w:pos="8176"/>
              <w:tab w:val="right" w:pos="9026" w:leader="dot"/>
            </w:tabs>
            <w:rPr/>
          </w:pPr>
          <w:hyperlink w:anchor="__RefHeading___Toc522576_3406789950">
            <w:r>
              <w:rPr>
                <w:webHidden/>
                <w:rStyle w:val="IndexLink"/>
                <w:rtl w:val="true"/>
              </w:rPr>
              <w:t xml:space="preserve">رسالة في حجسّة الشهرة </w:t>
            </w:r>
            <w:r>
              <w:rPr>
                <w:rStyle w:val="IndexLink"/>
                <w:rtl w:val="true"/>
              </w:rPr>
              <w:t>(</w:t>
            </w:r>
            <w:r>
              <w:rPr>
                <w:rStyle w:val="IndexLink"/>
              </w:rPr>
              <w:t>24</w:t>
            </w:r>
            <w:r>
              <w:rPr>
                <w:rStyle w:val="IndexLink"/>
                <w:rtl w:val="true"/>
              </w:rPr>
              <w:t xml:space="preserve"> </w:t>
            </w:r>
            <w:r>
              <w:rPr>
                <w:rStyle w:val="IndexLink"/>
                <w:rtl w:val="true"/>
              </w:rPr>
              <w:t xml:space="preserve">ظ </w:t>
            </w:r>
            <w:r>
              <w:rPr>
                <w:rStyle w:val="IndexLink"/>
                <w:rtl w:val="true"/>
              </w:rPr>
              <w:t xml:space="preserve">- </w:t>
            </w:r>
            <w:r>
              <w:rPr>
                <w:rStyle w:val="IndexLink"/>
              </w:rPr>
              <w:t>30</w:t>
            </w:r>
            <w:r>
              <w:rPr>
                <w:rStyle w:val="IndexLink"/>
                <w:rtl w:val="true"/>
              </w:rPr>
              <w:t xml:space="preserve"> </w:t>
            </w:r>
            <w:r>
              <w:rPr>
                <w:rStyle w:val="IndexLink"/>
                <w:rtl w:val="true"/>
              </w:rPr>
              <w:t>و</w:t>
            </w:r>
            <w:r>
              <w:rPr>
                <w:rStyle w:val="IndexLink"/>
                <w:rtl w:val="true"/>
              </w:rPr>
              <w:t>) [</w:t>
            </w:r>
            <w:r>
              <w:rPr>
                <w:rStyle w:val="IndexLink"/>
                <w:rtl w:val="true"/>
              </w:rPr>
              <w:t>أُصول الفقه</w:t>
            </w:r>
            <w:r>
              <w:rPr>
                <w:rStyle w:val="IndexLink"/>
                <w:rtl w:val="true"/>
              </w:rPr>
              <w:t>]</w:t>
              <w:tab/>
            </w:r>
            <w:r>
              <w:rPr>
                <w:rStyle w:val="IndexLink"/>
              </w:rPr>
              <w:t>277</w:t>
            </w:r>
          </w:hyperlink>
        </w:p>
        <w:p>
          <w:pPr>
            <w:pStyle w:val="Contents4"/>
            <w:tabs>
              <w:tab w:val="clear" w:pos="8176"/>
              <w:tab w:val="right" w:pos="9026" w:leader="dot"/>
            </w:tabs>
            <w:rPr/>
          </w:pPr>
          <w:hyperlink w:anchor="__RefHeading___Toc522578_3406789950">
            <w:r>
              <w:rPr>
                <w:webHidden/>
                <w:rStyle w:val="IndexLink"/>
                <w:rtl w:val="true"/>
              </w:rPr>
              <w:t xml:space="preserve">الحاشية على الروضة البهيّة </w:t>
            </w:r>
            <w:r>
              <w:rPr>
                <w:rStyle w:val="IndexLink"/>
                <w:rtl w:val="true"/>
              </w:rPr>
              <w:t>(</w:t>
            </w:r>
            <w:r>
              <w:rPr>
                <w:rStyle w:val="IndexLink"/>
              </w:rPr>
              <w:t>30</w:t>
            </w:r>
            <w:r>
              <w:rPr>
                <w:rStyle w:val="IndexLink"/>
                <w:rtl w:val="true"/>
              </w:rPr>
              <w:t xml:space="preserve">ظ </w:t>
            </w:r>
            <w:r>
              <w:rPr>
                <w:rStyle w:val="IndexLink"/>
                <w:rtl w:val="true"/>
              </w:rPr>
              <w:t xml:space="preserve">- </w:t>
            </w:r>
            <w:r>
              <w:rPr>
                <w:rStyle w:val="IndexLink"/>
              </w:rPr>
              <w:t>95</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278</w:t>
            </w:r>
          </w:hyperlink>
        </w:p>
        <w:p>
          <w:pPr>
            <w:pStyle w:val="Contents4"/>
            <w:tabs>
              <w:tab w:val="clear" w:pos="8176"/>
              <w:tab w:val="right" w:pos="9026" w:leader="dot"/>
            </w:tabs>
            <w:rPr/>
          </w:pPr>
          <w:hyperlink w:anchor="__RefHeading___Toc522580_3406789950">
            <w:r>
              <w:rPr>
                <w:webHidden/>
                <w:rStyle w:val="IndexLink"/>
                <w:rtl w:val="true"/>
              </w:rPr>
              <w:t xml:space="preserve">الحاشية على الروضة البهيّة </w:t>
            </w:r>
            <w:r>
              <w:rPr>
                <w:rStyle w:val="IndexLink"/>
                <w:rtl w:val="true"/>
              </w:rPr>
              <w:t>(</w:t>
            </w:r>
            <w:r>
              <w:rPr>
                <w:rStyle w:val="IndexLink"/>
              </w:rPr>
              <w:t>95</w:t>
            </w:r>
            <w:r>
              <w:rPr>
                <w:rStyle w:val="IndexLink"/>
                <w:rtl w:val="true"/>
              </w:rPr>
              <w:t xml:space="preserve">ظ </w:t>
            </w:r>
            <w:r>
              <w:rPr>
                <w:rStyle w:val="IndexLink"/>
                <w:rtl w:val="true"/>
              </w:rPr>
              <w:t xml:space="preserve">- </w:t>
            </w:r>
            <w:r>
              <w:rPr>
                <w:rStyle w:val="IndexLink"/>
              </w:rPr>
              <w:t>120</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278</w:t>
            </w:r>
          </w:hyperlink>
        </w:p>
        <w:p>
          <w:pPr>
            <w:pStyle w:val="Contents3"/>
            <w:tabs>
              <w:tab w:val="clear" w:pos="8459"/>
              <w:tab w:val="right" w:pos="9026" w:leader="dot"/>
            </w:tabs>
            <w:rPr/>
          </w:pPr>
          <w:hyperlink w:anchor="__RefHeading___Toc522582_3406789950">
            <w:r>
              <w:rPr>
                <w:webHidden/>
                <w:rStyle w:val="IndexLink"/>
                <w:rtl w:val="true"/>
              </w:rPr>
              <w:t xml:space="preserve">الحاشية على مدار الأحكام </w:t>
            </w:r>
            <w:r>
              <w:rPr>
                <w:rStyle w:val="IndexLink"/>
                <w:rtl w:val="true"/>
              </w:rPr>
              <w:t>[</w:t>
            </w:r>
            <w:r>
              <w:rPr>
                <w:rStyle w:val="IndexLink"/>
                <w:rtl w:val="true"/>
              </w:rPr>
              <w:t xml:space="preserve">الفقه </w:t>
            </w:r>
            <w:r>
              <w:rPr>
                <w:rStyle w:val="IndexLink"/>
                <w:rtl w:val="true"/>
              </w:rPr>
              <w:t>]</w:t>
              <w:tab/>
            </w:r>
            <w:r>
              <w:rPr>
                <w:rStyle w:val="IndexLink"/>
              </w:rPr>
              <w:t>278</w:t>
            </w:r>
          </w:hyperlink>
        </w:p>
        <w:p>
          <w:pPr>
            <w:pStyle w:val="Contents3"/>
            <w:tabs>
              <w:tab w:val="clear" w:pos="8459"/>
              <w:tab w:val="right" w:pos="9026" w:leader="dot"/>
            </w:tabs>
            <w:rPr/>
          </w:pPr>
          <w:hyperlink w:anchor="__RefHeading___Toc522584_3406789950">
            <w:r>
              <w:rPr>
                <w:webHidden/>
                <w:rStyle w:val="IndexLink"/>
                <w:rtl w:val="true"/>
              </w:rPr>
              <w:t>شرح كتاب بقراط</w:t>
            </w:r>
            <w:r>
              <w:rPr>
                <w:rStyle w:val="IndexLink"/>
                <w:rtl w:val="true"/>
              </w:rPr>
              <w:t xml:space="preserve">[ </w:t>
            </w:r>
            <w:r>
              <w:rPr>
                <w:rStyle w:val="IndexLink"/>
                <w:rtl w:val="true"/>
              </w:rPr>
              <w:t>الطب</w:t>
            </w:r>
            <w:r>
              <w:rPr>
                <w:rStyle w:val="IndexLink"/>
                <w:rtl w:val="true"/>
              </w:rPr>
              <w:t>]</w:t>
              <w:tab/>
            </w:r>
            <w:r>
              <w:rPr>
                <w:rStyle w:val="IndexLink"/>
              </w:rPr>
              <w:t>279</w:t>
            </w:r>
          </w:hyperlink>
        </w:p>
        <w:p>
          <w:pPr>
            <w:pStyle w:val="Contents3"/>
            <w:tabs>
              <w:tab w:val="clear" w:pos="8459"/>
              <w:tab w:val="right" w:pos="9026" w:leader="dot"/>
            </w:tabs>
            <w:rPr/>
          </w:pPr>
          <w:hyperlink w:anchor="__RefHeading___Toc522586_3406789950">
            <w:r>
              <w:rPr>
                <w:webHidden/>
                <w:rStyle w:val="IndexLink"/>
                <w:rtl w:val="true"/>
              </w:rPr>
              <w:t>مجموعة</w:t>
            </w:r>
            <w:r>
              <w:rPr>
                <w:rStyle w:val="IndexLink"/>
                <w:rtl w:val="true"/>
              </w:rPr>
              <w:tab/>
            </w:r>
            <w:r>
              <w:rPr>
                <w:rStyle w:val="IndexLink"/>
              </w:rPr>
              <w:t>280</w:t>
            </w:r>
          </w:hyperlink>
        </w:p>
        <w:p>
          <w:pPr>
            <w:pStyle w:val="Contents4"/>
            <w:tabs>
              <w:tab w:val="clear" w:pos="8176"/>
              <w:tab w:val="right" w:pos="9026" w:leader="dot"/>
            </w:tabs>
            <w:rPr/>
          </w:pPr>
          <w:hyperlink w:anchor="__RefHeading___Toc522588_3406789950">
            <w:r>
              <w:rPr>
                <w:webHidden/>
                <w:rStyle w:val="IndexLink"/>
                <w:rtl w:val="true"/>
              </w:rPr>
              <w:t xml:space="preserve">كتاب مزار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 xml:space="preserve">- </w:t>
            </w:r>
            <w:r>
              <w:rPr>
                <w:rStyle w:val="IndexLink"/>
              </w:rPr>
              <w:t>46</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w:t>
            </w:r>
            <w:r>
              <w:rPr>
                <w:rStyle w:val="IndexLink"/>
                <w:rtl w:val="true"/>
              </w:rPr>
              <w:t>الدعاء</w:t>
            </w:r>
            <w:r>
              <w:rPr>
                <w:rStyle w:val="IndexLink"/>
                <w:rtl w:val="true"/>
              </w:rPr>
              <w:t>]</w:t>
              <w:tab/>
            </w:r>
            <w:r>
              <w:rPr>
                <w:rStyle w:val="IndexLink"/>
              </w:rPr>
              <w:t>280</w:t>
            </w:r>
          </w:hyperlink>
        </w:p>
        <w:p>
          <w:pPr>
            <w:pStyle w:val="Contents4"/>
            <w:tabs>
              <w:tab w:val="clear" w:pos="8176"/>
              <w:tab w:val="right" w:pos="9026" w:leader="dot"/>
            </w:tabs>
            <w:rPr/>
          </w:pPr>
          <w:hyperlink w:anchor="__RefHeading___Toc522590_3406789950">
            <w:r>
              <w:rPr>
                <w:webHidden/>
                <w:rStyle w:val="IndexLink"/>
                <w:rtl w:val="true"/>
              </w:rPr>
              <w:t xml:space="preserve">تفسير سورة آل عمران </w:t>
            </w:r>
            <w:r>
              <w:rPr>
                <w:rStyle w:val="IndexLink"/>
                <w:rtl w:val="true"/>
              </w:rPr>
              <w:t>(</w:t>
            </w:r>
            <w:r>
              <w:rPr>
                <w:rStyle w:val="IndexLink"/>
              </w:rPr>
              <w:t>47</w:t>
            </w:r>
            <w:r>
              <w:rPr>
                <w:rStyle w:val="IndexLink"/>
                <w:rtl w:val="true"/>
              </w:rPr>
              <w:t xml:space="preserve"> </w:t>
            </w:r>
            <w:r>
              <w:rPr>
                <w:rStyle w:val="IndexLink"/>
                <w:rtl w:val="true"/>
              </w:rPr>
              <w:t>و</w:t>
            </w:r>
            <w:r>
              <w:rPr>
                <w:rStyle w:val="IndexLink"/>
                <w:rtl w:val="true"/>
              </w:rPr>
              <w:t xml:space="preserve">_ </w:t>
            </w:r>
            <w:r>
              <w:rPr>
                <w:rStyle w:val="IndexLink"/>
              </w:rPr>
              <w:t>80</w:t>
            </w:r>
            <w:r>
              <w:rPr>
                <w:rStyle w:val="IndexLink"/>
                <w:rtl w:val="true"/>
              </w:rPr>
              <w:t xml:space="preserve"> </w:t>
            </w:r>
            <w:r>
              <w:rPr>
                <w:rStyle w:val="IndexLink"/>
                <w:rtl w:val="true"/>
              </w:rPr>
              <w:t>و</w:t>
            </w:r>
            <w:r>
              <w:rPr>
                <w:rStyle w:val="IndexLink"/>
                <w:rtl w:val="true"/>
              </w:rPr>
              <w:t>) [</w:t>
            </w:r>
            <w:r>
              <w:rPr>
                <w:rStyle w:val="IndexLink"/>
                <w:rtl w:val="true"/>
              </w:rPr>
              <w:t xml:space="preserve">التفسير </w:t>
            </w:r>
            <w:r>
              <w:rPr>
                <w:rStyle w:val="IndexLink"/>
                <w:rtl w:val="true"/>
              </w:rPr>
              <w:t>]</w:t>
              <w:tab/>
            </w:r>
            <w:r>
              <w:rPr>
                <w:rStyle w:val="IndexLink"/>
              </w:rPr>
              <w:t>280</w:t>
            </w:r>
          </w:hyperlink>
        </w:p>
        <w:p>
          <w:pPr>
            <w:pStyle w:val="Contents3"/>
            <w:tabs>
              <w:tab w:val="clear" w:pos="8459"/>
              <w:tab w:val="right" w:pos="9026" w:leader="dot"/>
            </w:tabs>
            <w:rPr/>
          </w:pPr>
          <w:hyperlink w:anchor="__RefHeading___Toc522592_3406789950">
            <w:r>
              <w:rPr>
                <w:webHidden/>
                <w:rStyle w:val="IndexLink"/>
                <w:rtl w:val="true"/>
              </w:rPr>
              <w:t xml:space="preserve">العشقيّة </w:t>
            </w:r>
            <w:r>
              <w:rPr>
                <w:rStyle w:val="IndexLink"/>
                <w:rtl w:val="true"/>
              </w:rPr>
              <w:t xml:space="preserve">[ </w:t>
            </w:r>
            <w:r>
              <w:rPr>
                <w:rStyle w:val="IndexLink"/>
                <w:rtl w:val="true"/>
              </w:rPr>
              <w:t xml:space="preserve">العرفان </w:t>
            </w:r>
            <w:r>
              <w:rPr>
                <w:rStyle w:val="IndexLink"/>
                <w:rtl w:val="true"/>
              </w:rPr>
              <w:t>]</w:t>
              <w:tab/>
            </w:r>
            <w:r>
              <w:rPr>
                <w:rStyle w:val="IndexLink"/>
              </w:rPr>
              <w:t>280</w:t>
            </w:r>
          </w:hyperlink>
        </w:p>
        <w:p>
          <w:pPr>
            <w:pStyle w:val="Contents3"/>
            <w:tabs>
              <w:tab w:val="clear" w:pos="8459"/>
              <w:tab w:val="right" w:pos="9026" w:leader="dot"/>
            </w:tabs>
            <w:rPr/>
          </w:pPr>
          <w:hyperlink w:anchor="__RefHeading___Toc522594_3406789950">
            <w:r>
              <w:rPr>
                <w:webHidden/>
                <w:rStyle w:val="IndexLink"/>
                <w:rtl w:val="true"/>
              </w:rPr>
              <w:t xml:space="preserve">بيت الأحزان في مصائب سيّدة النسوان </w:t>
            </w:r>
            <w:r>
              <w:rPr>
                <w:rStyle w:val="IndexLink"/>
                <w:rtl w:val="true"/>
              </w:rPr>
              <w:t>[</w:t>
            </w:r>
            <w:r>
              <w:rPr>
                <w:rStyle w:val="IndexLink"/>
                <w:rtl w:val="true"/>
              </w:rPr>
              <w:t>التاريخ</w:t>
            </w:r>
            <w:r>
              <w:rPr>
                <w:rStyle w:val="IndexLink"/>
                <w:rtl w:val="true"/>
              </w:rPr>
              <w:t>]</w:t>
              <w:tab/>
            </w:r>
            <w:r>
              <w:rPr>
                <w:rStyle w:val="IndexLink"/>
              </w:rPr>
              <w:t>281</w:t>
            </w:r>
          </w:hyperlink>
        </w:p>
        <w:p>
          <w:pPr>
            <w:pStyle w:val="Contents3"/>
            <w:tabs>
              <w:tab w:val="clear" w:pos="8459"/>
              <w:tab w:val="right" w:pos="9026" w:leader="dot"/>
            </w:tabs>
            <w:rPr/>
          </w:pPr>
          <w:hyperlink w:anchor="__RefHeading___Toc522596_3406789950">
            <w:r>
              <w:rPr>
                <w:webHidden/>
                <w:rStyle w:val="IndexLink"/>
                <w:rtl w:val="true"/>
              </w:rPr>
              <w:t>مجموعة</w:t>
            </w:r>
            <w:r>
              <w:rPr>
                <w:rStyle w:val="IndexLink"/>
                <w:rtl w:val="true"/>
              </w:rPr>
              <w:tab/>
            </w:r>
            <w:r>
              <w:rPr>
                <w:rStyle w:val="IndexLink"/>
              </w:rPr>
              <w:t>282</w:t>
            </w:r>
          </w:hyperlink>
        </w:p>
        <w:p>
          <w:pPr>
            <w:pStyle w:val="Contents4"/>
            <w:tabs>
              <w:tab w:val="clear" w:pos="8176"/>
              <w:tab w:val="right" w:pos="9026" w:leader="dot"/>
            </w:tabs>
            <w:rPr/>
          </w:pPr>
          <w:hyperlink w:anchor="__RefHeading___Toc522598_3406789950">
            <w:r>
              <w:rPr>
                <w:webHidden/>
                <w:rStyle w:val="IndexLink"/>
                <w:rtl w:val="true"/>
              </w:rPr>
              <w:t xml:space="preserve">شرح أشكال التأسيس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44</w:t>
            </w:r>
            <w:r>
              <w:rPr>
                <w:rStyle w:val="IndexLink"/>
                <w:rtl w:val="true"/>
              </w:rPr>
              <w:t xml:space="preserve"> </w:t>
            </w:r>
            <w:r>
              <w:rPr>
                <w:rStyle w:val="IndexLink"/>
                <w:rtl w:val="true"/>
              </w:rPr>
              <w:t>ظ</w:t>
            </w:r>
            <w:r>
              <w:rPr>
                <w:rStyle w:val="IndexLink"/>
                <w:rtl w:val="true"/>
              </w:rPr>
              <w:t>) [</w:t>
            </w:r>
            <w:r>
              <w:rPr>
                <w:rStyle w:val="IndexLink"/>
                <w:rtl w:val="true"/>
              </w:rPr>
              <w:t xml:space="preserve">الهيئة </w:t>
            </w:r>
            <w:r>
              <w:rPr>
                <w:rStyle w:val="IndexLink"/>
                <w:rtl w:val="true"/>
              </w:rPr>
              <w:t>]</w:t>
              <w:tab/>
            </w:r>
            <w:r>
              <w:rPr>
                <w:rStyle w:val="IndexLink"/>
              </w:rPr>
              <w:t>282</w:t>
            </w:r>
          </w:hyperlink>
        </w:p>
        <w:p>
          <w:pPr>
            <w:pStyle w:val="Contents4"/>
            <w:tabs>
              <w:tab w:val="clear" w:pos="8176"/>
              <w:tab w:val="right" w:pos="9026" w:leader="dot"/>
            </w:tabs>
            <w:rPr/>
          </w:pPr>
          <w:hyperlink w:anchor="__RefHeading___Toc522600_3406789950">
            <w:r>
              <w:rPr>
                <w:webHidden/>
                <w:rStyle w:val="IndexLink"/>
                <w:rtl w:val="true"/>
              </w:rPr>
              <w:t xml:space="preserve">شرح الملخص </w:t>
            </w:r>
            <w:r>
              <w:rPr>
                <w:rStyle w:val="IndexLink"/>
                <w:rtl w:val="true"/>
              </w:rPr>
              <w:t>(</w:t>
            </w:r>
            <w:r>
              <w:rPr>
                <w:rStyle w:val="IndexLink"/>
              </w:rPr>
              <w:t>45</w:t>
            </w:r>
            <w:r>
              <w:rPr>
                <w:rStyle w:val="IndexLink"/>
                <w:rtl w:val="true"/>
              </w:rPr>
              <w:t xml:space="preserve"> </w:t>
            </w:r>
            <w:r>
              <w:rPr>
                <w:rStyle w:val="IndexLink"/>
                <w:rtl w:val="true"/>
              </w:rPr>
              <w:t xml:space="preserve">و </w:t>
            </w:r>
            <w:r>
              <w:rPr>
                <w:rStyle w:val="IndexLink"/>
                <w:rtl w:val="true"/>
              </w:rPr>
              <w:t xml:space="preserve">- </w:t>
            </w:r>
            <w:r>
              <w:rPr>
                <w:rStyle w:val="IndexLink"/>
              </w:rPr>
              <w:t>79</w:t>
            </w:r>
            <w:r>
              <w:rPr>
                <w:rStyle w:val="IndexLink"/>
                <w:rtl w:val="true"/>
              </w:rPr>
              <w:t xml:space="preserve"> </w:t>
            </w:r>
            <w:r>
              <w:rPr>
                <w:rStyle w:val="IndexLink"/>
                <w:rtl w:val="true"/>
              </w:rPr>
              <w:t>و</w:t>
            </w:r>
            <w:r>
              <w:rPr>
                <w:rStyle w:val="IndexLink"/>
                <w:rtl w:val="true"/>
              </w:rPr>
              <w:t>) [</w:t>
            </w:r>
            <w:r>
              <w:rPr>
                <w:rStyle w:val="IndexLink"/>
                <w:rtl w:val="true"/>
              </w:rPr>
              <w:t xml:space="preserve">الهيئة </w:t>
            </w:r>
            <w:r>
              <w:rPr>
                <w:rStyle w:val="IndexLink"/>
                <w:rtl w:val="true"/>
              </w:rPr>
              <w:t>]</w:t>
              <w:tab/>
            </w:r>
            <w:r>
              <w:rPr>
                <w:rStyle w:val="IndexLink"/>
              </w:rPr>
              <w:t>282</w:t>
            </w:r>
          </w:hyperlink>
        </w:p>
        <w:p>
          <w:pPr>
            <w:pStyle w:val="Contents3"/>
            <w:tabs>
              <w:tab w:val="clear" w:pos="8459"/>
              <w:tab w:val="right" w:pos="9026" w:leader="dot"/>
            </w:tabs>
            <w:rPr/>
          </w:pPr>
          <w:hyperlink w:anchor="__RefHeading___Toc522602_3406789950">
            <w:r>
              <w:rPr>
                <w:webHidden/>
                <w:rStyle w:val="IndexLink"/>
                <w:rtl w:val="true"/>
              </w:rPr>
              <w:t xml:space="preserve">ديوان الحاج کریمخان الكرماني </w:t>
            </w:r>
            <w:r>
              <w:rPr>
                <w:rStyle w:val="IndexLink"/>
                <w:rtl w:val="true"/>
              </w:rPr>
              <w:t>[</w:t>
            </w:r>
            <w:r>
              <w:rPr>
                <w:rStyle w:val="IndexLink"/>
                <w:rtl w:val="true"/>
              </w:rPr>
              <w:t>الشعر</w:t>
            </w:r>
            <w:r>
              <w:rPr>
                <w:rStyle w:val="IndexLink"/>
                <w:rtl w:val="true"/>
              </w:rPr>
              <w:t>]</w:t>
              <w:tab/>
            </w:r>
            <w:r>
              <w:rPr>
                <w:rStyle w:val="IndexLink"/>
              </w:rPr>
              <w:t>283</w:t>
            </w:r>
          </w:hyperlink>
        </w:p>
        <w:p>
          <w:pPr>
            <w:pStyle w:val="Contents3"/>
            <w:tabs>
              <w:tab w:val="clear" w:pos="8459"/>
              <w:tab w:val="right" w:pos="9026" w:leader="dot"/>
            </w:tabs>
            <w:rPr/>
          </w:pPr>
          <w:hyperlink w:anchor="__RefHeading___Toc522604_3406789950">
            <w:r>
              <w:rPr>
                <w:webHidden/>
                <w:rStyle w:val="IndexLink"/>
                <w:rtl w:val="true"/>
              </w:rPr>
              <w:t>الغرر والدرر من كلام مولانا علي بن أبي طالب</w:t>
            </w:r>
            <w:r>
              <w:rPr>
                <w:rStyle w:val="IndexLink"/>
                <w:rtl w:val="true"/>
              </w:rPr>
              <w:t>(</w:t>
            </w:r>
            <w:r>
              <w:rPr>
                <w:rStyle w:val="IndexLink"/>
                <w:rtl w:val="true"/>
              </w:rPr>
              <w:t>عَلَيهِ السَّلَامُ</w:t>
            </w:r>
            <w:r>
              <w:rPr>
                <w:rStyle w:val="IndexLink"/>
                <w:rtl w:val="true"/>
              </w:rPr>
              <w:t>) [</w:t>
            </w:r>
            <w:r>
              <w:rPr>
                <w:rStyle w:val="IndexLink"/>
                <w:rtl w:val="true"/>
              </w:rPr>
              <w:t>الحديث</w:t>
            </w:r>
            <w:r>
              <w:rPr>
                <w:rStyle w:val="IndexLink"/>
                <w:rtl w:val="true"/>
              </w:rPr>
              <w:t>]</w:t>
              <w:tab/>
            </w:r>
            <w:r>
              <w:rPr>
                <w:rStyle w:val="IndexLink"/>
              </w:rPr>
              <w:t>283</w:t>
            </w:r>
          </w:hyperlink>
        </w:p>
        <w:p>
          <w:pPr>
            <w:pStyle w:val="Contents3"/>
            <w:tabs>
              <w:tab w:val="clear" w:pos="8459"/>
              <w:tab w:val="right" w:pos="9026" w:leader="dot"/>
            </w:tabs>
            <w:rPr/>
          </w:pPr>
          <w:hyperlink w:anchor="__RefHeading___Toc522606_3406789950">
            <w:r>
              <w:rPr>
                <w:webHidden/>
                <w:rStyle w:val="IndexLink"/>
                <w:rtl w:val="true"/>
              </w:rPr>
              <w:t>مجموعة</w:t>
            </w:r>
            <w:r>
              <w:rPr>
                <w:rStyle w:val="IndexLink"/>
                <w:rtl w:val="true"/>
              </w:rPr>
              <w:tab/>
            </w:r>
            <w:r>
              <w:rPr>
                <w:rStyle w:val="IndexLink"/>
              </w:rPr>
              <w:t>284</w:t>
            </w:r>
          </w:hyperlink>
        </w:p>
        <w:p>
          <w:pPr>
            <w:pStyle w:val="Contents4"/>
            <w:tabs>
              <w:tab w:val="clear" w:pos="8176"/>
              <w:tab w:val="right" w:pos="9026" w:leader="dot"/>
            </w:tabs>
            <w:rPr/>
          </w:pPr>
          <w:hyperlink w:anchor="__RefHeading___Toc522608_3406789950">
            <w:r>
              <w:rPr>
                <w:webHidden/>
                <w:rStyle w:val="IndexLink"/>
                <w:rtl w:val="true"/>
              </w:rPr>
              <w:t xml:space="preserve">الهداية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 xml:space="preserve">. </w:t>
            </w:r>
            <w:r>
              <w:rPr>
                <w:rStyle w:val="IndexLink"/>
              </w:rPr>
              <w:t>30</w:t>
            </w:r>
            <w:r>
              <w:rPr>
                <w:rStyle w:val="IndexLink"/>
                <w:rtl w:val="true"/>
              </w:rPr>
              <w:t xml:space="preserve"> </w:t>
            </w:r>
            <w:r>
              <w:rPr>
                <w:rStyle w:val="IndexLink"/>
                <w:rtl w:val="true"/>
              </w:rPr>
              <w:t>و</w:t>
            </w:r>
            <w:r>
              <w:rPr>
                <w:rStyle w:val="IndexLink"/>
                <w:rtl w:val="true"/>
              </w:rPr>
              <w:t>) [</w:t>
            </w:r>
            <w:r>
              <w:rPr>
                <w:rStyle w:val="IndexLink"/>
                <w:rtl w:val="true"/>
              </w:rPr>
              <w:t>النحو</w:t>
            </w:r>
            <w:r>
              <w:rPr>
                <w:rStyle w:val="IndexLink"/>
                <w:rtl w:val="true"/>
              </w:rPr>
              <w:t>]</w:t>
              <w:tab/>
            </w:r>
            <w:r>
              <w:rPr>
                <w:rStyle w:val="IndexLink"/>
              </w:rPr>
              <w:t>284</w:t>
            </w:r>
          </w:hyperlink>
        </w:p>
        <w:p>
          <w:pPr>
            <w:pStyle w:val="Contents4"/>
            <w:tabs>
              <w:tab w:val="clear" w:pos="8176"/>
              <w:tab w:val="right" w:pos="9026" w:leader="dot"/>
            </w:tabs>
            <w:rPr/>
          </w:pPr>
          <w:hyperlink w:anchor="__RefHeading___Toc522610_3406789950">
            <w:r>
              <w:rPr>
                <w:webHidden/>
                <w:rStyle w:val="IndexLink"/>
                <w:rtl w:val="true"/>
              </w:rPr>
              <w:t xml:space="preserve">التصريف </w:t>
            </w:r>
            <w:r>
              <w:rPr>
                <w:rStyle w:val="IndexLink"/>
                <w:rtl w:val="true"/>
              </w:rPr>
              <w:t>(</w:t>
            </w:r>
            <w:r>
              <w:rPr>
                <w:rStyle w:val="IndexLink"/>
              </w:rPr>
              <w:t>31</w:t>
            </w:r>
            <w:r>
              <w:rPr>
                <w:rStyle w:val="IndexLink"/>
                <w:rtl w:val="true"/>
              </w:rPr>
              <w:t xml:space="preserve">ظ </w:t>
            </w:r>
            <w:r>
              <w:rPr>
                <w:rStyle w:val="IndexLink"/>
                <w:rtl w:val="true"/>
              </w:rPr>
              <w:t xml:space="preserve">- </w:t>
            </w:r>
            <w:r>
              <w:rPr>
                <w:rStyle w:val="IndexLink"/>
              </w:rPr>
              <w:t>46</w:t>
            </w:r>
            <w:r>
              <w:rPr>
                <w:rStyle w:val="IndexLink"/>
                <w:rtl w:val="true"/>
              </w:rPr>
              <w:t xml:space="preserve"> </w:t>
            </w:r>
            <w:r>
              <w:rPr>
                <w:rStyle w:val="IndexLink"/>
                <w:rtl w:val="true"/>
              </w:rPr>
              <w:t>ظ</w:t>
            </w:r>
            <w:r>
              <w:rPr>
                <w:rStyle w:val="IndexLink"/>
                <w:rtl w:val="true"/>
              </w:rPr>
              <w:t>) [</w:t>
            </w:r>
            <w:r>
              <w:rPr>
                <w:rStyle w:val="IndexLink"/>
                <w:rtl w:val="true"/>
              </w:rPr>
              <w:t>الصرف</w:t>
            </w:r>
            <w:r>
              <w:rPr>
                <w:rStyle w:val="IndexLink"/>
                <w:rtl w:val="true"/>
              </w:rPr>
              <w:t>]</w:t>
              <w:tab/>
            </w:r>
            <w:r>
              <w:rPr>
                <w:rStyle w:val="IndexLink"/>
              </w:rPr>
              <w:t>284</w:t>
            </w:r>
          </w:hyperlink>
        </w:p>
        <w:p>
          <w:pPr>
            <w:pStyle w:val="Contents3"/>
            <w:tabs>
              <w:tab w:val="clear" w:pos="8459"/>
              <w:tab w:val="right" w:pos="9026" w:leader="dot"/>
            </w:tabs>
            <w:rPr/>
          </w:pPr>
          <w:hyperlink w:anchor="__RefHeading___Toc522612_3406789950">
            <w:r>
              <w:rPr>
                <w:webHidden/>
                <w:rStyle w:val="IndexLink"/>
                <w:rtl w:val="true"/>
              </w:rPr>
              <w:t>مجموعة</w:t>
            </w:r>
            <w:r>
              <w:rPr>
                <w:rStyle w:val="IndexLink"/>
                <w:rtl w:val="true"/>
              </w:rPr>
              <w:tab/>
            </w:r>
            <w:r>
              <w:rPr>
                <w:rStyle w:val="IndexLink"/>
              </w:rPr>
              <w:t>285</w:t>
            </w:r>
          </w:hyperlink>
        </w:p>
        <w:p>
          <w:pPr>
            <w:pStyle w:val="Contents4"/>
            <w:tabs>
              <w:tab w:val="clear" w:pos="8176"/>
              <w:tab w:val="right" w:pos="9026" w:leader="dot"/>
            </w:tabs>
            <w:rPr/>
          </w:pPr>
          <w:hyperlink w:anchor="__RefHeading___Toc522614_3406789950">
            <w:r>
              <w:rPr>
                <w:webHidden/>
                <w:rStyle w:val="IndexLink"/>
                <w:rtl w:val="true"/>
              </w:rPr>
              <w:t xml:space="preserve">جوابات المسائل العكبريّة </w:t>
            </w:r>
            <w:r>
              <w:rPr>
                <w:rStyle w:val="IndexLink"/>
                <w:rtl w:val="true"/>
              </w:rPr>
              <w:t>(</w:t>
            </w:r>
            <w:r>
              <w:rPr>
                <w:rStyle w:val="IndexLink"/>
              </w:rPr>
              <w:t>1</w:t>
            </w:r>
            <w:r>
              <w:rPr>
                <w:rStyle w:val="IndexLink"/>
                <w:rtl w:val="true"/>
              </w:rPr>
              <w:t xml:space="preserve"> </w:t>
            </w:r>
            <w:r>
              <w:rPr>
                <w:rStyle w:val="IndexLink"/>
                <w:rtl w:val="true"/>
              </w:rPr>
              <w:t xml:space="preserve">ظ ۔ </w:t>
            </w:r>
            <w:r>
              <w:rPr>
                <w:rStyle w:val="IndexLink"/>
              </w:rPr>
              <w:t>70</w:t>
            </w:r>
            <w:r>
              <w:rPr>
                <w:rStyle w:val="IndexLink"/>
                <w:rtl w:val="true"/>
              </w:rPr>
              <w:t xml:space="preserve"> </w:t>
            </w:r>
            <w:r>
              <w:rPr>
                <w:rStyle w:val="IndexLink"/>
                <w:rtl w:val="true"/>
              </w:rPr>
              <w:t>و</w:t>
            </w:r>
            <w:r>
              <w:rPr>
                <w:rStyle w:val="IndexLink"/>
                <w:rtl w:val="true"/>
              </w:rPr>
              <w:t>) [</w:t>
            </w:r>
            <w:r>
              <w:rPr>
                <w:rStyle w:val="IndexLink"/>
                <w:rtl w:val="true"/>
              </w:rPr>
              <w:t xml:space="preserve">الكلام </w:t>
            </w:r>
            <w:r>
              <w:rPr>
                <w:rStyle w:val="IndexLink"/>
                <w:rtl w:val="true"/>
              </w:rPr>
              <w:t>]</w:t>
              <w:tab/>
            </w:r>
            <w:r>
              <w:rPr>
                <w:rStyle w:val="IndexLink"/>
              </w:rPr>
              <w:t>285</w:t>
            </w:r>
          </w:hyperlink>
        </w:p>
        <w:p>
          <w:pPr>
            <w:pStyle w:val="Contents4"/>
            <w:tabs>
              <w:tab w:val="clear" w:pos="8176"/>
              <w:tab w:val="right" w:pos="9026" w:leader="dot"/>
            </w:tabs>
            <w:rPr/>
          </w:pPr>
          <w:hyperlink w:anchor="__RefHeading___Toc522616_3406789950">
            <w:r>
              <w:rPr>
                <w:webHidden/>
                <w:rStyle w:val="IndexLink"/>
                <w:rtl w:val="true"/>
              </w:rPr>
              <w:t xml:space="preserve">كتاب سليم بن قيس الهلالي </w:t>
            </w:r>
            <w:r>
              <w:rPr>
                <w:rStyle w:val="IndexLink"/>
                <w:rtl w:val="true"/>
              </w:rPr>
              <w:t>(</w:t>
            </w:r>
            <w:r>
              <w:rPr>
                <w:rStyle w:val="IndexLink"/>
              </w:rPr>
              <w:t>72</w:t>
            </w:r>
            <w:r>
              <w:rPr>
                <w:rStyle w:val="IndexLink"/>
                <w:rtl w:val="true"/>
              </w:rPr>
              <w:t xml:space="preserve"> </w:t>
            </w:r>
            <w:r>
              <w:rPr>
                <w:rStyle w:val="IndexLink"/>
                <w:rtl w:val="true"/>
              </w:rPr>
              <w:t xml:space="preserve">ظ </w:t>
            </w:r>
            <w:r>
              <w:rPr>
                <w:rStyle w:val="IndexLink"/>
                <w:rtl w:val="true"/>
              </w:rPr>
              <w:t xml:space="preserve">- </w:t>
            </w:r>
            <w:r>
              <w:rPr>
                <w:rStyle w:val="IndexLink"/>
              </w:rPr>
              <w:t>150</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285</w:t>
            </w:r>
          </w:hyperlink>
        </w:p>
        <w:p>
          <w:pPr>
            <w:pStyle w:val="Contents3"/>
            <w:tabs>
              <w:tab w:val="clear" w:pos="8459"/>
              <w:tab w:val="right" w:pos="9026" w:leader="dot"/>
            </w:tabs>
            <w:rPr/>
          </w:pPr>
          <w:hyperlink w:anchor="__RefHeading___Toc522618_3406789950">
            <w:r>
              <w:rPr>
                <w:webHidden/>
                <w:rStyle w:val="IndexLink"/>
                <w:rtl w:val="true"/>
              </w:rPr>
              <w:t xml:space="preserve">مجازات الآثار النبويّة </w:t>
            </w:r>
            <w:r>
              <w:rPr>
                <w:rStyle w:val="IndexLink"/>
                <w:rtl w:val="true"/>
              </w:rPr>
              <w:t>[</w:t>
            </w:r>
            <w:r>
              <w:rPr>
                <w:rStyle w:val="IndexLink"/>
                <w:rtl w:val="true"/>
              </w:rPr>
              <w:t xml:space="preserve">الأدب </w:t>
            </w:r>
            <w:r>
              <w:rPr>
                <w:rStyle w:val="IndexLink"/>
                <w:rtl w:val="true"/>
              </w:rPr>
              <w:t>]</w:t>
              <w:tab/>
            </w:r>
            <w:r>
              <w:rPr>
                <w:rStyle w:val="IndexLink"/>
              </w:rPr>
              <w:t>286</w:t>
            </w:r>
          </w:hyperlink>
        </w:p>
        <w:p>
          <w:pPr>
            <w:pStyle w:val="Contents3"/>
            <w:tabs>
              <w:tab w:val="clear" w:pos="8459"/>
              <w:tab w:val="right" w:pos="9026" w:leader="dot"/>
            </w:tabs>
            <w:rPr/>
          </w:pPr>
          <w:hyperlink w:anchor="__RefHeading___Toc522620_3406789950">
            <w:r>
              <w:rPr>
                <w:webHidden/>
                <w:rStyle w:val="IndexLink"/>
                <w:rtl w:val="true"/>
              </w:rPr>
              <w:t xml:space="preserve">مجمع الفوائد في بيان أُصول العقائد </w:t>
            </w:r>
            <w:r>
              <w:rPr>
                <w:rStyle w:val="IndexLink"/>
                <w:rtl w:val="true"/>
              </w:rPr>
              <w:t>(</w:t>
            </w:r>
            <w:r>
              <w:rPr>
                <w:rStyle w:val="IndexLink"/>
                <w:rtl w:val="true"/>
              </w:rPr>
              <w:t>الكلام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522622_3406789950">
            <w:r>
              <w:rPr>
                <w:webHidden/>
                <w:rStyle w:val="IndexLink"/>
                <w:rtl w:val="true"/>
              </w:rPr>
              <w:t>مجموعة</w:t>
            </w:r>
            <w:r>
              <w:rPr>
                <w:rStyle w:val="IndexLink"/>
                <w:rtl w:val="true"/>
              </w:rPr>
              <w:tab/>
            </w:r>
            <w:r>
              <w:rPr>
                <w:rStyle w:val="IndexLink"/>
              </w:rPr>
              <w:t>287</w:t>
            </w:r>
          </w:hyperlink>
        </w:p>
        <w:p>
          <w:pPr>
            <w:pStyle w:val="Contents4"/>
            <w:tabs>
              <w:tab w:val="clear" w:pos="8176"/>
              <w:tab w:val="right" w:pos="9026" w:leader="dot"/>
            </w:tabs>
            <w:rPr/>
          </w:pPr>
          <w:hyperlink w:anchor="__RefHeading___Toc522624_3406789950">
            <w:r>
              <w:rPr>
                <w:webHidden/>
                <w:rStyle w:val="IndexLink"/>
                <w:rtl w:val="true"/>
              </w:rPr>
              <w:t xml:space="preserve">رسالة في علم الخيوط </w:t>
            </w:r>
            <w:r>
              <w:rPr>
                <w:rStyle w:val="IndexLink"/>
                <w:rtl w:val="true"/>
              </w:rPr>
              <w:t>(</w:t>
            </w:r>
            <w:r>
              <w:rPr>
                <w:rStyle w:val="IndexLink"/>
              </w:rPr>
              <w:t>1</w:t>
            </w:r>
            <w:r>
              <w:rPr>
                <w:rStyle w:val="IndexLink"/>
                <w:rtl w:val="true"/>
              </w:rPr>
              <w:t xml:space="preserve"> </w:t>
            </w:r>
            <w:r>
              <w:rPr>
                <w:rStyle w:val="IndexLink"/>
                <w:rtl w:val="true"/>
              </w:rPr>
              <w:t>و</w:t>
            </w:r>
            <w:r>
              <w:rPr>
                <w:rStyle w:val="IndexLink"/>
                <w:rtl w:val="true"/>
              </w:rPr>
              <w:t xml:space="preserve">- </w:t>
            </w:r>
            <w:r>
              <w:rPr>
                <w:rStyle w:val="IndexLink"/>
              </w:rPr>
              <w:t>6</w:t>
            </w:r>
            <w:r>
              <w:rPr>
                <w:rStyle w:val="IndexLink"/>
                <w:rtl w:val="true"/>
              </w:rPr>
              <w:t>ظ</w:t>
            </w:r>
            <w:r>
              <w:rPr>
                <w:rStyle w:val="IndexLink"/>
                <w:rtl w:val="true"/>
              </w:rPr>
              <w:t>) [</w:t>
            </w:r>
            <w:r>
              <w:rPr>
                <w:rStyle w:val="IndexLink"/>
                <w:rtl w:val="true"/>
              </w:rPr>
              <w:t xml:space="preserve">العلوم الغريبة </w:t>
            </w:r>
            <w:r>
              <w:rPr>
                <w:rStyle w:val="IndexLink"/>
                <w:rtl w:val="true"/>
              </w:rPr>
              <w:t>]</w:t>
              <w:tab/>
            </w:r>
            <w:r>
              <w:rPr>
                <w:rStyle w:val="IndexLink"/>
              </w:rPr>
              <w:t>287</w:t>
            </w:r>
          </w:hyperlink>
        </w:p>
        <w:p>
          <w:pPr>
            <w:pStyle w:val="Contents4"/>
            <w:tabs>
              <w:tab w:val="clear" w:pos="8176"/>
              <w:tab w:val="right" w:pos="9026" w:leader="dot"/>
            </w:tabs>
            <w:rPr/>
          </w:pPr>
          <w:hyperlink w:anchor="__RefHeading___Toc522626_3406789950">
            <w:r>
              <w:rPr>
                <w:webHidden/>
                <w:rStyle w:val="IndexLink"/>
                <w:rtl w:val="true"/>
              </w:rPr>
              <w:t xml:space="preserve">التبصرة </w:t>
            </w:r>
            <w:r>
              <w:rPr>
                <w:rStyle w:val="IndexLink"/>
                <w:rtl w:val="true"/>
              </w:rPr>
              <w:t>(</w:t>
            </w:r>
            <w:r>
              <w:rPr>
                <w:rStyle w:val="IndexLink"/>
              </w:rPr>
              <w:t>7</w:t>
            </w:r>
            <w:r>
              <w:rPr>
                <w:rStyle w:val="IndexLink"/>
                <w:rtl w:val="true"/>
              </w:rPr>
              <w:t xml:space="preserve">ظ </w:t>
            </w:r>
            <w:r>
              <w:rPr>
                <w:rStyle w:val="IndexLink"/>
                <w:rtl w:val="true"/>
              </w:rPr>
              <w:t xml:space="preserve">- </w:t>
            </w:r>
            <w:r>
              <w:rPr>
                <w:rStyle w:val="IndexLink"/>
              </w:rPr>
              <w:t>56</w:t>
            </w:r>
            <w:r>
              <w:rPr>
                <w:rStyle w:val="IndexLink"/>
                <w:rtl w:val="true"/>
              </w:rPr>
              <w:t xml:space="preserve"> </w:t>
            </w:r>
            <w:r>
              <w:rPr>
                <w:rStyle w:val="IndexLink"/>
                <w:rtl w:val="true"/>
              </w:rPr>
              <w:t>ظ</w:t>
            </w:r>
            <w:r>
              <w:rPr>
                <w:rStyle w:val="IndexLink"/>
                <w:rtl w:val="true"/>
              </w:rPr>
              <w:t>) [</w:t>
            </w:r>
            <w:r>
              <w:rPr>
                <w:rStyle w:val="IndexLink"/>
                <w:rtl w:val="true"/>
              </w:rPr>
              <w:t>الصرف</w:t>
            </w:r>
            <w:r>
              <w:rPr>
                <w:rStyle w:val="IndexLink"/>
                <w:rtl w:val="true"/>
              </w:rPr>
              <w:t>]</w:t>
              <w:tab/>
            </w:r>
            <w:r>
              <w:rPr>
                <w:rStyle w:val="IndexLink"/>
              </w:rPr>
              <w:t>287</w:t>
            </w:r>
          </w:hyperlink>
        </w:p>
        <w:p>
          <w:pPr>
            <w:pStyle w:val="Contents3"/>
            <w:tabs>
              <w:tab w:val="clear" w:pos="8459"/>
              <w:tab w:val="right" w:pos="9026" w:leader="dot"/>
            </w:tabs>
            <w:rPr/>
          </w:pPr>
          <w:hyperlink w:anchor="__RefHeading___Toc522628_3406789950">
            <w:r>
              <w:rPr>
                <w:webHidden/>
                <w:rStyle w:val="IndexLink"/>
                <w:rtl w:val="true"/>
              </w:rPr>
              <w:t>مجموعة</w:t>
            </w:r>
            <w:r>
              <w:rPr>
                <w:rStyle w:val="IndexLink"/>
                <w:rtl w:val="true"/>
              </w:rPr>
              <w:tab/>
            </w:r>
            <w:r>
              <w:rPr>
                <w:rStyle w:val="IndexLink"/>
              </w:rPr>
              <w:t>288</w:t>
            </w:r>
          </w:hyperlink>
        </w:p>
        <w:p>
          <w:pPr>
            <w:pStyle w:val="Contents4"/>
            <w:tabs>
              <w:tab w:val="clear" w:pos="8176"/>
              <w:tab w:val="right" w:pos="9026" w:leader="dot"/>
            </w:tabs>
            <w:rPr/>
          </w:pPr>
          <w:hyperlink w:anchor="__RefHeading___Toc522630_3406789950">
            <w:r>
              <w:rPr>
                <w:webHidden/>
                <w:rStyle w:val="IndexLink"/>
                <w:rtl w:val="true"/>
              </w:rPr>
              <w:t xml:space="preserve">تقويم الإيمان </w:t>
            </w:r>
            <w:r>
              <w:rPr>
                <w:rStyle w:val="IndexLink"/>
                <w:rtl w:val="true"/>
              </w:rPr>
              <w:t>(</w:t>
            </w:r>
            <w:r>
              <w:rPr>
                <w:rStyle w:val="IndexLink"/>
              </w:rPr>
              <w:t>1</w:t>
            </w:r>
            <w:r>
              <w:rPr>
                <w:rStyle w:val="IndexLink"/>
                <w:rtl w:val="true"/>
              </w:rPr>
              <w:t>ظ</w:t>
            </w:r>
            <w:r>
              <w:rPr>
                <w:rStyle w:val="IndexLink"/>
                <w:rtl w:val="true"/>
              </w:rPr>
              <w:t xml:space="preserve">. </w:t>
            </w:r>
            <w:r>
              <w:rPr>
                <w:rStyle w:val="IndexLink"/>
              </w:rPr>
              <w:t>63</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288</w:t>
            </w:r>
          </w:hyperlink>
        </w:p>
        <w:p>
          <w:pPr>
            <w:pStyle w:val="Contents4"/>
            <w:tabs>
              <w:tab w:val="clear" w:pos="8176"/>
              <w:tab w:val="right" w:pos="9026" w:leader="dot"/>
            </w:tabs>
            <w:rPr/>
          </w:pPr>
          <w:hyperlink w:anchor="__RefHeading___Toc522632_3406789950">
            <w:r>
              <w:rPr>
                <w:webHidden/>
                <w:rStyle w:val="IndexLink"/>
                <w:rtl w:val="true"/>
              </w:rPr>
              <w:t xml:space="preserve">السبع الشداد </w:t>
            </w:r>
            <w:r>
              <w:rPr>
                <w:rStyle w:val="IndexLink"/>
                <w:rtl w:val="true"/>
              </w:rPr>
              <w:t>(</w:t>
            </w:r>
            <w:r>
              <w:rPr>
                <w:rStyle w:val="IndexLink"/>
              </w:rPr>
              <w:t>63</w:t>
            </w:r>
            <w:r>
              <w:rPr>
                <w:rStyle w:val="IndexLink"/>
                <w:rtl w:val="true"/>
              </w:rPr>
              <w:t xml:space="preserve">ظ </w:t>
            </w:r>
            <w:r>
              <w:rPr>
                <w:rStyle w:val="IndexLink"/>
                <w:rtl w:val="true"/>
              </w:rPr>
              <w:t xml:space="preserve">- </w:t>
            </w:r>
            <w:r>
              <w:rPr>
                <w:rStyle w:val="IndexLink"/>
              </w:rPr>
              <w:t>78</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288</w:t>
            </w:r>
          </w:hyperlink>
        </w:p>
        <w:p>
          <w:pPr>
            <w:pStyle w:val="Contents3"/>
            <w:tabs>
              <w:tab w:val="clear" w:pos="8459"/>
              <w:tab w:val="right" w:pos="9026" w:leader="dot"/>
            </w:tabs>
            <w:rPr/>
          </w:pPr>
          <w:hyperlink w:anchor="__RefHeading___Toc522634_3406789950">
            <w:r>
              <w:rPr>
                <w:webHidden/>
                <w:rStyle w:val="IndexLink"/>
                <w:rtl w:val="true"/>
              </w:rPr>
              <w:t xml:space="preserve">رسالة في التوحيد </w:t>
            </w:r>
            <w:r>
              <w:rPr>
                <w:rStyle w:val="IndexLink"/>
                <w:rtl w:val="true"/>
              </w:rPr>
              <w:t>[</w:t>
            </w:r>
            <w:r>
              <w:rPr>
                <w:rStyle w:val="IndexLink"/>
                <w:rtl w:val="true"/>
              </w:rPr>
              <w:t>العقائد</w:t>
            </w:r>
            <w:r>
              <w:rPr>
                <w:rStyle w:val="IndexLink"/>
                <w:rtl w:val="true"/>
              </w:rPr>
              <w:t>]</w:t>
              <w:tab/>
            </w:r>
            <w:r>
              <w:rPr>
                <w:rStyle w:val="IndexLink"/>
              </w:rPr>
              <w:t>289</w:t>
            </w:r>
          </w:hyperlink>
        </w:p>
        <w:p>
          <w:pPr>
            <w:pStyle w:val="Contents3"/>
            <w:tabs>
              <w:tab w:val="clear" w:pos="8459"/>
              <w:tab w:val="right" w:pos="9026" w:leader="dot"/>
            </w:tabs>
            <w:rPr/>
          </w:pPr>
          <w:hyperlink w:anchor="__RefHeading___Toc522636_3406789950">
            <w:r>
              <w:rPr>
                <w:webHidden/>
                <w:rStyle w:val="IndexLink"/>
                <w:rtl w:val="true"/>
              </w:rPr>
              <w:t xml:space="preserve">أُرجوزة في علم العَروض </w:t>
            </w:r>
            <w:r>
              <w:rPr>
                <w:rStyle w:val="IndexLink"/>
                <w:rtl w:val="true"/>
              </w:rPr>
              <w:t>[</w:t>
            </w:r>
            <w:r>
              <w:rPr>
                <w:rStyle w:val="IndexLink"/>
                <w:rtl w:val="true"/>
              </w:rPr>
              <w:t>الشعر</w:t>
            </w:r>
            <w:r>
              <w:rPr>
                <w:rStyle w:val="IndexLink"/>
                <w:rtl w:val="true"/>
              </w:rPr>
              <w:t>]</w:t>
              <w:tab/>
            </w:r>
            <w:r>
              <w:rPr>
                <w:rStyle w:val="IndexLink"/>
              </w:rPr>
              <w:t>289</w:t>
            </w:r>
          </w:hyperlink>
        </w:p>
        <w:p>
          <w:pPr>
            <w:pStyle w:val="Contents3"/>
            <w:tabs>
              <w:tab w:val="clear" w:pos="8459"/>
              <w:tab w:val="right" w:pos="9026" w:leader="dot"/>
            </w:tabs>
            <w:rPr/>
          </w:pPr>
          <w:hyperlink w:anchor="__RefHeading___Toc522638_3406789950">
            <w:r>
              <w:rPr>
                <w:webHidden/>
                <w:rStyle w:val="IndexLink"/>
                <w:rtl w:val="true"/>
              </w:rPr>
              <w:t xml:space="preserve">التنبيهات العليّة </w:t>
            </w:r>
            <w:r>
              <w:rPr>
                <w:rStyle w:val="IndexLink"/>
                <w:rtl w:val="true"/>
              </w:rPr>
              <w:t>[</w:t>
            </w:r>
            <w:r>
              <w:rPr>
                <w:rStyle w:val="IndexLink"/>
                <w:rtl w:val="true"/>
              </w:rPr>
              <w:t>العقائد</w:t>
            </w:r>
            <w:r>
              <w:rPr>
                <w:rStyle w:val="IndexLink"/>
                <w:rtl w:val="true"/>
              </w:rPr>
              <w:t>]</w:t>
              <w:tab/>
            </w:r>
            <w:r>
              <w:rPr>
                <w:rStyle w:val="IndexLink"/>
              </w:rPr>
              <w:t>290</w:t>
            </w:r>
          </w:hyperlink>
        </w:p>
        <w:p>
          <w:pPr>
            <w:pStyle w:val="Contents3"/>
            <w:tabs>
              <w:tab w:val="clear" w:pos="8459"/>
              <w:tab w:val="right" w:pos="9026" w:leader="dot"/>
            </w:tabs>
            <w:rPr/>
          </w:pPr>
          <w:hyperlink w:anchor="__RefHeading___Toc522640_3406789950">
            <w:r>
              <w:rPr>
                <w:webHidden/>
                <w:rStyle w:val="IndexLink"/>
                <w:rtl w:val="true"/>
              </w:rPr>
              <w:t xml:space="preserve">المشاعر </w:t>
            </w:r>
            <w:r>
              <w:rPr>
                <w:rStyle w:val="IndexLink"/>
                <w:rtl w:val="true"/>
              </w:rPr>
              <w:t>[</w:t>
            </w:r>
            <w:r>
              <w:rPr>
                <w:rStyle w:val="IndexLink"/>
                <w:rtl w:val="true"/>
              </w:rPr>
              <w:t>الفلسفة</w:t>
            </w:r>
            <w:r>
              <w:rPr>
                <w:rStyle w:val="IndexLink"/>
                <w:rtl w:val="true"/>
              </w:rPr>
              <w:t>]</w:t>
              <w:tab/>
            </w:r>
            <w:r>
              <w:rPr>
                <w:rStyle w:val="IndexLink"/>
              </w:rPr>
              <w:t>290</w:t>
            </w:r>
          </w:hyperlink>
        </w:p>
        <w:p>
          <w:pPr>
            <w:pStyle w:val="Contents3"/>
            <w:tabs>
              <w:tab w:val="clear" w:pos="8459"/>
              <w:tab w:val="right" w:pos="9026" w:leader="dot"/>
            </w:tabs>
            <w:rPr/>
          </w:pPr>
          <w:hyperlink w:anchor="__RefHeading___Toc522642_3406789950">
            <w:r>
              <w:rPr>
                <w:webHidden/>
                <w:rStyle w:val="IndexLink"/>
                <w:rtl w:val="true"/>
              </w:rPr>
              <w:t xml:space="preserve">شرح أُصول الكافي </w:t>
            </w:r>
            <w:r>
              <w:rPr>
                <w:rStyle w:val="IndexLink"/>
                <w:rtl w:val="true"/>
              </w:rPr>
              <w:t>[</w:t>
            </w:r>
            <w:r>
              <w:rPr>
                <w:rStyle w:val="IndexLink"/>
                <w:rtl w:val="true"/>
              </w:rPr>
              <w:t xml:space="preserve">الحديث </w:t>
            </w:r>
            <w:r>
              <w:rPr>
                <w:rStyle w:val="IndexLink"/>
                <w:rtl w:val="true"/>
              </w:rPr>
              <w:t>]</w:t>
              <w:tab/>
            </w:r>
            <w:r>
              <w:rPr>
                <w:rStyle w:val="IndexLink"/>
              </w:rPr>
              <w:t>291</w:t>
            </w:r>
          </w:hyperlink>
        </w:p>
        <w:p>
          <w:pPr>
            <w:pStyle w:val="Contents3"/>
            <w:tabs>
              <w:tab w:val="clear" w:pos="8459"/>
              <w:tab w:val="right" w:pos="9026" w:leader="dot"/>
            </w:tabs>
            <w:rPr/>
          </w:pPr>
          <w:hyperlink w:anchor="__RefHeading___Toc522644_3406789950">
            <w:r>
              <w:rPr>
                <w:webHidden/>
                <w:rStyle w:val="IndexLink"/>
                <w:rtl w:val="true"/>
              </w:rPr>
              <w:t xml:space="preserve">شرح أُصول الكافي </w:t>
            </w:r>
            <w:r>
              <w:rPr>
                <w:rStyle w:val="IndexLink"/>
                <w:rtl w:val="true"/>
              </w:rPr>
              <w:t>[</w:t>
            </w:r>
            <w:r>
              <w:rPr>
                <w:rStyle w:val="IndexLink"/>
                <w:rtl w:val="true"/>
              </w:rPr>
              <w:t>الحديث</w:t>
            </w:r>
            <w:r>
              <w:rPr>
                <w:rStyle w:val="IndexLink"/>
                <w:rtl w:val="true"/>
              </w:rPr>
              <w:t>]</w:t>
              <w:tab/>
            </w:r>
            <w:r>
              <w:rPr>
                <w:rStyle w:val="IndexLink"/>
              </w:rPr>
              <w:t>291</w:t>
            </w:r>
          </w:hyperlink>
        </w:p>
        <w:p>
          <w:pPr>
            <w:pStyle w:val="Contents3"/>
            <w:tabs>
              <w:tab w:val="clear" w:pos="8459"/>
              <w:tab w:val="right" w:pos="9026" w:leader="dot"/>
            </w:tabs>
            <w:rPr/>
          </w:pPr>
          <w:hyperlink w:anchor="__RefHeading___Toc522646_3406789950">
            <w:r>
              <w:rPr>
                <w:webHidden/>
                <w:rStyle w:val="IndexLink"/>
                <w:rtl w:val="true"/>
              </w:rPr>
              <w:t xml:space="preserve">بحار الأنوار </w:t>
            </w:r>
            <w:r>
              <w:rPr>
                <w:rStyle w:val="IndexLink"/>
                <w:rtl w:val="true"/>
              </w:rPr>
              <w:t>[</w:t>
            </w:r>
            <w:r>
              <w:rPr>
                <w:rStyle w:val="IndexLink"/>
                <w:rtl w:val="true"/>
              </w:rPr>
              <w:t>الحديث</w:t>
            </w:r>
            <w:r>
              <w:rPr>
                <w:rStyle w:val="IndexLink"/>
                <w:rtl w:val="true"/>
              </w:rPr>
              <w:t>]</w:t>
              <w:tab/>
            </w:r>
            <w:r>
              <w:rPr>
                <w:rStyle w:val="IndexLink"/>
              </w:rPr>
              <w:t>292</w:t>
            </w:r>
          </w:hyperlink>
        </w:p>
        <w:p>
          <w:pPr>
            <w:pStyle w:val="Contents3"/>
            <w:tabs>
              <w:tab w:val="clear" w:pos="8459"/>
              <w:tab w:val="right" w:pos="9026" w:leader="dot"/>
            </w:tabs>
            <w:rPr/>
          </w:pPr>
          <w:hyperlink w:anchor="__RefHeading___Toc522648_3406789950">
            <w:r>
              <w:rPr>
                <w:webHidden/>
                <w:rStyle w:val="IndexLink"/>
                <w:rtl w:val="true"/>
              </w:rPr>
              <w:t xml:space="preserve">أمالي الشيخ الطوسي </w:t>
            </w:r>
            <w:r>
              <w:rPr>
                <w:rStyle w:val="IndexLink"/>
                <w:rtl w:val="true"/>
              </w:rPr>
              <w:t>[</w:t>
            </w:r>
            <w:r>
              <w:rPr>
                <w:rStyle w:val="IndexLink"/>
                <w:rtl w:val="true"/>
              </w:rPr>
              <w:t>الحديث</w:t>
            </w:r>
            <w:r>
              <w:rPr>
                <w:rStyle w:val="IndexLink"/>
                <w:rtl w:val="true"/>
              </w:rPr>
              <w:t>]</w:t>
              <w:tab/>
            </w:r>
            <w:r>
              <w:rPr>
                <w:rStyle w:val="IndexLink"/>
              </w:rPr>
              <w:t>293</w:t>
            </w:r>
          </w:hyperlink>
        </w:p>
        <w:p>
          <w:pPr>
            <w:pStyle w:val="Contents3"/>
            <w:tabs>
              <w:tab w:val="clear" w:pos="8459"/>
              <w:tab w:val="right" w:pos="9026" w:leader="dot"/>
            </w:tabs>
            <w:rPr/>
          </w:pPr>
          <w:hyperlink w:anchor="__RefHeading___Toc522650_3406789950">
            <w:r>
              <w:rPr>
                <w:webHidden/>
                <w:rStyle w:val="IndexLink"/>
                <w:rtl w:val="true"/>
              </w:rPr>
              <w:t xml:space="preserve">مختصر شرح لامية العجم </w:t>
            </w:r>
            <w:r>
              <w:rPr>
                <w:rStyle w:val="IndexLink"/>
                <w:rtl w:val="true"/>
              </w:rPr>
              <w:t>[</w:t>
            </w:r>
            <w:r>
              <w:rPr>
                <w:rStyle w:val="IndexLink"/>
                <w:rtl w:val="true"/>
              </w:rPr>
              <w:t xml:space="preserve">الأدب </w:t>
            </w:r>
            <w:r>
              <w:rPr>
                <w:rStyle w:val="IndexLink"/>
                <w:rtl w:val="true"/>
              </w:rPr>
              <w:t>]</w:t>
              <w:tab/>
            </w:r>
            <w:r>
              <w:rPr>
                <w:rStyle w:val="IndexLink"/>
              </w:rPr>
              <w:t>293</w:t>
            </w:r>
          </w:hyperlink>
        </w:p>
        <w:p>
          <w:pPr>
            <w:pStyle w:val="Contents3"/>
            <w:tabs>
              <w:tab w:val="clear" w:pos="8459"/>
              <w:tab w:val="right" w:pos="9026" w:leader="dot"/>
            </w:tabs>
            <w:rPr/>
          </w:pPr>
          <w:hyperlink w:anchor="__RefHeading___Toc522652_3406789950">
            <w:r>
              <w:rPr>
                <w:webHidden/>
                <w:rStyle w:val="IndexLink"/>
                <w:rtl w:val="true"/>
              </w:rPr>
              <w:t>مجموعة</w:t>
            </w:r>
            <w:r>
              <w:rPr>
                <w:rStyle w:val="IndexLink"/>
                <w:rtl w:val="true"/>
              </w:rPr>
              <w:tab/>
            </w:r>
            <w:r>
              <w:rPr>
                <w:rStyle w:val="IndexLink"/>
              </w:rPr>
              <w:t>294</w:t>
            </w:r>
          </w:hyperlink>
        </w:p>
        <w:p>
          <w:pPr>
            <w:pStyle w:val="Contents4"/>
            <w:tabs>
              <w:tab w:val="clear" w:pos="8176"/>
              <w:tab w:val="right" w:pos="9026" w:leader="dot"/>
            </w:tabs>
            <w:rPr/>
          </w:pPr>
          <w:hyperlink w:anchor="__RefHeading___Toc522654_3406789950">
            <w:r>
              <w:rPr>
                <w:webHidden/>
                <w:rStyle w:val="IndexLink"/>
                <w:rtl w:val="true"/>
              </w:rPr>
              <w:t xml:space="preserve">كتاب فيه خبر العالم وما جرى له مع علي بن ابي طالب </w:t>
            </w:r>
            <w:r>
              <w:rPr>
                <w:rStyle w:val="IndexLink"/>
                <w:rtl w:val="true"/>
              </w:rPr>
              <w:t>(</w:t>
            </w:r>
            <w:r>
              <w:rPr>
                <w:rStyle w:val="IndexLink"/>
                <w:rtl w:val="true"/>
              </w:rPr>
              <w:t>عَلَيهِ السَّلَامُ</w:t>
            </w:r>
            <w:r>
              <w:rPr>
                <w:rStyle w:val="IndexLink"/>
                <w:rtl w:val="true"/>
              </w:rPr>
              <w:t>) (</w:t>
            </w:r>
            <w:r>
              <w:rPr>
                <w:rStyle w:val="IndexLink"/>
              </w:rPr>
              <w:t>2</w:t>
            </w:r>
            <w:r>
              <w:rPr>
                <w:rStyle w:val="IndexLink"/>
                <w:rtl w:val="true"/>
              </w:rPr>
              <w:t xml:space="preserve"> </w:t>
            </w:r>
            <w:r>
              <w:rPr>
                <w:rStyle w:val="IndexLink"/>
                <w:rtl w:val="true"/>
              </w:rPr>
              <w:t xml:space="preserve">و </w:t>
            </w:r>
            <w:r>
              <w:rPr>
                <w:rStyle w:val="IndexLink"/>
                <w:rtl w:val="true"/>
              </w:rPr>
              <w:t xml:space="preserve">- </w:t>
            </w:r>
            <w:r>
              <w:rPr>
                <w:rStyle w:val="IndexLink"/>
              </w:rPr>
              <w:t>5</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294</w:t>
            </w:r>
          </w:hyperlink>
        </w:p>
        <w:p>
          <w:pPr>
            <w:pStyle w:val="Contents4"/>
            <w:tabs>
              <w:tab w:val="clear" w:pos="8176"/>
              <w:tab w:val="right" w:pos="9026" w:leader="dot"/>
            </w:tabs>
            <w:rPr/>
          </w:pPr>
          <w:hyperlink w:anchor="__RefHeading___Toc522656_3406789950">
            <w:r>
              <w:rPr>
                <w:webHidden/>
                <w:rStyle w:val="IndexLink"/>
                <w:rtl w:val="true"/>
              </w:rPr>
              <w:t xml:space="preserve">رسالة فيها خبر الأصمعي </w:t>
            </w:r>
            <w:r>
              <w:rPr>
                <w:rStyle w:val="IndexLink"/>
                <w:rtl w:val="true"/>
              </w:rPr>
              <w:t>(</w:t>
            </w:r>
            <w:r>
              <w:rPr>
                <w:rStyle w:val="IndexLink"/>
              </w:rPr>
              <w:t>5</w:t>
            </w:r>
            <w:r>
              <w:rPr>
                <w:rStyle w:val="IndexLink"/>
                <w:rtl w:val="true"/>
              </w:rPr>
              <w:t xml:space="preserve"> </w:t>
            </w:r>
            <w:r>
              <w:rPr>
                <w:rStyle w:val="IndexLink"/>
                <w:rtl w:val="true"/>
              </w:rPr>
              <w:t xml:space="preserve">و </w:t>
            </w:r>
            <w:r>
              <w:rPr>
                <w:rStyle w:val="IndexLink"/>
                <w:rtl w:val="true"/>
              </w:rPr>
              <w:t xml:space="preserve">- </w:t>
            </w:r>
            <w:r>
              <w:rPr>
                <w:rStyle w:val="IndexLink"/>
              </w:rPr>
              <w:t>6</w:t>
            </w:r>
            <w:r>
              <w:rPr>
                <w:rStyle w:val="IndexLink"/>
                <w:rtl w:val="true"/>
              </w:rPr>
              <w:t xml:space="preserve"> </w:t>
            </w:r>
            <w:r>
              <w:rPr>
                <w:rStyle w:val="IndexLink"/>
                <w:rtl w:val="true"/>
              </w:rPr>
              <w:t>و</w:t>
            </w:r>
            <w:r>
              <w:rPr>
                <w:rStyle w:val="IndexLink"/>
                <w:rtl w:val="true"/>
              </w:rPr>
              <w:t>) [</w:t>
            </w:r>
            <w:r>
              <w:rPr>
                <w:rStyle w:val="IndexLink"/>
                <w:rtl w:val="true"/>
              </w:rPr>
              <w:t>الحديث</w:t>
            </w:r>
            <w:r>
              <w:rPr>
                <w:rStyle w:val="IndexLink"/>
                <w:rtl w:val="true"/>
              </w:rPr>
              <w:t>]</w:t>
              <w:tab/>
            </w:r>
            <w:r>
              <w:rPr>
                <w:rStyle w:val="IndexLink"/>
              </w:rPr>
              <w:t>294</w:t>
            </w:r>
          </w:hyperlink>
        </w:p>
        <w:p>
          <w:pPr>
            <w:pStyle w:val="Contents4"/>
            <w:tabs>
              <w:tab w:val="clear" w:pos="8176"/>
              <w:tab w:val="right" w:pos="9026" w:leader="dot"/>
            </w:tabs>
            <w:rPr/>
          </w:pPr>
          <w:hyperlink w:anchor="__RefHeading___Toc522658_3406789950">
            <w:r>
              <w:rPr>
                <w:webHidden/>
                <w:rStyle w:val="IndexLink"/>
                <w:rtl w:val="true"/>
              </w:rPr>
              <w:t xml:space="preserve">مصباح الانظار ومن عمل بها أمِنَ من عذاب النار </w:t>
            </w:r>
            <w:r>
              <w:rPr>
                <w:rStyle w:val="IndexLink"/>
                <w:rtl w:val="true"/>
              </w:rPr>
              <w:t>(</w:t>
            </w:r>
            <w:r>
              <w:rPr>
                <w:rStyle w:val="IndexLink"/>
              </w:rPr>
              <w:t>6</w:t>
            </w:r>
            <w:r>
              <w:rPr>
                <w:rStyle w:val="IndexLink"/>
                <w:rtl w:val="true"/>
              </w:rPr>
              <w:t xml:space="preserve"> </w:t>
            </w:r>
            <w:r>
              <w:rPr>
                <w:rStyle w:val="IndexLink"/>
                <w:rtl w:val="true"/>
              </w:rPr>
              <w:t>و</w:t>
            </w:r>
            <w:r>
              <w:rPr>
                <w:rStyle w:val="IndexLink"/>
                <w:rtl w:val="true"/>
              </w:rPr>
              <w:t xml:space="preserve">- </w:t>
            </w:r>
            <w:r>
              <w:rPr>
                <w:rStyle w:val="IndexLink"/>
              </w:rPr>
              <w:t>12</w:t>
            </w:r>
            <w:r>
              <w:rPr>
                <w:rStyle w:val="IndexLink"/>
                <w:rtl w:val="true"/>
              </w:rPr>
              <w:t>ظ</w:t>
            </w:r>
            <w:r>
              <w:rPr>
                <w:rStyle w:val="IndexLink"/>
                <w:rtl w:val="true"/>
              </w:rPr>
              <w:t>) [</w:t>
            </w:r>
            <w:r>
              <w:rPr>
                <w:rStyle w:val="IndexLink"/>
                <w:rtl w:val="true"/>
              </w:rPr>
              <w:t xml:space="preserve">الأخلاق </w:t>
            </w:r>
            <w:r>
              <w:rPr>
                <w:rStyle w:val="IndexLink"/>
                <w:rtl w:val="true"/>
              </w:rPr>
              <w:t>]</w:t>
              <w:tab/>
            </w:r>
            <w:r>
              <w:rPr>
                <w:rStyle w:val="IndexLink"/>
              </w:rPr>
              <w:t>295</w:t>
            </w:r>
          </w:hyperlink>
        </w:p>
        <w:p>
          <w:pPr>
            <w:pStyle w:val="Contents3"/>
            <w:tabs>
              <w:tab w:val="clear" w:pos="8459"/>
              <w:tab w:val="right" w:pos="9026" w:leader="dot"/>
            </w:tabs>
            <w:rPr/>
          </w:pPr>
          <w:hyperlink w:anchor="__RefHeading___Toc522660_3406789950">
            <w:r>
              <w:rPr>
                <w:webHidden/>
                <w:rStyle w:val="IndexLink"/>
                <w:rtl w:val="true"/>
              </w:rPr>
              <w:t xml:space="preserve">الحاشية على مختلف الشيعة </w:t>
            </w:r>
            <w:r>
              <w:rPr>
                <w:rStyle w:val="IndexLink"/>
                <w:rtl w:val="true"/>
              </w:rPr>
              <w:t>[</w:t>
            </w:r>
            <w:r>
              <w:rPr>
                <w:rStyle w:val="IndexLink"/>
                <w:rtl w:val="true"/>
              </w:rPr>
              <w:t xml:space="preserve">الفقه </w:t>
            </w:r>
            <w:r>
              <w:rPr>
                <w:rStyle w:val="IndexLink"/>
                <w:rtl w:val="true"/>
              </w:rPr>
              <w:t>]</w:t>
              <w:tab/>
            </w:r>
            <w:r>
              <w:rPr>
                <w:rStyle w:val="IndexLink"/>
              </w:rPr>
              <w:t>295</w:t>
            </w:r>
          </w:hyperlink>
        </w:p>
        <w:p>
          <w:pPr>
            <w:pStyle w:val="Contents3"/>
            <w:tabs>
              <w:tab w:val="clear" w:pos="8459"/>
              <w:tab w:val="right" w:pos="9026" w:leader="dot"/>
            </w:tabs>
            <w:rPr/>
          </w:pPr>
          <w:hyperlink w:anchor="__RefHeading___Toc522662_3406789950">
            <w:r>
              <w:rPr>
                <w:webHidden/>
                <w:rStyle w:val="IndexLink"/>
                <w:rtl w:val="true"/>
              </w:rPr>
              <w:t xml:space="preserve">الحاشية على الفوائد الشنشورية في شرح المنظومة الرحبية </w:t>
            </w:r>
            <w:r>
              <w:rPr>
                <w:rStyle w:val="IndexLink"/>
                <w:rtl w:val="true"/>
              </w:rPr>
              <w:t xml:space="preserve">[ </w:t>
            </w:r>
            <w:r>
              <w:rPr>
                <w:rStyle w:val="IndexLink"/>
                <w:rtl w:val="true"/>
              </w:rPr>
              <w:t xml:space="preserve">الفقه </w:t>
            </w:r>
            <w:r>
              <w:rPr>
                <w:rStyle w:val="IndexLink"/>
                <w:rtl w:val="true"/>
              </w:rPr>
              <w:t>]</w:t>
              <w:tab/>
            </w:r>
            <w:r>
              <w:rPr>
                <w:rStyle w:val="IndexLink"/>
              </w:rPr>
              <w:t>296</w:t>
            </w:r>
          </w:hyperlink>
        </w:p>
        <w:p>
          <w:pPr>
            <w:pStyle w:val="Contents3"/>
            <w:tabs>
              <w:tab w:val="clear" w:pos="8459"/>
              <w:tab w:val="right" w:pos="9026" w:leader="dot"/>
            </w:tabs>
            <w:rPr/>
          </w:pPr>
          <w:hyperlink w:anchor="__RefHeading___Toc522664_3406789950">
            <w:r>
              <w:rPr>
                <w:webHidden/>
                <w:rStyle w:val="IndexLink"/>
                <w:rtl w:val="true"/>
              </w:rPr>
              <w:t xml:space="preserve">شرح الألفية </w:t>
            </w:r>
            <w:r>
              <w:rPr>
                <w:rStyle w:val="IndexLink"/>
                <w:rtl w:val="true"/>
              </w:rPr>
              <w:t>[</w:t>
            </w:r>
            <w:r>
              <w:rPr>
                <w:rStyle w:val="IndexLink"/>
                <w:rtl w:val="true"/>
              </w:rPr>
              <w:t>النحو</w:t>
            </w:r>
            <w:r>
              <w:rPr>
                <w:rStyle w:val="IndexLink"/>
                <w:rtl w:val="true"/>
              </w:rPr>
              <w:t>]</w:t>
              <w:tab/>
            </w:r>
            <w:r>
              <w:rPr>
                <w:rStyle w:val="IndexLink"/>
              </w:rPr>
              <w:t>296</w:t>
            </w:r>
          </w:hyperlink>
        </w:p>
        <w:p>
          <w:pPr>
            <w:pStyle w:val="Contents3"/>
            <w:tabs>
              <w:tab w:val="clear" w:pos="8459"/>
              <w:tab w:val="right" w:pos="9026" w:leader="dot"/>
            </w:tabs>
            <w:rPr/>
          </w:pPr>
          <w:hyperlink w:anchor="__RefHeading___Toc522666_3406789950">
            <w:r>
              <w:rPr>
                <w:webHidden/>
                <w:rStyle w:val="IndexLink"/>
                <w:rtl w:val="true"/>
              </w:rPr>
              <w:t xml:space="preserve">ریاض المسائل في تحقيق الأحكام بالدلائل </w:t>
            </w:r>
            <w:r>
              <w:rPr>
                <w:rStyle w:val="IndexLink"/>
                <w:rtl w:val="true"/>
              </w:rPr>
              <w:t>[</w:t>
            </w:r>
            <w:r>
              <w:rPr>
                <w:rStyle w:val="IndexLink"/>
                <w:rtl w:val="true"/>
              </w:rPr>
              <w:t xml:space="preserve">الفقه </w:t>
            </w:r>
            <w:r>
              <w:rPr>
                <w:rStyle w:val="IndexLink"/>
                <w:rtl w:val="true"/>
              </w:rPr>
              <w:t>]</w:t>
              <w:tab/>
            </w:r>
            <w:r>
              <w:rPr>
                <w:rStyle w:val="IndexLink"/>
              </w:rPr>
              <w:t>297</w:t>
            </w:r>
          </w:hyperlink>
        </w:p>
        <w:p>
          <w:pPr>
            <w:pStyle w:val="Contents3"/>
            <w:tabs>
              <w:tab w:val="clear" w:pos="8459"/>
              <w:tab w:val="right" w:pos="9026" w:leader="dot"/>
            </w:tabs>
            <w:rPr/>
          </w:pPr>
          <w:hyperlink w:anchor="__RefHeading___Toc522668_3406789950">
            <w:r>
              <w:rPr>
                <w:webHidden/>
                <w:rStyle w:val="IndexLink"/>
                <w:rtl w:val="true"/>
              </w:rPr>
              <w:t>مجموعة</w:t>
            </w:r>
            <w:r>
              <w:rPr>
                <w:rStyle w:val="IndexLink"/>
                <w:rtl w:val="true"/>
              </w:rPr>
              <w:tab/>
            </w:r>
            <w:r>
              <w:rPr>
                <w:rStyle w:val="IndexLink"/>
              </w:rPr>
              <w:t>297</w:t>
            </w:r>
          </w:hyperlink>
        </w:p>
        <w:p>
          <w:pPr>
            <w:pStyle w:val="Contents4"/>
            <w:tabs>
              <w:tab w:val="clear" w:pos="8176"/>
              <w:tab w:val="right" w:pos="9026" w:leader="dot"/>
            </w:tabs>
            <w:rPr/>
          </w:pPr>
          <w:hyperlink w:anchor="__RefHeading___Toc522670_3406789950">
            <w:r>
              <w:rPr>
                <w:webHidden/>
                <w:rStyle w:val="IndexLink"/>
                <w:rtl w:val="true"/>
              </w:rPr>
              <w:t xml:space="preserve">التوحيد </w:t>
            </w:r>
            <w:r>
              <w:rPr>
                <w:rStyle w:val="IndexLink"/>
                <w:rtl w:val="true"/>
              </w:rPr>
              <w:t>(</w:t>
            </w:r>
            <w:r>
              <w:rPr>
                <w:rStyle w:val="IndexLink"/>
              </w:rPr>
              <w:t>2</w:t>
            </w:r>
            <w:r>
              <w:rPr>
                <w:rStyle w:val="IndexLink"/>
                <w:rtl w:val="true"/>
              </w:rPr>
              <w:t xml:space="preserve">ظ </w:t>
            </w:r>
            <w:r>
              <w:rPr>
                <w:rStyle w:val="IndexLink"/>
                <w:rtl w:val="true"/>
              </w:rPr>
              <w:t>-</w:t>
            </w:r>
            <w:r>
              <w:rPr>
                <w:rStyle w:val="IndexLink"/>
              </w:rPr>
              <w:t>48</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297</w:t>
            </w:r>
          </w:hyperlink>
        </w:p>
        <w:p>
          <w:pPr>
            <w:pStyle w:val="Contents4"/>
            <w:tabs>
              <w:tab w:val="clear" w:pos="8176"/>
              <w:tab w:val="right" w:pos="9026" w:leader="dot"/>
            </w:tabs>
            <w:rPr/>
          </w:pPr>
          <w:hyperlink w:anchor="__RefHeading___Toc522672_3406789950">
            <w:r>
              <w:rPr>
                <w:webHidden/>
                <w:rStyle w:val="IndexLink"/>
                <w:rtl w:val="true"/>
              </w:rPr>
              <w:t xml:space="preserve">رسالة في عصمة الملائكة </w:t>
            </w:r>
            <w:r>
              <w:rPr>
                <w:rStyle w:val="IndexLink"/>
                <w:rtl w:val="true"/>
              </w:rPr>
              <w:t>(</w:t>
            </w:r>
            <w:r>
              <w:rPr>
                <w:rStyle w:val="IndexLink"/>
              </w:rPr>
              <w:t>48</w:t>
            </w:r>
            <w:r>
              <w:rPr>
                <w:rStyle w:val="IndexLink"/>
                <w:rtl w:val="true"/>
              </w:rPr>
              <w:t xml:space="preserve"> </w:t>
            </w:r>
            <w:r>
              <w:rPr>
                <w:rStyle w:val="IndexLink"/>
                <w:rtl w:val="true"/>
              </w:rPr>
              <w:t xml:space="preserve">ظ ۔ </w:t>
            </w:r>
            <w:r>
              <w:rPr>
                <w:rStyle w:val="IndexLink"/>
              </w:rPr>
              <w:t>60</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297</w:t>
            </w:r>
          </w:hyperlink>
        </w:p>
        <w:p>
          <w:pPr>
            <w:pStyle w:val="Contents4"/>
            <w:tabs>
              <w:tab w:val="clear" w:pos="8176"/>
              <w:tab w:val="right" w:pos="9026" w:leader="dot"/>
            </w:tabs>
            <w:rPr/>
          </w:pPr>
          <w:hyperlink w:anchor="__RefHeading___Toc522674_3406789950">
            <w:r>
              <w:rPr>
                <w:webHidden/>
                <w:rStyle w:val="IndexLink"/>
                <w:rtl w:val="true"/>
              </w:rPr>
              <w:t xml:space="preserve">رسالة في علم الإشتقاق </w:t>
            </w:r>
            <w:r>
              <w:rPr>
                <w:rStyle w:val="IndexLink"/>
                <w:rtl w:val="true"/>
              </w:rPr>
              <w:t>(</w:t>
            </w:r>
            <w:r>
              <w:rPr>
                <w:rStyle w:val="IndexLink"/>
              </w:rPr>
              <w:t>60</w:t>
            </w:r>
            <w:r>
              <w:rPr>
                <w:rStyle w:val="IndexLink"/>
                <w:rtl w:val="true"/>
              </w:rPr>
              <w:t xml:space="preserve"> </w:t>
            </w:r>
            <w:r>
              <w:rPr>
                <w:rStyle w:val="IndexLink"/>
                <w:rtl w:val="true"/>
              </w:rPr>
              <w:t>و</w:t>
            </w:r>
            <w:r>
              <w:rPr>
                <w:rStyle w:val="IndexLink"/>
                <w:rtl w:val="true"/>
              </w:rPr>
              <w:t>-</w:t>
            </w:r>
            <w:r>
              <w:rPr>
                <w:rStyle w:val="IndexLink"/>
              </w:rPr>
              <w:t>107</w:t>
            </w:r>
            <w:r>
              <w:rPr>
                <w:rStyle w:val="IndexLink"/>
                <w:rtl w:val="true"/>
              </w:rPr>
              <w:t xml:space="preserve"> </w:t>
            </w:r>
            <w:r>
              <w:rPr>
                <w:rStyle w:val="IndexLink"/>
                <w:rtl w:val="true"/>
              </w:rPr>
              <w:t>و</w:t>
            </w:r>
            <w:r>
              <w:rPr>
                <w:rStyle w:val="IndexLink"/>
                <w:rtl w:val="true"/>
              </w:rPr>
              <w:t>) [</w:t>
            </w:r>
            <w:r>
              <w:rPr>
                <w:rStyle w:val="IndexLink"/>
                <w:rtl w:val="true"/>
              </w:rPr>
              <w:t>العلوم الغريبة</w:t>
            </w:r>
            <w:r>
              <w:rPr>
                <w:rStyle w:val="IndexLink"/>
                <w:rtl w:val="true"/>
              </w:rPr>
              <w:t>]</w:t>
              <w:tab/>
            </w:r>
            <w:r>
              <w:rPr>
                <w:rStyle w:val="IndexLink"/>
              </w:rPr>
              <w:t>298</w:t>
            </w:r>
          </w:hyperlink>
        </w:p>
        <w:p>
          <w:pPr>
            <w:pStyle w:val="Contents4"/>
            <w:tabs>
              <w:tab w:val="clear" w:pos="8176"/>
              <w:tab w:val="right" w:pos="9026" w:leader="dot"/>
            </w:tabs>
            <w:rPr/>
          </w:pPr>
          <w:hyperlink w:anchor="__RefHeading___Toc522676_3406789950">
            <w:r>
              <w:rPr>
                <w:webHidden/>
                <w:rStyle w:val="IndexLink"/>
                <w:rtl w:val="true"/>
              </w:rPr>
              <w:t xml:space="preserve">رسالة في قواعد فهم كلمات المعصومين </w:t>
            </w:r>
            <w:r>
              <w:rPr>
                <w:rStyle w:val="IndexLink"/>
                <w:rtl w:val="true"/>
              </w:rPr>
              <w:t>(</w:t>
            </w:r>
            <w:r>
              <w:rPr>
                <w:rStyle w:val="IndexLink"/>
                <w:rtl w:val="true"/>
              </w:rPr>
              <w:t>عَلَيهِم السَّلَامُ</w:t>
            </w:r>
            <w:r>
              <w:rPr>
                <w:rStyle w:val="IndexLink"/>
                <w:rtl w:val="true"/>
              </w:rPr>
              <w:t>) (</w:t>
            </w:r>
            <w:r>
              <w:rPr>
                <w:rStyle w:val="IndexLink"/>
              </w:rPr>
              <w:t>107</w:t>
            </w:r>
            <w:r>
              <w:rPr>
                <w:rStyle w:val="IndexLink"/>
                <w:rtl w:val="true"/>
              </w:rPr>
              <w:t xml:space="preserve"> - </w:t>
            </w:r>
            <w:r>
              <w:rPr>
                <w:rStyle w:val="IndexLink"/>
              </w:rPr>
              <w:t>166</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298</w:t>
            </w:r>
          </w:hyperlink>
        </w:p>
        <w:p>
          <w:pPr>
            <w:pStyle w:val="Contents4"/>
            <w:tabs>
              <w:tab w:val="clear" w:pos="8176"/>
              <w:tab w:val="right" w:pos="9026" w:leader="dot"/>
            </w:tabs>
            <w:rPr/>
          </w:pPr>
          <w:hyperlink w:anchor="__RefHeading___Toc522678_3406789950">
            <w:r>
              <w:rPr>
                <w:webHidden/>
                <w:rStyle w:val="IndexLink"/>
                <w:rtl w:val="true"/>
              </w:rPr>
              <w:t xml:space="preserve">رسالة في الأمر بين الأمرين </w:t>
            </w:r>
            <w:r>
              <w:rPr>
                <w:rStyle w:val="IndexLink"/>
                <w:rtl w:val="true"/>
              </w:rPr>
              <w:t>(</w:t>
            </w:r>
            <w:r>
              <w:rPr>
                <w:rStyle w:val="IndexLink"/>
              </w:rPr>
              <w:t>168</w:t>
            </w:r>
            <w:r>
              <w:rPr>
                <w:rStyle w:val="IndexLink"/>
                <w:rtl w:val="true"/>
              </w:rPr>
              <w:t xml:space="preserve"> </w:t>
            </w:r>
            <w:r>
              <w:rPr>
                <w:rStyle w:val="IndexLink"/>
                <w:rtl w:val="true"/>
              </w:rPr>
              <w:t xml:space="preserve">ظ۔ </w:t>
            </w:r>
            <w:r>
              <w:rPr>
                <w:rStyle w:val="IndexLink"/>
              </w:rPr>
              <w:t>220</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298</w:t>
            </w:r>
          </w:hyperlink>
        </w:p>
        <w:p>
          <w:pPr>
            <w:pStyle w:val="Contents3"/>
            <w:tabs>
              <w:tab w:val="clear" w:pos="8459"/>
              <w:tab w:val="right" w:pos="9026" w:leader="dot"/>
            </w:tabs>
            <w:rPr/>
          </w:pPr>
          <w:hyperlink w:anchor="__RefHeading___Toc522680_3406789950">
            <w:r>
              <w:rPr>
                <w:webHidden/>
                <w:rStyle w:val="IndexLink"/>
                <w:rtl w:val="true"/>
              </w:rPr>
              <w:t xml:space="preserve">شرح الألفية </w:t>
            </w:r>
            <w:r>
              <w:rPr>
                <w:rStyle w:val="IndexLink"/>
                <w:rtl w:val="true"/>
              </w:rPr>
              <w:t>[</w:t>
            </w:r>
            <w:r>
              <w:rPr>
                <w:rStyle w:val="IndexLink"/>
                <w:rtl w:val="true"/>
              </w:rPr>
              <w:t xml:space="preserve">النحو </w:t>
            </w:r>
            <w:r>
              <w:rPr>
                <w:rStyle w:val="IndexLink"/>
                <w:rtl w:val="true"/>
              </w:rPr>
              <w:t>]</w:t>
              <w:tab/>
            </w:r>
            <w:r>
              <w:rPr>
                <w:rStyle w:val="IndexLink"/>
              </w:rPr>
              <w:t>299</w:t>
            </w:r>
          </w:hyperlink>
        </w:p>
        <w:p>
          <w:pPr>
            <w:pStyle w:val="Contents3"/>
            <w:tabs>
              <w:tab w:val="clear" w:pos="8459"/>
              <w:tab w:val="right" w:pos="9026" w:leader="dot"/>
            </w:tabs>
            <w:rPr/>
          </w:pPr>
          <w:hyperlink w:anchor="__RefHeading___Toc522682_3406789950">
            <w:r>
              <w:rPr>
                <w:webHidden/>
                <w:rStyle w:val="IndexLink"/>
                <w:rtl w:val="true"/>
              </w:rPr>
              <w:t xml:space="preserve">شرح هداية الحكمة </w:t>
            </w:r>
            <w:r>
              <w:rPr>
                <w:rStyle w:val="IndexLink"/>
                <w:rtl w:val="true"/>
              </w:rPr>
              <w:t>[</w:t>
            </w:r>
            <w:r>
              <w:rPr>
                <w:rStyle w:val="IndexLink"/>
                <w:rtl w:val="true"/>
              </w:rPr>
              <w:t>الفلسفة</w:t>
            </w:r>
            <w:r>
              <w:rPr>
                <w:rStyle w:val="IndexLink"/>
                <w:rtl w:val="true"/>
              </w:rPr>
              <w:t>]</w:t>
              <w:tab/>
            </w:r>
            <w:r>
              <w:rPr>
                <w:rStyle w:val="IndexLink"/>
              </w:rPr>
              <w:t>299</w:t>
            </w:r>
          </w:hyperlink>
        </w:p>
        <w:p>
          <w:pPr>
            <w:pStyle w:val="Contents3"/>
            <w:tabs>
              <w:tab w:val="clear" w:pos="8459"/>
              <w:tab w:val="right" w:pos="9026" w:leader="dot"/>
            </w:tabs>
            <w:rPr/>
          </w:pPr>
          <w:hyperlink w:anchor="__RefHeading___Toc522684_3406789950">
            <w:r>
              <w:rPr>
                <w:webHidden/>
                <w:rStyle w:val="IndexLink"/>
                <w:rtl w:val="true"/>
              </w:rPr>
              <w:t xml:space="preserve">المغني في شرح موجز القانون </w:t>
            </w:r>
            <w:r>
              <w:rPr>
                <w:rStyle w:val="IndexLink"/>
                <w:rtl w:val="true"/>
              </w:rPr>
              <w:t>[</w:t>
            </w:r>
            <w:r>
              <w:rPr>
                <w:rStyle w:val="IndexLink"/>
                <w:rtl w:val="true"/>
              </w:rPr>
              <w:t>الطب</w:t>
            </w:r>
            <w:r>
              <w:rPr>
                <w:rStyle w:val="IndexLink"/>
                <w:rtl w:val="true"/>
              </w:rPr>
              <w:t>]</w:t>
              <w:tab/>
            </w:r>
            <w:r>
              <w:rPr>
                <w:rStyle w:val="IndexLink"/>
              </w:rPr>
              <w:t>300</w:t>
            </w:r>
          </w:hyperlink>
        </w:p>
        <w:p>
          <w:pPr>
            <w:pStyle w:val="Contents3"/>
            <w:tabs>
              <w:tab w:val="clear" w:pos="8459"/>
              <w:tab w:val="right" w:pos="9026" w:leader="dot"/>
            </w:tabs>
            <w:rPr/>
          </w:pPr>
          <w:hyperlink w:anchor="__RefHeading___Toc522686_3406789950">
            <w:r>
              <w:rPr>
                <w:webHidden/>
                <w:rStyle w:val="IndexLink"/>
                <w:rtl w:val="true"/>
              </w:rPr>
              <w:t xml:space="preserve">الحاشية على المطول </w:t>
            </w:r>
            <w:r>
              <w:rPr>
                <w:rStyle w:val="IndexLink"/>
                <w:rtl w:val="true"/>
              </w:rPr>
              <w:t>[</w:t>
            </w:r>
            <w:r>
              <w:rPr>
                <w:rStyle w:val="IndexLink"/>
                <w:rtl w:val="true"/>
              </w:rPr>
              <w:t>البلاغة</w:t>
            </w:r>
            <w:r>
              <w:rPr>
                <w:rStyle w:val="IndexLink"/>
                <w:rtl w:val="true"/>
              </w:rPr>
              <w:t>]</w:t>
              <w:tab/>
            </w:r>
            <w:r>
              <w:rPr>
                <w:rStyle w:val="IndexLink"/>
              </w:rPr>
              <w:t>300</w:t>
            </w:r>
          </w:hyperlink>
        </w:p>
        <w:p>
          <w:pPr>
            <w:pStyle w:val="Contents3"/>
            <w:tabs>
              <w:tab w:val="clear" w:pos="8459"/>
              <w:tab w:val="right" w:pos="9026" w:leader="dot"/>
            </w:tabs>
            <w:rPr/>
          </w:pPr>
          <w:hyperlink w:anchor="__RefHeading___Toc522688_3406789950">
            <w:r>
              <w:rPr>
                <w:webHidden/>
                <w:rStyle w:val="IndexLink"/>
                <w:rtl w:val="true"/>
              </w:rPr>
              <w:t xml:space="preserve">روضة الكافي </w:t>
            </w:r>
            <w:r>
              <w:rPr>
                <w:rStyle w:val="IndexLink"/>
                <w:rtl w:val="true"/>
              </w:rPr>
              <w:t>[</w:t>
            </w:r>
            <w:r>
              <w:rPr>
                <w:rStyle w:val="IndexLink"/>
                <w:rtl w:val="true"/>
              </w:rPr>
              <w:t>الحديث</w:t>
            </w:r>
            <w:r>
              <w:rPr>
                <w:rStyle w:val="IndexLink"/>
                <w:rtl w:val="true"/>
              </w:rPr>
              <w:t>]</w:t>
              <w:tab/>
            </w:r>
            <w:r>
              <w:rPr>
                <w:rStyle w:val="IndexLink"/>
              </w:rPr>
              <w:t>301</w:t>
            </w:r>
          </w:hyperlink>
        </w:p>
        <w:p>
          <w:pPr>
            <w:pStyle w:val="Contents3"/>
            <w:tabs>
              <w:tab w:val="clear" w:pos="8459"/>
              <w:tab w:val="right" w:pos="9026" w:leader="dot"/>
            </w:tabs>
            <w:rPr/>
          </w:pPr>
          <w:hyperlink w:anchor="__RefHeading___Toc522690_3406789950">
            <w:r>
              <w:rPr>
                <w:webHidden/>
                <w:rStyle w:val="IndexLink"/>
                <w:rtl w:val="true"/>
              </w:rPr>
              <w:t xml:space="preserve">بشارة المصطفى لشيعة المرتضی </w:t>
            </w:r>
            <w:r>
              <w:rPr>
                <w:rStyle w:val="IndexLink"/>
                <w:rtl w:val="true"/>
              </w:rPr>
              <w:t>[</w:t>
            </w:r>
            <w:r>
              <w:rPr>
                <w:rStyle w:val="IndexLink"/>
                <w:rtl w:val="true"/>
              </w:rPr>
              <w:t>الحديث</w:t>
            </w:r>
            <w:r>
              <w:rPr>
                <w:rStyle w:val="IndexLink"/>
                <w:rtl w:val="true"/>
              </w:rPr>
              <w:t>]</w:t>
              <w:tab/>
            </w:r>
            <w:r>
              <w:rPr>
                <w:rStyle w:val="IndexLink"/>
              </w:rPr>
              <w:t>301</w:t>
            </w:r>
          </w:hyperlink>
        </w:p>
        <w:p>
          <w:pPr>
            <w:pStyle w:val="Contents3"/>
            <w:tabs>
              <w:tab w:val="clear" w:pos="8459"/>
              <w:tab w:val="right" w:pos="9026" w:leader="dot"/>
            </w:tabs>
            <w:rPr/>
          </w:pPr>
          <w:hyperlink w:anchor="__RefHeading___Toc522692_3406789950">
            <w:r>
              <w:rPr>
                <w:webHidden/>
                <w:rStyle w:val="IndexLink"/>
                <w:rtl w:val="true"/>
              </w:rPr>
              <w:t xml:space="preserve">غاية المأمول في شرح زبدة الأُصول </w:t>
            </w:r>
            <w:r>
              <w:rPr>
                <w:rStyle w:val="IndexLink"/>
                <w:rtl w:val="true"/>
              </w:rPr>
              <w:t>[</w:t>
            </w:r>
            <w:r>
              <w:rPr>
                <w:rStyle w:val="IndexLink"/>
                <w:rtl w:val="true"/>
              </w:rPr>
              <w:t xml:space="preserve">أُصول الفقه </w:t>
            </w:r>
            <w:r>
              <w:rPr>
                <w:rStyle w:val="IndexLink"/>
                <w:rtl w:val="true"/>
              </w:rPr>
              <w:t>]</w:t>
              <w:tab/>
            </w:r>
            <w:r>
              <w:rPr>
                <w:rStyle w:val="IndexLink"/>
              </w:rPr>
              <w:t>302</w:t>
            </w:r>
          </w:hyperlink>
        </w:p>
        <w:p>
          <w:pPr>
            <w:pStyle w:val="Contents3"/>
            <w:tabs>
              <w:tab w:val="clear" w:pos="8459"/>
              <w:tab w:val="right" w:pos="9026" w:leader="dot"/>
            </w:tabs>
            <w:rPr/>
          </w:pPr>
          <w:hyperlink w:anchor="__RefHeading___Toc522694_3406789950">
            <w:r>
              <w:rPr>
                <w:webHidden/>
                <w:rStyle w:val="IndexLink"/>
                <w:rtl w:val="true"/>
              </w:rPr>
              <w:t xml:space="preserve">سُلّم العلوم </w:t>
            </w:r>
            <w:r>
              <w:rPr>
                <w:rStyle w:val="IndexLink"/>
                <w:rtl w:val="true"/>
              </w:rPr>
              <w:t>[</w:t>
            </w:r>
            <w:r>
              <w:rPr>
                <w:rStyle w:val="IndexLink"/>
                <w:rtl w:val="true"/>
              </w:rPr>
              <w:t xml:space="preserve">المنطق </w:t>
            </w:r>
            <w:r>
              <w:rPr>
                <w:rStyle w:val="IndexLink"/>
                <w:rtl w:val="true"/>
              </w:rPr>
              <w:t>]</w:t>
              <w:tab/>
            </w:r>
            <w:r>
              <w:rPr>
                <w:rStyle w:val="IndexLink"/>
              </w:rPr>
              <w:t>302</w:t>
            </w:r>
          </w:hyperlink>
        </w:p>
        <w:p>
          <w:pPr>
            <w:pStyle w:val="Contents3"/>
            <w:tabs>
              <w:tab w:val="clear" w:pos="8459"/>
              <w:tab w:val="right" w:pos="9026" w:leader="dot"/>
            </w:tabs>
            <w:rPr/>
          </w:pPr>
          <w:hyperlink w:anchor="__RefHeading___Toc522696_3406789950">
            <w:r>
              <w:rPr>
                <w:webHidden/>
                <w:rStyle w:val="IndexLink"/>
                <w:rtl w:val="true"/>
              </w:rPr>
              <w:t xml:space="preserve">ربيع المتّقين </w:t>
            </w:r>
            <w:r>
              <w:rPr>
                <w:rStyle w:val="IndexLink"/>
                <w:rtl w:val="true"/>
              </w:rPr>
              <w:t>[</w:t>
            </w:r>
            <w:r>
              <w:rPr>
                <w:rStyle w:val="IndexLink"/>
                <w:rtl w:val="true"/>
              </w:rPr>
              <w:t xml:space="preserve">الفقه </w:t>
            </w:r>
            <w:r>
              <w:rPr>
                <w:rStyle w:val="IndexLink"/>
                <w:rtl w:val="true"/>
              </w:rPr>
              <w:t>]</w:t>
              <w:tab/>
            </w:r>
            <w:r>
              <w:rPr>
                <w:rStyle w:val="IndexLink"/>
              </w:rPr>
              <w:t>303</w:t>
            </w:r>
          </w:hyperlink>
        </w:p>
        <w:p>
          <w:pPr>
            <w:pStyle w:val="Contents3"/>
            <w:tabs>
              <w:tab w:val="clear" w:pos="8459"/>
              <w:tab w:val="right" w:pos="9026" w:leader="dot"/>
            </w:tabs>
            <w:rPr/>
          </w:pPr>
          <w:hyperlink w:anchor="__RefHeading___Toc522698_3406789950">
            <w:r>
              <w:rPr>
                <w:webHidden/>
                <w:rStyle w:val="IndexLink"/>
                <w:rtl w:val="true"/>
              </w:rPr>
              <w:t xml:space="preserve">زبدة البيان في براهين أحكام القرآن </w:t>
            </w:r>
            <w:r>
              <w:rPr>
                <w:rStyle w:val="IndexLink"/>
                <w:rtl w:val="true"/>
              </w:rPr>
              <w:t>[</w:t>
            </w:r>
            <w:r>
              <w:rPr>
                <w:rStyle w:val="IndexLink"/>
                <w:rtl w:val="true"/>
              </w:rPr>
              <w:t xml:space="preserve">الفقه </w:t>
            </w:r>
            <w:r>
              <w:rPr>
                <w:rStyle w:val="IndexLink"/>
                <w:rtl w:val="true"/>
              </w:rPr>
              <w:t>]</w:t>
              <w:tab/>
            </w:r>
            <w:r>
              <w:rPr>
                <w:rStyle w:val="IndexLink"/>
              </w:rPr>
              <w:t>303</w:t>
            </w:r>
          </w:hyperlink>
        </w:p>
        <w:p>
          <w:pPr>
            <w:pStyle w:val="Contents3"/>
            <w:tabs>
              <w:tab w:val="clear" w:pos="8459"/>
              <w:tab w:val="right" w:pos="9026" w:leader="dot"/>
            </w:tabs>
            <w:rPr/>
          </w:pPr>
          <w:hyperlink w:anchor="__RefHeading___Toc522700_3406789950">
            <w:r>
              <w:rPr>
                <w:webHidden/>
                <w:rStyle w:val="IndexLink"/>
                <w:rtl w:val="true"/>
              </w:rPr>
              <w:t xml:space="preserve">زبدة البيان في براهين أحكام القرآن </w:t>
            </w:r>
            <w:r>
              <w:rPr>
                <w:rStyle w:val="IndexLink"/>
                <w:rtl w:val="true"/>
              </w:rPr>
              <w:t xml:space="preserve">[ </w:t>
            </w:r>
            <w:r>
              <w:rPr>
                <w:rStyle w:val="IndexLink"/>
                <w:rtl w:val="true"/>
              </w:rPr>
              <w:t>الفقه</w:t>
            </w:r>
            <w:r>
              <w:rPr>
                <w:rStyle w:val="IndexLink"/>
                <w:rtl w:val="true"/>
              </w:rPr>
              <w:t>]</w:t>
              <w:tab/>
            </w:r>
            <w:r>
              <w:rPr>
                <w:rStyle w:val="IndexLink"/>
              </w:rPr>
              <w:t>304</w:t>
            </w:r>
          </w:hyperlink>
        </w:p>
        <w:p>
          <w:pPr>
            <w:pStyle w:val="Contents3"/>
            <w:tabs>
              <w:tab w:val="clear" w:pos="8459"/>
              <w:tab w:val="right" w:pos="9026" w:leader="dot"/>
            </w:tabs>
            <w:rPr/>
          </w:pPr>
          <w:hyperlink w:anchor="__RefHeading___Toc522702_3406789950">
            <w:r>
              <w:rPr>
                <w:webHidden/>
                <w:rStyle w:val="IndexLink"/>
                <w:rtl w:val="true"/>
              </w:rPr>
              <w:t xml:space="preserve">تظلّم الزهراء </w:t>
            </w:r>
            <w:r>
              <w:rPr>
                <w:rStyle w:val="IndexLink"/>
                <w:rtl w:val="true"/>
              </w:rPr>
              <w:t>(</w:t>
            </w:r>
            <w:r>
              <w:rPr>
                <w:rStyle w:val="IndexLink"/>
                <w:rtl w:val="true"/>
              </w:rPr>
              <w:t>عَلَيهَا السَّلَامُ</w:t>
            </w:r>
            <w:r>
              <w:rPr>
                <w:rStyle w:val="IndexLink"/>
                <w:rtl w:val="true"/>
              </w:rPr>
              <w:t>) [</w:t>
            </w:r>
            <w:r>
              <w:rPr>
                <w:rStyle w:val="IndexLink"/>
                <w:rtl w:val="true"/>
              </w:rPr>
              <w:t>التاريخ</w:t>
            </w:r>
            <w:r>
              <w:rPr>
                <w:rStyle w:val="IndexLink"/>
                <w:rtl w:val="true"/>
              </w:rPr>
              <w:t>]</w:t>
              <w:tab/>
            </w:r>
            <w:r>
              <w:rPr>
                <w:rStyle w:val="IndexLink"/>
              </w:rPr>
              <w:t>304</w:t>
            </w:r>
          </w:hyperlink>
        </w:p>
        <w:p>
          <w:pPr>
            <w:pStyle w:val="Contents3"/>
            <w:tabs>
              <w:tab w:val="clear" w:pos="8459"/>
              <w:tab w:val="right" w:pos="9026" w:leader="dot"/>
            </w:tabs>
            <w:rPr/>
          </w:pPr>
          <w:hyperlink w:anchor="__RefHeading___Toc522704_3406789950">
            <w:r>
              <w:rPr>
                <w:webHidden/>
                <w:rStyle w:val="IndexLink"/>
                <w:rtl w:val="true"/>
              </w:rPr>
              <w:t xml:space="preserve">القاموس المحيط والقابوس الوسيط لما ذهب من كلام العرب شماطيط </w:t>
            </w:r>
            <w:r>
              <w:rPr>
                <w:rStyle w:val="IndexLink"/>
                <w:rtl w:val="true"/>
              </w:rPr>
              <w:t>[</w:t>
            </w:r>
            <w:r>
              <w:rPr>
                <w:rStyle w:val="IndexLink"/>
                <w:rtl w:val="true"/>
              </w:rPr>
              <w:t>اللغة</w:t>
            </w:r>
            <w:r>
              <w:rPr>
                <w:rStyle w:val="IndexLink"/>
                <w:rtl w:val="true"/>
              </w:rPr>
              <w:t>]</w:t>
              <w:tab/>
            </w:r>
            <w:r>
              <w:rPr>
                <w:rStyle w:val="IndexLink"/>
              </w:rPr>
              <w:t>305</w:t>
            </w:r>
          </w:hyperlink>
        </w:p>
        <w:p>
          <w:pPr>
            <w:pStyle w:val="Contents3"/>
            <w:tabs>
              <w:tab w:val="clear" w:pos="8459"/>
              <w:tab w:val="right" w:pos="9026" w:leader="dot"/>
            </w:tabs>
            <w:rPr/>
          </w:pPr>
          <w:hyperlink w:anchor="__RefHeading___Toc522706_3406789950">
            <w:r>
              <w:rPr>
                <w:webHidden/>
                <w:rStyle w:val="IndexLink"/>
                <w:rtl w:val="true"/>
              </w:rPr>
              <w:t xml:space="preserve">الحاشية على المطول </w:t>
            </w:r>
            <w:r>
              <w:rPr>
                <w:rStyle w:val="IndexLink"/>
                <w:rtl w:val="true"/>
              </w:rPr>
              <w:t>[</w:t>
            </w:r>
            <w:r>
              <w:rPr>
                <w:rStyle w:val="IndexLink"/>
                <w:rtl w:val="true"/>
              </w:rPr>
              <w:t>البلاغة</w:t>
            </w:r>
            <w:r>
              <w:rPr>
                <w:rStyle w:val="IndexLink"/>
                <w:rtl w:val="true"/>
              </w:rPr>
              <w:t>]</w:t>
              <w:tab/>
            </w:r>
            <w:r>
              <w:rPr>
                <w:rStyle w:val="IndexLink"/>
              </w:rPr>
              <w:t>306</w:t>
            </w:r>
          </w:hyperlink>
        </w:p>
        <w:p>
          <w:pPr>
            <w:pStyle w:val="Contents3"/>
            <w:tabs>
              <w:tab w:val="clear" w:pos="8459"/>
              <w:tab w:val="right" w:pos="9026" w:leader="dot"/>
            </w:tabs>
            <w:rPr/>
          </w:pPr>
          <w:hyperlink w:anchor="__RefHeading___Toc522708_3406789950">
            <w:r>
              <w:rPr>
                <w:webHidden/>
                <w:rStyle w:val="IndexLink"/>
                <w:rtl w:val="true"/>
              </w:rPr>
              <w:t>مجموعة</w:t>
            </w:r>
            <w:r>
              <w:rPr>
                <w:rStyle w:val="IndexLink"/>
                <w:rtl w:val="true"/>
              </w:rPr>
              <w:tab/>
            </w:r>
            <w:r>
              <w:rPr>
                <w:rStyle w:val="IndexLink"/>
              </w:rPr>
              <w:t>306</w:t>
            </w:r>
          </w:hyperlink>
        </w:p>
        <w:p>
          <w:pPr>
            <w:pStyle w:val="Contents4"/>
            <w:tabs>
              <w:tab w:val="clear" w:pos="8176"/>
              <w:tab w:val="right" w:pos="9026" w:leader="dot"/>
            </w:tabs>
            <w:rPr/>
          </w:pPr>
          <w:hyperlink w:anchor="__RefHeading___Toc522710_3406789950">
            <w:r>
              <w:rPr>
                <w:webHidden/>
                <w:rStyle w:val="IndexLink"/>
                <w:rtl w:val="true"/>
              </w:rPr>
              <w:t xml:space="preserve">الرواشح السماوية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Pr>
              <w:t>100</w:t>
            </w:r>
            <w:r>
              <w:rPr>
                <w:rStyle w:val="IndexLink"/>
                <w:rtl w:val="true"/>
              </w:rPr>
              <w:t xml:space="preserve"> </w:t>
            </w:r>
            <w:r>
              <w:rPr>
                <w:rStyle w:val="IndexLink"/>
                <w:rtl w:val="true"/>
              </w:rPr>
              <w:t>و</w:t>
            </w:r>
            <w:r>
              <w:rPr>
                <w:rStyle w:val="IndexLink"/>
                <w:rtl w:val="true"/>
              </w:rPr>
              <w:t>) [</w:t>
            </w:r>
            <w:r>
              <w:rPr>
                <w:rStyle w:val="IndexLink"/>
                <w:rtl w:val="true"/>
              </w:rPr>
              <w:t>الدراية</w:t>
            </w:r>
            <w:r>
              <w:rPr>
                <w:rStyle w:val="IndexLink"/>
                <w:rtl w:val="true"/>
              </w:rPr>
              <w:t>]</w:t>
              <w:tab/>
            </w:r>
            <w:r>
              <w:rPr>
                <w:rStyle w:val="IndexLink"/>
              </w:rPr>
              <w:t>306</w:t>
            </w:r>
          </w:hyperlink>
        </w:p>
        <w:p>
          <w:pPr>
            <w:pStyle w:val="Contents4"/>
            <w:tabs>
              <w:tab w:val="clear" w:pos="8176"/>
              <w:tab w:val="right" w:pos="9026" w:leader="dot"/>
            </w:tabs>
            <w:rPr/>
          </w:pPr>
          <w:hyperlink w:anchor="__RefHeading___Toc522712_3406789950">
            <w:r>
              <w:rPr>
                <w:webHidden/>
                <w:rStyle w:val="IndexLink"/>
                <w:rtl w:val="true"/>
              </w:rPr>
              <w:t xml:space="preserve">شرح التصنيف البديع </w:t>
            </w:r>
            <w:r>
              <w:rPr>
                <w:rStyle w:val="IndexLink"/>
                <w:rtl w:val="true"/>
              </w:rPr>
              <w:t>(</w:t>
            </w:r>
            <w:r>
              <w:rPr>
                <w:rStyle w:val="IndexLink"/>
              </w:rPr>
              <w:t>101</w:t>
            </w:r>
            <w:r>
              <w:rPr>
                <w:rStyle w:val="IndexLink"/>
                <w:rtl w:val="true"/>
              </w:rPr>
              <w:t xml:space="preserve"> </w:t>
            </w:r>
            <w:r>
              <w:rPr>
                <w:rStyle w:val="IndexLink"/>
                <w:rtl w:val="true"/>
              </w:rPr>
              <w:t xml:space="preserve">و </w:t>
            </w:r>
            <w:r>
              <w:rPr>
                <w:rStyle w:val="IndexLink"/>
              </w:rPr>
              <w:t>112</w:t>
            </w:r>
            <w:r>
              <w:rPr>
                <w:rStyle w:val="IndexLink"/>
                <w:rtl w:val="true"/>
              </w:rPr>
              <w:t xml:space="preserve"> </w:t>
            </w:r>
            <w:r>
              <w:rPr>
                <w:rStyle w:val="IndexLink"/>
                <w:rtl w:val="true"/>
              </w:rPr>
              <w:t>ظ</w:t>
            </w:r>
            <w:r>
              <w:rPr>
                <w:rStyle w:val="IndexLink"/>
                <w:rtl w:val="true"/>
              </w:rPr>
              <w:t>) [</w:t>
            </w:r>
            <w:r>
              <w:rPr>
                <w:rStyle w:val="IndexLink"/>
                <w:rtl w:val="true"/>
              </w:rPr>
              <w:t>التجويد</w:t>
            </w:r>
            <w:r>
              <w:rPr>
                <w:rStyle w:val="IndexLink"/>
                <w:rtl w:val="true"/>
              </w:rPr>
              <w:t>]</w:t>
              <w:tab/>
            </w:r>
            <w:r>
              <w:rPr>
                <w:rStyle w:val="IndexLink"/>
              </w:rPr>
              <w:t>306</w:t>
            </w:r>
          </w:hyperlink>
        </w:p>
        <w:p>
          <w:pPr>
            <w:pStyle w:val="Contents3"/>
            <w:tabs>
              <w:tab w:val="clear" w:pos="8459"/>
              <w:tab w:val="right" w:pos="9026" w:leader="dot"/>
            </w:tabs>
            <w:rPr/>
          </w:pPr>
          <w:hyperlink w:anchor="__RefHeading___Toc522714_3406789950">
            <w:r>
              <w:rPr>
                <w:webHidden/>
                <w:rStyle w:val="IndexLink"/>
                <w:rtl w:val="true"/>
              </w:rPr>
              <w:t xml:space="preserve">التعليقات </w:t>
            </w:r>
            <w:r>
              <w:rPr>
                <w:rStyle w:val="IndexLink"/>
                <w:rtl w:val="true"/>
              </w:rPr>
              <w:t>[</w:t>
            </w:r>
            <w:r>
              <w:rPr>
                <w:rStyle w:val="IndexLink"/>
                <w:rtl w:val="true"/>
              </w:rPr>
              <w:t>الفلسفة</w:t>
            </w:r>
            <w:r>
              <w:rPr>
                <w:rStyle w:val="IndexLink"/>
                <w:rtl w:val="true"/>
              </w:rPr>
              <w:t>]</w:t>
              <w:tab/>
            </w:r>
            <w:r>
              <w:rPr>
                <w:rStyle w:val="IndexLink"/>
              </w:rPr>
              <w:t>307</w:t>
            </w:r>
          </w:hyperlink>
        </w:p>
        <w:p>
          <w:pPr>
            <w:pStyle w:val="Contents3"/>
            <w:tabs>
              <w:tab w:val="clear" w:pos="8459"/>
              <w:tab w:val="right" w:pos="9026" w:leader="dot"/>
            </w:tabs>
            <w:rPr/>
          </w:pPr>
          <w:hyperlink w:anchor="__RefHeading___Toc522716_3406789950">
            <w:r>
              <w:rPr>
                <w:webHidden/>
                <w:rStyle w:val="IndexLink"/>
                <w:rtl w:val="true"/>
              </w:rPr>
              <w:t xml:space="preserve">تنزيه الأنبياء </w:t>
            </w:r>
            <w:r>
              <w:rPr>
                <w:rStyle w:val="IndexLink"/>
                <w:rtl w:val="true"/>
              </w:rPr>
              <w:t>[</w:t>
            </w:r>
            <w:r>
              <w:rPr>
                <w:rStyle w:val="IndexLink"/>
                <w:rtl w:val="true"/>
              </w:rPr>
              <w:t>العقائد</w:t>
            </w:r>
            <w:r>
              <w:rPr>
                <w:rStyle w:val="IndexLink"/>
                <w:rtl w:val="true"/>
              </w:rPr>
              <w:t>]</w:t>
              <w:tab/>
            </w:r>
            <w:r>
              <w:rPr>
                <w:rStyle w:val="IndexLink"/>
              </w:rPr>
              <w:t>307</w:t>
            </w:r>
          </w:hyperlink>
        </w:p>
        <w:p>
          <w:pPr>
            <w:pStyle w:val="Contents3"/>
            <w:tabs>
              <w:tab w:val="clear" w:pos="8459"/>
              <w:tab w:val="right" w:pos="9026" w:leader="dot"/>
            </w:tabs>
            <w:rPr/>
          </w:pPr>
          <w:hyperlink w:anchor="__RefHeading___Toc522718_3406789950">
            <w:r>
              <w:rPr>
                <w:webHidden/>
                <w:rStyle w:val="IndexLink"/>
                <w:rtl w:val="true"/>
              </w:rPr>
              <w:t xml:space="preserve">المفتاح في شرح مراح الأرواح </w:t>
            </w:r>
            <w:r>
              <w:rPr>
                <w:rStyle w:val="IndexLink"/>
                <w:rtl w:val="true"/>
              </w:rPr>
              <w:t>[</w:t>
            </w:r>
            <w:r>
              <w:rPr>
                <w:rStyle w:val="IndexLink"/>
                <w:rtl w:val="true"/>
              </w:rPr>
              <w:t>الصرف</w:t>
            </w:r>
            <w:r>
              <w:rPr>
                <w:rStyle w:val="IndexLink"/>
                <w:rtl w:val="true"/>
              </w:rPr>
              <w:t>]</w:t>
              <w:tab/>
            </w:r>
            <w:r>
              <w:rPr>
                <w:rStyle w:val="IndexLink"/>
              </w:rPr>
              <w:t>308</w:t>
            </w:r>
          </w:hyperlink>
        </w:p>
        <w:p>
          <w:pPr>
            <w:pStyle w:val="Contents3"/>
            <w:tabs>
              <w:tab w:val="clear" w:pos="8459"/>
              <w:tab w:val="right" w:pos="9026" w:leader="dot"/>
            </w:tabs>
            <w:rPr/>
          </w:pPr>
          <w:hyperlink w:anchor="__RefHeading___Toc522720_3406789950">
            <w:r>
              <w:rPr>
                <w:webHidden/>
                <w:rStyle w:val="IndexLink"/>
                <w:rtl w:val="true"/>
              </w:rPr>
              <w:t xml:space="preserve">شرح شواهد البهجة المرضية </w:t>
            </w:r>
            <w:r>
              <w:rPr>
                <w:rStyle w:val="IndexLink"/>
                <w:rtl w:val="true"/>
              </w:rPr>
              <w:t>[</w:t>
            </w:r>
            <w:r>
              <w:rPr>
                <w:rStyle w:val="IndexLink"/>
                <w:rtl w:val="true"/>
              </w:rPr>
              <w:t xml:space="preserve">النحو </w:t>
            </w:r>
            <w:r>
              <w:rPr>
                <w:rStyle w:val="IndexLink"/>
                <w:rtl w:val="true"/>
              </w:rPr>
              <w:t>]</w:t>
              <w:tab/>
            </w:r>
            <w:r>
              <w:rPr>
                <w:rStyle w:val="IndexLink"/>
              </w:rPr>
              <w:t>309</w:t>
            </w:r>
          </w:hyperlink>
        </w:p>
        <w:p>
          <w:pPr>
            <w:pStyle w:val="Contents3"/>
            <w:tabs>
              <w:tab w:val="clear" w:pos="8459"/>
              <w:tab w:val="right" w:pos="9026" w:leader="dot"/>
            </w:tabs>
            <w:rPr/>
          </w:pPr>
          <w:hyperlink w:anchor="__RefHeading___Toc522722_3406789950">
            <w:r>
              <w:rPr>
                <w:webHidden/>
                <w:rStyle w:val="IndexLink"/>
                <w:rtl w:val="true"/>
              </w:rPr>
              <w:t xml:space="preserve">كامل الزيارة </w:t>
            </w:r>
            <w:r>
              <w:rPr>
                <w:rStyle w:val="IndexLink"/>
                <w:rtl w:val="true"/>
              </w:rPr>
              <w:t>[</w:t>
            </w:r>
            <w:r>
              <w:rPr>
                <w:rStyle w:val="IndexLink"/>
                <w:rtl w:val="true"/>
              </w:rPr>
              <w:t>الحديث</w:t>
            </w:r>
            <w:r>
              <w:rPr>
                <w:rStyle w:val="IndexLink"/>
                <w:rtl w:val="true"/>
              </w:rPr>
              <w:t>]</w:t>
              <w:tab/>
            </w:r>
            <w:r>
              <w:rPr>
                <w:rStyle w:val="IndexLink"/>
              </w:rPr>
              <w:t>309</w:t>
            </w:r>
          </w:hyperlink>
        </w:p>
        <w:p>
          <w:pPr>
            <w:pStyle w:val="Contents3"/>
            <w:tabs>
              <w:tab w:val="clear" w:pos="8459"/>
              <w:tab w:val="right" w:pos="9026" w:leader="dot"/>
            </w:tabs>
            <w:rPr/>
          </w:pPr>
          <w:hyperlink w:anchor="__RefHeading___Toc522724_3406789950">
            <w:r>
              <w:rPr>
                <w:webHidden/>
                <w:rStyle w:val="IndexLink"/>
                <w:rtl w:val="true"/>
              </w:rPr>
              <w:t>مجموعة</w:t>
            </w:r>
            <w:r>
              <w:rPr>
                <w:rStyle w:val="IndexLink"/>
                <w:rtl w:val="true"/>
              </w:rPr>
              <w:tab/>
            </w:r>
            <w:r>
              <w:rPr>
                <w:rStyle w:val="IndexLink"/>
              </w:rPr>
              <w:t>310</w:t>
            </w:r>
          </w:hyperlink>
        </w:p>
        <w:p>
          <w:pPr>
            <w:pStyle w:val="Contents4"/>
            <w:tabs>
              <w:tab w:val="clear" w:pos="8176"/>
              <w:tab w:val="right" w:pos="9026" w:leader="dot"/>
            </w:tabs>
            <w:rPr/>
          </w:pPr>
          <w:hyperlink w:anchor="__RefHeading___Toc522726_3406789950">
            <w:r>
              <w:rPr>
                <w:webHidden/>
                <w:rStyle w:val="IndexLink"/>
                <w:rtl w:val="true"/>
              </w:rPr>
              <w:t xml:space="preserve">الحاشية على تهذيب المنطق </w:t>
            </w:r>
            <w:r>
              <w:rPr>
                <w:rStyle w:val="IndexLink"/>
                <w:rtl w:val="true"/>
              </w:rPr>
              <w:t>(</w:t>
            </w:r>
            <w:r>
              <w:rPr>
                <w:rStyle w:val="IndexLink"/>
              </w:rPr>
              <w:t>2</w:t>
            </w:r>
            <w:r>
              <w:rPr>
                <w:rStyle w:val="IndexLink"/>
                <w:rtl w:val="true"/>
              </w:rPr>
              <w:t xml:space="preserve"> </w:t>
            </w:r>
            <w:r>
              <w:rPr>
                <w:rStyle w:val="IndexLink"/>
                <w:rtl w:val="true"/>
              </w:rPr>
              <w:t>ظ</w:t>
            </w:r>
            <w:r>
              <w:rPr>
                <w:rStyle w:val="IndexLink"/>
              </w:rPr>
              <w:t>42</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310</w:t>
            </w:r>
          </w:hyperlink>
        </w:p>
        <w:p>
          <w:pPr>
            <w:pStyle w:val="Contents3"/>
            <w:tabs>
              <w:tab w:val="clear" w:pos="8459"/>
              <w:tab w:val="right" w:pos="9026" w:leader="dot"/>
            </w:tabs>
            <w:rPr/>
          </w:pPr>
          <w:hyperlink w:anchor="__RefHeading___Toc522728_3406789950">
            <w:r>
              <w:rPr>
                <w:webHidden/>
                <w:rStyle w:val="IndexLink"/>
                <w:rtl w:val="true"/>
              </w:rPr>
              <w:t xml:space="preserve">شرح هداية الحكمة </w:t>
            </w:r>
            <w:r>
              <w:rPr>
                <w:rStyle w:val="IndexLink"/>
                <w:rtl w:val="true"/>
              </w:rPr>
              <w:t>(</w:t>
            </w:r>
            <w:r>
              <w:rPr>
                <w:rStyle w:val="IndexLink"/>
              </w:rPr>
              <w:t>43</w:t>
            </w:r>
            <w:r>
              <w:rPr>
                <w:rStyle w:val="IndexLink"/>
                <w:rtl w:val="true"/>
              </w:rPr>
              <w:t xml:space="preserve">ظ </w:t>
            </w:r>
            <w:r>
              <w:rPr>
                <w:rStyle w:val="IndexLink"/>
                <w:rtl w:val="true"/>
              </w:rPr>
              <w:t>-</w:t>
            </w:r>
            <w:r>
              <w:rPr>
                <w:rStyle w:val="IndexLink"/>
              </w:rPr>
              <w:t>148</w:t>
            </w:r>
            <w:r>
              <w:rPr>
                <w:rStyle w:val="IndexLink"/>
                <w:rtl w:val="true"/>
              </w:rPr>
              <w:t xml:space="preserve"> </w:t>
            </w:r>
            <w:r>
              <w:rPr>
                <w:rStyle w:val="IndexLink"/>
                <w:rtl w:val="true"/>
              </w:rPr>
              <w:t>و</w:t>
            </w:r>
            <w:r>
              <w:rPr>
                <w:rStyle w:val="IndexLink"/>
                <w:rtl w:val="true"/>
              </w:rPr>
              <w:t>) [</w:t>
            </w:r>
            <w:r>
              <w:rPr>
                <w:rStyle w:val="IndexLink"/>
                <w:rtl w:val="true"/>
              </w:rPr>
              <w:t>الفلسفة</w:t>
            </w:r>
            <w:r>
              <w:rPr>
                <w:rStyle w:val="IndexLink"/>
                <w:rtl w:val="true"/>
              </w:rPr>
              <w:t>]</w:t>
              <w:tab/>
            </w:r>
            <w:r>
              <w:rPr>
                <w:rStyle w:val="IndexLink"/>
              </w:rPr>
              <w:t>310</w:t>
            </w:r>
          </w:hyperlink>
        </w:p>
        <w:p>
          <w:pPr>
            <w:pStyle w:val="Contents3"/>
            <w:tabs>
              <w:tab w:val="clear" w:pos="8459"/>
              <w:tab w:val="right" w:pos="9026" w:leader="dot"/>
            </w:tabs>
            <w:rPr/>
          </w:pPr>
          <w:hyperlink w:anchor="__RefHeading___Toc522730_3406789950">
            <w:r>
              <w:rPr>
                <w:webHidden/>
                <w:rStyle w:val="IndexLink"/>
                <w:rtl w:val="true"/>
              </w:rPr>
              <w:t xml:space="preserve">غاية السرور </w:t>
            </w:r>
            <w:r>
              <w:rPr>
                <w:rStyle w:val="IndexLink"/>
                <w:rtl w:val="true"/>
              </w:rPr>
              <w:t>[</w:t>
            </w:r>
            <w:r>
              <w:rPr>
                <w:rStyle w:val="IndexLink"/>
                <w:rtl w:val="true"/>
              </w:rPr>
              <w:t>العلوم الغريبة</w:t>
            </w:r>
            <w:r>
              <w:rPr>
                <w:rStyle w:val="IndexLink"/>
                <w:rtl w:val="true"/>
              </w:rPr>
              <w:t>]</w:t>
              <w:tab/>
            </w:r>
            <w:r>
              <w:rPr>
                <w:rStyle w:val="IndexLink"/>
              </w:rPr>
              <w:t>310</w:t>
            </w:r>
          </w:hyperlink>
        </w:p>
        <w:p>
          <w:pPr>
            <w:pStyle w:val="Contents3"/>
            <w:tabs>
              <w:tab w:val="clear" w:pos="8459"/>
              <w:tab w:val="right" w:pos="9026" w:leader="dot"/>
            </w:tabs>
            <w:rPr/>
          </w:pPr>
          <w:hyperlink w:anchor="__RefHeading___Toc522732_3406789950">
            <w:r>
              <w:rPr>
                <w:webHidden/>
                <w:rStyle w:val="IndexLink"/>
                <w:rtl w:val="true"/>
              </w:rPr>
              <w:t>تجريد الغواشي</w:t>
            </w:r>
            <w:r>
              <w:rPr>
                <w:rStyle w:val="IndexLink"/>
                <w:rtl w:val="true"/>
              </w:rPr>
              <w:t>[</w:t>
            </w:r>
            <w:r>
              <w:rPr>
                <w:rStyle w:val="IndexLink"/>
                <w:rtl w:val="true"/>
              </w:rPr>
              <w:t xml:space="preserve">الكلام </w:t>
            </w:r>
            <w:r>
              <w:rPr>
                <w:rStyle w:val="IndexLink"/>
                <w:rtl w:val="true"/>
              </w:rPr>
              <w:t>]</w:t>
              <w:tab/>
            </w:r>
            <w:r>
              <w:rPr>
                <w:rStyle w:val="IndexLink"/>
              </w:rPr>
              <w:t>311</w:t>
            </w:r>
          </w:hyperlink>
        </w:p>
        <w:p>
          <w:pPr>
            <w:pStyle w:val="Contents3"/>
            <w:tabs>
              <w:tab w:val="clear" w:pos="8459"/>
              <w:tab w:val="right" w:pos="9026" w:leader="dot"/>
            </w:tabs>
            <w:rPr/>
          </w:pPr>
          <w:hyperlink w:anchor="__RefHeading___Toc522734_3406789950">
            <w:r>
              <w:rPr>
                <w:webHidden/>
                <w:rStyle w:val="IndexLink"/>
                <w:rtl w:val="true"/>
              </w:rPr>
              <w:t>مجموعة</w:t>
            </w:r>
            <w:r>
              <w:rPr>
                <w:rStyle w:val="IndexLink"/>
                <w:rtl w:val="true"/>
              </w:rPr>
              <w:tab/>
            </w:r>
            <w:r>
              <w:rPr>
                <w:rStyle w:val="IndexLink"/>
              </w:rPr>
              <w:t>312</w:t>
            </w:r>
          </w:hyperlink>
        </w:p>
        <w:p>
          <w:pPr>
            <w:pStyle w:val="Contents4"/>
            <w:tabs>
              <w:tab w:val="clear" w:pos="8176"/>
              <w:tab w:val="right" w:pos="9026" w:leader="dot"/>
            </w:tabs>
            <w:rPr/>
          </w:pPr>
          <w:hyperlink w:anchor="__RefHeading___Toc522736_3406789950">
            <w:r>
              <w:rPr>
                <w:webHidden/>
                <w:rStyle w:val="IndexLink"/>
                <w:rtl w:val="true"/>
              </w:rPr>
              <w:t xml:space="preserve">الكافية </w:t>
            </w:r>
            <w:r>
              <w:rPr>
                <w:rStyle w:val="IndexLink"/>
                <w:rtl w:val="true"/>
              </w:rPr>
              <w:t>(</w:t>
            </w:r>
            <w:r>
              <w:rPr>
                <w:rStyle w:val="IndexLink"/>
              </w:rPr>
              <w:t>1</w:t>
            </w:r>
            <w:r>
              <w:rPr>
                <w:rStyle w:val="IndexLink"/>
                <w:rtl w:val="true"/>
              </w:rPr>
              <w:t xml:space="preserve">ظ۔ </w:t>
            </w:r>
            <w:r>
              <w:rPr>
                <w:rStyle w:val="IndexLink"/>
              </w:rPr>
              <w:t>38</w:t>
            </w:r>
            <w:r>
              <w:rPr>
                <w:rStyle w:val="IndexLink"/>
                <w:rtl w:val="true"/>
              </w:rPr>
              <w:t xml:space="preserve"> </w:t>
            </w:r>
            <w:r>
              <w:rPr>
                <w:rStyle w:val="IndexLink"/>
                <w:rtl w:val="true"/>
              </w:rPr>
              <w:t>ظ</w:t>
            </w:r>
            <w:r>
              <w:rPr>
                <w:rStyle w:val="IndexLink"/>
                <w:rtl w:val="true"/>
              </w:rPr>
              <w:t>) [</w:t>
            </w:r>
            <w:r>
              <w:rPr>
                <w:rStyle w:val="IndexLink"/>
                <w:rtl w:val="true"/>
              </w:rPr>
              <w:t xml:space="preserve">النحو </w:t>
            </w:r>
            <w:r>
              <w:rPr>
                <w:rStyle w:val="IndexLink"/>
                <w:rtl w:val="true"/>
              </w:rPr>
              <w:t>]</w:t>
              <w:tab/>
            </w:r>
            <w:r>
              <w:rPr>
                <w:rStyle w:val="IndexLink"/>
              </w:rPr>
              <w:t>312</w:t>
            </w:r>
          </w:hyperlink>
        </w:p>
        <w:p>
          <w:pPr>
            <w:pStyle w:val="Contents4"/>
            <w:tabs>
              <w:tab w:val="clear" w:pos="8176"/>
              <w:tab w:val="right" w:pos="9026" w:leader="dot"/>
            </w:tabs>
            <w:rPr/>
          </w:pPr>
          <w:hyperlink w:anchor="__RefHeading___Toc522738_3406789950">
            <w:r>
              <w:rPr>
                <w:webHidden/>
                <w:rStyle w:val="IndexLink"/>
                <w:rtl w:val="true"/>
              </w:rPr>
              <w:t xml:space="preserve">شرح عوامل الملّا محسن </w:t>
            </w:r>
            <w:r>
              <w:rPr>
                <w:rStyle w:val="IndexLink"/>
                <w:rtl w:val="true"/>
              </w:rPr>
              <w:t>(</w:t>
            </w:r>
            <w:r>
              <w:rPr>
                <w:rStyle w:val="IndexLink"/>
              </w:rPr>
              <w:t>40</w:t>
            </w:r>
            <w:r>
              <w:rPr>
                <w:rStyle w:val="IndexLink"/>
                <w:rtl w:val="true"/>
              </w:rPr>
              <w:t xml:space="preserve">ظ </w:t>
            </w:r>
            <w:r>
              <w:rPr>
                <w:rStyle w:val="IndexLink"/>
                <w:rtl w:val="true"/>
              </w:rPr>
              <w:t xml:space="preserve">- </w:t>
            </w:r>
            <w:r>
              <w:rPr>
                <w:rStyle w:val="IndexLink"/>
              </w:rPr>
              <w:t>66</w:t>
            </w:r>
            <w:r>
              <w:rPr>
                <w:rStyle w:val="IndexLink"/>
                <w:rtl w:val="true"/>
              </w:rPr>
              <w:t xml:space="preserve"> </w:t>
            </w:r>
            <w:r>
              <w:rPr>
                <w:rStyle w:val="IndexLink"/>
                <w:rtl w:val="true"/>
              </w:rPr>
              <w:t>ظ</w:t>
            </w:r>
            <w:r>
              <w:rPr>
                <w:rStyle w:val="IndexLink"/>
                <w:rtl w:val="true"/>
              </w:rPr>
              <w:t>) [</w:t>
            </w:r>
            <w:r>
              <w:rPr>
                <w:rStyle w:val="IndexLink"/>
                <w:rtl w:val="true"/>
              </w:rPr>
              <w:t xml:space="preserve">النحو </w:t>
            </w:r>
            <w:r>
              <w:rPr>
                <w:rStyle w:val="IndexLink"/>
                <w:rtl w:val="true"/>
              </w:rPr>
              <w:t>]</w:t>
              <w:tab/>
            </w:r>
            <w:r>
              <w:rPr>
                <w:rStyle w:val="IndexLink"/>
              </w:rPr>
              <w:t>312</w:t>
            </w:r>
          </w:hyperlink>
        </w:p>
        <w:p>
          <w:pPr>
            <w:pStyle w:val="Contents4"/>
            <w:tabs>
              <w:tab w:val="clear" w:pos="8176"/>
              <w:tab w:val="right" w:pos="9026" w:leader="dot"/>
            </w:tabs>
            <w:rPr/>
          </w:pPr>
          <w:hyperlink w:anchor="__RefHeading___Toc522740_3406789950">
            <w:r>
              <w:rPr>
                <w:webHidden/>
                <w:rStyle w:val="IndexLink"/>
                <w:rtl w:val="true"/>
              </w:rPr>
              <w:t xml:space="preserve">مراح الأرواح </w:t>
            </w:r>
            <w:r>
              <w:rPr>
                <w:rStyle w:val="IndexLink"/>
                <w:rtl w:val="true"/>
              </w:rPr>
              <w:t>(</w:t>
            </w:r>
            <w:r>
              <w:rPr>
                <w:rStyle w:val="IndexLink"/>
              </w:rPr>
              <w:t>67</w:t>
            </w:r>
            <w:r>
              <w:rPr>
                <w:rStyle w:val="IndexLink"/>
                <w:rtl w:val="true"/>
              </w:rPr>
              <w:t xml:space="preserve">ظ </w:t>
            </w:r>
            <w:r>
              <w:rPr>
                <w:rStyle w:val="IndexLink"/>
                <w:rtl w:val="true"/>
              </w:rPr>
              <w:t xml:space="preserve">- </w:t>
            </w:r>
            <w:r>
              <w:rPr>
                <w:rStyle w:val="IndexLink"/>
              </w:rPr>
              <w:t>92</w:t>
            </w:r>
            <w:r>
              <w:rPr>
                <w:rStyle w:val="IndexLink"/>
                <w:rtl w:val="true"/>
              </w:rPr>
              <w:t>ظ</w:t>
            </w:r>
            <w:r>
              <w:rPr>
                <w:rStyle w:val="IndexLink"/>
                <w:rtl w:val="true"/>
              </w:rPr>
              <w:t>) [</w:t>
            </w:r>
            <w:r>
              <w:rPr>
                <w:rStyle w:val="IndexLink"/>
                <w:rtl w:val="true"/>
              </w:rPr>
              <w:t>الصرف</w:t>
            </w:r>
            <w:r>
              <w:rPr>
                <w:rStyle w:val="IndexLink"/>
                <w:rtl w:val="true"/>
              </w:rPr>
              <w:t>]</w:t>
              <w:tab/>
            </w:r>
            <w:r>
              <w:rPr>
                <w:rStyle w:val="IndexLink"/>
              </w:rPr>
              <w:t>312</w:t>
            </w:r>
          </w:hyperlink>
        </w:p>
        <w:p>
          <w:pPr>
            <w:pStyle w:val="Contents3"/>
            <w:tabs>
              <w:tab w:val="clear" w:pos="8459"/>
              <w:tab w:val="right" w:pos="9026" w:leader="dot"/>
            </w:tabs>
            <w:rPr/>
          </w:pPr>
          <w:hyperlink w:anchor="__RefHeading___Toc522742_3406789950">
            <w:r>
              <w:rPr>
                <w:webHidden/>
                <w:rStyle w:val="IndexLink"/>
                <w:rtl w:val="true"/>
              </w:rPr>
              <w:t xml:space="preserve">الحاشية على شرح المصباح </w:t>
            </w:r>
            <w:r>
              <w:rPr>
                <w:rStyle w:val="IndexLink"/>
                <w:rtl w:val="true"/>
              </w:rPr>
              <w:t>[</w:t>
            </w:r>
            <w:r>
              <w:rPr>
                <w:rStyle w:val="IndexLink"/>
                <w:rtl w:val="true"/>
              </w:rPr>
              <w:t xml:space="preserve">النحو </w:t>
            </w:r>
            <w:r>
              <w:rPr>
                <w:rStyle w:val="IndexLink"/>
                <w:rtl w:val="true"/>
              </w:rPr>
              <w:t>]</w:t>
              <w:tab/>
            </w:r>
            <w:r>
              <w:rPr>
                <w:rStyle w:val="IndexLink"/>
              </w:rPr>
              <w:t>313</w:t>
            </w:r>
          </w:hyperlink>
        </w:p>
        <w:p>
          <w:pPr>
            <w:pStyle w:val="Contents3"/>
            <w:tabs>
              <w:tab w:val="clear" w:pos="8459"/>
              <w:tab w:val="right" w:pos="9026" w:leader="dot"/>
            </w:tabs>
            <w:rPr/>
          </w:pPr>
          <w:hyperlink w:anchor="__RefHeading___Toc522744_3406789950">
            <w:r>
              <w:rPr>
                <w:webHidden/>
                <w:rStyle w:val="IndexLink"/>
                <w:rtl w:val="true"/>
              </w:rPr>
              <w:t xml:space="preserve">الوافي </w:t>
            </w:r>
            <w:r>
              <w:rPr>
                <w:rStyle w:val="IndexLink"/>
                <w:rtl w:val="true"/>
              </w:rPr>
              <w:t>[</w:t>
            </w:r>
            <w:r>
              <w:rPr>
                <w:rStyle w:val="IndexLink"/>
                <w:rtl w:val="true"/>
              </w:rPr>
              <w:t>الحديث</w:t>
            </w:r>
            <w:r>
              <w:rPr>
                <w:rStyle w:val="IndexLink"/>
                <w:rtl w:val="true"/>
              </w:rPr>
              <w:t>]</w:t>
              <w:tab/>
            </w:r>
            <w:r>
              <w:rPr>
                <w:rStyle w:val="IndexLink"/>
              </w:rPr>
              <w:t>313</w:t>
            </w:r>
          </w:hyperlink>
        </w:p>
        <w:p>
          <w:pPr>
            <w:pStyle w:val="Contents3"/>
            <w:tabs>
              <w:tab w:val="clear" w:pos="8459"/>
              <w:tab w:val="right" w:pos="9026" w:leader="dot"/>
            </w:tabs>
            <w:rPr/>
          </w:pPr>
          <w:hyperlink w:anchor="__RefHeading___Toc522746_3406789950">
            <w:r>
              <w:rPr>
                <w:webHidden/>
                <w:rStyle w:val="IndexLink"/>
                <w:rtl w:val="true"/>
              </w:rPr>
              <w:t xml:space="preserve">الكفاية في علم الإعراب </w:t>
            </w:r>
            <w:r>
              <w:rPr>
                <w:rStyle w:val="IndexLink"/>
                <w:rtl w:val="true"/>
              </w:rPr>
              <w:t>[</w:t>
            </w:r>
            <w:r>
              <w:rPr>
                <w:rStyle w:val="IndexLink"/>
                <w:rtl w:val="true"/>
              </w:rPr>
              <w:t>النحو</w:t>
            </w:r>
            <w:r>
              <w:rPr>
                <w:rStyle w:val="IndexLink"/>
                <w:rtl w:val="true"/>
              </w:rPr>
              <w:t>]</w:t>
              <w:tab/>
            </w:r>
            <w:r>
              <w:rPr>
                <w:rStyle w:val="IndexLink"/>
              </w:rPr>
              <w:t>314</w:t>
            </w:r>
          </w:hyperlink>
        </w:p>
        <w:p>
          <w:pPr>
            <w:pStyle w:val="Contents3"/>
            <w:tabs>
              <w:tab w:val="clear" w:pos="8459"/>
              <w:tab w:val="right" w:pos="9026" w:leader="dot"/>
            </w:tabs>
            <w:rPr/>
          </w:pPr>
          <w:hyperlink w:anchor="__RefHeading___Toc522748_3406789950">
            <w:r>
              <w:rPr>
                <w:webHidden/>
                <w:rStyle w:val="IndexLink"/>
                <w:rtl w:val="true"/>
              </w:rPr>
              <w:t xml:space="preserve">مجمع الفائدة والبرهان في شرح إرشاد الأذهان </w:t>
            </w:r>
            <w:r>
              <w:rPr>
                <w:rStyle w:val="IndexLink"/>
                <w:rtl w:val="true"/>
              </w:rPr>
              <w:t>[</w:t>
            </w:r>
            <w:r>
              <w:rPr>
                <w:rStyle w:val="IndexLink"/>
                <w:rtl w:val="true"/>
              </w:rPr>
              <w:t xml:space="preserve">الفقه </w:t>
            </w:r>
            <w:r>
              <w:rPr>
                <w:rStyle w:val="IndexLink"/>
                <w:rtl w:val="true"/>
              </w:rPr>
              <w:t>]</w:t>
              <w:tab/>
            </w:r>
            <w:r>
              <w:rPr>
                <w:rStyle w:val="IndexLink"/>
              </w:rPr>
              <w:t>315</w:t>
            </w:r>
          </w:hyperlink>
        </w:p>
        <w:p>
          <w:pPr>
            <w:pStyle w:val="Contents3"/>
            <w:tabs>
              <w:tab w:val="clear" w:pos="8459"/>
              <w:tab w:val="right" w:pos="9026" w:leader="dot"/>
            </w:tabs>
            <w:rPr/>
          </w:pPr>
          <w:hyperlink w:anchor="__RefHeading___Toc522750_3406789950">
            <w:r>
              <w:rPr>
                <w:webHidden/>
                <w:rStyle w:val="IndexLink"/>
                <w:rtl w:val="true"/>
              </w:rPr>
              <w:t xml:space="preserve">مجمع الفائدة والبرهان في شرح إرشاد الأذهان </w:t>
            </w:r>
            <w:r>
              <w:rPr>
                <w:rStyle w:val="IndexLink"/>
                <w:rtl w:val="true"/>
              </w:rPr>
              <w:t>[</w:t>
            </w:r>
            <w:r>
              <w:rPr>
                <w:rStyle w:val="IndexLink"/>
                <w:rtl w:val="true"/>
              </w:rPr>
              <w:t xml:space="preserve">الفقه </w:t>
            </w:r>
            <w:r>
              <w:rPr>
                <w:rStyle w:val="IndexLink"/>
                <w:rtl w:val="true"/>
              </w:rPr>
              <w:t>]</w:t>
              <w:tab/>
            </w:r>
            <w:r>
              <w:rPr>
                <w:rStyle w:val="IndexLink"/>
              </w:rPr>
              <w:t>315</w:t>
            </w:r>
          </w:hyperlink>
        </w:p>
        <w:p>
          <w:pPr>
            <w:pStyle w:val="Contents3"/>
            <w:tabs>
              <w:tab w:val="clear" w:pos="8459"/>
              <w:tab w:val="right" w:pos="9026" w:leader="dot"/>
            </w:tabs>
            <w:rPr/>
          </w:pPr>
          <w:hyperlink w:anchor="__RefHeading___Toc522752_3406789950">
            <w:r>
              <w:rPr>
                <w:webHidden/>
                <w:rStyle w:val="IndexLink"/>
                <w:rtl w:val="true"/>
              </w:rPr>
              <w:t xml:space="preserve">زبدة البيان في براهين أحكام القرآن </w:t>
            </w:r>
            <w:r>
              <w:rPr>
                <w:rStyle w:val="IndexLink"/>
                <w:rtl w:val="true"/>
              </w:rPr>
              <w:t xml:space="preserve">[ </w:t>
            </w:r>
            <w:r>
              <w:rPr>
                <w:rStyle w:val="IndexLink"/>
                <w:rtl w:val="true"/>
              </w:rPr>
              <w:t xml:space="preserve">الفقه </w:t>
            </w:r>
            <w:r>
              <w:rPr>
                <w:rStyle w:val="IndexLink"/>
                <w:rtl w:val="true"/>
              </w:rPr>
              <w:t>]</w:t>
              <w:tab/>
            </w:r>
            <w:r>
              <w:rPr>
                <w:rStyle w:val="IndexLink"/>
              </w:rPr>
              <w:t>315</w:t>
            </w:r>
          </w:hyperlink>
        </w:p>
        <w:p>
          <w:pPr>
            <w:pStyle w:val="Contents3"/>
            <w:tabs>
              <w:tab w:val="clear" w:pos="8459"/>
              <w:tab w:val="right" w:pos="9026" w:leader="dot"/>
            </w:tabs>
            <w:rPr/>
          </w:pPr>
          <w:hyperlink w:anchor="__RefHeading___Toc522754_3406789950">
            <w:r>
              <w:rPr>
                <w:webHidden/>
                <w:rStyle w:val="IndexLink"/>
                <w:rtl w:val="true"/>
              </w:rPr>
              <w:t xml:space="preserve">المعتبر في شرح المختصر </w:t>
            </w:r>
            <w:r>
              <w:rPr>
                <w:rStyle w:val="IndexLink"/>
                <w:rtl w:val="true"/>
              </w:rPr>
              <w:t>[</w:t>
            </w:r>
            <w:r>
              <w:rPr>
                <w:rStyle w:val="IndexLink"/>
                <w:rtl w:val="true"/>
              </w:rPr>
              <w:t xml:space="preserve">الفقه </w:t>
            </w:r>
            <w:r>
              <w:rPr>
                <w:rStyle w:val="IndexLink"/>
                <w:rtl w:val="true"/>
              </w:rPr>
              <w:t>]</w:t>
              <w:tab/>
            </w:r>
            <w:r>
              <w:rPr>
                <w:rStyle w:val="IndexLink"/>
              </w:rPr>
              <w:t>316</w:t>
            </w:r>
          </w:hyperlink>
        </w:p>
        <w:p>
          <w:pPr>
            <w:pStyle w:val="Contents3"/>
            <w:tabs>
              <w:tab w:val="clear" w:pos="8459"/>
              <w:tab w:val="right" w:pos="9026" w:leader="dot"/>
            </w:tabs>
            <w:rPr/>
          </w:pPr>
          <w:hyperlink w:anchor="__RefHeading___Toc522756_3406789950">
            <w:r>
              <w:rPr>
                <w:webHidden/>
                <w:rStyle w:val="IndexLink"/>
                <w:rtl w:val="true"/>
              </w:rPr>
              <w:t xml:space="preserve">قواعد الأحكام </w:t>
            </w:r>
            <w:r>
              <w:rPr>
                <w:rStyle w:val="IndexLink"/>
                <w:rtl w:val="true"/>
              </w:rPr>
              <w:t>[</w:t>
            </w:r>
            <w:r>
              <w:rPr>
                <w:rStyle w:val="IndexLink"/>
                <w:rtl w:val="true"/>
              </w:rPr>
              <w:t xml:space="preserve">الفقه </w:t>
            </w:r>
            <w:r>
              <w:rPr>
                <w:rStyle w:val="IndexLink"/>
                <w:rtl w:val="true"/>
              </w:rPr>
              <w:t>]</w:t>
              <w:tab/>
            </w:r>
            <w:r>
              <w:rPr>
                <w:rStyle w:val="IndexLink"/>
              </w:rPr>
              <w:t>316</w:t>
            </w:r>
          </w:hyperlink>
        </w:p>
        <w:p>
          <w:pPr>
            <w:pStyle w:val="Contents3"/>
            <w:tabs>
              <w:tab w:val="clear" w:pos="8459"/>
              <w:tab w:val="right" w:pos="9026" w:leader="dot"/>
            </w:tabs>
            <w:rPr/>
          </w:pPr>
          <w:hyperlink w:anchor="__RefHeading___Toc522758_3406789950">
            <w:r>
              <w:rPr>
                <w:webHidden/>
                <w:rStyle w:val="IndexLink"/>
                <w:rtl w:val="true"/>
              </w:rPr>
              <w:t xml:space="preserve">التحصيل </w:t>
            </w:r>
            <w:r>
              <w:rPr>
                <w:rStyle w:val="IndexLink"/>
                <w:rtl w:val="true"/>
              </w:rPr>
              <w:t>[</w:t>
            </w:r>
            <w:r>
              <w:rPr>
                <w:rStyle w:val="IndexLink"/>
                <w:rtl w:val="true"/>
              </w:rPr>
              <w:t>المنطق</w:t>
            </w:r>
            <w:r>
              <w:rPr>
                <w:rStyle w:val="IndexLink"/>
                <w:rtl w:val="true"/>
              </w:rPr>
              <w:t>]</w:t>
              <w:tab/>
            </w:r>
            <w:r>
              <w:rPr>
                <w:rStyle w:val="IndexLink"/>
              </w:rPr>
              <w:t>317</w:t>
            </w:r>
          </w:hyperlink>
        </w:p>
        <w:p>
          <w:pPr>
            <w:pStyle w:val="Contents3"/>
            <w:tabs>
              <w:tab w:val="clear" w:pos="8459"/>
              <w:tab w:val="right" w:pos="9026" w:leader="dot"/>
            </w:tabs>
            <w:rPr/>
          </w:pPr>
          <w:hyperlink w:anchor="__RefHeading___Toc522760_3406789950">
            <w:r>
              <w:rPr>
                <w:webHidden/>
                <w:rStyle w:val="IndexLink"/>
                <w:rtl w:val="true"/>
              </w:rPr>
              <w:t xml:space="preserve">نور الأنوار في شرح منار الأنوار </w:t>
            </w:r>
            <w:r>
              <w:rPr>
                <w:rStyle w:val="IndexLink"/>
                <w:rtl w:val="true"/>
              </w:rPr>
              <w:t>[</w:t>
            </w:r>
            <w:r>
              <w:rPr>
                <w:rStyle w:val="IndexLink"/>
                <w:rtl w:val="true"/>
              </w:rPr>
              <w:t xml:space="preserve">أُصول الفقه </w:t>
            </w:r>
            <w:r>
              <w:rPr>
                <w:rStyle w:val="IndexLink"/>
                <w:rtl w:val="true"/>
              </w:rPr>
              <w:t>]</w:t>
              <w:tab/>
            </w:r>
            <w:r>
              <w:rPr>
                <w:rStyle w:val="IndexLink"/>
              </w:rPr>
              <w:t>318</w:t>
            </w:r>
          </w:hyperlink>
        </w:p>
        <w:p>
          <w:pPr>
            <w:pStyle w:val="Contents3"/>
            <w:tabs>
              <w:tab w:val="clear" w:pos="8459"/>
              <w:tab w:val="right" w:pos="9026" w:leader="dot"/>
            </w:tabs>
            <w:rPr/>
          </w:pPr>
          <w:hyperlink w:anchor="__RefHeading___Toc522762_3406789950">
            <w:r>
              <w:rPr>
                <w:webHidden/>
                <w:rStyle w:val="IndexLink"/>
                <w:rtl w:val="true"/>
              </w:rPr>
              <w:t>شرح الحاشية الخيالية على شرح العقائد النسفيّة</w:t>
            </w:r>
            <w:r>
              <w:rPr>
                <w:rStyle w:val="IndexLink"/>
                <w:rtl w:val="true"/>
              </w:rPr>
              <w:t>. [</w:t>
            </w:r>
            <w:r>
              <w:rPr>
                <w:rStyle w:val="IndexLink"/>
                <w:rtl w:val="true"/>
              </w:rPr>
              <w:t>العقائد</w:t>
            </w:r>
            <w:r>
              <w:rPr>
                <w:rStyle w:val="IndexLink"/>
                <w:rtl w:val="true"/>
              </w:rPr>
              <w:t>]</w:t>
              <w:tab/>
            </w:r>
            <w:r>
              <w:rPr>
                <w:rStyle w:val="IndexLink"/>
              </w:rPr>
              <w:t>319</w:t>
            </w:r>
          </w:hyperlink>
        </w:p>
        <w:p>
          <w:pPr>
            <w:pStyle w:val="Contents3"/>
            <w:tabs>
              <w:tab w:val="clear" w:pos="8459"/>
              <w:tab w:val="right" w:pos="9026" w:leader="dot"/>
            </w:tabs>
            <w:rPr/>
          </w:pPr>
          <w:hyperlink w:anchor="__RefHeading___Toc522764_3406789950">
            <w:r>
              <w:rPr>
                <w:webHidden/>
                <w:rStyle w:val="IndexLink"/>
                <w:rtl w:val="true"/>
              </w:rPr>
              <w:t>مجموعة</w:t>
            </w:r>
            <w:r>
              <w:rPr>
                <w:rStyle w:val="IndexLink"/>
                <w:rtl w:val="true"/>
              </w:rPr>
              <w:tab/>
            </w:r>
            <w:r>
              <w:rPr>
                <w:rStyle w:val="IndexLink"/>
              </w:rPr>
              <w:t>319</w:t>
            </w:r>
          </w:hyperlink>
        </w:p>
        <w:p>
          <w:pPr>
            <w:pStyle w:val="Contents4"/>
            <w:tabs>
              <w:tab w:val="clear" w:pos="8176"/>
              <w:tab w:val="right" w:pos="9026" w:leader="dot"/>
            </w:tabs>
            <w:rPr/>
          </w:pPr>
          <w:hyperlink w:anchor="__RefHeading___Toc522766_3406789950">
            <w:r>
              <w:rPr>
                <w:webHidden/>
                <w:rStyle w:val="IndexLink"/>
                <w:rtl w:val="true"/>
              </w:rPr>
              <w:t>اشارة</w:t>
            </w:r>
            <w:r>
              <w:rPr>
                <w:rStyle w:val="IndexLink"/>
                <w:rtl w:val="true"/>
              </w:rPr>
              <w:t>:</w:t>
              <w:tab/>
            </w:r>
            <w:r>
              <w:rPr>
                <w:rStyle w:val="IndexLink"/>
              </w:rPr>
              <w:t>319</w:t>
            </w:r>
          </w:hyperlink>
        </w:p>
        <w:p>
          <w:pPr>
            <w:pStyle w:val="Contents4"/>
            <w:tabs>
              <w:tab w:val="clear" w:pos="8176"/>
              <w:tab w:val="right" w:pos="9026" w:leader="dot"/>
            </w:tabs>
            <w:rPr/>
          </w:pPr>
          <w:hyperlink w:anchor="__RefHeading___Toc522768_3406789950">
            <w:r>
              <w:rPr>
                <w:webHidden/>
                <w:rStyle w:val="IndexLink"/>
                <w:rtl w:val="true"/>
              </w:rPr>
              <w:t xml:space="preserve">الحاشية على شرح تهذيب المنطق </w:t>
            </w:r>
            <w:r>
              <w:rPr>
                <w:rStyle w:val="IndexLink"/>
                <w:rtl w:val="true"/>
              </w:rPr>
              <w:t>(</w:t>
            </w:r>
            <w:r>
              <w:rPr>
                <w:rStyle w:val="IndexLink"/>
              </w:rPr>
              <w:t>7</w:t>
            </w:r>
            <w:r>
              <w:rPr>
                <w:rStyle w:val="IndexLink"/>
                <w:rtl w:val="true"/>
              </w:rPr>
              <w:t xml:space="preserve">ظ </w:t>
            </w:r>
            <w:r>
              <w:rPr>
                <w:rStyle w:val="IndexLink"/>
                <w:rtl w:val="true"/>
              </w:rPr>
              <w:t xml:space="preserve">- </w:t>
            </w:r>
            <w:r>
              <w:rPr>
                <w:rStyle w:val="IndexLink"/>
              </w:rPr>
              <w:t>11</w:t>
            </w:r>
            <w:r>
              <w:rPr>
                <w:rStyle w:val="IndexLink"/>
                <w:rtl w:val="true"/>
              </w:rPr>
              <w:t xml:space="preserve"> </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319</w:t>
            </w:r>
          </w:hyperlink>
        </w:p>
        <w:p>
          <w:pPr>
            <w:pStyle w:val="Contents4"/>
            <w:tabs>
              <w:tab w:val="clear" w:pos="8176"/>
              <w:tab w:val="right" w:pos="9026" w:leader="dot"/>
            </w:tabs>
            <w:rPr/>
          </w:pPr>
          <w:hyperlink w:anchor="__RefHeading___Toc522770_3406789950">
            <w:r>
              <w:rPr>
                <w:webHidden/>
                <w:rStyle w:val="IndexLink"/>
                <w:rtl w:val="true"/>
              </w:rPr>
              <w:t xml:space="preserve">الحاشية على تهذيب المنطق </w:t>
            </w:r>
            <w:r>
              <w:rPr>
                <w:rStyle w:val="IndexLink"/>
                <w:rtl w:val="true"/>
              </w:rPr>
              <w:t>(</w:t>
            </w:r>
            <w:r>
              <w:rPr>
                <w:rStyle w:val="IndexLink"/>
              </w:rPr>
              <w:t>15</w:t>
            </w:r>
            <w:r>
              <w:rPr>
                <w:rStyle w:val="IndexLink"/>
                <w:rtl w:val="true"/>
              </w:rPr>
              <w:t xml:space="preserve"> </w:t>
            </w:r>
            <w:r>
              <w:rPr>
                <w:rStyle w:val="IndexLink"/>
                <w:rtl w:val="true"/>
              </w:rPr>
              <w:t xml:space="preserve">ظ </w:t>
            </w:r>
            <w:r>
              <w:rPr>
                <w:rStyle w:val="IndexLink"/>
                <w:rtl w:val="true"/>
              </w:rPr>
              <w:t xml:space="preserve">- </w:t>
            </w:r>
            <w:r>
              <w:rPr>
                <w:rStyle w:val="IndexLink"/>
              </w:rPr>
              <w:t>29</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320</w:t>
            </w:r>
          </w:hyperlink>
        </w:p>
        <w:p>
          <w:pPr>
            <w:pStyle w:val="Contents4"/>
            <w:tabs>
              <w:tab w:val="clear" w:pos="8176"/>
              <w:tab w:val="right" w:pos="9026" w:leader="dot"/>
            </w:tabs>
            <w:rPr/>
          </w:pPr>
          <w:hyperlink w:anchor="__RefHeading___Toc522772_3406789950">
            <w:r>
              <w:rPr>
                <w:webHidden/>
                <w:rStyle w:val="IndexLink"/>
                <w:rtl w:val="true"/>
              </w:rPr>
              <w:t xml:space="preserve">الحاشية على شرح تهذیب المنطق </w:t>
            </w:r>
            <w:r>
              <w:rPr>
                <w:rStyle w:val="IndexLink"/>
                <w:rtl w:val="true"/>
              </w:rPr>
              <w:t>(</w:t>
            </w:r>
            <w:r>
              <w:rPr>
                <w:rStyle w:val="IndexLink"/>
              </w:rPr>
              <w:t>31</w:t>
            </w:r>
            <w:r>
              <w:rPr>
                <w:rStyle w:val="IndexLink"/>
                <w:rtl w:val="true"/>
              </w:rPr>
              <w:t xml:space="preserve">ظ </w:t>
            </w:r>
            <w:r>
              <w:rPr>
                <w:rStyle w:val="IndexLink"/>
                <w:rtl w:val="true"/>
              </w:rPr>
              <w:t xml:space="preserve">- </w:t>
            </w:r>
            <w:r>
              <w:rPr>
                <w:rStyle w:val="IndexLink"/>
              </w:rPr>
              <w:t>48</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320</w:t>
            </w:r>
          </w:hyperlink>
        </w:p>
        <w:p>
          <w:pPr>
            <w:pStyle w:val="Contents4"/>
            <w:tabs>
              <w:tab w:val="clear" w:pos="8176"/>
              <w:tab w:val="right" w:pos="9026" w:leader="dot"/>
            </w:tabs>
            <w:rPr/>
          </w:pPr>
          <w:hyperlink w:anchor="__RefHeading___Toc522774_3406789950">
            <w:r>
              <w:rPr>
                <w:webHidden/>
                <w:rStyle w:val="IndexLink"/>
                <w:rtl w:val="true"/>
              </w:rPr>
              <w:t xml:space="preserve">الحاشية على حاشية شرح تهذيب المنطق </w:t>
            </w:r>
            <w:r>
              <w:rPr>
                <w:rStyle w:val="IndexLink"/>
                <w:rtl w:val="true"/>
              </w:rPr>
              <w:t>(</w:t>
            </w:r>
            <w:r>
              <w:rPr>
                <w:rStyle w:val="IndexLink"/>
              </w:rPr>
              <w:t>54</w:t>
            </w:r>
            <w:r>
              <w:rPr>
                <w:rStyle w:val="IndexLink"/>
                <w:rtl w:val="true"/>
              </w:rPr>
              <w:t xml:space="preserve"> </w:t>
            </w:r>
            <w:r>
              <w:rPr>
                <w:rStyle w:val="IndexLink"/>
                <w:rtl w:val="true"/>
              </w:rPr>
              <w:t>ظ</w:t>
            </w:r>
            <w:r>
              <w:rPr>
                <w:rStyle w:val="IndexLink"/>
                <w:rtl w:val="true"/>
              </w:rPr>
              <w:t>.</w:t>
            </w:r>
            <w:r>
              <w:rPr>
                <w:rStyle w:val="IndexLink"/>
              </w:rPr>
              <w:t>69</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320</w:t>
            </w:r>
          </w:hyperlink>
        </w:p>
        <w:p>
          <w:pPr>
            <w:pStyle w:val="Contents4"/>
            <w:tabs>
              <w:tab w:val="clear" w:pos="8176"/>
              <w:tab w:val="right" w:pos="9026" w:leader="dot"/>
            </w:tabs>
            <w:rPr/>
          </w:pPr>
          <w:hyperlink w:anchor="__RefHeading___Toc522776_3406789950">
            <w:r>
              <w:rPr>
                <w:webHidden/>
                <w:rStyle w:val="IndexLink"/>
                <w:rtl w:val="true"/>
              </w:rPr>
              <w:t xml:space="preserve">جامع الحواشي على تهذيب المنطق </w:t>
            </w:r>
            <w:r>
              <w:rPr>
                <w:rStyle w:val="IndexLink"/>
                <w:rtl w:val="true"/>
              </w:rPr>
              <w:t>[</w:t>
            </w:r>
            <w:r>
              <w:rPr>
                <w:rStyle w:val="IndexLink"/>
              </w:rPr>
              <w:t>78</w:t>
            </w:r>
            <w:r>
              <w:rPr>
                <w:rStyle w:val="IndexLink"/>
                <w:rtl w:val="true"/>
              </w:rPr>
              <w:t xml:space="preserve"> </w:t>
            </w:r>
            <w:r>
              <w:rPr>
                <w:rStyle w:val="IndexLink"/>
                <w:rtl w:val="true"/>
              </w:rPr>
              <w:t>ظ</w:t>
            </w:r>
            <w:r>
              <w:rPr>
                <w:rStyle w:val="IndexLink"/>
                <w:rtl w:val="true"/>
              </w:rPr>
              <w:t xml:space="preserve">- </w:t>
            </w:r>
            <w:r>
              <w:rPr>
                <w:rStyle w:val="IndexLink"/>
              </w:rPr>
              <w:t>207</w:t>
            </w:r>
            <w:r>
              <w:rPr>
                <w:rStyle w:val="IndexLink"/>
                <w:rtl w:val="true"/>
              </w:rPr>
              <w:t xml:space="preserve"> </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320</w:t>
            </w:r>
          </w:hyperlink>
        </w:p>
        <w:p>
          <w:pPr>
            <w:pStyle w:val="Contents3"/>
            <w:tabs>
              <w:tab w:val="clear" w:pos="8459"/>
              <w:tab w:val="right" w:pos="9026" w:leader="dot"/>
            </w:tabs>
            <w:rPr/>
          </w:pPr>
          <w:hyperlink w:anchor="__RefHeading___Toc522778_3406789950">
            <w:r>
              <w:rPr>
                <w:webHidden/>
                <w:rStyle w:val="IndexLink"/>
                <w:rtl w:val="true"/>
              </w:rPr>
              <w:t xml:space="preserve">الحاشية على شرح الشمسيّة </w:t>
            </w:r>
            <w:r>
              <w:rPr>
                <w:rStyle w:val="IndexLink"/>
                <w:rtl w:val="true"/>
              </w:rPr>
              <w:t>[</w:t>
            </w:r>
            <w:r>
              <w:rPr>
                <w:rStyle w:val="IndexLink"/>
                <w:rtl w:val="true"/>
              </w:rPr>
              <w:t xml:space="preserve">المنطق </w:t>
            </w:r>
            <w:r>
              <w:rPr>
                <w:rStyle w:val="IndexLink"/>
                <w:rtl w:val="true"/>
              </w:rPr>
              <w:t>]</w:t>
              <w:tab/>
            </w:r>
            <w:r>
              <w:rPr>
                <w:rStyle w:val="IndexLink"/>
              </w:rPr>
              <w:t>321</w:t>
            </w:r>
          </w:hyperlink>
        </w:p>
        <w:p>
          <w:pPr>
            <w:pStyle w:val="Contents3"/>
            <w:tabs>
              <w:tab w:val="clear" w:pos="8459"/>
              <w:tab w:val="right" w:pos="9026" w:leader="dot"/>
            </w:tabs>
            <w:rPr/>
          </w:pPr>
          <w:hyperlink w:anchor="__RefHeading___Toc522780_3406789950">
            <w:r>
              <w:rPr>
                <w:webHidden/>
                <w:rStyle w:val="IndexLink"/>
                <w:rtl w:val="true"/>
              </w:rPr>
              <w:t xml:space="preserve">شرح منتهى السؤل والأمل في علمَيْ الأُصول والجدل </w:t>
            </w:r>
            <w:r>
              <w:rPr>
                <w:rStyle w:val="IndexLink"/>
                <w:rtl w:val="true"/>
              </w:rPr>
              <w:t>(</w:t>
            </w:r>
            <w:r>
              <w:rPr>
                <w:rStyle w:val="IndexLink"/>
                <w:rtl w:val="true"/>
              </w:rPr>
              <w:t xml:space="preserve">أُصول الفقه </w:t>
            </w:r>
            <w:r>
              <w:rPr>
                <w:rStyle w:val="IndexLink"/>
                <w:rtl w:val="true"/>
              </w:rPr>
              <w:t>]</w:t>
              <w:tab/>
            </w:r>
            <w:r>
              <w:rPr>
                <w:rStyle w:val="IndexLink"/>
              </w:rPr>
              <w:t>322</w:t>
            </w:r>
          </w:hyperlink>
        </w:p>
        <w:p>
          <w:pPr>
            <w:pStyle w:val="Contents3"/>
            <w:tabs>
              <w:tab w:val="clear" w:pos="8459"/>
              <w:tab w:val="right" w:pos="9026" w:leader="dot"/>
            </w:tabs>
            <w:rPr/>
          </w:pPr>
          <w:hyperlink w:anchor="__RefHeading___Toc522782_3406789950">
            <w:r>
              <w:rPr>
                <w:webHidden/>
                <w:rStyle w:val="IndexLink"/>
                <w:rtl w:val="true"/>
              </w:rPr>
              <w:t xml:space="preserve">الشواهد الصغرى </w:t>
            </w:r>
            <w:r>
              <w:rPr>
                <w:rStyle w:val="IndexLink"/>
                <w:rtl w:val="true"/>
              </w:rPr>
              <w:t>[</w:t>
            </w:r>
            <w:r>
              <w:rPr>
                <w:rStyle w:val="IndexLink"/>
                <w:rtl w:val="true"/>
              </w:rPr>
              <w:t xml:space="preserve">النحو </w:t>
            </w:r>
            <w:r>
              <w:rPr>
                <w:rStyle w:val="IndexLink"/>
                <w:rtl w:val="true"/>
              </w:rPr>
              <w:t>]</w:t>
              <w:tab/>
            </w:r>
            <w:r>
              <w:rPr>
                <w:rStyle w:val="IndexLink"/>
              </w:rPr>
              <w:t>322</w:t>
            </w:r>
          </w:hyperlink>
        </w:p>
        <w:p>
          <w:pPr>
            <w:pStyle w:val="Contents3"/>
            <w:tabs>
              <w:tab w:val="clear" w:pos="8459"/>
              <w:tab w:val="right" w:pos="9026" w:leader="dot"/>
            </w:tabs>
            <w:rPr/>
          </w:pPr>
          <w:hyperlink w:anchor="__RefHeading___Toc522784_3406789950">
            <w:r>
              <w:rPr>
                <w:webHidden/>
                <w:rStyle w:val="IndexLink"/>
                <w:rtl w:val="true"/>
              </w:rPr>
              <w:t>مجموعة</w:t>
            </w:r>
            <w:r>
              <w:rPr>
                <w:rStyle w:val="IndexLink"/>
                <w:rtl w:val="true"/>
              </w:rPr>
              <w:tab/>
            </w:r>
            <w:r>
              <w:rPr>
                <w:rStyle w:val="IndexLink"/>
              </w:rPr>
              <w:t>323</w:t>
            </w:r>
          </w:hyperlink>
        </w:p>
        <w:p>
          <w:pPr>
            <w:pStyle w:val="Contents4"/>
            <w:tabs>
              <w:tab w:val="clear" w:pos="8176"/>
              <w:tab w:val="right" w:pos="9026" w:leader="dot"/>
            </w:tabs>
            <w:rPr/>
          </w:pPr>
          <w:hyperlink w:anchor="__RefHeading___Toc522786_3406789950">
            <w:r>
              <w:rPr>
                <w:webHidden/>
                <w:rStyle w:val="IndexLink"/>
                <w:rtl w:val="true"/>
              </w:rPr>
              <w:t xml:space="preserve">نقد الرجال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205</w:t>
            </w:r>
            <w:r>
              <w:rPr>
                <w:rStyle w:val="IndexLink"/>
                <w:rtl w:val="true"/>
              </w:rPr>
              <w:t xml:space="preserve"> </w:t>
            </w:r>
            <w:r>
              <w:rPr>
                <w:rStyle w:val="IndexLink"/>
                <w:rtl w:val="true"/>
              </w:rPr>
              <w:t>و</w:t>
            </w:r>
            <w:r>
              <w:rPr>
                <w:rStyle w:val="IndexLink"/>
                <w:rtl w:val="true"/>
              </w:rPr>
              <w:t>) [</w:t>
            </w:r>
            <w:r>
              <w:rPr>
                <w:rStyle w:val="IndexLink"/>
                <w:rtl w:val="true"/>
              </w:rPr>
              <w:t xml:space="preserve">الرجال </w:t>
            </w:r>
            <w:r>
              <w:rPr>
                <w:rStyle w:val="IndexLink"/>
                <w:rtl w:val="true"/>
              </w:rPr>
              <w:t>]</w:t>
              <w:tab/>
            </w:r>
            <w:r>
              <w:rPr>
                <w:rStyle w:val="IndexLink"/>
              </w:rPr>
              <w:t>323</w:t>
            </w:r>
          </w:hyperlink>
        </w:p>
        <w:p>
          <w:pPr>
            <w:pStyle w:val="Contents4"/>
            <w:tabs>
              <w:tab w:val="clear" w:pos="8176"/>
              <w:tab w:val="right" w:pos="9026" w:leader="dot"/>
            </w:tabs>
            <w:rPr/>
          </w:pPr>
          <w:hyperlink w:anchor="__RefHeading___Toc522788_3406789950">
            <w:r>
              <w:rPr>
                <w:webHidden/>
                <w:rStyle w:val="IndexLink"/>
                <w:rtl w:val="true"/>
              </w:rPr>
              <w:t xml:space="preserve">الوجيزة في الرجال </w:t>
            </w:r>
            <w:r>
              <w:rPr>
                <w:rStyle w:val="IndexLink"/>
                <w:rtl w:val="true"/>
              </w:rPr>
              <w:t>(</w:t>
            </w:r>
            <w:r>
              <w:rPr>
                <w:rStyle w:val="IndexLink"/>
              </w:rPr>
              <w:t>207</w:t>
            </w:r>
            <w:r>
              <w:rPr>
                <w:rStyle w:val="IndexLink"/>
                <w:rtl w:val="true"/>
              </w:rPr>
              <w:t xml:space="preserve"> </w:t>
            </w:r>
            <w:r>
              <w:rPr>
                <w:rStyle w:val="IndexLink"/>
                <w:rtl w:val="true"/>
              </w:rPr>
              <w:t xml:space="preserve">و </w:t>
            </w:r>
            <w:r>
              <w:rPr>
                <w:rStyle w:val="IndexLink"/>
                <w:rtl w:val="true"/>
              </w:rPr>
              <w:t xml:space="preserve">- </w:t>
            </w:r>
            <w:r>
              <w:rPr>
                <w:rStyle w:val="IndexLink"/>
              </w:rPr>
              <w:t>230</w:t>
            </w:r>
            <w:r>
              <w:rPr>
                <w:rStyle w:val="IndexLink"/>
                <w:rtl w:val="true"/>
              </w:rPr>
              <w:t xml:space="preserve"> </w:t>
            </w:r>
            <w:r>
              <w:rPr>
                <w:rStyle w:val="IndexLink"/>
                <w:rtl w:val="true"/>
              </w:rPr>
              <w:t>ظ</w:t>
            </w:r>
            <w:r>
              <w:rPr>
                <w:rStyle w:val="IndexLink"/>
                <w:rtl w:val="true"/>
              </w:rPr>
              <w:t>) [</w:t>
            </w:r>
            <w:r>
              <w:rPr>
                <w:rStyle w:val="IndexLink"/>
                <w:rtl w:val="true"/>
              </w:rPr>
              <w:t xml:space="preserve">الرجال </w:t>
            </w:r>
            <w:r>
              <w:rPr>
                <w:rStyle w:val="IndexLink"/>
                <w:rtl w:val="true"/>
              </w:rPr>
              <w:t>]</w:t>
              <w:tab/>
            </w:r>
            <w:r>
              <w:rPr>
                <w:rStyle w:val="IndexLink"/>
              </w:rPr>
              <w:t>323</w:t>
            </w:r>
          </w:hyperlink>
        </w:p>
        <w:p>
          <w:pPr>
            <w:pStyle w:val="Contents3"/>
            <w:tabs>
              <w:tab w:val="clear" w:pos="8459"/>
              <w:tab w:val="right" w:pos="9026" w:leader="dot"/>
            </w:tabs>
            <w:rPr/>
          </w:pPr>
          <w:hyperlink w:anchor="__RefHeading___Toc522790_3406789950">
            <w:r>
              <w:rPr>
                <w:webHidden/>
                <w:rStyle w:val="IndexLink"/>
                <w:rtl w:val="true"/>
              </w:rPr>
              <w:t xml:space="preserve">المطوّل </w:t>
            </w:r>
            <w:r>
              <w:rPr>
                <w:rStyle w:val="IndexLink"/>
                <w:rtl w:val="true"/>
              </w:rPr>
              <w:t>[</w:t>
            </w:r>
            <w:r>
              <w:rPr>
                <w:rStyle w:val="IndexLink"/>
                <w:rtl w:val="true"/>
              </w:rPr>
              <w:t>البلاغة</w:t>
            </w:r>
            <w:r>
              <w:rPr>
                <w:rStyle w:val="IndexLink"/>
                <w:rtl w:val="true"/>
              </w:rPr>
              <w:t>]</w:t>
              <w:tab/>
            </w:r>
            <w:r>
              <w:rPr>
                <w:rStyle w:val="IndexLink"/>
              </w:rPr>
              <w:t>323</w:t>
            </w:r>
          </w:hyperlink>
        </w:p>
        <w:p>
          <w:pPr>
            <w:pStyle w:val="Contents3"/>
            <w:tabs>
              <w:tab w:val="clear" w:pos="8459"/>
              <w:tab w:val="right" w:pos="9026" w:leader="dot"/>
            </w:tabs>
            <w:rPr/>
          </w:pPr>
          <w:hyperlink w:anchor="__RefHeading___Toc522792_3406789950">
            <w:r>
              <w:rPr>
                <w:webHidden/>
                <w:rStyle w:val="IndexLink"/>
                <w:rtl w:val="true"/>
              </w:rPr>
              <w:t xml:space="preserve">عين العلم وزين الحلم </w:t>
            </w:r>
            <w:r>
              <w:rPr>
                <w:rStyle w:val="IndexLink"/>
                <w:rtl w:val="true"/>
              </w:rPr>
              <w:t>[</w:t>
            </w:r>
            <w:r>
              <w:rPr>
                <w:rStyle w:val="IndexLink"/>
                <w:rtl w:val="true"/>
              </w:rPr>
              <w:t xml:space="preserve">الأخلاق </w:t>
            </w:r>
            <w:r>
              <w:rPr>
                <w:rStyle w:val="IndexLink"/>
                <w:rtl w:val="true"/>
              </w:rPr>
              <w:t>]</w:t>
              <w:tab/>
            </w:r>
            <w:r>
              <w:rPr>
                <w:rStyle w:val="IndexLink"/>
              </w:rPr>
              <w:t>324</w:t>
            </w:r>
          </w:hyperlink>
        </w:p>
        <w:p>
          <w:pPr>
            <w:pStyle w:val="Contents3"/>
            <w:tabs>
              <w:tab w:val="clear" w:pos="8459"/>
              <w:tab w:val="right" w:pos="9026" w:leader="dot"/>
            </w:tabs>
            <w:rPr/>
          </w:pPr>
          <w:hyperlink w:anchor="__RefHeading___Toc522794_3406789950">
            <w:r>
              <w:rPr>
                <w:webHidden/>
                <w:rStyle w:val="IndexLink"/>
                <w:rtl w:val="true"/>
              </w:rPr>
              <w:t xml:space="preserve">ايضاح الفوائد في حلّ مشكلات القواعد </w:t>
            </w:r>
            <w:r>
              <w:rPr>
                <w:rStyle w:val="IndexLink"/>
                <w:rtl w:val="true"/>
              </w:rPr>
              <w:t>[</w:t>
            </w:r>
            <w:r>
              <w:rPr>
                <w:rStyle w:val="IndexLink"/>
                <w:rtl w:val="true"/>
              </w:rPr>
              <w:t xml:space="preserve">الفقه </w:t>
            </w:r>
            <w:r>
              <w:rPr>
                <w:rStyle w:val="IndexLink"/>
                <w:rtl w:val="true"/>
              </w:rPr>
              <w:t>]</w:t>
              <w:tab/>
            </w:r>
            <w:r>
              <w:rPr>
                <w:rStyle w:val="IndexLink"/>
              </w:rPr>
              <w:t>324</w:t>
            </w:r>
          </w:hyperlink>
        </w:p>
        <w:p>
          <w:pPr>
            <w:pStyle w:val="Contents3"/>
            <w:tabs>
              <w:tab w:val="clear" w:pos="8459"/>
              <w:tab w:val="right" w:pos="9026" w:leader="dot"/>
            </w:tabs>
            <w:rPr/>
          </w:pPr>
          <w:hyperlink w:anchor="__RefHeading___Toc522796_3406789950">
            <w:r>
              <w:rPr>
                <w:webHidden/>
                <w:rStyle w:val="IndexLink"/>
                <w:rtl w:val="true"/>
              </w:rPr>
              <w:t xml:space="preserve">کنز العرفان في فقه القرآن </w:t>
            </w:r>
            <w:r>
              <w:rPr>
                <w:rStyle w:val="IndexLink"/>
                <w:rtl w:val="true"/>
              </w:rPr>
              <w:t>[</w:t>
            </w:r>
            <w:r>
              <w:rPr>
                <w:rStyle w:val="IndexLink"/>
                <w:rtl w:val="true"/>
              </w:rPr>
              <w:t xml:space="preserve">الفقه </w:t>
            </w:r>
            <w:r>
              <w:rPr>
                <w:rStyle w:val="IndexLink"/>
                <w:rtl w:val="true"/>
              </w:rPr>
              <w:t>]</w:t>
              <w:tab/>
            </w:r>
            <w:r>
              <w:rPr>
                <w:rStyle w:val="IndexLink"/>
              </w:rPr>
              <w:t>325</w:t>
            </w:r>
          </w:hyperlink>
        </w:p>
        <w:p>
          <w:pPr>
            <w:pStyle w:val="Contents3"/>
            <w:tabs>
              <w:tab w:val="clear" w:pos="8459"/>
              <w:tab w:val="right" w:pos="9026" w:leader="dot"/>
            </w:tabs>
            <w:rPr/>
          </w:pPr>
          <w:hyperlink w:anchor="__RefHeading___Toc522798_3406789950">
            <w:r>
              <w:rPr>
                <w:webHidden/>
                <w:rStyle w:val="IndexLink"/>
                <w:rtl w:val="true"/>
              </w:rPr>
              <w:t xml:space="preserve">المختصر النافع </w:t>
            </w:r>
            <w:r>
              <w:rPr>
                <w:rStyle w:val="IndexLink"/>
                <w:rtl w:val="true"/>
              </w:rPr>
              <w:t xml:space="preserve">[ </w:t>
            </w:r>
            <w:r>
              <w:rPr>
                <w:rStyle w:val="IndexLink"/>
                <w:rtl w:val="true"/>
              </w:rPr>
              <w:t xml:space="preserve">الفقه </w:t>
            </w:r>
            <w:r>
              <w:rPr>
                <w:rStyle w:val="IndexLink"/>
                <w:rtl w:val="true"/>
              </w:rPr>
              <w:t>]</w:t>
              <w:tab/>
            </w:r>
            <w:r>
              <w:rPr>
                <w:rStyle w:val="IndexLink"/>
              </w:rPr>
              <w:t>325</w:t>
            </w:r>
          </w:hyperlink>
        </w:p>
        <w:p>
          <w:pPr>
            <w:pStyle w:val="Contents3"/>
            <w:tabs>
              <w:tab w:val="clear" w:pos="8459"/>
              <w:tab w:val="right" w:pos="9026" w:leader="dot"/>
            </w:tabs>
            <w:rPr/>
          </w:pPr>
          <w:hyperlink w:anchor="__RefHeading___Toc522800_3406789950">
            <w:r>
              <w:rPr>
                <w:webHidden/>
                <w:rStyle w:val="IndexLink"/>
                <w:rtl w:val="true"/>
              </w:rPr>
              <w:t>مجموعة</w:t>
            </w:r>
            <w:r>
              <w:rPr>
                <w:rStyle w:val="IndexLink"/>
                <w:rtl w:val="true"/>
              </w:rPr>
              <w:tab/>
            </w:r>
            <w:r>
              <w:rPr>
                <w:rStyle w:val="IndexLink"/>
              </w:rPr>
              <w:t>325</w:t>
            </w:r>
          </w:hyperlink>
        </w:p>
        <w:p>
          <w:pPr>
            <w:pStyle w:val="Contents4"/>
            <w:tabs>
              <w:tab w:val="clear" w:pos="8176"/>
              <w:tab w:val="right" w:pos="9026" w:leader="dot"/>
            </w:tabs>
            <w:rPr/>
          </w:pPr>
          <w:hyperlink w:anchor="__RefHeading___Toc522802_3406789950">
            <w:r>
              <w:rPr>
                <w:webHidden/>
                <w:rStyle w:val="IndexLink"/>
                <w:rtl w:val="true"/>
              </w:rPr>
              <w:t xml:space="preserve">عدة الداعي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126</w:t>
            </w:r>
            <w:r>
              <w:rPr>
                <w:rStyle w:val="IndexLink"/>
                <w:rtl w:val="true"/>
              </w:rPr>
              <w:t xml:space="preserve"> </w:t>
            </w:r>
            <w:r>
              <w:rPr>
                <w:rStyle w:val="IndexLink"/>
                <w:rtl w:val="true"/>
              </w:rPr>
              <w:t>ظ</w:t>
            </w:r>
            <w:r>
              <w:rPr>
                <w:rStyle w:val="IndexLink"/>
                <w:rtl w:val="true"/>
              </w:rPr>
              <w:t>) [</w:t>
            </w:r>
            <w:r>
              <w:rPr>
                <w:rStyle w:val="IndexLink"/>
                <w:rtl w:val="true"/>
              </w:rPr>
              <w:t>الدعاء</w:t>
            </w:r>
            <w:r>
              <w:rPr>
                <w:rStyle w:val="IndexLink"/>
                <w:rtl w:val="true"/>
              </w:rPr>
              <w:t>]</w:t>
              <w:tab/>
            </w:r>
            <w:r>
              <w:rPr>
                <w:rStyle w:val="IndexLink"/>
              </w:rPr>
              <w:t>325</w:t>
            </w:r>
          </w:hyperlink>
        </w:p>
        <w:p>
          <w:pPr>
            <w:pStyle w:val="Contents4"/>
            <w:tabs>
              <w:tab w:val="clear" w:pos="8176"/>
              <w:tab w:val="right" w:pos="9026" w:leader="dot"/>
            </w:tabs>
            <w:rPr/>
          </w:pPr>
          <w:hyperlink w:anchor="__RefHeading___Toc522804_3406789950">
            <w:r>
              <w:rPr>
                <w:webHidden/>
                <w:rStyle w:val="IndexLink"/>
                <w:rtl w:val="true"/>
              </w:rPr>
              <w:t xml:space="preserve">مختصر عدة الداعی </w:t>
            </w:r>
            <w:r>
              <w:rPr>
                <w:rStyle w:val="IndexLink"/>
                <w:rtl w:val="true"/>
              </w:rPr>
              <w:t>(</w:t>
            </w:r>
            <w:r>
              <w:rPr>
                <w:rStyle w:val="IndexLink"/>
              </w:rPr>
              <w:t>125</w:t>
            </w:r>
            <w:r>
              <w:rPr>
                <w:rStyle w:val="IndexLink"/>
                <w:rtl w:val="true"/>
              </w:rPr>
              <w:t xml:space="preserve"> </w:t>
            </w:r>
            <w:r>
              <w:rPr>
                <w:rStyle w:val="IndexLink"/>
                <w:rtl w:val="true"/>
              </w:rPr>
              <w:t xml:space="preserve">ظ </w:t>
            </w:r>
            <w:r>
              <w:rPr>
                <w:rStyle w:val="IndexLink"/>
                <w:rtl w:val="true"/>
              </w:rPr>
              <w:t xml:space="preserve">- </w:t>
            </w:r>
            <w:r>
              <w:rPr>
                <w:rStyle w:val="IndexLink"/>
              </w:rPr>
              <w:t>130</w:t>
            </w:r>
            <w:r>
              <w:rPr>
                <w:rStyle w:val="IndexLink"/>
                <w:rtl w:val="true"/>
              </w:rPr>
              <w:t xml:space="preserve"> </w:t>
            </w:r>
            <w:r>
              <w:rPr>
                <w:rStyle w:val="IndexLink"/>
                <w:rtl w:val="true"/>
              </w:rPr>
              <w:t>ظ</w:t>
            </w:r>
            <w:r>
              <w:rPr>
                <w:rStyle w:val="IndexLink"/>
                <w:rtl w:val="true"/>
              </w:rPr>
              <w:t>) [</w:t>
            </w:r>
            <w:r>
              <w:rPr>
                <w:rStyle w:val="IndexLink"/>
                <w:rtl w:val="true"/>
              </w:rPr>
              <w:t>الدعاء</w:t>
            </w:r>
            <w:r>
              <w:rPr>
                <w:rStyle w:val="IndexLink"/>
                <w:rtl w:val="true"/>
              </w:rPr>
              <w:t>]</w:t>
              <w:tab/>
            </w:r>
            <w:r>
              <w:rPr>
                <w:rStyle w:val="IndexLink"/>
              </w:rPr>
              <w:t>326</w:t>
            </w:r>
          </w:hyperlink>
        </w:p>
        <w:p>
          <w:pPr>
            <w:pStyle w:val="Contents4"/>
            <w:tabs>
              <w:tab w:val="clear" w:pos="8176"/>
              <w:tab w:val="right" w:pos="9026" w:leader="dot"/>
            </w:tabs>
            <w:rPr/>
          </w:pPr>
          <w:hyperlink w:anchor="__RefHeading___Toc522806_3406789950">
            <w:r>
              <w:rPr>
                <w:webHidden/>
                <w:rStyle w:val="IndexLink"/>
                <w:rtl w:val="true"/>
              </w:rPr>
              <w:t xml:space="preserve">أوراد مستخرجة من القرآن </w:t>
            </w:r>
            <w:r>
              <w:rPr>
                <w:rStyle w:val="IndexLink"/>
                <w:rtl w:val="true"/>
              </w:rPr>
              <w:t>(</w:t>
            </w:r>
            <w:r>
              <w:rPr>
                <w:rStyle w:val="IndexLink"/>
              </w:rPr>
              <w:t>131</w:t>
            </w:r>
            <w:r>
              <w:rPr>
                <w:rStyle w:val="IndexLink"/>
                <w:rtl w:val="true"/>
              </w:rPr>
              <w:t xml:space="preserve"> </w:t>
            </w:r>
            <w:r>
              <w:rPr>
                <w:rStyle w:val="IndexLink"/>
                <w:rtl w:val="true"/>
              </w:rPr>
              <w:t xml:space="preserve">ظ </w:t>
            </w:r>
            <w:r>
              <w:rPr>
                <w:rStyle w:val="IndexLink"/>
                <w:rtl w:val="true"/>
              </w:rPr>
              <w:t xml:space="preserve">- </w:t>
            </w:r>
            <w:r>
              <w:rPr>
                <w:rStyle w:val="IndexLink"/>
              </w:rPr>
              <w:t>148</w:t>
            </w:r>
            <w:r>
              <w:rPr>
                <w:rStyle w:val="IndexLink"/>
                <w:rtl w:val="true"/>
              </w:rPr>
              <w:t xml:space="preserve"> </w:t>
            </w:r>
            <w:r>
              <w:rPr>
                <w:rStyle w:val="IndexLink"/>
                <w:rtl w:val="true"/>
              </w:rPr>
              <w:t>و</w:t>
            </w:r>
            <w:r>
              <w:rPr>
                <w:rStyle w:val="IndexLink"/>
                <w:rtl w:val="true"/>
              </w:rPr>
              <w:t>) [</w:t>
            </w:r>
            <w:r>
              <w:rPr>
                <w:rStyle w:val="IndexLink"/>
                <w:rtl w:val="true"/>
              </w:rPr>
              <w:t>الدعاء</w:t>
            </w:r>
            <w:r>
              <w:rPr>
                <w:rStyle w:val="IndexLink"/>
                <w:rtl w:val="true"/>
              </w:rPr>
              <w:t>]</w:t>
              <w:tab/>
            </w:r>
            <w:r>
              <w:rPr>
                <w:rStyle w:val="IndexLink"/>
              </w:rPr>
              <w:t>326</w:t>
            </w:r>
          </w:hyperlink>
        </w:p>
        <w:p>
          <w:pPr>
            <w:pStyle w:val="Contents3"/>
            <w:tabs>
              <w:tab w:val="clear" w:pos="8459"/>
              <w:tab w:val="right" w:pos="9026" w:leader="dot"/>
            </w:tabs>
            <w:rPr/>
          </w:pPr>
          <w:hyperlink w:anchor="__RefHeading___Toc522808_3406789950">
            <w:r>
              <w:rPr>
                <w:webHidden/>
                <w:rStyle w:val="IndexLink"/>
                <w:rtl w:val="true"/>
              </w:rPr>
              <w:t xml:space="preserve">الحاشية على شرح مطالع الأنوار </w:t>
            </w:r>
            <w:r>
              <w:rPr>
                <w:rStyle w:val="IndexLink"/>
                <w:rtl w:val="true"/>
              </w:rPr>
              <w:t>[</w:t>
            </w:r>
            <w:r>
              <w:rPr>
                <w:rStyle w:val="IndexLink"/>
                <w:rtl w:val="true"/>
              </w:rPr>
              <w:t xml:space="preserve">المنطق </w:t>
            </w:r>
            <w:r>
              <w:rPr>
                <w:rStyle w:val="IndexLink"/>
                <w:rtl w:val="true"/>
              </w:rPr>
              <w:t>]</w:t>
              <w:tab/>
            </w:r>
            <w:r>
              <w:rPr>
                <w:rStyle w:val="IndexLink"/>
              </w:rPr>
              <w:t>327</w:t>
            </w:r>
          </w:hyperlink>
        </w:p>
        <w:p>
          <w:pPr>
            <w:pStyle w:val="Contents3"/>
            <w:tabs>
              <w:tab w:val="clear" w:pos="8459"/>
              <w:tab w:val="right" w:pos="9026" w:leader="dot"/>
            </w:tabs>
            <w:rPr/>
          </w:pPr>
          <w:hyperlink w:anchor="__RefHeading___Toc522810_3406789950">
            <w:r>
              <w:rPr>
                <w:webHidden/>
                <w:rStyle w:val="IndexLink"/>
                <w:rtl w:val="true"/>
              </w:rPr>
              <w:t>مجموعة</w:t>
            </w:r>
            <w:r>
              <w:rPr>
                <w:rStyle w:val="IndexLink"/>
                <w:rtl w:val="true"/>
              </w:rPr>
              <w:tab/>
            </w:r>
            <w:r>
              <w:rPr>
                <w:rStyle w:val="IndexLink"/>
              </w:rPr>
              <w:t>327</w:t>
            </w:r>
          </w:hyperlink>
        </w:p>
        <w:p>
          <w:pPr>
            <w:pStyle w:val="Contents4"/>
            <w:tabs>
              <w:tab w:val="clear" w:pos="8176"/>
              <w:tab w:val="right" w:pos="9026" w:leader="dot"/>
            </w:tabs>
            <w:rPr/>
          </w:pPr>
          <w:hyperlink w:anchor="__RefHeading___Toc522812_3406789950">
            <w:r>
              <w:rPr>
                <w:webHidden/>
                <w:rStyle w:val="IndexLink"/>
                <w:rtl w:val="true"/>
              </w:rPr>
              <w:t xml:space="preserve">معالم الأُصول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94</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327</w:t>
            </w:r>
          </w:hyperlink>
        </w:p>
        <w:p>
          <w:pPr>
            <w:pStyle w:val="Contents4"/>
            <w:tabs>
              <w:tab w:val="clear" w:pos="8176"/>
              <w:tab w:val="right" w:pos="9026" w:leader="dot"/>
            </w:tabs>
            <w:rPr/>
          </w:pPr>
          <w:hyperlink w:anchor="__RefHeading___Toc522814_3406789950">
            <w:r>
              <w:rPr>
                <w:webHidden/>
                <w:rStyle w:val="IndexLink"/>
                <w:rtl w:val="true"/>
              </w:rPr>
              <w:t xml:space="preserve">الإعتقادات </w:t>
            </w:r>
            <w:r>
              <w:rPr>
                <w:rStyle w:val="IndexLink"/>
                <w:rtl w:val="true"/>
              </w:rPr>
              <w:t>(</w:t>
            </w:r>
            <w:r>
              <w:rPr>
                <w:rStyle w:val="IndexLink"/>
              </w:rPr>
              <w:t>90</w:t>
            </w:r>
            <w:r>
              <w:rPr>
                <w:rStyle w:val="IndexLink"/>
                <w:rtl w:val="true"/>
              </w:rPr>
              <w:t xml:space="preserve">ظ </w:t>
            </w:r>
            <w:r>
              <w:rPr>
                <w:rStyle w:val="IndexLink"/>
                <w:rtl w:val="true"/>
              </w:rPr>
              <w:t xml:space="preserve">- </w:t>
            </w:r>
            <w:r>
              <w:rPr>
                <w:rStyle w:val="IndexLink"/>
              </w:rPr>
              <w:t>108</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327</w:t>
            </w:r>
          </w:hyperlink>
        </w:p>
        <w:p>
          <w:pPr>
            <w:pStyle w:val="Contents4"/>
            <w:tabs>
              <w:tab w:val="clear" w:pos="8176"/>
              <w:tab w:val="right" w:pos="9026" w:leader="dot"/>
            </w:tabs>
            <w:rPr/>
          </w:pPr>
          <w:hyperlink w:anchor="__RefHeading___Toc522816_3406789950">
            <w:r>
              <w:rPr>
                <w:webHidden/>
                <w:rStyle w:val="IndexLink"/>
                <w:rtl w:val="true"/>
              </w:rPr>
              <w:t xml:space="preserve">رسالة في القضاء والقدر </w:t>
            </w:r>
            <w:r>
              <w:rPr>
                <w:rStyle w:val="IndexLink"/>
                <w:rtl w:val="true"/>
              </w:rPr>
              <w:t>(</w:t>
            </w:r>
            <w:r>
              <w:rPr>
                <w:rStyle w:val="IndexLink"/>
              </w:rPr>
              <w:t>109</w:t>
            </w:r>
            <w:r>
              <w:rPr>
                <w:rStyle w:val="IndexLink"/>
                <w:rtl w:val="true"/>
              </w:rPr>
              <w:t xml:space="preserve"> </w:t>
            </w:r>
            <w:r>
              <w:rPr>
                <w:rStyle w:val="IndexLink"/>
                <w:rtl w:val="true"/>
              </w:rPr>
              <w:t xml:space="preserve">ظ </w:t>
            </w:r>
            <w:r>
              <w:rPr>
                <w:rStyle w:val="IndexLink"/>
                <w:rtl w:val="true"/>
              </w:rPr>
              <w:t xml:space="preserve">- </w:t>
            </w:r>
            <w:r>
              <w:rPr>
                <w:rStyle w:val="IndexLink"/>
              </w:rPr>
              <w:t>156</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327</w:t>
            </w:r>
          </w:hyperlink>
        </w:p>
        <w:p>
          <w:pPr>
            <w:pStyle w:val="Contents4"/>
            <w:tabs>
              <w:tab w:val="clear" w:pos="8176"/>
              <w:tab w:val="right" w:pos="9026" w:leader="dot"/>
            </w:tabs>
            <w:rPr/>
          </w:pPr>
          <w:hyperlink w:anchor="__RefHeading___Toc522818_3406789950">
            <w:r>
              <w:rPr>
                <w:webHidden/>
                <w:rStyle w:val="IndexLink"/>
                <w:rtl w:val="true"/>
              </w:rPr>
              <w:t xml:space="preserve">رسالة في مسألة الكحل النحوية </w:t>
            </w:r>
            <w:r>
              <w:rPr>
                <w:rStyle w:val="IndexLink"/>
                <w:rtl w:val="true"/>
              </w:rPr>
              <w:t>(</w:t>
            </w:r>
            <w:r>
              <w:rPr>
                <w:rStyle w:val="IndexLink"/>
              </w:rPr>
              <w:t>157</w:t>
            </w:r>
            <w:r>
              <w:rPr>
                <w:rStyle w:val="IndexLink"/>
                <w:rtl w:val="true"/>
              </w:rPr>
              <w:t xml:space="preserve"> </w:t>
            </w:r>
            <w:r>
              <w:rPr>
                <w:rStyle w:val="IndexLink"/>
                <w:rtl w:val="true"/>
              </w:rPr>
              <w:t xml:space="preserve">و </w:t>
            </w:r>
            <w:r>
              <w:rPr>
                <w:rStyle w:val="IndexLink"/>
                <w:rtl w:val="true"/>
              </w:rPr>
              <w:t xml:space="preserve">- </w:t>
            </w:r>
            <w:r>
              <w:rPr>
                <w:rStyle w:val="IndexLink"/>
              </w:rPr>
              <w:t>166</w:t>
            </w:r>
            <w:r>
              <w:rPr>
                <w:rStyle w:val="IndexLink"/>
                <w:rtl w:val="true"/>
              </w:rPr>
              <w:t xml:space="preserve"> </w:t>
            </w:r>
            <w:r>
              <w:rPr>
                <w:rStyle w:val="IndexLink"/>
                <w:rtl w:val="true"/>
              </w:rPr>
              <w:t>ظ</w:t>
            </w:r>
            <w:r>
              <w:rPr>
                <w:rStyle w:val="IndexLink"/>
                <w:rtl w:val="true"/>
              </w:rPr>
              <w:t>) [</w:t>
            </w:r>
            <w:r>
              <w:rPr>
                <w:rStyle w:val="IndexLink"/>
                <w:rtl w:val="true"/>
              </w:rPr>
              <w:t xml:space="preserve">النحو </w:t>
            </w:r>
            <w:r>
              <w:rPr>
                <w:rStyle w:val="IndexLink"/>
                <w:rtl w:val="true"/>
              </w:rPr>
              <w:t>]</w:t>
              <w:tab/>
            </w:r>
            <w:r>
              <w:rPr>
                <w:rStyle w:val="IndexLink"/>
              </w:rPr>
              <w:t>328</w:t>
            </w:r>
          </w:hyperlink>
        </w:p>
        <w:p>
          <w:pPr>
            <w:pStyle w:val="Contents4"/>
            <w:tabs>
              <w:tab w:val="clear" w:pos="8176"/>
              <w:tab w:val="right" w:pos="9026" w:leader="dot"/>
            </w:tabs>
            <w:rPr/>
          </w:pPr>
          <w:hyperlink w:anchor="__RefHeading___Toc522820_3406789950">
            <w:r>
              <w:rPr>
                <w:webHidden/>
                <w:rStyle w:val="IndexLink"/>
                <w:rtl w:val="true"/>
              </w:rPr>
              <w:t xml:space="preserve">رسالة في معاني الحروف في النحو </w:t>
            </w:r>
            <w:r>
              <w:rPr>
                <w:rStyle w:val="IndexLink"/>
                <w:rtl w:val="true"/>
              </w:rPr>
              <w:t>(</w:t>
            </w:r>
            <w:r>
              <w:rPr>
                <w:rStyle w:val="IndexLink"/>
              </w:rPr>
              <w:t>166</w:t>
            </w:r>
            <w:r>
              <w:rPr>
                <w:rStyle w:val="IndexLink"/>
                <w:rtl w:val="true"/>
              </w:rPr>
              <w:t xml:space="preserve"> </w:t>
            </w:r>
            <w:r>
              <w:rPr>
                <w:rStyle w:val="IndexLink"/>
                <w:rtl w:val="true"/>
              </w:rPr>
              <w:t xml:space="preserve">ظ </w:t>
            </w:r>
            <w:r>
              <w:rPr>
                <w:rStyle w:val="IndexLink"/>
                <w:rtl w:val="true"/>
              </w:rPr>
              <w:t xml:space="preserve">- </w:t>
            </w:r>
            <w:r>
              <w:rPr>
                <w:rStyle w:val="IndexLink"/>
              </w:rPr>
              <w:t>167</w:t>
            </w:r>
            <w:r>
              <w:rPr>
                <w:rStyle w:val="IndexLink"/>
                <w:rtl w:val="true"/>
              </w:rPr>
              <w:t xml:space="preserve"> </w:t>
            </w:r>
            <w:r>
              <w:rPr>
                <w:rStyle w:val="IndexLink"/>
                <w:rtl w:val="true"/>
              </w:rPr>
              <w:t>ظ</w:t>
            </w:r>
            <w:r>
              <w:rPr>
                <w:rStyle w:val="IndexLink"/>
                <w:rtl w:val="true"/>
              </w:rPr>
              <w:t>) [</w:t>
            </w:r>
            <w:r>
              <w:rPr>
                <w:rStyle w:val="IndexLink"/>
                <w:rtl w:val="true"/>
              </w:rPr>
              <w:t xml:space="preserve">النحو </w:t>
            </w:r>
            <w:r>
              <w:rPr>
                <w:rStyle w:val="IndexLink"/>
                <w:rtl w:val="true"/>
              </w:rPr>
              <w:t>]</w:t>
              <w:tab/>
            </w:r>
            <w:r>
              <w:rPr>
                <w:rStyle w:val="IndexLink"/>
              </w:rPr>
              <w:t>328</w:t>
            </w:r>
          </w:hyperlink>
        </w:p>
        <w:p>
          <w:pPr>
            <w:pStyle w:val="Contents3"/>
            <w:tabs>
              <w:tab w:val="clear" w:pos="8459"/>
              <w:tab w:val="right" w:pos="9026" w:leader="dot"/>
            </w:tabs>
            <w:rPr/>
          </w:pPr>
          <w:hyperlink w:anchor="__RefHeading___Toc522822_3406789950">
            <w:r>
              <w:rPr>
                <w:webHidden/>
                <w:rStyle w:val="IndexLink"/>
                <w:rtl w:val="true"/>
              </w:rPr>
              <w:t xml:space="preserve">القانون </w:t>
            </w:r>
            <w:r>
              <w:rPr>
                <w:rStyle w:val="IndexLink"/>
                <w:rtl w:val="true"/>
              </w:rPr>
              <w:t>[</w:t>
            </w:r>
            <w:r>
              <w:rPr>
                <w:rStyle w:val="IndexLink"/>
                <w:rtl w:val="true"/>
              </w:rPr>
              <w:t>الطب</w:t>
            </w:r>
            <w:r>
              <w:rPr>
                <w:rStyle w:val="IndexLink"/>
                <w:rtl w:val="true"/>
              </w:rPr>
              <w:t>]</w:t>
              <w:tab/>
            </w:r>
            <w:r>
              <w:rPr>
                <w:rStyle w:val="IndexLink"/>
              </w:rPr>
              <w:t>329</w:t>
            </w:r>
          </w:hyperlink>
        </w:p>
        <w:p>
          <w:pPr>
            <w:pStyle w:val="Contents3"/>
            <w:tabs>
              <w:tab w:val="clear" w:pos="8459"/>
              <w:tab w:val="right" w:pos="9026" w:leader="dot"/>
            </w:tabs>
            <w:rPr/>
          </w:pPr>
          <w:hyperlink w:anchor="__RefHeading___Toc522824_3406789950">
            <w:r>
              <w:rPr>
                <w:webHidden/>
                <w:rStyle w:val="IndexLink"/>
                <w:rtl w:val="true"/>
              </w:rPr>
              <w:t xml:space="preserve">القانون </w:t>
            </w:r>
            <w:r>
              <w:rPr>
                <w:rStyle w:val="IndexLink"/>
                <w:rtl w:val="true"/>
              </w:rPr>
              <w:t>[</w:t>
            </w:r>
            <w:r>
              <w:rPr>
                <w:rStyle w:val="IndexLink"/>
                <w:rtl w:val="true"/>
              </w:rPr>
              <w:t>الطب</w:t>
            </w:r>
            <w:r>
              <w:rPr>
                <w:rStyle w:val="IndexLink"/>
                <w:rtl w:val="true"/>
              </w:rPr>
              <w:t>]</w:t>
              <w:tab/>
            </w:r>
            <w:r>
              <w:rPr>
                <w:rStyle w:val="IndexLink"/>
              </w:rPr>
              <w:t>329</w:t>
            </w:r>
          </w:hyperlink>
        </w:p>
        <w:p>
          <w:pPr>
            <w:pStyle w:val="Contents3"/>
            <w:tabs>
              <w:tab w:val="clear" w:pos="8459"/>
              <w:tab w:val="right" w:pos="9026" w:leader="dot"/>
            </w:tabs>
            <w:rPr/>
          </w:pPr>
          <w:hyperlink w:anchor="__RefHeading___Toc522826_3406789950">
            <w:r>
              <w:rPr>
                <w:webHidden/>
                <w:rStyle w:val="IndexLink"/>
                <w:rtl w:val="true"/>
              </w:rPr>
              <w:t xml:space="preserve">لوامع الأسرار في شرح مطالع الأنوار </w:t>
            </w:r>
            <w:r>
              <w:rPr>
                <w:rStyle w:val="IndexLink"/>
                <w:rtl w:val="true"/>
              </w:rPr>
              <w:t>[</w:t>
            </w:r>
            <w:r>
              <w:rPr>
                <w:rStyle w:val="IndexLink"/>
                <w:rtl w:val="true"/>
              </w:rPr>
              <w:t xml:space="preserve">المنطق </w:t>
            </w:r>
            <w:r>
              <w:rPr>
                <w:rStyle w:val="IndexLink"/>
                <w:rtl w:val="true"/>
              </w:rPr>
              <w:t>]</w:t>
              <w:tab/>
            </w:r>
            <w:r>
              <w:rPr>
                <w:rStyle w:val="IndexLink"/>
              </w:rPr>
              <w:t>330</w:t>
            </w:r>
          </w:hyperlink>
        </w:p>
        <w:p>
          <w:pPr>
            <w:pStyle w:val="Contents3"/>
            <w:tabs>
              <w:tab w:val="clear" w:pos="8459"/>
              <w:tab w:val="right" w:pos="9026" w:leader="dot"/>
            </w:tabs>
            <w:rPr/>
          </w:pPr>
          <w:hyperlink w:anchor="__RefHeading___Toc522828_3406789950">
            <w:r>
              <w:rPr>
                <w:webHidden/>
                <w:rStyle w:val="IndexLink"/>
                <w:rtl w:val="true"/>
              </w:rPr>
              <w:t xml:space="preserve">الجوهر النضيد في شرح منطق التجريد </w:t>
            </w:r>
            <w:r>
              <w:rPr>
                <w:rStyle w:val="IndexLink"/>
                <w:rtl w:val="true"/>
              </w:rPr>
              <w:t>[</w:t>
            </w:r>
            <w:r>
              <w:rPr>
                <w:rStyle w:val="IndexLink"/>
                <w:rtl w:val="true"/>
              </w:rPr>
              <w:t xml:space="preserve">المنطق </w:t>
            </w:r>
            <w:r>
              <w:rPr>
                <w:rStyle w:val="IndexLink"/>
                <w:rtl w:val="true"/>
              </w:rPr>
              <w:t>]</w:t>
              <w:tab/>
            </w:r>
            <w:r>
              <w:rPr>
                <w:rStyle w:val="IndexLink"/>
              </w:rPr>
              <w:t>330</w:t>
            </w:r>
          </w:hyperlink>
        </w:p>
        <w:p>
          <w:pPr>
            <w:pStyle w:val="Contents3"/>
            <w:tabs>
              <w:tab w:val="clear" w:pos="8459"/>
              <w:tab w:val="right" w:pos="9026" w:leader="dot"/>
            </w:tabs>
            <w:rPr/>
          </w:pPr>
          <w:hyperlink w:anchor="__RefHeading___Toc522830_3406789950">
            <w:r>
              <w:rPr>
                <w:webHidden/>
                <w:rStyle w:val="IndexLink"/>
                <w:rtl w:val="true"/>
              </w:rPr>
              <w:t xml:space="preserve">الوافية في شرح الكافية </w:t>
            </w:r>
            <w:r>
              <w:rPr>
                <w:rStyle w:val="IndexLink"/>
                <w:rtl w:val="true"/>
              </w:rPr>
              <w:t>[</w:t>
            </w:r>
            <w:r>
              <w:rPr>
                <w:rStyle w:val="IndexLink"/>
                <w:rtl w:val="true"/>
              </w:rPr>
              <w:t xml:space="preserve">النحو </w:t>
            </w:r>
            <w:r>
              <w:rPr>
                <w:rStyle w:val="IndexLink"/>
                <w:rtl w:val="true"/>
              </w:rPr>
              <w:t>]</w:t>
              <w:tab/>
            </w:r>
            <w:r>
              <w:rPr>
                <w:rStyle w:val="IndexLink"/>
              </w:rPr>
              <w:t>331</w:t>
            </w:r>
          </w:hyperlink>
        </w:p>
        <w:p>
          <w:pPr>
            <w:pStyle w:val="Contents3"/>
            <w:tabs>
              <w:tab w:val="clear" w:pos="8459"/>
              <w:tab w:val="right" w:pos="9026" w:leader="dot"/>
            </w:tabs>
            <w:rPr/>
          </w:pPr>
          <w:hyperlink w:anchor="__RefHeading___Toc522832_3406789950">
            <w:r>
              <w:rPr>
                <w:webHidden/>
                <w:rStyle w:val="IndexLink"/>
                <w:rtl w:val="true"/>
              </w:rPr>
              <w:t xml:space="preserve">الرسالة السعدية </w:t>
            </w:r>
            <w:r>
              <w:rPr>
                <w:rStyle w:val="IndexLink"/>
                <w:rtl w:val="true"/>
              </w:rPr>
              <w:t>[</w:t>
            </w:r>
            <w:r>
              <w:rPr>
                <w:rStyle w:val="IndexLink"/>
                <w:rtl w:val="true"/>
              </w:rPr>
              <w:t>العقائد</w:t>
            </w:r>
            <w:r>
              <w:rPr>
                <w:rStyle w:val="IndexLink"/>
                <w:rtl w:val="true"/>
              </w:rPr>
              <w:t>]</w:t>
              <w:tab/>
            </w:r>
            <w:r>
              <w:rPr>
                <w:rStyle w:val="IndexLink"/>
              </w:rPr>
              <w:t>332</w:t>
            </w:r>
          </w:hyperlink>
        </w:p>
        <w:p>
          <w:pPr>
            <w:pStyle w:val="Contents3"/>
            <w:tabs>
              <w:tab w:val="clear" w:pos="8459"/>
              <w:tab w:val="right" w:pos="9026" w:leader="dot"/>
            </w:tabs>
            <w:rPr/>
          </w:pPr>
          <w:hyperlink w:anchor="__RefHeading___Toc522834_3406789950">
            <w:r>
              <w:rPr>
                <w:webHidden/>
                <w:rStyle w:val="IndexLink"/>
                <w:rtl w:val="true"/>
              </w:rPr>
              <w:t xml:space="preserve">موجز القانون </w:t>
            </w:r>
            <w:r>
              <w:rPr>
                <w:rStyle w:val="IndexLink"/>
                <w:rtl w:val="true"/>
              </w:rPr>
              <w:t xml:space="preserve">[ </w:t>
            </w:r>
            <w:r>
              <w:rPr>
                <w:rStyle w:val="IndexLink"/>
                <w:rtl w:val="true"/>
              </w:rPr>
              <w:t>الطب</w:t>
            </w:r>
            <w:r>
              <w:rPr>
                <w:rStyle w:val="IndexLink"/>
                <w:rtl w:val="true"/>
              </w:rPr>
              <w:t>]</w:t>
              <w:tab/>
            </w:r>
            <w:r>
              <w:rPr>
                <w:rStyle w:val="IndexLink"/>
              </w:rPr>
              <w:t>332</w:t>
            </w:r>
          </w:hyperlink>
        </w:p>
        <w:p>
          <w:pPr>
            <w:pStyle w:val="Contents3"/>
            <w:tabs>
              <w:tab w:val="clear" w:pos="8459"/>
              <w:tab w:val="right" w:pos="9026" w:leader="dot"/>
            </w:tabs>
            <w:rPr/>
          </w:pPr>
          <w:hyperlink w:anchor="__RefHeading___Toc522836_3406789950">
            <w:r>
              <w:rPr>
                <w:webHidden/>
                <w:rStyle w:val="IndexLink"/>
                <w:rtl w:val="true"/>
              </w:rPr>
              <w:t>مجموعة</w:t>
            </w:r>
            <w:r>
              <w:rPr>
                <w:rStyle w:val="IndexLink"/>
                <w:rtl w:val="true"/>
              </w:rPr>
              <w:tab/>
            </w:r>
            <w:r>
              <w:rPr>
                <w:rStyle w:val="IndexLink"/>
              </w:rPr>
              <w:t>333</w:t>
            </w:r>
          </w:hyperlink>
        </w:p>
        <w:p>
          <w:pPr>
            <w:pStyle w:val="Contents4"/>
            <w:tabs>
              <w:tab w:val="clear" w:pos="8176"/>
              <w:tab w:val="right" w:pos="9026" w:leader="dot"/>
            </w:tabs>
            <w:rPr/>
          </w:pPr>
          <w:hyperlink w:anchor="__RefHeading___Toc522838_3406789950">
            <w:r>
              <w:rPr>
                <w:webHidden/>
                <w:rStyle w:val="IndexLink"/>
                <w:rtl w:val="true"/>
              </w:rPr>
              <w:t xml:space="preserve">رسالة في القبلة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4</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333</w:t>
            </w:r>
          </w:hyperlink>
        </w:p>
        <w:p>
          <w:pPr>
            <w:pStyle w:val="Contents4"/>
            <w:tabs>
              <w:tab w:val="clear" w:pos="8176"/>
              <w:tab w:val="right" w:pos="9026" w:leader="dot"/>
            </w:tabs>
            <w:rPr/>
          </w:pPr>
          <w:hyperlink w:anchor="__RefHeading___Toc522840_3406789950">
            <w:r>
              <w:rPr>
                <w:webHidden/>
                <w:rStyle w:val="IndexLink"/>
                <w:rtl w:val="true"/>
              </w:rPr>
              <w:t xml:space="preserve">رسالة في يوم قتل عمر </w:t>
            </w:r>
            <w:r>
              <w:rPr>
                <w:rStyle w:val="IndexLink"/>
                <w:rtl w:val="true"/>
              </w:rPr>
              <w:t>(</w:t>
            </w:r>
            <w:r>
              <w:rPr>
                <w:rStyle w:val="IndexLink"/>
              </w:rPr>
              <w:t>5</w:t>
            </w:r>
            <w:r>
              <w:rPr>
                <w:rStyle w:val="IndexLink"/>
                <w:rtl w:val="true"/>
              </w:rPr>
              <w:t xml:space="preserve"> </w:t>
            </w:r>
            <w:r>
              <w:rPr>
                <w:rStyle w:val="IndexLink"/>
                <w:rtl w:val="true"/>
              </w:rPr>
              <w:t xml:space="preserve">و </w:t>
            </w:r>
            <w:r>
              <w:rPr>
                <w:rStyle w:val="IndexLink"/>
                <w:rtl w:val="true"/>
              </w:rPr>
              <w:t xml:space="preserve">- </w:t>
            </w:r>
            <w:r>
              <w:rPr>
                <w:rStyle w:val="IndexLink"/>
              </w:rPr>
              <w:t>10</w:t>
            </w:r>
            <w:r>
              <w:rPr>
                <w:rStyle w:val="IndexLink"/>
                <w:rtl w:val="true"/>
              </w:rPr>
              <w:t xml:space="preserve"> </w:t>
            </w:r>
            <w:r>
              <w:rPr>
                <w:rStyle w:val="IndexLink"/>
                <w:rtl w:val="true"/>
              </w:rPr>
              <w:t>ظ</w:t>
            </w:r>
            <w:r>
              <w:rPr>
                <w:rStyle w:val="IndexLink"/>
                <w:rtl w:val="true"/>
              </w:rPr>
              <w:t>) [</w:t>
            </w:r>
            <w:r>
              <w:rPr>
                <w:rStyle w:val="IndexLink"/>
                <w:rtl w:val="true"/>
              </w:rPr>
              <w:t xml:space="preserve">التاريخ </w:t>
            </w:r>
            <w:r>
              <w:rPr>
                <w:rStyle w:val="IndexLink"/>
                <w:rtl w:val="true"/>
              </w:rPr>
              <w:t>]</w:t>
              <w:tab/>
            </w:r>
            <w:r>
              <w:rPr>
                <w:rStyle w:val="IndexLink"/>
              </w:rPr>
              <w:t>333</w:t>
            </w:r>
          </w:hyperlink>
        </w:p>
        <w:p>
          <w:pPr>
            <w:pStyle w:val="Contents4"/>
            <w:tabs>
              <w:tab w:val="clear" w:pos="8176"/>
              <w:tab w:val="right" w:pos="9026" w:leader="dot"/>
            </w:tabs>
            <w:rPr/>
          </w:pPr>
          <w:hyperlink w:anchor="__RefHeading___Toc522842_3406789950">
            <w:r>
              <w:rPr>
                <w:webHidden/>
                <w:rStyle w:val="IndexLink"/>
                <w:rtl w:val="true"/>
              </w:rPr>
              <w:t xml:space="preserve">شرح المقنعة في العقائد </w:t>
            </w:r>
            <w:r>
              <w:rPr>
                <w:rStyle w:val="IndexLink"/>
                <w:rtl w:val="true"/>
              </w:rPr>
              <w:t>(</w:t>
            </w:r>
            <w:r>
              <w:rPr>
                <w:rStyle w:val="IndexLink"/>
              </w:rPr>
              <w:t>28</w:t>
            </w:r>
            <w:r>
              <w:rPr>
                <w:rStyle w:val="IndexLink"/>
                <w:rtl w:val="true"/>
              </w:rPr>
              <w:t xml:space="preserve"> </w:t>
            </w:r>
            <w:r>
              <w:rPr>
                <w:rStyle w:val="IndexLink"/>
                <w:rtl w:val="true"/>
              </w:rPr>
              <w:t xml:space="preserve">ظ </w:t>
            </w:r>
            <w:r>
              <w:rPr>
                <w:rStyle w:val="IndexLink"/>
                <w:rtl w:val="true"/>
              </w:rPr>
              <w:t xml:space="preserve">- </w:t>
            </w:r>
            <w:r>
              <w:rPr>
                <w:rStyle w:val="IndexLink"/>
              </w:rPr>
              <w:t>72</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334</w:t>
            </w:r>
          </w:hyperlink>
        </w:p>
        <w:p>
          <w:pPr>
            <w:pStyle w:val="Contents3"/>
            <w:tabs>
              <w:tab w:val="clear" w:pos="8459"/>
              <w:tab w:val="right" w:pos="9026" w:leader="dot"/>
            </w:tabs>
            <w:rPr/>
          </w:pPr>
          <w:hyperlink w:anchor="__RefHeading___Toc522844_3406789950">
            <w:r>
              <w:rPr>
                <w:webHidden/>
                <w:rStyle w:val="IndexLink"/>
                <w:rtl w:val="true"/>
              </w:rPr>
              <w:t xml:space="preserve">التبيان </w:t>
            </w:r>
            <w:r>
              <w:rPr>
                <w:rStyle w:val="IndexLink"/>
                <w:rtl w:val="true"/>
              </w:rPr>
              <w:t>[</w:t>
            </w:r>
            <w:r>
              <w:rPr>
                <w:rStyle w:val="IndexLink"/>
                <w:rtl w:val="true"/>
              </w:rPr>
              <w:t>التفسير</w:t>
            </w:r>
            <w:r>
              <w:rPr>
                <w:rStyle w:val="IndexLink"/>
                <w:rtl w:val="true"/>
              </w:rPr>
              <w:t>]</w:t>
              <w:tab/>
            </w:r>
            <w:r>
              <w:rPr>
                <w:rStyle w:val="IndexLink"/>
              </w:rPr>
              <w:t>334</w:t>
            </w:r>
          </w:hyperlink>
        </w:p>
        <w:p>
          <w:pPr>
            <w:pStyle w:val="Contents3"/>
            <w:tabs>
              <w:tab w:val="clear" w:pos="8459"/>
              <w:tab w:val="right" w:pos="9026" w:leader="dot"/>
            </w:tabs>
            <w:rPr/>
          </w:pPr>
          <w:hyperlink w:anchor="__RefHeading___Toc522846_3406789950">
            <w:r>
              <w:rPr>
                <w:webHidden/>
                <w:rStyle w:val="IndexLink"/>
                <w:rtl w:val="true"/>
              </w:rPr>
              <w:t xml:space="preserve">إرشاد الأذهان إلى أحكام الايمان </w:t>
            </w:r>
            <w:r>
              <w:rPr>
                <w:rStyle w:val="IndexLink"/>
                <w:rtl w:val="true"/>
              </w:rPr>
              <w:t>[</w:t>
            </w:r>
            <w:r>
              <w:rPr>
                <w:rStyle w:val="IndexLink"/>
                <w:rtl w:val="true"/>
              </w:rPr>
              <w:t xml:space="preserve">الفقه </w:t>
            </w:r>
            <w:r>
              <w:rPr>
                <w:rStyle w:val="IndexLink"/>
                <w:rtl w:val="true"/>
              </w:rPr>
              <w:t>]</w:t>
              <w:tab/>
            </w:r>
            <w:r>
              <w:rPr>
                <w:rStyle w:val="IndexLink"/>
              </w:rPr>
              <w:t>335</w:t>
            </w:r>
          </w:hyperlink>
        </w:p>
        <w:p>
          <w:pPr>
            <w:pStyle w:val="Contents3"/>
            <w:tabs>
              <w:tab w:val="clear" w:pos="8459"/>
              <w:tab w:val="right" w:pos="9026" w:leader="dot"/>
            </w:tabs>
            <w:rPr/>
          </w:pPr>
          <w:hyperlink w:anchor="__RefHeading___Toc522848_3406789950">
            <w:r>
              <w:rPr>
                <w:webHidden/>
                <w:rStyle w:val="IndexLink"/>
                <w:rtl w:val="true"/>
              </w:rPr>
              <w:t xml:space="preserve">المختصر </w:t>
            </w:r>
            <w:r>
              <w:rPr>
                <w:rStyle w:val="IndexLink"/>
                <w:rtl w:val="true"/>
              </w:rPr>
              <w:t>[</w:t>
            </w:r>
            <w:r>
              <w:rPr>
                <w:rStyle w:val="IndexLink"/>
                <w:rtl w:val="true"/>
              </w:rPr>
              <w:t>البلاغة</w:t>
            </w:r>
            <w:r>
              <w:rPr>
                <w:rStyle w:val="IndexLink"/>
                <w:rtl w:val="true"/>
              </w:rPr>
              <w:t>]</w:t>
              <w:tab/>
            </w:r>
            <w:r>
              <w:rPr>
                <w:rStyle w:val="IndexLink"/>
              </w:rPr>
              <w:t>335</w:t>
            </w:r>
          </w:hyperlink>
        </w:p>
        <w:p>
          <w:pPr>
            <w:pStyle w:val="Contents3"/>
            <w:tabs>
              <w:tab w:val="clear" w:pos="8459"/>
              <w:tab w:val="right" w:pos="9026" w:leader="dot"/>
            </w:tabs>
            <w:rPr/>
          </w:pPr>
          <w:hyperlink w:anchor="__RefHeading___Toc522850_3406789950">
            <w:r>
              <w:rPr>
                <w:webHidden/>
                <w:rStyle w:val="IndexLink"/>
                <w:rtl w:val="true"/>
              </w:rPr>
              <w:t xml:space="preserve">مسالک الافهام في شرح شرائع الإسلام </w:t>
            </w:r>
            <w:r>
              <w:rPr>
                <w:rStyle w:val="IndexLink"/>
                <w:rtl w:val="true"/>
              </w:rPr>
              <w:t>[</w:t>
            </w:r>
            <w:r>
              <w:rPr>
                <w:rStyle w:val="IndexLink"/>
                <w:rtl w:val="true"/>
              </w:rPr>
              <w:t xml:space="preserve">الفقه </w:t>
            </w:r>
            <w:r>
              <w:rPr>
                <w:rStyle w:val="IndexLink"/>
                <w:rtl w:val="true"/>
              </w:rPr>
              <w:t>]</w:t>
              <w:tab/>
            </w:r>
            <w:r>
              <w:rPr>
                <w:rStyle w:val="IndexLink"/>
              </w:rPr>
              <w:t>336</w:t>
            </w:r>
          </w:hyperlink>
        </w:p>
        <w:p>
          <w:pPr>
            <w:pStyle w:val="Contents3"/>
            <w:tabs>
              <w:tab w:val="clear" w:pos="8459"/>
              <w:tab w:val="right" w:pos="9026" w:leader="dot"/>
            </w:tabs>
            <w:rPr/>
          </w:pPr>
          <w:hyperlink w:anchor="__RefHeading___Toc522852_3406789950">
            <w:r>
              <w:rPr>
                <w:webHidden/>
                <w:rStyle w:val="IndexLink"/>
                <w:rtl w:val="true"/>
              </w:rPr>
              <w:t xml:space="preserve">کشف الغطاء عن مبهمات الشريعة الغرّاء </w:t>
            </w:r>
            <w:r>
              <w:rPr>
                <w:rStyle w:val="IndexLink"/>
                <w:rtl w:val="true"/>
              </w:rPr>
              <w:t>[</w:t>
            </w:r>
            <w:r>
              <w:rPr>
                <w:rStyle w:val="IndexLink"/>
                <w:rtl w:val="true"/>
              </w:rPr>
              <w:t xml:space="preserve">أُصول الفقه </w:t>
            </w:r>
            <w:r>
              <w:rPr>
                <w:rStyle w:val="IndexLink"/>
                <w:rtl w:val="true"/>
              </w:rPr>
              <w:t>]</w:t>
              <w:tab/>
            </w:r>
            <w:r>
              <w:rPr>
                <w:rStyle w:val="IndexLink"/>
              </w:rPr>
              <w:t>336</w:t>
            </w:r>
          </w:hyperlink>
        </w:p>
        <w:p>
          <w:pPr>
            <w:pStyle w:val="Contents3"/>
            <w:tabs>
              <w:tab w:val="clear" w:pos="8459"/>
              <w:tab w:val="right" w:pos="9026" w:leader="dot"/>
            </w:tabs>
            <w:rPr/>
          </w:pPr>
          <w:hyperlink w:anchor="__RefHeading___Toc522854_3406789950">
            <w:r>
              <w:rPr>
                <w:webHidden/>
                <w:rStyle w:val="IndexLink"/>
                <w:rtl w:val="true"/>
              </w:rPr>
              <w:t xml:space="preserve">التوحيد </w:t>
            </w:r>
            <w:r>
              <w:rPr>
                <w:rStyle w:val="IndexLink"/>
                <w:rtl w:val="true"/>
              </w:rPr>
              <w:t>[</w:t>
            </w:r>
            <w:r>
              <w:rPr>
                <w:rStyle w:val="IndexLink"/>
                <w:rtl w:val="true"/>
              </w:rPr>
              <w:t>الحديث</w:t>
            </w:r>
            <w:r>
              <w:rPr>
                <w:rStyle w:val="IndexLink"/>
                <w:rtl w:val="true"/>
              </w:rPr>
              <w:t>]</w:t>
              <w:tab/>
            </w:r>
            <w:r>
              <w:rPr>
                <w:rStyle w:val="IndexLink"/>
              </w:rPr>
              <w:t>337</w:t>
            </w:r>
          </w:hyperlink>
        </w:p>
        <w:p>
          <w:pPr>
            <w:pStyle w:val="Contents3"/>
            <w:tabs>
              <w:tab w:val="clear" w:pos="8459"/>
              <w:tab w:val="right" w:pos="9026" w:leader="dot"/>
            </w:tabs>
            <w:rPr/>
          </w:pPr>
          <w:hyperlink w:anchor="__RefHeading___Toc522856_3406789950">
            <w:r>
              <w:rPr>
                <w:webHidden/>
                <w:rStyle w:val="IndexLink"/>
                <w:rtl w:val="true"/>
              </w:rPr>
              <w:t xml:space="preserve">من لا يحضره الفقیه </w:t>
            </w:r>
            <w:r>
              <w:rPr>
                <w:rStyle w:val="IndexLink"/>
                <w:rtl w:val="true"/>
              </w:rPr>
              <w:t>[</w:t>
            </w:r>
            <w:r>
              <w:rPr>
                <w:rStyle w:val="IndexLink"/>
                <w:rtl w:val="true"/>
              </w:rPr>
              <w:t xml:space="preserve">الفقه </w:t>
            </w:r>
            <w:r>
              <w:rPr>
                <w:rStyle w:val="IndexLink"/>
                <w:rtl w:val="true"/>
              </w:rPr>
              <w:t>]</w:t>
              <w:tab/>
            </w:r>
            <w:r>
              <w:rPr>
                <w:rStyle w:val="IndexLink"/>
              </w:rPr>
              <w:t>337</w:t>
            </w:r>
          </w:hyperlink>
        </w:p>
        <w:p>
          <w:pPr>
            <w:pStyle w:val="Contents3"/>
            <w:tabs>
              <w:tab w:val="clear" w:pos="8459"/>
              <w:tab w:val="right" w:pos="9026" w:leader="dot"/>
            </w:tabs>
            <w:rPr/>
          </w:pPr>
          <w:hyperlink w:anchor="__RefHeading___Toc522858_3406789950">
            <w:r>
              <w:rPr>
                <w:webHidden/>
                <w:rStyle w:val="IndexLink"/>
                <w:rtl w:val="true"/>
              </w:rPr>
              <w:t xml:space="preserve">علل الشرائع </w:t>
            </w:r>
            <w:r>
              <w:rPr>
                <w:rStyle w:val="IndexLink"/>
                <w:rtl w:val="true"/>
              </w:rPr>
              <w:t>[</w:t>
            </w:r>
            <w:r>
              <w:rPr>
                <w:rStyle w:val="IndexLink"/>
                <w:rtl w:val="true"/>
              </w:rPr>
              <w:t>الحديث</w:t>
            </w:r>
            <w:r>
              <w:rPr>
                <w:rStyle w:val="IndexLink"/>
                <w:rtl w:val="true"/>
              </w:rPr>
              <w:t>]</w:t>
              <w:tab/>
            </w:r>
            <w:r>
              <w:rPr>
                <w:rStyle w:val="IndexLink"/>
              </w:rPr>
              <w:t>338</w:t>
            </w:r>
          </w:hyperlink>
        </w:p>
        <w:p>
          <w:pPr>
            <w:pStyle w:val="Contents3"/>
            <w:tabs>
              <w:tab w:val="clear" w:pos="8459"/>
              <w:tab w:val="right" w:pos="9026" w:leader="dot"/>
            </w:tabs>
            <w:rPr/>
          </w:pPr>
          <w:hyperlink w:anchor="__RefHeading___Toc522860_3406789950">
            <w:r>
              <w:rPr>
                <w:webHidden/>
                <w:rStyle w:val="IndexLink"/>
                <w:rtl w:val="true"/>
              </w:rPr>
              <w:t xml:space="preserve">شرح أُصول الكافي </w:t>
            </w:r>
            <w:r>
              <w:rPr>
                <w:rStyle w:val="IndexLink"/>
                <w:rtl w:val="true"/>
              </w:rPr>
              <w:t>[</w:t>
            </w:r>
            <w:r>
              <w:rPr>
                <w:rStyle w:val="IndexLink"/>
                <w:rtl w:val="true"/>
              </w:rPr>
              <w:t>الحديث</w:t>
            </w:r>
            <w:r>
              <w:rPr>
                <w:rStyle w:val="IndexLink"/>
                <w:rtl w:val="true"/>
              </w:rPr>
              <w:t>]</w:t>
              <w:tab/>
            </w:r>
            <w:r>
              <w:rPr>
                <w:rStyle w:val="IndexLink"/>
              </w:rPr>
              <w:t>338</w:t>
            </w:r>
          </w:hyperlink>
        </w:p>
        <w:p>
          <w:pPr>
            <w:pStyle w:val="Contents3"/>
            <w:tabs>
              <w:tab w:val="clear" w:pos="8459"/>
              <w:tab w:val="right" w:pos="9026" w:leader="dot"/>
            </w:tabs>
            <w:rPr/>
          </w:pPr>
          <w:hyperlink w:anchor="__RefHeading___Toc522862_3406789950">
            <w:r>
              <w:rPr>
                <w:webHidden/>
                <w:rStyle w:val="IndexLink"/>
                <w:rtl w:val="true"/>
              </w:rPr>
              <w:t xml:space="preserve">الفصول الغرويّة في الأُصول الفقهيّة </w:t>
            </w:r>
            <w:r>
              <w:rPr>
                <w:rStyle w:val="IndexLink"/>
                <w:rtl w:val="true"/>
              </w:rPr>
              <w:t>[</w:t>
            </w:r>
            <w:r>
              <w:rPr>
                <w:rStyle w:val="IndexLink"/>
                <w:rtl w:val="true"/>
              </w:rPr>
              <w:t>أُصول الفقه</w:t>
            </w:r>
            <w:r>
              <w:rPr>
                <w:rStyle w:val="IndexLink"/>
                <w:rtl w:val="true"/>
              </w:rPr>
              <w:t>]</w:t>
              <w:tab/>
            </w:r>
            <w:r>
              <w:rPr>
                <w:rStyle w:val="IndexLink"/>
              </w:rPr>
              <w:t>338</w:t>
            </w:r>
          </w:hyperlink>
        </w:p>
        <w:p>
          <w:pPr>
            <w:pStyle w:val="Contents3"/>
            <w:tabs>
              <w:tab w:val="clear" w:pos="8459"/>
              <w:tab w:val="right" w:pos="9026" w:leader="dot"/>
            </w:tabs>
            <w:rPr/>
          </w:pPr>
          <w:hyperlink w:anchor="__RefHeading___Toc522864_3406789950">
            <w:r>
              <w:rPr>
                <w:webHidden/>
                <w:rStyle w:val="IndexLink"/>
                <w:rtl w:val="true"/>
              </w:rPr>
              <w:t xml:space="preserve">مفاتيح الأُصول </w:t>
            </w:r>
            <w:r>
              <w:rPr>
                <w:rStyle w:val="IndexLink"/>
                <w:rtl w:val="true"/>
              </w:rPr>
              <w:t>[</w:t>
            </w:r>
            <w:r>
              <w:rPr>
                <w:rStyle w:val="IndexLink"/>
                <w:rtl w:val="true"/>
              </w:rPr>
              <w:t xml:space="preserve">أُصول الفقه </w:t>
            </w:r>
            <w:r>
              <w:rPr>
                <w:rStyle w:val="IndexLink"/>
                <w:rtl w:val="true"/>
              </w:rPr>
              <w:t>]</w:t>
              <w:tab/>
            </w:r>
            <w:r>
              <w:rPr>
                <w:rStyle w:val="IndexLink"/>
              </w:rPr>
              <w:t>339</w:t>
            </w:r>
          </w:hyperlink>
        </w:p>
        <w:p>
          <w:pPr>
            <w:pStyle w:val="Contents3"/>
            <w:tabs>
              <w:tab w:val="clear" w:pos="8459"/>
              <w:tab w:val="right" w:pos="9026" w:leader="dot"/>
            </w:tabs>
            <w:rPr/>
          </w:pPr>
          <w:hyperlink w:anchor="__RefHeading___Toc522866_3406789950">
            <w:r>
              <w:rPr>
                <w:webHidden/>
                <w:rStyle w:val="IndexLink"/>
                <w:rtl w:val="true"/>
              </w:rPr>
              <w:t xml:space="preserve">الإصلاح </w:t>
            </w:r>
            <w:r>
              <w:rPr>
                <w:rStyle w:val="IndexLink"/>
                <w:rtl w:val="true"/>
              </w:rPr>
              <w:t>[</w:t>
            </w:r>
            <w:r>
              <w:rPr>
                <w:rStyle w:val="IndexLink"/>
                <w:rtl w:val="true"/>
              </w:rPr>
              <w:t xml:space="preserve">الفقه </w:t>
            </w:r>
            <w:r>
              <w:rPr>
                <w:rStyle w:val="IndexLink"/>
                <w:rtl w:val="true"/>
              </w:rPr>
              <w:t>]</w:t>
              <w:tab/>
            </w:r>
            <w:r>
              <w:rPr>
                <w:rStyle w:val="IndexLink"/>
              </w:rPr>
              <w:t>339</w:t>
            </w:r>
          </w:hyperlink>
        </w:p>
        <w:p>
          <w:pPr>
            <w:pStyle w:val="Contents3"/>
            <w:tabs>
              <w:tab w:val="clear" w:pos="8459"/>
              <w:tab w:val="right" w:pos="9026" w:leader="dot"/>
            </w:tabs>
            <w:rPr/>
          </w:pPr>
          <w:hyperlink w:anchor="__RefHeading___Toc522868_3406789950">
            <w:r>
              <w:rPr>
                <w:webHidden/>
                <w:rStyle w:val="IndexLink"/>
                <w:rtl w:val="true"/>
              </w:rPr>
              <w:t xml:space="preserve">المصابيح </w:t>
            </w:r>
            <w:r>
              <w:rPr>
                <w:rStyle w:val="IndexLink"/>
                <w:rtl w:val="true"/>
              </w:rPr>
              <w:t>[</w:t>
            </w:r>
            <w:r>
              <w:rPr>
                <w:rStyle w:val="IndexLink"/>
                <w:rtl w:val="true"/>
              </w:rPr>
              <w:t xml:space="preserve">الفقه </w:t>
            </w:r>
            <w:r>
              <w:rPr>
                <w:rStyle w:val="IndexLink"/>
                <w:rtl w:val="true"/>
              </w:rPr>
              <w:t>]</w:t>
              <w:tab/>
            </w:r>
            <w:r>
              <w:rPr>
                <w:rStyle w:val="IndexLink"/>
              </w:rPr>
              <w:t>340</w:t>
            </w:r>
          </w:hyperlink>
        </w:p>
        <w:p>
          <w:pPr>
            <w:pStyle w:val="Contents3"/>
            <w:tabs>
              <w:tab w:val="clear" w:pos="8459"/>
              <w:tab w:val="right" w:pos="9026" w:leader="dot"/>
            </w:tabs>
            <w:rPr/>
          </w:pPr>
          <w:hyperlink w:anchor="__RefHeading___Toc522870_3406789950">
            <w:r>
              <w:rPr>
                <w:webHidden/>
                <w:rStyle w:val="IndexLink"/>
                <w:rtl w:val="true"/>
              </w:rPr>
              <w:t xml:space="preserve">ذخيرة المعاد في شرح الإرشاد </w:t>
            </w:r>
            <w:r>
              <w:rPr>
                <w:rStyle w:val="IndexLink"/>
                <w:rtl w:val="true"/>
              </w:rPr>
              <w:t>[</w:t>
            </w:r>
            <w:r>
              <w:rPr>
                <w:rStyle w:val="IndexLink"/>
                <w:rtl w:val="true"/>
              </w:rPr>
              <w:t xml:space="preserve">الفقه </w:t>
            </w:r>
            <w:r>
              <w:rPr>
                <w:rStyle w:val="IndexLink"/>
                <w:rtl w:val="true"/>
              </w:rPr>
              <w:t>]</w:t>
              <w:tab/>
            </w:r>
            <w:r>
              <w:rPr>
                <w:rStyle w:val="IndexLink"/>
              </w:rPr>
              <w:t>341</w:t>
            </w:r>
          </w:hyperlink>
        </w:p>
        <w:p>
          <w:pPr>
            <w:pStyle w:val="Contents3"/>
            <w:tabs>
              <w:tab w:val="clear" w:pos="8459"/>
              <w:tab w:val="right" w:pos="9026" w:leader="dot"/>
            </w:tabs>
            <w:rPr/>
          </w:pPr>
          <w:hyperlink w:anchor="__RefHeading___Toc522872_3406789950">
            <w:r>
              <w:rPr>
                <w:webHidden/>
                <w:rStyle w:val="IndexLink"/>
                <w:rtl w:val="true"/>
              </w:rPr>
              <w:t xml:space="preserve">ديوان المتنبّي </w:t>
            </w:r>
            <w:r>
              <w:rPr>
                <w:rStyle w:val="IndexLink"/>
                <w:rtl w:val="true"/>
              </w:rPr>
              <w:t>[</w:t>
            </w:r>
            <w:r>
              <w:rPr>
                <w:rStyle w:val="IndexLink"/>
                <w:rtl w:val="true"/>
              </w:rPr>
              <w:t xml:space="preserve">الشعر </w:t>
            </w:r>
            <w:r>
              <w:rPr>
                <w:rStyle w:val="IndexLink"/>
                <w:rtl w:val="true"/>
              </w:rPr>
              <w:t>]</w:t>
              <w:tab/>
            </w:r>
            <w:r>
              <w:rPr>
                <w:rStyle w:val="IndexLink"/>
              </w:rPr>
              <w:t>341</w:t>
            </w:r>
          </w:hyperlink>
        </w:p>
        <w:p>
          <w:pPr>
            <w:pStyle w:val="Contents3"/>
            <w:tabs>
              <w:tab w:val="clear" w:pos="8459"/>
              <w:tab w:val="right" w:pos="9026" w:leader="dot"/>
            </w:tabs>
            <w:rPr/>
          </w:pPr>
          <w:hyperlink w:anchor="__RefHeading___Toc522874_3406789950">
            <w:r>
              <w:rPr>
                <w:webHidden/>
                <w:rStyle w:val="IndexLink"/>
                <w:rtl w:val="true"/>
              </w:rPr>
              <w:t xml:space="preserve">نهاية الوصول إلى علم الأُصول </w:t>
            </w:r>
            <w:r>
              <w:rPr>
                <w:rStyle w:val="IndexLink"/>
                <w:rtl w:val="true"/>
              </w:rPr>
              <w:t>[</w:t>
            </w:r>
            <w:r>
              <w:rPr>
                <w:rStyle w:val="IndexLink"/>
                <w:rtl w:val="true"/>
              </w:rPr>
              <w:t xml:space="preserve">أُصول الفقه </w:t>
            </w:r>
            <w:r>
              <w:rPr>
                <w:rStyle w:val="IndexLink"/>
                <w:rtl w:val="true"/>
              </w:rPr>
              <w:t>]</w:t>
              <w:tab/>
            </w:r>
            <w:r>
              <w:rPr>
                <w:rStyle w:val="IndexLink"/>
              </w:rPr>
              <w:t>342</w:t>
            </w:r>
          </w:hyperlink>
        </w:p>
        <w:p>
          <w:pPr>
            <w:pStyle w:val="Contents3"/>
            <w:tabs>
              <w:tab w:val="clear" w:pos="8459"/>
              <w:tab w:val="right" w:pos="9026" w:leader="dot"/>
            </w:tabs>
            <w:rPr/>
          </w:pPr>
          <w:hyperlink w:anchor="__RefHeading___Toc522876_3406789950">
            <w:r>
              <w:rPr>
                <w:webHidden/>
                <w:rStyle w:val="IndexLink"/>
                <w:rtl w:val="true"/>
              </w:rPr>
              <w:t xml:space="preserve">التلويح في كشف حقائق التنقيح </w:t>
            </w:r>
            <w:r>
              <w:rPr>
                <w:rStyle w:val="IndexLink"/>
                <w:rtl w:val="true"/>
              </w:rPr>
              <w:t>[</w:t>
            </w:r>
            <w:r>
              <w:rPr>
                <w:rStyle w:val="IndexLink"/>
                <w:rtl w:val="true"/>
              </w:rPr>
              <w:t xml:space="preserve">أُصول الفقه </w:t>
            </w:r>
            <w:r>
              <w:rPr>
                <w:rStyle w:val="IndexLink"/>
                <w:rtl w:val="true"/>
              </w:rPr>
              <w:t>]</w:t>
              <w:tab/>
            </w:r>
            <w:r>
              <w:rPr>
                <w:rStyle w:val="IndexLink"/>
              </w:rPr>
              <w:t>342</w:t>
            </w:r>
          </w:hyperlink>
        </w:p>
        <w:p>
          <w:pPr>
            <w:pStyle w:val="Contents3"/>
            <w:tabs>
              <w:tab w:val="clear" w:pos="8459"/>
              <w:tab w:val="right" w:pos="9026" w:leader="dot"/>
            </w:tabs>
            <w:rPr/>
          </w:pPr>
          <w:hyperlink w:anchor="__RefHeading___Toc522878_3406789950">
            <w:r>
              <w:rPr>
                <w:webHidden/>
                <w:rStyle w:val="IndexLink"/>
                <w:rtl w:val="true"/>
              </w:rPr>
              <w:t xml:space="preserve">منهج الإجتهاد </w:t>
            </w:r>
            <w:r>
              <w:rPr>
                <w:rStyle w:val="IndexLink"/>
                <w:rtl w:val="true"/>
              </w:rPr>
              <w:t>[</w:t>
            </w:r>
            <w:r>
              <w:rPr>
                <w:rStyle w:val="IndexLink"/>
                <w:rtl w:val="true"/>
              </w:rPr>
              <w:t xml:space="preserve">الفقه </w:t>
            </w:r>
            <w:r>
              <w:rPr>
                <w:rStyle w:val="IndexLink"/>
                <w:rtl w:val="true"/>
              </w:rPr>
              <w:t>]</w:t>
              <w:tab/>
            </w:r>
            <w:r>
              <w:rPr>
                <w:rStyle w:val="IndexLink"/>
              </w:rPr>
              <w:t>343</w:t>
            </w:r>
          </w:hyperlink>
        </w:p>
        <w:p>
          <w:pPr>
            <w:pStyle w:val="Contents3"/>
            <w:tabs>
              <w:tab w:val="clear" w:pos="8459"/>
              <w:tab w:val="right" w:pos="9026" w:leader="dot"/>
            </w:tabs>
            <w:rPr/>
          </w:pPr>
          <w:hyperlink w:anchor="__RefHeading___Toc522880_3406789950">
            <w:r>
              <w:rPr>
                <w:webHidden/>
                <w:rStyle w:val="IndexLink"/>
                <w:rtl w:val="true"/>
              </w:rPr>
              <w:t xml:space="preserve">الإستبصار فيما اختلف من الأخبار </w:t>
            </w:r>
            <w:r>
              <w:rPr>
                <w:rStyle w:val="IndexLink"/>
                <w:rtl w:val="true"/>
              </w:rPr>
              <w:t>[</w:t>
            </w:r>
            <w:r>
              <w:rPr>
                <w:rStyle w:val="IndexLink"/>
                <w:rtl w:val="true"/>
              </w:rPr>
              <w:t>الحديث</w:t>
            </w:r>
            <w:r>
              <w:rPr>
                <w:rStyle w:val="IndexLink"/>
                <w:rtl w:val="true"/>
              </w:rPr>
              <w:t>]</w:t>
              <w:tab/>
            </w:r>
            <w:r>
              <w:rPr>
                <w:rStyle w:val="IndexLink"/>
              </w:rPr>
              <w:t>343</w:t>
            </w:r>
          </w:hyperlink>
        </w:p>
        <w:p>
          <w:pPr>
            <w:pStyle w:val="Contents3"/>
            <w:tabs>
              <w:tab w:val="clear" w:pos="8459"/>
              <w:tab w:val="right" w:pos="9026" w:leader="dot"/>
            </w:tabs>
            <w:rPr/>
          </w:pPr>
          <w:hyperlink w:anchor="__RefHeading___Toc522882_3406789950">
            <w:r>
              <w:rPr>
                <w:webHidden/>
                <w:rStyle w:val="IndexLink"/>
                <w:rtl w:val="true"/>
              </w:rPr>
              <w:t xml:space="preserve">مدارک الأحكام في شرح شرائع الإسلام </w:t>
            </w:r>
            <w:r>
              <w:rPr>
                <w:rStyle w:val="IndexLink"/>
                <w:rtl w:val="true"/>
              </w:rPr>
              <w:t>[</w:t>
            </w:r>
            <w:r>
              <w:rPr>
                <w:rStyle w:val="IndexLink"/>
                <w:rtl w:val="true"/>
              </w:rPr>
              <w:t xml:space="preserve">الفقه </w:t>
            </w:r>
            <w:r>
              <w:rPr>
                <w:rStyle w:val="IndexLink"/>
                <w:rtl w:val="true"/>
              </w:rPr>
              <w:t>]</w:t>
              <w:tab/>
            </w:r>
            <w:r>
              <w:rPr>
                <w:rStyle w:val="IndexLink"/>
              </w:rPr>
              <w:t>344</w:t>
            </w:r>
          </w:hyperlink>
        </w:p>
        <w:p>
          <w:pPr>
            <w:pStyle w:val="Contents3"/>
            <w:tabs>
              <w:tab w:val="clear" w:pos="8459"/>
              <w:tab w:val="right" w:pos="9026" w:leader="dot"/>
            </w:tabs>
            <w:rPr/>
          </w:pPr>
          <w:hyperlink w:anchor="__RefHeading___Toc522884_3406789950">
            <w:r>
              <w:rPr>
                <w:webHidden/>
                <w:rStyle w:val="IndexLink"/>
                <w:rtl w:val="true"/>
              </w:rPr>
              <w:t xml:space="preserve">مطالع الأنوار المقتبسة من آثار الأئمة الأطهار </w:t>
            </w:r>
            <w:r>
              <w:rPr>
                <w:rStyle w:val="IndexLink"/>
                <w:rtl w:val="true"/>
              </w:rPr>
              <w:t>(</w:t>
            </w:r>
            <w:r>
              <w:rPr>
                <w:rStyle w:val="IndexLink"/>
                <w:rtl w:val="true"/>
              </w:rPr>
              <w:t>عَلَيهِم السَّلَامُ</w:t>
            </w:r>
            <w:r>
              <w:rPr>
                <w:rStyle w:val="IndexLink"/>
                <w:rtl w:val="true"/>
              </w:rPr>
              <w:t>) [</w:t>
            </w:r>
            <w:r>
              <w:rPr>
                <w:rStyle w:val="IndexLink"/>
                <w:rtl w:val="true"/>
              </w:rPr>
              <w:t xml:space="preserve">الفقه </w:t>
            </w:r>
            <w:r>
              <w:rPr>
                <w:rStyle w:val="IndexLink"/>
                <w:rtl w:val="true"/>
              </w:rPr>
              <w:t>]</w:t>
              <w:tab/>
            </w:r>
            <w:r>
              <w:rPr>
                <w:rStyle w:val="IndexLink"/>
              </w:rPr>
              <w:t>344</w:t>
            </w:r>
          </w:hyperlink>
        </w:p>
        <w:p>
          <w:pPr>
            <w:pStyle w:val="Contents3"/>
            <w:tabs>
              <w:tab w:val="clear" w:pos="8459"/>
              <w:tab w:val="right" w:pos="9026" w:leader="dot"/>
            </w:tabs>
            <w:rPr/>
          </w:pPr>
          <w:hyperlink w:anchor="__RefHeading___Toc522886_3406789950">
            <w:r>
              <w:rPr>
                <w:webHidden/>
                <w:rStyle w:val="IndexLink"/>
                <w:rtl w:val="true"/>
              </w:rPr>
              <w:t xml:space="preserve">صحاح اللغة </w:t>
            </w:r>
            <w:r>
              <w:rPr>
                <w:rStyle w:val="IndexLink"/>
                <w:rtl w:val="true"/>
              </w:rPr>
              <w:t>[</w:t>
            </w:r>
            <w:r>
              <w:rPr>
                <w:rStyle w:val="IndexLink"/>
                <w:rtl w:val="true"/>
              </w:rPr>
              <w:t>اللغة</w:t>
            </w:r>
            <w:r>
              <w:rPr>
                <w:rStyle w:val="IndexLink"/>
                <w:rtl w:val="true"/>
              </w:rPr>
              <w:t>]</w:t>
              <w:tab/>
            </w:r>
            <w:r>
              <w:rPr>
                <w:rStyle w:val="IndexLink"/>
              </w:rPr>
              <w:t>345</w:t>
            </w:r>
          </w:hyperlink>
        </w:p>
        <w:p>
          <w:pPr>
            <w:pStyle w:val="Contents3"/>
            <w:tabs>
              <w:tab w:val="clear" w:pos="8459"/>
              <w:tab w:val="right" w:pos="9026" w:leader="dot"/>
            </w:tabs>
            <w:rPr/>
          </w:pPr>
          <w:hyperlink w:anchor="__RefHeading___Toc522888_3406789950">
            <w:r>
              <w:rPr>
                <w:webHidden/>
                <w:rStyle w:val="IndexLink"/>
                <w:rtl w:val="true"/>
              </w:rPr>
              <w:t xml:space="preserve">رياض المسائل في تحقيق الأحكام بالدلائل </w:t>
            </w:r>
            <w:r>
              <w:rPr>
                <w:rStyle w:val="IndexLink"/>
                <w:rtl w:val="true"/>
              </w:rPr>
              <w:t xml:space="preserve">[ </w:t>
            </w:r>
            <w:r>
              <w:rPr>
                <w:rStyle w:val="IndexLink"/>
                <w:rtl w:val="true"/>
              </w:rPr>
              <w:t xml:space="preserve">الفقه </w:t>
            </w:r>
            <w:r>
              <w:rPr>
                <w:rStyle w:val="IndexLink"/>
                <w:rtl w:val="true"/>
              </w:rPr>
              <w:t>]</w:t>
              <w:tab/>
            </w:r>
            <w:r>
              <w:rPr>
                <w:rStyle w:val="IndexLink"/>
              </w:rPr>
              <w:t>345</w:t>
            </w:r>
          </w:hyperlink>
        </w:p>
        <w:p>
          <w:pPr>
            <w:pStyle w:val="Contents3"/>
            <w:tabs>
              <w:tab w:val="clear" w:pos="8459"/>
              <w:tab w:val="right" w:pos="9026" w:leader="dot"/>
            </w:tabs>
            <w:rPr/>
          </w:pPr>
          <w:hyperlink w:anchor="__RefHeading___Toc522890_3406789950">
            <w:r>
              <w:rPr>
                <w:webHidden/>
                <w:rStyle w:val="IndexLink"/>
                <w:rtl w:val="true"/>
              </w:rPr>
              <w:t xml:space="preserve">منتهى المقال في أحوال الرجال </w:t>
            </w:r>
            <w:r>
              <w:rPr>
                <w:rStyle w:val="IndexLink"/>
                <w:rtl w:val="true"/>
              </w:rPr>
              <w:t>[</w:t>
            </w:r>
            <w:r>
              <w:rPr>
                <w:rStyle w:val="IndexLink"/>
                <w:rtl w:val="true"/>
              </w:rPr>
              <w:t xml:space="preserve">الرجال </w:t>
            </w:r>
            <w:r>
              <w:rPr>
                <w:rStyle w:val="IndexLink"/>
                <w:rtl w:val="true"/>
              </w:rPr>
              <w:t>]</w:t>
              <w:tab/>
            </w:r>
            <w:r>
              <w:rPr>
                <w:rStyle w:val="IndexLink"/>
              </w:rPr>
              <w:t>345</w:t>
            </w:r>
          </w:hyperlink>
        </w:p>
        <w:p>
          <w:pPr>
            <w:pStyle w:val="Contents3"/>
            <w:tabs>
              <w:tab w:val="clear" w:pos="8459"/>
              <w:tab w:val="right" w:pos="9026" w:leader="dot"/>
            </w:tabs>
            <w:rPr/>
          </w:pPr>
          <w:hyperlink w:anchor="__RefHeading___Toc522892_3406789950">
            <w:r>
              <w:rPr>
                <w:webHidden/>
                <w:rStyle w:val="IndexLink"/>
                <w:rtl w:val="true"/>
              </w:rPr>
              <w:t xml:space="preserve">القوانين المحكمة </w:t>
            </w:r>
            <w:r>
              <w:rPr>
                <w:rStyle w:val="IndexLink"/>
                <w:rtl w:val="true"/>
              </w:rPr>
              <w:t>[</w:t>
            </w:r>
            <w:r>
              <w:rPr>
                <w:rStyle w:val="IndexLink"/>
                <w:rtl w:val="true"/>
              </w:rPr>
              <w:t xml:space="preserve">أُصول الفقه </w:t>
            </w:r>
            <w:r>
              <w:rPr>
                <w:rStyle w:val="IndexLink"/>
                <w:rtl w:val="true"/>
              </w:rPr>
              <w:t>]</w:t>
              <w:tab/>
            </w:r>
            <w:r>
              <w:rPr>
                <w:rStyle w:val="IndexLink"/>
              </w:rPr>
              <w:t>346</w:t>
            </w:r>
          </w:hyperlink>
        </w:p>
        <w:p>
          <w:pPr>
            <w:pStyle w:val="Contents3"/>
            <w:tabs>
              <w:tab w:val="clear" w:pos="8459"/>
              <w:tab w:val="right" w:pos="9026" w:leader="dot"/>
            </w:tabs>
            <w:rPr/>
          </w:pPr>
          <w:hyperlink w:anchor="__RefHeading___Toc522894_3406789950">
            <w:r>
              <w:rPr>
                <w:webHidden/>
                <w:rStyle w:val="IndexLink"/>
                <w:rtl w:val="true"/>
              </w:rPr>
              <w:t xml:space="preserve">شرح ديوان المتنبّي </w:t>
            </w:r>
            <w:r>
              <w:rPr>
                <w:rStyle w:val="IndexLink"/>
                <w:rtl w:val="true"/>
              </w:rPr>
              <w:t>[</w:t>
            </w:r>
            <w:r>
              <w:rPr>
                <w:rStyle w:val="IndexLink"/>
                <w:rtl w:val="true"/>
              </w:rPr>
              <w:t xml:space="preserve">الأدب </w:t>
            </w:r>
            <w:r>
              <w:rPr>
                <w:rStyle w:val="IndexLink"/>
                <w:rtl w:val="true"/>
              </w:rPr>
              <w:t>]</w:t>
              <w:tab/>
            </w:r>
            <w:r>
              <w:rPr>
                <w:rStyle w:val="IndexLink"/>
              </w:rPr>
              <w:t>347</w:t>
            </w:r>
          </w:hyperlink>
        </w:p>
        <w:p>
          <w:pPr>
            <w:pStyle w:val="Contents3"/>
            <w:tabs>
              <w:tab w:val="clear" w:pos="8459"/>
              <w:tab w:val="right" w:pos="9026" w:leader="dot"/>
            </w:tabs>
            <w:rPr/>
          </w:pPr>
          <w:hyperlink w:anchor="__RefHeading___Toc522896_3406789950">
            <w:r>
              <w:rPr>
                <w:webHidden/>
                <w:rStyle w:val="IndexLink"/>
                <w:rtl w:val="true"/>
              </w:rPr>
              <w:t xml:space="preserve">مجمع البيان لعلوم القرآن </w:t>
            </w:r>
            <w:r>
              <w:rPr>
                <w:rStyle w:val="IndexLink"/>
                <w:rtl w:val="true"/>
              </w:rPr>
              <w:t>[</w:t>
            </w:r>
            <w:r>
              <w:rPr>
                <w:rStyle w:val="IndexLink"/>
                <w:rtl w:val="true"/>
              </w:rPr>
              <w:t xml:space="preserve">التفسير </w:t>
            </w:r>
            <w:r>
              <w:rPr>
                <w:rStyle w:val="IndexLink"/>
                <w:rtl w:val="true"/>
              </w:rPr>
              <w:t>]</w:t>
              <w:tab/>
            </w:r>
            <w:r>
              <w:rPr>
                <w:rStyle w:val="IndexLink"/>
              </w:rPr>
              <w:t>347</w:t>
            </w:r>
          </w:hyperlink>
        </w:p>
        <w:p>
          <w:pPr>
            <w:pStyle w:val="Contents3"/>
            <w:tabs>
              <w:tab w:val="clear" w:pos="8459"/>
              <w:tab w:val="right" w:pos="9026" w:leader="dot"/>
            </w:tabs>
            <w:rPr/>
          </w:pPr>
          <w:hyperlink w:anchor="__RefHeading___Toc522898_3406789950">
            <w:r>
              <w:rPr>
                <w:webHidden/>
                <w:rStyle w:val="IndexLink"/>
                <w:rtl w:val="true"/>
              </w:rPr>
              <w:t xml:space="preserve">مفاتيح الأُصول </w:t>
            </w:r>
            <w:r>
              <w:rPr>
                <w:rStyle w:val="IndexLink"/>
                <w:rtl w:val="true"/>
              </w:rPr>
              <w:t>[</w:t>
            </w:r>
            <w:r>
              <w:rPr>
                <w:rStyle w:val="IndexLink"/>
                <w:rtl w:val="true"/>
              </w:rPr>
              <w:t xml:space="preserve">أُصول الفقه </w:t>
            </w:r>
            <w:r>
              <w:rPr>
                <w:rStyle w:val="IndexLink"/>
                <w:rtl w:val="true"/>
              </w:rPr>
              <w:t>]</w:t>
              <w:tab/>
            </w:r>
            <w:r>
              <w:rPr>
                <w:rStyle w:val="IndexLink"/>
              </w:rPr>
              <w:t>347</w:t>
            </w:r>
          </w:hyperlink>
        </w:p>
        <w:p>
          <w:pPr>
            <w:pStyle w:val="Contents3"/>
            <w:tabs>
              <w:tab w:val="clear" w:pos="8459"/>
              <w:tab w:val="right" w:pos="9026" w:leader="dot"/>
            </w:tabs>
            <w:rPr/>
          </w:pPr>
          <w:hyperlink w:anchor="__RefHeading___Toc522900_3406789950">
            <w:r>
              <w:rPr>
                <w:webHidden/>
                <w:rStyle w:val="IndexLink"/>
                <w:rtl w:val="true"/>
              </w:rPr>
              <w:t xml:space="preserve">الوافي </w:t>
            </w:r>
            <w:r>
              <w:rPr>
                <w:rStyle w:val="IndexLink"/>
                <w:rtl w:val="true"/>
              </w:rPr>
              <w:t>[</w:t>
            </w:r>
            <w:r>
              <w:rPr>
                <w:rStyle w:val="IndexLink"/>
                <w:rtl w:val="true"/>
              </w:rPr>
              <w:t>الحديث</w:t>
            </w:r>
            <w:r>
              <w:rPr>
                <w:rStyle w:val="IndexLink"/>
                <w:rtl w:val="true"/>
              </w:rPr>
              <w:t>]</w:t>
              <w:tab/>
            </w:r>
            <w:r>
              <w:rPr>
                <w:rStyle w:val="IndexLink"/>
              </w:rPr>
              <w:t>348</w:t>
            </w:r>
          </w:hyperlink>
        </w:p>
        <w:p>
          <w:pPr>
            <w:pStyle w:val="Contents3"/>
            <w:tabs>
              <w:tab w:val="clear" w:pos="8459"/>
              <w:tab w:val="right" w:pos="9026" w:leader="dot"/>
            </w:tabs>
            <w:rPr/>
          </w:pPr>
          <w:hyperlink w:anchor="__RefHeading___Toc522902_3406789950">
            <w:r>
              <w:rPr>
                <w:webHidden/>
                <w:rStyle w:val="IndexLink"/>
                <w:rtl w:val="true"/>
              </w:rPr>
              <w:t xml:space="preserve">مفتاح الفلاح </w:t>
            </w:r>
            <w:r>
              <w:rPr>
                <w:rStyle w:val="IndexLink"/>
                <w:rtl w:val="true"/>
              </w:rPr>
              <w:t>[</w:t>
            </w:r>
            <w:r>
              <w:rPr>
                <w:rStyle w:val="IndexLink"/>
                <w:rtl w:val="true"/>
              </w:rPr>
              <w:t>الدعاء</w:t>
            </w:r>
            <w:r>
              <w:rPr>
                <w:rStyle w:val="IndexLink"/>
                <w:rtl w:val="true"/>
              </w:rPr>
              <w:t>]</w:t>
              <w:tab/>
            </w:r>
            <w:r>
              <w:rPr>
                <w:rStyle w:val="IndexLink"/>
              </w:rPr>
              <w:t>348</w:t>
            </w:r>
          </w:hyperlink>
        </w:p>
        <w:p>
          <w:pPr>
            <w:pStyle w:val="Contents3"/>
            <w:tabs>
              <w:tab w:val="clear" w:pos="8459"/>
              <w:tab w:val="right" w:pos="9026" w:leader="dot"/>
            </w:tabs>
            <w:rPr/>
          </w:pPr>
          <w:hyperlink w:anchor="__RefHeading___Toc522904_3406789950">
            <w:r>
              <w:rPr>
                <w:webHidden/>
                <w:rStyle w:val="IndexLink"/>
                <w:rtl w:val="true"/>
              </w:rPr>
              <w:t>مجموعة</w:t>
            </w:r>
            <w:r>
              <w:rPr>
                <w:rStyle w:val="IndexLink"/>
                <w:rtl w:val="true"/>
              </w:rPr>
              <w:tab/>
            </w:r>
            <w:r>
              <w:rPr>
                <w:rStyle w:val="IndexLink"/>
              </w:rPr>
              <w:t>349</w:t>
            </w:r>
          </w:hyperlink>
        </w:p>
        <w:p>
          <w:pPr>
            <w:pStyle w:val="Contents4"/>
            <w:tabs>
              <w:tab w:val="clear" w:pos="8176"/>
              <w:tab w:val="right" w:pos="9026" w:leader="dot"/>
            </w:tabs>
            <w:rPr/>
          </w:pPr>
          <w:hyperlink w:anchor="__RefHeading___Toc522906_3406789950">
            <w:r>
              <w:rPr>
                <w:webHidden/>
                <w:rStyle w:val="IndexLink"/>
                <w:rtl w:val="true"/>
              </w:rPr>
              <w:t xml:space="preserve">الحاشية على الحاشية الخفرية على شرح التجريد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tl w:val="true"/>
              </w:rPr>
              <w:t>_</w:t>
            </w:r>
            <w:r>
              <w:rPr>
                <w:rStyle w:val="IndexLink"/>
              </w:rPr>
              <w:t>25</w:t>
            </w:r>
            <w:r>
              <w:rPr>
                <w:rStyle w:val="IndexLink"/>
                <w:rtl w:val="true"/>
              </w:rPr>
              <w:t xml:space="preserve"> </w:t>
            </w:r>
            <w:r>
              <w:rPr>
                <w:rStyle w:val="IndexLink"/>
                <w:rtl w:val="true"/>
              </w:rPr>
              <w:t>و</w:t>
            </w:r>
            <w:r>
              <w:rPr>
                <w:rStyle w:val="IndexLink"/>
                <w:rtl w:val="true"/>
              </w:rPr>
              <w:t>) [</w:t>
            </w:r>
            <w:r>
              <w:rPr>
                <w:rStyle w:val="IndexLink"/>
                <w:rtl w:val="true"/>
              </w:rPr>
              <w:t>الفلسفة</w:t>
            </w:r>
            <w:r>
              <w:rPr>
                <w:rStyle w:val="IndexLink"/>
                <w:rtl w:val="true"/>
              </w:rPr>
              <w:t>]</w:t>
              <w:tab/>
            </w:r>
            <w:r>
              <w:rPr>
                <w:rStyle w:val="IndexLink"/>
              </w:rPr>
              <w:t>349</w:t>
            </w:r>
          </w:hyperlink>
        </w:p>
        <w:p>
          <w:pPr>
            <w:pStyle w:val="Contents4"/>
            <w:tabs>
              <w:tab w:val="clear" w:pos="8176"/>
              <w:tab w:val="right" w:pos="9026" w:leader="dot"/>
            </w:tabs>
            <w:rPr/>
          </w:pPr>
          <w:hyperlink w:anchor="__RefHeading___Toc522908_3406789950">
            <w:r>
              <w:rPr>
                <w:webHidden/>
                <w:rStyle w:val="IndexLink"/>
                <w:rtl w:val="true"/>
              </w:rPr>
              <w:t xml:space="preserve">شرح تجريد الكلام </w:t>
            </w:r>
            <w:r>
              <w:rPr>
                <w:rStyle w:val="IndexLink"/>
                <w:rtl w:val="true"/>
              </w:rPr>
              <w:t>(</w:t>
            </w:r>
            <w:r>
              <w:rPr>
                <w:rStyle w:val="IndexLink"/>
              </w:rPr>
              <w:t>28</w:t>
            </w:r>
            <w:r>
              <w:rPr>
                <w:rStyle w:val="IndexLink"/>
                <w:rtl w:val="true"/>
              </w:rPr>
              <w:t xml:space="preserve"> </w:t>
            </w:r>
            <w:r>
              <w:rPr>
                <w:rStyle w:val="IndexLink"/>
                <w:rtl w:val="true"/>
              </w:rPr>
              <w:t xml:space="preserve">ظ۔ </w:t>
            </w:r>
            <w:r>
              <w:rPr>
                <w:rStyle w:val="IndexLink"/>
              </w:rPr>
              <w:t>150</w:t>
            </w:r>
            <w:r>
              <w:rPr>
                <w:rStyle w:val="IndexLink"/>
                <w:rtl w:val="true"/>
              </w:rPr>
              <w:t xml:space="preserve"> </w:t>
            </w:r>
            <w:r>
              <w:rPr>
                <w:rStyle w:val="IndexLink"/>
                <w:rtl w:val="true"/>
              </w:rPr>
              <w:t>و</w:t>
            </w:r>
            <w:r>
              <w:rPr>
                <w:rStyle w:val="IndexLink"/>
                <w:rtl w:val="true"/>
              </w:rPr>
              <w:t>) [</w:t>
            </w:r>
            <w:r>
              <w:rPr>
                <w:rStyle w:val="IndexLink"/>
                <w:rtl w:val="true"/>
              </w:rPr>
              <w:t>الفلسفة</w:t>
            </w:r>
            <w:r>
              <w:rPr>
                <w:rStyle w:val="IndexLink"/>
                <w:rtl w:val="true"/>
              </w:rPr>
              <w:t>]</w:t>
              <w:tab/>
            </w:r>
            <w:r>
              <w:rPr>
                <w:rStyle w:val="IndexLink"/>
              </w:rPr>
              <w:t>349</w:t>
            </w:r>
          </w:hyperlink>
        </w:p>
        <w:p>
          <w:pPr>
            <w:pStyle w:val="Contents3"/>
            <w:tabs>
              <w:tab w:val="clear" w:pos="8459"/>
              <w:tab w:val="right" w:pos="9026" w:leader="dot"/>
            </w:tabs>
            <w:rPr/>
          </w:pPr>
          <w:hyperlink w:anchor="__RefHeading___Toc522910_3406789950">
            <w:r>
              <w:rPr>
                <w:webHidden/>
                <w:rStyle w:val="IndexLink"/>
                <w:rtl w:val="true"/>
              </w:rPr>
              <w:t xml:space="preserve">نزهة الناظر في الجمع بين الأشباه والنظائر </w:t>
            </w:r>
            <w:r>
              <w:rPr>
                <w:rStyle w:val="IndexLink"/>
                <w:rtl w:val="true"/>
              </w:rPr>
              <w:t>[</w:t>
            </w:r>
            <w:r>
              <w:rPr>
                <w:rStyle w:val="IndexLink"/>
                <w:rtl w:val="true"/>
              </w:rPr>
              <w:t xml:space="preserve">الفقه </w:t>
            </w:r>
            <w:r>
              <w:rPr>
                <w:rStyle w:val="IndexLink"/>
                <w:rtl w:val="true"/>
              </w:rPr>
              <w:t>]</w:t>
              <w:tab/>
            </w:r>
            <w:r>
              <w:rPr>
                <w:rStyle w:val="IndexLink"/>
              </w:rPr>
              <w:t>350</w:t>
            </w:r>
          </w:hyperlink>
        </w:p>
        <w:p>
          <w:pPr>
            <w:pStyle w:val="Contents3"/>
            <w:tabs>
              <w:tab w:val="clear" w:pos="8459"/>
              <w:tab w:val="right" w:pos="9026" w:leader="dot"/>
            </w:tabs>
            <w:rPr/>
          </w:pPr>
          <w:hyperlink w:anchor="__RefHeading___Toc522912_3406789950">
            <w:r>
              <w:rPr>
                <w:webHidden/>
                <w:rStyle w:val="IndexLink"/>
                <w:rtl w:val="true"/>
              </w:rPr>
              <w:t>مجموعة</w:t>
            </w:r>
            <w:r>
              <w:rPr>
                <w:rStyle w:val="IndexLink"/>
                <w:rtl w:val="true"/>
              </w:rPr>
              <w:tab/>
            </w:r>
            <w:r>
              <w:rPr>
                <w:rStyle w:val="IndexLink"/>
              </w:rPr>
              <w:t>350</w:t>
            </w:r>
          </w:hyperlink>
        </w:p>
        <w:p>
          <w:pPr>
            <w:pStyle w:val="Contents4"/>
            <w:tabs>
              <w:tab w:val="clear" w:pos="8176"/>
              <w:tab w:val="right" w:pos="9026" w:leader="dot"/>
            </w:tabs>
            <w:rPr/>
          </w:pPr>
          <w:hyperlink w:anchor="__RefHeading___Toc522914_3406789950">
            <w:r>
              <w:rPr>
                <w:webHidden/>
                <w:rStyle w:val="IndexLink"/>
                <w:rtl w:val="true"/>
              </w:rPr>
              <w:t xml:space="preserve">شرح الايساغوجی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37</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350</w:t>
            </w:r>
          </w:hyperlink>
        </w:p>
        <w:p>
          <w:pPr>
            <w:pStyle w:val="Contents4"/>
            <w:tabs>
              <w:tab w:val="clear" w:pos="8176"/>
              <w:tab w:val="right" w:pos="9026" w:leader="dot"/>
            </w:tabs>
            <w:rPr/>
          </w:pPr>
          <w:hyperlink w:anchor="__RefHeading___Toc522916_3406789950">
            <w:r>
              <w:rPr>
                <w:webHidden/>
                <w:rStyle w:val="IndexLink"/>
                <w:rtl w:val="true"/>
              </w:rPr>
              <w:t xml:space="preserve">الحاشية على شرح الايساغوجي </w:t>
            </w:r>
            <w:r>
              <w:rPr>
                <w:rStyle w:val="IndexLink"/>
                <w:rtl w:val="true"/>
              </w:rPr>
              <w:t>(</w:t>
            </w:r>
            <w:r>
              <w:rPr>
                <w:rStyle w:val="IndexLink"/>
              </w:rPr>
              <w:t>38</w:t>
            </w:r>
            <w:r>
              <w:rPr>
                <w:rStyle w:val="IndexLink"/>
                <w:rtl w:val="true"/>
              </w:rPr>
              <w:t xml:space="preserve">ظ </w:t>
            </w:r>
            <w:r>
              <w:rPr>
                <w:rStyle w:val="IndexLink"/>
                <w:rtl w:val="true"/>
              </w:rPr>
              <w:t xml:space="preserve">- </w:t>
            </w:r>
            <w:r>
              <w:rPr>
                <w:rStyle w:val="IndexLink"/>
              </w:rPr>
              <w:t>92</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351</w:t>
            </w:r>
          </w:hyperlink>
        </w:p>
        <w:p>
          <w:pPr>
            <w:pStyle w:val="Contents3"/>
            <w:tabs>
              <w:tab w:val="clear" w:pos="8459"/>
              <w:tab w:val="right" w:pos="9026" w:leader="dot"/>
            </w:tabs>
            <w:rPr/>
          </w:pPr>
          <w:hyperlink w:anchor="__RefHeading___Toc522918_3406789950">
            <w:r>
              <w:rPr>
                <w:webHidden/>
                <w:rStyle w:val="IndexLink"/>
                <w:rtl w:val="true"/>
              </w:rPr>
              <w:t xml:space="preserve">فقه اللغة وسرّ العربية </w:t>
            </w:r>
            <w:r>
              <w:rPr>
                <w:rStyle w:val="IndexLink"/>
                <w:rtl w:val="true"/>
              </w:rPr>
              <w:t>[</w:t>
            </w:r>
            <w:r>
              <w:rPr>
                <w:rStyle w:val="IndexLink"/>
                <w:rtl w:val="true"/>
              </w:rPr>
              <w:t>اللغة</w:t>
            </w:r>
            <w:r>
              <w:rPr>
                <w:rStyle w:val="IndexLink"/>
                <w:rtl w:val="true"/>
              </w:rPr>
              <w:t>]</w:t>
              <w:tab/>
            </w:r>
            <w:r>
              <w:rPr>
                <w:rStyle w:val="IndexLink"/>
              </w:rPr>
              <w:t>351</w:t>
            </w:r>
          </w:hyperlink>
        </w:p>
        <w:p>
          <w:pPr>
            <w:pStyle w:val="Contents3"/>
            <w:tabs>
              <w:tab w:val="clear" w:pos="8459"/>
              <w:tab w:val="right" w:pos="9026" w:leader="dot"/>
            </w:tabs>
            <w:rPr/>
          </w:pPr>
          <w:hyperlink w:anchor="__RefHeading___Toc522920_3406789950">
            <w:r>
              <w:rPr>
                <w:webHidden/>
                <w:rStyle w:val="IndexLink"/>
                <w:rtl w:val="true"/>
              </w:rPr>
              <w:t>مجموعة</w:t>
            </w:r>
            <w:r>
              <w:rPr>
                <w:rStyle w:val="IndexLink"/>
                <w:rtl w:val="true"/>
              </w:rPr>
              <w:tab/>
            </w:r>
            <w:r>
              <w:rPr>
                <w:rStyle w:val="IndexLink"/>
              </w:rPr>
              <w:t>352</w:t>
            </w:r>
          </w:hyperlink>
        </w:p>
        <w:p>
          <w:pPr>
            <w:pStyle w:val="Contents4"/>
            <w:tabs>
              <w:tab w:val="clear" w:pos="8176"/>
              <w:tab w:val="right" w:pos="9026" w:leader="dot"/>
            </w:tabs>
            <w:rPr/>
          </w:pPr>
          <w:hyperlink w:anchor="__RefHeading___Toc522922_3406789950">
            <w:r>
              <w:rPr>
                <w:webHidden/>
                <w:rStyle w:val="IndexLink"/>
                <w:rtl w:val="true"/>
              </w:rPr>
              <w:t xml:space="preserve">الحاشية على شرح رسالة إثبات الواجب القديمة </w:t>
            </w:r>
            <w:r>
              <w:rPr>
                <w:rStyle w:val="IndexLink"/>
                <w:rtl w:val="true"/>
              </w:rPr>
              <w:t>(</w:t>
            </w:r>
            <w:r>
              <w:rPr>
                <w:rStyle w:val="IndexLink"/>
              </w:rPr>
              <w:t>1</w:t>
            </w:r>
            <w:r>
              <w:rPr>
                <w:rStyle w:val="IndexLink"/>
                <w:rtl w:val="true"/>
              </w:rPr>
              <w:t>ظ</w:t>
            </w:r>
            <w:r>
              <w:rPr>
                <w:rStyle w:val="IndexLink"/>
                <w:rtl w:val="true"/>
              </w:rPr>
              <w:t xml:space="preserve">. </w:t>
            </w:r>
            <w:r>
              <w:rPr>
                <w:rStyle w:val="IndexLink"/>
              </w:rPr>
              <w:t>19</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352</w:t>
            </w:r>
          </w:hyperlink>
        </w:p>
        <w:p>
          <w:pPr>
            <w:pStyle w:val="Contents4"/>
            <w:tabs>
              <w:tab w:val="clear" w:pos="8176"/>
              <w:tab w:val="right" w:pos="9026" w:leader="dot"/>
            </w:tabs>
            <w:rPr/>
          </w:pPr>
          <w:hyperlink w:anchor="__RefHeading___Toc522924_3406789950">
            <w:r>
              <w:rPr>
                <w:webHidden/>
                <w:rStyle w:val="IndexLink"/>
                <w:rtl w:val="true"/>
              </w:rPr>
              <w:t xml:space="preserve">رسالة في الكليات وتحقيقها </w:t>
            </w:r>
            <w:r>
              <w:rPr>
                <w:rStyle w:val="IndexLink"/>
                <w:rtl w:val="true"/>
              </w:rPr>
              <w:t>(</w:t>
            </w:r>
            <w:r>
              <w:rPr>
                <w:rStyle w:val="IndexLink"/>
              </w:rPr>
              <w:t>20</w:t>
            </w:r>
            <w:r>
              <w:rPr>
                <w:rStyle w:val="IndexLink"/>
                <w:rtl w:val="true"/>
              </w:rPr>
              <w:t xml:space="preserve"> </w:t>
            </w:r>
            <w:r>
              <w:rPr>
                <w:rStyle w:val="IndexLink"/>
                <w:rtl w:val="true"/>
              </w:rPr>
              <w:t xml:space="preserve">و </w:t>
            </w:r>
            <w:r>
              <w:rPr>
                <w:rStyle w:val="IndexLink"/>
                <w:rtl w:val="true"/>
              </w:rPr>
              <w:t xml:space="preserve">- </w:t>
            </w:r>
            <w:r>
              <w:rPr>
                <w:rStyle w:val="IndexLink"/>
              </w:rPr>
              <w:t>22</w:t>
            </w:r>
            <w:r>
              <w:rPr>
                <w:rStyle w:val="IndexLink"/>
                <w:rtl w:val="true"/>
              </w:rPr>
              <w:t xml:space="preserve"> </w:t>
            </w:r>
            <w:r>
              <w:rPr>
                <w:rStyle w:val="IndexLink"/>
                <w:rtl w:val="true"/>
              </w:rPr>
              <w:t>ظ</w:t>
            </w:r>
            <w:r>
              <w:rPr>
                <w:rStyle w:val="IndexLink"/>
                <w:rtl w:val="true"/>
              </w:rPr>
              <w:t>) [</w:t>
            </w:r>
            <w:r>
              <w:rPr>
                <w:rStyle w:val="IndexLink"/>
                <w:rtl w:val="true"/>
              </w:rPr>
              <w:t>المنطق</w:t>
            </w:r>
            <w:r>
              <w:rPr>
                <w:rStyle w:val="IndexLink"/>
                <w:rtl w:val="true"/>
              </w:rPr>
              <w:t>]</w:t>
              <w:tab/>
            </w:r>
            <w:r>
              <w:rPr>
                <w:rStyle w:val="IndexLink"/>
              </w:rPr>
              <w:t>353</w:t>
            </w:r>
          </w:hyperlink>
        </w:p>
        <w:p>
          <w:pPr>
            <w:pStyle w:val="Contents4"/>
            <w:tabs>
              <w:tab w:val="clear" w:pos="8176"/>
              <w:tab w:val="right" w:pos="9026" w:leader="dot"/>
            </w:tabs>
            <w:rPr/>
          </w:pPr>
          <w:hyperlink w:anchor="__RefHeading___Toc522926_3406789950">
            <w:r>
              <w:rPr>
                <w:webHidden/>
                <w:rStyle w:val="IndexLink"/>
                <w:rtl w:val="true"/>
              </w:rPr>
              <w:t xml:space="preserve">الحاشية على شرح رسالة إثبات الواجب </w:t>
            </w:r>
            <w:r>
              <w:rPr>
                <w:rStyle w:val="IndexLink"/>
                <w:rtl w:val="true"/>
              </w:rPr>
              <w:t>(</w:t>
            </w:r>
            <w:r>
              <w:rPr>
                <w:rStyle w:val="IndexLink"/>
              </w:rPr>
              <w:t>23</w:t>
            </w:r>
            <w:r>
              <w:rPr>
                <w:rStyle w:val="IndexLink"/>
                <w:rtl w:val="true"/>
              </w:rPr>
              <w:t xml:space="preserve"> </w:t>
            </w:r>
            <w:r>
              <w:rPr>
                <w:rStyle w:val="IndexLink"/>
                <w:rtl w:val="true"/>
              </w:rPr>
              <w:t xml:space="preserve">و </w:t>
            </w:r>
            <w:r>
              <w:rPr>
                <w:rStyle w:val="IndexLink"/>
                <w:rtl w:val="true"/>
              </w:rPr>
              <w:t xml:space="preserve">- </w:t>
            </w:r>
            <w:r>
              <w:rPr>
                <w:rStyle w:val="IndexLink"/>
              </w:rPr>
              <w:t>52</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353</w:t>
            </w:r>
          </w:hyperlink>
        </w:p>
        <w:p>
          <w:pPr>
            <w:pStyle w:val="Contents4"/>
            <w:tabs>
              <w:tab w:val="clear" w:pos="8176"/>
              <w:tab w:val="right" w:pos="9026" w:leader="dot"/>
            </w:tabs>
            <w:rPr/>
          </w:pPr>
          <w:hyperlink w:anchor="__RefHeading___Toc522928_3406789950">
            <w:r>
              <w:rPr>
                <w:webHidden/>
                <w:rStyle w:val="IndexLink"/>
                <w:rtl w:val="true"/>
              </w:rPr>
              <w:t xml:space="preserve">رسالة إثبات الواجب القديمة </w:t>
            </w:r>
            <w:r>
              <w:rPr>
                <w:rStyle w:val="IndexLink"/>
                <w:rtl w:val="true"/>
              </w:rPr>
              <w:t>(</w:t>
            </w:r>
            <w:r>
              <w:rPr>
                <w:rStyle w:val="IndexLink"/>
              </w:rPr>
              <w:t>56</w:t>
            </w:r>
            <w:r>
              <w:rPr>
                <w:rStyle w:val="IndexLink"/>
                <w:rtl w:val="true"/>
              </w:rPr>
              <w:t xml:space="preserve"> </w:t>
            </w:r>
            <w:r>
              <w:rPr>
                <w:rStyle w:val="IndexLink"/>
                <w:rtl w:val="true"/>
              </w:rPr>
              <w:t xml:space="preserve">ظ </w:t>
            </w:r>
            <w:r>
              <w:rPr>
                <w:rStyle w:val="IndexLink"/>
                <w:rtl w:val="true"/>
              </w:rPr>
              <w:t xml:space="preserve">_ </w:t>
            </w:r>
            <w:r>
              <w:rPr>
                <w:rStyle w:val="IndexLink"/>
              </w:rPr>
              <w:t>76</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353</w:t>
            </w:r>
          </w:hyperlink>
        </w:p>
        <w:p>
          <w:pPr>
            <w:pStyle w:val="Contents4"/>
            <w:tabs>
              <w:tab w:val="clear" w:pos="8176"/>
              <w:tab w:val="right" w:pos="9026" w:leader="dot"/>
            </w:tabs>
            <w:rPr/>
          </w:pPr>
          <w:hyperlink w:anchor="__RefHeading___Toc522930_3406789950">
            <w:r>
              <w:rPr>
                <w:webHidden/>
                <w:rStyle w:val="IndexLink"/>
                <w:rtl w:val="true"/>
              </w:rPr>
              <w:t xml:space="preserve">رسالة في الفرق بين الغاية والغرض </w:t>
            </w:r>
            <w:r>
              <w:rPr>
                <w:rStyle w:val="IndexLink"/>
                <w:rtl w:val="true"/>
              </w:rPr>
              <w:t>(</w:t>
            </w:r>
            <w:r>
              <w:rPr>
                <w:rStyle w:val="IndexLink"/>
              </w:rPr>
              <w:t>77</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353</w:t>
            </w:r>
          </w:hyperlink>
        </w:p>
        <w:p>
          <w:pPr>
            <w:pStyle w:val="Contents4"/>
            <w:tabs>
              <w:tab w:val="clear" w:pos="8176"/>
              <w:tab w:val="right" w:pos="9026" w:leader="dot"/>
            </w:tabs>
            <w:rPr/>
          </w:pPr>
          <w:hyperlink w:anchor="__RefHeading___Toc522932_3406789950">
            <w:r>
              <w:rPr>
                <w:webHidden/>
                <w:rStyle w:val="IndexLink"/>
                <w:rtl w:val="true"/>
              </w:rPr>
              <w:t xml:space="preserve">الحاشية على رسالة الفرق بين الغاية والغرض </w:t>
            </w:r>
            <w:r>
              <w:rPr>
                <w:rStyle w:val="IndexLink"/>
                <w:rtl w:val="true"/>
              </w:rPr>
              <w:t>(</w:t>
            </w:r>
            <w:r>
              <w:rPr>
                <w:rStyle w:val="IndexLink"/>
              </w:rPr>
              <w:t>77</w:t>
            </w:r>
            <w:r>
              <w:rPr>
                <w:rStyle w:val="IndexLink"/>
                <w:rtl w:val="true"/>
              </w:rPr>
              <w:t xml:space="preserve"> </w:t>
            </w:r>
            <w:r>
              <w:rPr>
                <w:rStyle w:val="IndexLink"/>
                <w:rtl w:val="true"/>
              </w:rPr>
              <w:t>ظ</w:t>
            </w:r>
            <w:r>
              <w:rPr>
                <w:rStyle w:val="IndexLink"/>
                <w:rtl w:val="true"/>
              </w:rPr>
              <w:t>-</w:t>
            </w:r>
            <w:r>
              <w:rPr>
                <w:rStyle w:val="IndexLink"/>
              </w:rPr>
              <w:t>78</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354</w:t>
            </w:r>
          </w:hyperlink>
        </w:p>
        <w:p>
          <w:pPr>
            <w:pStyle w:val="Contents4"/>
            <w:tabs>
              <w:tab w:val="clear" w:pos="8176"/>
              <w:tab w:val="right" w:pos="9026" w:leader="dot"/>
            </w:tabs>
            <w:rPr/>
          </w:pPr>
          <w:hyperlink w:anchor="__RefHeading___Toc522934_3406789950">
            <w:r>
              <w:rPr>
                <w:webHidden/>
                <w:rStyle w:val="IndexLink"/>
                <w:rtl w:val="true"/>
              </w:rPr>
              <w:t xml:space="preserve">رسالة في تحقيق كلمة التوحيد </w:t>
            </w:r>
            <w:r>
              <w:rPr>
                <w:rStyle w:val="IndexLink"/>
                <w:rtl w:val="true"/>
              </w:rPr>
              <w:t>(</w:t>
            </w:r>
            <w:r>
              <w:rPr>
                <w:rStyle w:val="IndexLink"/>
              </w:rPr>
              <w:t>79</w:t>
            </w:r>
            <w:r>
              <w:rPr>
                <w:rStyle w:val="IndexLink"/>
                <w:rtl w:val="true"/>
              </w:rPr>
              <w:t xml:space="preserve"> </w:t>
            </w:r>
            <w:r>
              <w:rPr>
                <w:rStyle w:val="IndexLink"/>
                <w:rtl w:val="true"/>
              </w:rPr>
              <w:t>ظ</w:t>
            </w:r>
            <w:r>
              <w:rPr>
                <w:rStyle w:val="IndexLink"/>
                <w:rtl w:val="true"/>
              </w:rPr>
              <w:t xml:space="preserve">- </w:t>
            </w:r>
            <w:r>
              <w:rPr>
                <w:rStyle w:val="IndexLink"/>
              </w:rPr>
              <w:t>82</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354</w:t>
            </w:r>
          </w:hyperlink>
        </w:p>
        <w:p>
          <w:pPr>
            <w:pStyle w:val="Contents4"/>
            <w:tabs>
              <w:tab w:val="clear" w:pos="8176"/>
              <w:tab w:val="right" w:pos="9026" w:leader="dot"/>
            </w:tabs>
            <w:rPr/>
          </w:pPr>
          <w:hyperlink w:anchor="__RefHeading___Toc522936_3406789950">
            <w:r>
              <w:rPr>
                <w:webHidden/>
                <w:rStyle w:val="IndexLink"/>
                <w:rtl w:val="true"/>
              </w:rPr>
              <w:t xml:space="preserve">أنموذج العلوم </w:t>
            </w:r>
            <w:r>
              <w:rPr>
                <w:rStyle w:val="IndexLink"/>
                <w:rtl w:val="true"/>
              </w:rPr>
              <w:t>(</w:t>
            </w:r>
            <w:r>
              <w:rPr>
                <w:rStyle w:val="IndexLink"/>
              </w:rPr>
              <w:t>83</w:t>
            </w:r>
            <w:r>
              <w:rPr>
                <w:rStyle w:val="IndexLink"/>
                <w:rtl w:val="true"/>
              </w:rPr>
              <w:t xml:space="preserve"> </w:t>
            </w:r>
            <w:r>
              <w:rPr>
                <w:rStyle w:val="IndexLink"/>
                <w:rtl w:val="true"/>
              </w:rPr>
              <w:t xml:space="preserve">ظ </w:t>
            </w:r>
            <w:r>
              <w:rPr>
                <w:rStyle w:val="IndexLink"/>
                <w:rtl w:val="true"/>
              </w:rPr>
              <w:t xml:space="preserve">- </w:t>
            </w:r>
            <w:r>
              <w:rPr>
                <w:rStyle w:val="IndexLink"/>
              </w:rPr>
              <w:t>99</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354</w:t>
            </w:r>
          </w:hyperlink>
        </w:p>
        <w:p>
          <w:pPr>
            <w:pStyle w:val="Contents3"/>
            <w:tabs>
              <w:tab w:val="clear" w:pos="8459"/>
              <w:tab w:val="right" w:pos="9026" w:leader="dot"/>
            </w:tabs>
            <w:rPr/>
          </w:pPr>
          <w:hyperlink w:anchor="__RefHeading___Toc522938_3406789950">
            <w:r>
              <w:rPr>
                <w:webHidden/>
                <w:rStyle w:val="IndexLink"/>
                <w:rtl w:val="true"/>
              </w:rPr>
              <w:t xml:space="preserve">الحاشية على أُصول الكافي </w:t>
            </w:r>
            <w:r>
              <w:rPr>
                <w:rStyle w:val="IndexLink"/>
                <w:rtl w:val="true"/>
              </w:rPr>
              <w:t>[</w:t>
            </w:r>
            <w:r>
              <w:rPr>
                <w:rStyle w:val="IndexLink"/>
                <w:rtl w:val="true"/>
              </w:rPr>
              <w:t>الحديث</w:t>
            </w:r>
            <w:r>
              <w:rPr>
                <w:rStyle w:val="IndexLink"/>
                <w:rtl w:val="true"/>
              </w:rPr>
              <w:t>]</w:t>
              <w:tab/>
            </w:r>
            <w:r>
              <w:rPr>
                <w:rStyle w:val="IndexLink"/>
              </w:rPr>
              <w:t>355</w:t>
            </w:r>
          </w:hyperlink>
        </w:p>
        <w:p>
          <w:pPr>
            <w:pStyle w:val="Contents3"/>
            <w:tabs>
              <w:tab w:val="clear" w:pos="8459"/>
              <w:tab w:val="right" w:pos="9026" w:leader="dot"/>
            </w:tabs>
            <w:rPr/>
          </w:pPr>
          <w:hyperlink w:anchor="__RefHeading___Toc522940_3406789950">
            <w:r>
              <w:rPr>
                <w:webHidden/>
                <w:rStyle w:val="IndexLink"/>
                <w:rtl w:val="true"/>
              </w:rPr>
              <w:t xml:space="preserve">خزانة الفقه </w:t>
            </w:r>
            <w:r>
              <w:rPr>
                <w:rStyle w:val="IndexLink"/>
                <w:rtl w:val="true"/>
              </w:rPr>
              <w:t>[</w:t>
            </w:r>
            <w:r>
              <w:rPr>
                <w:rStyle w:val="IndexLink"/>
                <w:rtl w:val="true"/>
              </w:rPr>
              <w:t xml:space="preserve">الفقه </w:t>
            </w:r>
            <w:r>
              <w:rPr>
                <w:rStyle w:val="IndexLink"/>
                <w:rtl w:val="true"/>
              </w:rPr>
              <w:t>]</w:t>
              <w:tab/>
            </w:r>
            <w:r>
              <w:rPr>
                <w:rStyle w:val="IndexLink"/>
              </w:rPr>
              <w:t>355</w:t>
            </w:r>
          </w:hyperlink>
        </w:p>
        <w:p>
          <w:pPr>
            <w:pStyle w:val="Contents3"/>
            <w:tabs>
              <w:tab w:val="clear" w:pos="8459"/>
              <w:tab w:val="right" w:pos="9026" w:leader="dot"/>
            </w:tabs>
            <w:rPr/>
          </w:pPr>
          <w:hyperlink w:anchor="__RefHeading___Toc522942_3406789950">
            <w:r>
              <w:rPr>
                <w:webHidden/>
                <w:rStyle w:val="IndexLink"/>
                <w:rtl w:val="true"/>
              </w:rPr>
              <w:t>مجموعة</w:t>
            </w:r>
            <w:r>
              <w:rPr>
                <w:rStyle w:val="IndexLink"/>
                <w:rtl w:val="true"/>
              </w:rPr>
              <w:tab/>
            </w:r>
            <w:r>
              <w:rPr>
                <w:rStyle w:val="IndexLink"/>
              </w:rPr>
              <w:t>356</w:t>
            </w:r>
          </w:hyperlink>
        </w:p>
        <w:p>
          <w:pPr>
            <w:pStyle w:val="Contents4"/>
            <w:tabs>
              <w:tab w:val="clear" w:pos="8176"/>
              <w:tab w:val="right" w:pos="9026" w:leader="dot"/>
            </w:tabs>
            <w:rPr/>
          </w:pPr>
          <w:hyperlink w:anchor="__RefHeading___Toc522944_3406789950">
            <w:r>
              <w:rPr>
                <w:webHidden/>
                <w:rStyle w:val="IndexLink"/>
                <w:rtl w:val="true"/>
              </w:rPr>
              <w:t xml:space="preserve">منتقى الجمان في الأحاديث الصحاح والحسان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tl w:val="true"/>
              </w:rPr>
              <w:t xml:space="preserve">- </w:t>
            </w:r>
            <w:r>
              <w:rPr>
                <w:rStyle w:val="IndexLink"/>
              </w:rPr>
              <w:t>29</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356</w:t>
            </w:r>
          </w:hyperlink>
        </w:p>
        <w:p>
          <w:pPr>
            <w:pStyle w:val="Contents4"/>
            <w:tabs>
              <w:tab w:val="clear" w:pos="8176"/>
              <w:tab w:val="right" w:pos="9026" w:leader="dot"/>
            </w:tabs>
            <w:rPr/>
          </w:pPr>
          <w:hyperlink w:anchor="__RefHeading___Toc522946_3406789950">
            <w:r>
              <w:rPr>
                <w:webHidden/>
                <w:rStyle w:val="IndexLink"/>
                <w:rtl w:val="true"/>
              </w:rPr>
              <w:t xml:space="preserve">مشرق الشمسين وإكسير السعادتين </w:t>
            </w:r>
            <w:r>
              <w:rPr>
                <w:rStyle w:val="IndexLink"/>
                <w:rtl w:val="true"/>
              </w:rPr>
              <w:t>(</w:t>
            </w:r>
            <w:r>
              <w:rPr>
                <w:rStyle w:val="IndexLink"/>
              </w:rPr>
              <w:t>27</w:t>
            </w:r>
            <w:r>
              <w:rPr>
                <w:rStyle w:val="IndexLink"/>
                <w:rtl w:val="true"/>
              </w:rPr>
              <w:t xml:space="preserve"> </w:t>
            </w:r>
            <w:r>
              <w:rPr>
                <w:rStyle w:val="IndexLink"/>
                <w:rtl w:val="true"/>
              </w:rPr>
              <w:t xml:space="preserve">و </w:t>
            </w:r>
            <w:r>
              <w:rPr>
                <w:rStyle w:val="IndexLink"/>
              </w:rPr>
              <w:t>193</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356</w:t>
            </w:r>
          </w:hyperlink>
        </w:p>
        <w:p>
          <w:pPr>
            <w:pStyle w:val="Contents3"/>
            <w:tabs>
              <w:tab w:val="clear" w:pos="8459"/>
              <w:tab w:val="right" w:pos="9026" w:leader="dot"/>
            </w:tabs>
            <w:rPr/>
          </w:pPr>
          <w:hyperlink w:anchor="__RefHeading___Toc522948_3406789950">
            <w:r>
              <w:rPr>
                <w:webHidden/>
                <w:rStyle w:val="IndexLink"/>
                <w:rtl w:val="true"/>
              </w:rPr>
              <w:t>مجموعة</w:t>
            </w:r>
            <w:r>
              <w:rPr>
                <w:rStyle w:val="IndexLink"/>
                <w:rtl w:val="true"/>
              </w:rPr>
              <w:tab/>
            </w:r>
            <w:r>
              <w:rPr>
                <w:rStyle w:val="IndexLink"/>
              </w:rPr>
              <w:t>357</w:t>
            </w:r>
          </w:hyperlink>
        </w:p>
        <w:p>
          <w:pPr>
            <w:pStyle w:val="Contents4"/>
            <w:tabs>
              <w:tab w:val="clear" w:pos="8176"/>
              <w:tab w:val="right" w:pos="9026" w:leader="dot"/>
            </w:tabs>
            <w:rPr/>
          </w:pPr>
          <w:hyperlink w:anchor="__RefHeading___Toc522950_3406789950">
            <w:r>
              <w:rPr>
                <w:webHidden/>
                <w:rStyle w:val="IndexLink"/>
                <w:rtl w:val="true"/>
              </w:rPr>
              <w:t xml:space="preserve">شرح دعاء السمات </w:t>
            </w:r>
            <w:r>
              <w:rPr>
                <w:rStyle w:val="IndexLink"/>
                <w:rtl w:val="true"/>
              </w:rPr>
              <w:t>(</w:t>
            </w:r>
            <w:r>
              <w:rPr>
                <w:rStyle w:val="IndexLink"/>
              </w:rPr>
              <w:t>2</w:t>
            </w:r>
            <w:r>
              <w:rPr>
                <w:rStyle w:val="IndexLink"/>
                <w:rtl w:val="true"/>
              </w:rPr>
              <w:t xml:space="preserve">ظ </w:t>
            </w:r>
            <w:r>
              <w:rPr>
                <w:rStyle w:val="IndexLink"/>
                <w:rtl w:val="true"/>
              </w:rPr>
              <w:t xml:space="preserve">- </w:t>
            </w:r>
            <w:r>
              <w:rPr>
                <w:rStyle w:val="IndexLink"/>
              </w:rPr>
              <w:t>12</w:t>
            </w:r>
            <w:r>
              <w:rPr>
                <w:rStyle w:val="IndexLink"/>
                <w:rtl w:val="true"/>
              </w:rPr>
              <w:t xml:space="preserve"> </w:t>
            </w:r>
            <w:r>
              <w:rPr>
                <w:rStyle w:val="IndexLink"/>
                <w:rtl w:val="true"/>
              </w:rPr>
              <w:t>و</w:t>
            </w:r>
            <w:r>
              <w:rPr>
                <w:rStyle w:val="IndexLink"/>
                <w:rtl w:val="true"/>
              </w:rPr>
              <w:t>) [</w:t>
            </w:r>
            <w:r>
              <w:rPr>
                <w:rStyle w:val="IndexLink"/>
                <w:rtl w:val="true"/>
              </w:rPr>
              <w:t>الدعاء</w:t>
            </w:r>
            <w:r>
              <w:rPr>
                <w:rStyle w:val="IndexLink"/>
                <w:rtl w:val="true"/>
              </w:rPr>
              <w:t>]</w:t>
              <w:tab/>
            </w:r>
            <w:r>
              <w:rPr>
                <w:rStyle w:val="IndexLink"/>
              </w:rPr>
              <w:t>357</w:t>
            </w:r>
          </w:hyperlink>
        </w:p>
        <w:p>
          <w:pPr>
            <w:pStyle w:val="Contents4"/>
            <w:tabs>
              <w:tab w:val="clear" w:pos="8176"/>
              <w:tab w:val="right" w:pos="9026" w:leader="dot"/>
            </w:tabs>
            <w:rPr/>
          </w:pPr>
          <w:hyperlink w:anchor="__RefHeading___Toc522952_3406789950">
            <w:r>
              <w:rPr>
                <w:webHidden/>
                <w:rStyle w:val="IndexLink"/>
                <w:rtl w:val="true"/>
              </w:rPr>
              <w:t xml:space="preserve">شرح قصيدة البردة </w:t>
            </w:r>
            <w:r>
              <w:rPr>
                <w:rStyle w:val="IndexLink"/>
                <w:rtl w:val="true"/>
              </w:rPr>
              <w:t>(</w:t>
            </w:r>
            <w:r>
              <w:rPr>
                <w:rStyle w:val="IndexLink"/>
              </w:rPr>
              <w:t>14</w:t>
            </w:r>
            <w:r>
              <w:rPr>
                <w:rStyle w:val="IndexLink"/>
                <w:rtl w:val="true"/>
              </w:rPr>
              <w:t>ظ</w:t>
            </w:r>
            <w:r>
              <w:rPr>
                <w:rStyle w:val="IndexLink"/>
                <w:rtl w:val="true"/>
              </w:rPr>
              <w:t xml:space="preserve">- </w:t>
            </w:r>
            <w:r>
              <w:rPr>
                <w:rStyle w:val="IndexLink"/>
              </w:rPr>
              <w:t>76</w:t>
            </w:r>
            <w:r>
              <w:rPr>
                <w:rStyle w:val="IndexLink"/>
                <w:rtl w:val="true"/>
              </w:rPr>
              <w:t>ظ</w:t>
            </w:r>
            <w:r>
              <w:rPr>
                <w:rStyle w:val="IndexLink"/>
                <w:rtl w:val="true"/>
              </w:rPr>
              <w:t>) [</w:t>
            </w:r>
            <w:r>
              <w:rPr>
                <w:rStyle w:val="IndexLink"/>
                <w:rtl w:val="true"/>
              </w:rPr>
              <w:t xml:space="preserve">الأدب </w:t>
            </w:r>
            <w:r>
              <w:rPr>
                <w:rStyle w:val="IndexLink"/>
                <w:rtl w:val="true"/>
              </w:rPr>
              <w:t>]</w:t>
              <w:tab/>
            </w:r>
            <w:r>
              <w:rPr>
                <w:rStyle w:val="IndexLink"/>
              </w:rPr>
              <w:t>357</w:t>
            </w:r>
          </w:hyperlink>
        </w:p>
        <w:p>
          <w:pPr>
            <w:pStyle w:val="Contents4"/>
            <w:tabs>
              <w:tab w:val="clear" w:pos="8176"/>
              <w:tab w:val="right" w:pos="9026" w:leader="dot"/>
            </w:tabs>
            <w:rPr/>
          </w:pPr>
          <w:hyperlink w:anchor="__RefHeading___Toc522954_3406789950">
            <w:r>
              <w:rPr>
                <w:webHidden/>
                <w:rStyle w:val="IndexLink"/>
                <w:rtl w:val="true"/>
              </w:rPr>
              <w:t xml:space="preserve">شرح القصائد السبع العلويات </w:t>
            </w:r>
            <w:r>
              <w:rPr>
                <w:rStyle w:val="IndexLink"/>
                <w:rtl w:val="true"/>
              </w:rPr>
              <w:t>(</w:t>
            </w:r>
            <w:r>
              <w:rPr>
                <w:rStyle w:val="IndexLink"/>
              </w:rPr>
              <w:t>77</w:t>
            </w:r>
            <w:r>
              <w:rPr>
                <w:rStyle w:val="IndexLink"/>
                <w:rtl w:val="true"/>
              </w:rPr>
              <w:t xml:space="preserve">ظ </w:t>
            </w:r>
            <w:r>
              <w:rPr>
                <w:rStyle w:val="IndexLink"/>
              </w:rPr>
              <w:t>130</w:t>
            </w:r>
            <w:r>
              <w:rPr>
                <w:rStyle w:val="IndexLink"/>
                <w:rtl w:val="true"/>
              </w:rPr>
              <w:t xml:space="preserve"> </w:t>
            </w:r>
            <w:r>
              <w:rPr>
                <w:rStyle w:val="IndexLink"/>
                <w:rtl w:val="true"/>
              </w:rPr>
              <w:t>و</w:t>
            </w:r>
            <w:r>
              <w:rPr>
                <w:rStyle w:val="IndexLink"/>
                <w:rtl w:val="true"/>
              </w:rPr>
              <w:t>) [</w:t>
            </w:r>
            <w:r>
              <w:rPr>
                <w:rStyle w:val="IndexLink"/>
                <w:rtl w:val="true"/>
              </w:rPr>
              <w:t xml:space="preserve">الأدب </w:t>
            </w:r>
            <w:r>
              <w:rPr>
                <w:rStyle w:val="IndexLink"/>
                <w:rtl w:val="true"/>
              </w:rPr>
              <w:t>]</w:t>
              <w:tab/>
            </w:r>
            <w:r>
              <w:rPr>
                <w:rStyle w:val="IndexLink"/>
              </w:rPr>
              <w:t>358</w:t>
            </w:r>
          </w:hyperlink>
        </w:p>
        <w:p>
          <w:pPr>
            <w:pStyle w:val="Contents3"/>
            <w:tabs>
              <w:tab w:val="clear" w:pos="8459"/>
              <w:tab w:val="right" w:pos="9026" w:leader="dot"/>
            </w:tabs>
            <w:rPr/>
          </w:pPr>
          <w:hyperlink w:anchor="__RefHeading___Toc522956_3406789950">
            <w:r>
              <w:rPr>
                <w:webHidden/>
                <w:rStyle w:val="IndexLink"/>
                <w:rtl w:val="true"/>
              </w:rPr>
              <w:t xml:space="preserve">شرح الملخص </w:t>
            </w:r>
            <w:r>
              <w:rPr>
                <w:rStyle w:val="IndexLink"/>
                <w:rtl w:val="true"/>
              </w:rPr>
              <w:t>[</w:t>
            </w:r>
            <w:r>
              <w:rPr>
                <w:rStyle w:val="IndexLink"/>
                <w:rtl w:val="true"/>
              </w:rPr>
              <w:t xml:space="preserve">الهيئة </w:t>
            </w:r>
            <w:r>
              <w:rPr>
                <w:rStyle w:val="IndexLink"/>
                <w:rtl w:val="true"/>
              </w:rPr>
              <w:t>]</w:t>
              <w:tab/>
            </w:r>
            <w:r>
              <w:rPr>
                <w:rStyle w:val="IndexLink"/>
              </w:rPr>
              <w:t>358</w:t>
            </w:r>
          </w:hyperlink>
        </w:p>
        <w:p>
          <w:pPr>
            <w:pStyle w:val="Contents3"/>
            <w:tabs>
              <w:tab w:val="clear" w:pos="8459"/>
              <w:tab w:val="right" w:pos="9026" w:leader="dot"/>
            </w:tabs>
            <w:rPr/>
          </w:pPr>
          <w:hyperlink w:anchor="__RefHeading___Toc522958_3406789950">
            <w:r>
              <w:rPr>
                <w:webHidden/>
                <w:rStyle w:val="IndexLink"/>
                <w:rtl w:val="true"/>
              </w:rPr>
              <w:t xml:space="preserve">الحاشية على الشرح المختصر </w:t>
            </w:r>
            <w:r>
              <w:rPr>
                <w:rStyle w:val="IndexLink"/>
                <w:rtl w:val="true"/>
              </w:rPr>
              <w:t>[</w:t>
            </w:r>
            <w:r>
              <w:rPr>
                <w:rStyle w:val="IndexLink"/>
                <w:rtl w:val="true"/>
              </w:rPr>
              <w:t>البلاغة</w:t>
            </w:r>
            <w:r>
              <w:rPr>
                <w:rStyle w:val="IndexLink"/>
                <w:rtl w:val="true"/>
              </w:rPr>
              <w:t>]</w:t>
              <w:tab/>
            </w:r>
            <w:r>
              <w:rPr>
                <w:rStyle w:val="IndexLink"/>
              </w:rPr>
              <w:t>359</w:t>
            </w:r>
          </w:hyperlink>
        </w:p>
        <w:p>
          <w:pPr>
            <w:pStyle w:val="Contents3"/>
            <w:tabs>
              <w:tab w:val="clear" w:pos="8459"/>
              <w:tab w:val="right" w:pos="9026" w:leader="dot"/>
            </w:tabs>
            <w:rPr/>
          </w:pPr>
          <w:hyperlink w:anchor="__RefHeading___Toc522960_3406789950">
            <w:r>
              <w:rPr>
                <w:webHidden/>
                <w:rStyle w:val="IndexLink"/>
                <w:rtl w:val="true"/>
              </w:rPr>
              <w:t xml:space="preserve">كتاب في أُصول الفقه </w:t>
            </w:r>
            <w:r>
              <w:rPr>
                <w:rStyle w:val="IndexLink"/>
                <w:rtl w:val="true"/>
              </w:rPr>
              <w:t>[</w:t>
            </w:r>
            <w:r>
              <w:rPr>
                <w:rStyle w:val="IndexLink"/>
                <w:rtl w:val="true"/>
              </w:rPr>
              <w:t>أُصول الفقه</w:t>
            </w:r>
            <w:r>
              <w:rPr>
                <w:rStyle w:val="IndexLink"/>
                <w:rtl w:val="true"/>
              </w:rPr>
              <w:t>]</w:t>
              <w:tab/>
            </w:r>
            <w:r>
              <w:rPr>
                <w:rStyle w:val="IndexLink"/>
              </w:rPr>
              <w:t>359</w:t>
            </w:r>
          </w:hyperlink>
        </w:p>
        <w:p>
          <w:pPr>
            <w:pStyle w:val="Contents3"/>
            <w:tabs>
              <w:tab w:val="clear" w:pos="8459"/>
              <w:tab w:val="right" w:pos="9026" w:leader="dot"/>
            </w:tabs>
            <w:rPr/>
          </w:pPr>
          <w:hyperlink w:anchor="__RefHeading___Toc522962_3406789950">
            <w:r>
              <w:rPr>
                <w:webHidden/>
                <w:rStyle w:val="IndexLink"/>
                <w:rtl w:val="true"/>
              </w:rPr>
              <w:t>كتاب في أُصول الفقه ي</w:t>
            </w:r>
            <w:r>
              <w:rPr>
                <w:rStyle w:val="IndexLink"/>
                <w:rtl w:val="true"/>
              </w:rPr>
              <w:t>[</w:t>
            </w:r>
            <w:r>
              <w:rPr>
                <w:rStyle w:val="IndexLink"/>
                <w:rtl w:val="true"/>
              </w:rPr>
              <w:t xml:space="preserve">أُصول الفقه </w:t>
            </w:r>
            <w:r>
              <w:rPr>
                <w:rStyle w:val="IndexLink"/>
                <w:rtl w:val="true"/>
              </w:rPr>
              <w:t>]</w:t>
              <w:tab/>
            </w:r>
            <w:r>
              <w:rPr>
                <w:rStyle w:val="IndexLink"/>
              </w:rPr>
              <w:t>360</w:t>
            </w:r>
          </w:hyperlink>
        </w:p>
        <w:p>
          <w:pPr>
            <w:pStyle w:val="Contents3"/>
            <w:tabs>
              <w:tab w:val="clear" w:pos="8459"/>
              <w:tab w:val="right" w:pos="9026" w:leader="dot"/>
            </w:tabs>
            <w:rPr/>
          </w:pPr>
          <w:hyperlink w:anchor="__RefHeading___Toc522964_3406789950">
            <w:r>
              <w:rPr>
                <w:webHidden/>
                <w:rStyle w:val="IndexLink"/>
                <w:rtl w:val="true"/>
              </w:rPr>
              <w:t>مجموعة</w:t>
            </w:r>
            <w:r>
              <w:rPr>
                <w:rStyle w:val="IndexLink"/>
                <w:rtl w:val="true"/>
              </w:rPr>
              <w:tab/>
            </w:r>
            <w:r>
              <w:rPr>
                <w:rStyle w:val="IndexLink"/>
              </w:rPr>
              <w:t>360</w:t>
            </w:r>
          </w:hyperlink>
        </w:p>
        <w:p>
          <w:pPr>
            <w:pStyle w:val="Contents4"/>
            <w:tabs>
              <w:tab w:val="clear" w:pos="8176"/>
              <w:tab w:val="right" w:pos="9026" w:leader="dot"/>
            </w:tabs>
            <w:rPr/>
          </w:pPr>
          <w:hyperlink w:anchor="__RefHeading___Toc522966_3406789950">
            <w:r>
              <w:rPr>
                <w:webHidden/>
                <w:rStyle w:val="IndexLink"/>
                <w:rtl w:val="true"/>
              </w:rPr>
              <w:t xml:space="preserve">الحاشية على شرح المختصر الشريفيّة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 xml:space="preserve">_ </w:t>
            </w:r>
            <w:r>
              <w:rPr>
                <w:rStyle w:val="IndexLink"/>
              </w:rPr>
              <w:t>55</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360</w:t>
            </w:r>
          </w:hyperlink>
        </w:p>
        <w:p>
          <w:pPr>
            <w:pStyle w:val="Contents4"/>
            <w:tabs>
              <w:tab w:val="clear" w:pos="8176"/>
              <w:tab w:val="right" w:pos="9026" w:leader="dot"/>
            </w:tabs>
            <w:rPr/>
          </w:pPr>
          <w:hyperlink w:anchor="__RefHeading___Toc522968_3406789950">
            <w:r>
              <w:rPr>
                <w:webHidden/>
                <w:rStyle w:val="IndexLink"/>
                <w:rtl w:val="true"/>
              </w:rPr>
              <w:t xml:space="preserve">الحاشية على شرح المختصر العضدية </w:t>
            </w:r>
            <w:r>
              <w:rPr>
                <w:rStyle w:val="IndexLink"/>
                <w:rtl w:val="true"/>
              </w:rPr>
              <w:t>(</w:t>
            </w:r>
            <w:r>
              <w:rPr>
                <w:rStyle w:val="IndexLink"/>
              </w:rPr>
              <w:t>56</w:t>
            </w:r>
            <w:r>
              <w:rPr>
                <w:rStyle w:val="IndexLink"/>
                <w:rtl w:val="true"/>
              </w:rPr>
              <w:t xml:space="preserve"> </w:t>
            </w:r>
            <w:r>
              <w:rPr>
                <w:rStyle w:val="IndexLink"/>
                <w:rtl w:val="true"/>
              </w:rPr>
              <w:t>ظ</w:t>
            </w:r>
            <w:r>
              <w:rPr>
                <w:rStyle w:val="IndexLink"/>
                <w:rtl w:val="true"/>
              </w:rPr>
              <w:t xml:space="preserve">- </w:t>
            </w:r>
            <w:r>
              <w:rPr>
                <w:rStyle w:val="IndexLink"/>
              </w:rPr>
              <w:t>157</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361</w:t>
            </w:r>
          </w:hyperlink>
        </w:p>
        <w:p>
          <w:pPr>
            <w:pStyle w:val="Contents3"/>
            <w:tabs>
              <w:tab w:val="clear" w:pos="8459"/>
              <w:tab w:val="right" w:pos="9026" w:leader="dot"/>
            </w:tabs>
            <w:rPr/>
          </w:pPr>
          <w:hyperlink w:anchor="__RefHeading___Toc522970_3406789950">
            <w:r>
              <w:rPr>
                <w:webHidden/>
                <w:rStyle w:val="IndexLink"/>
                <w:rtl w:val="true"/>
              </w:rPr>
              <w:t xml:space="preserve">الحاشية على المطوّل </w:t>
            </w:r>
            <w:r>
              <w:rPr>
                <w:rStyle w:val="IndexLink"/>
                <w:rtl w:val="true"/>
              </w:rPr>
              <w:t>[</w:t>
            </w:r>
            <w:r>
              <w:rPr>
                <w:rStyle w:val="IndexLink"/>
                <w:rtl w:val="true"/>
              </w:rPr>
              <w:t>البلاغة</w:t>
            </w:r>
            <w:r>
              <w:rPr>
                <w:rStyle w:val="IndexLink"/>
                <w:rtl w:val="true"/>
              </w:rPr>
              <w:t>]</w:t>
              <w:tab/>
            </w:r>
            <w:r>
              <w:rPr>
                <w:rStyle w:val="IndexLink"/>
              </w:rPr>
              <w:t>361</w:t>
            </w:r>
          </w:hyperlink>
        </w:p>
        <w:p>
          <w:pPr>
            <w:pStyle w:val="Contents3"/>
            <w:tabs>
              <w:tab w:val="clear" w:pos="8459"/>
              <w:tab w:val="right" w:pos="9026" w:leader="dot"/>
            </w:tabs>
            <w:rPr/>
          </w:pPr>
          <w:hyperlink w:anchor="__RefHeading___Toc522972_3406789950">
            <w:r>
              <w:rPr>
                <w:webHidden/>
                <w:rStyle w:val="IndexLink"/>
                <w:rtl w:val="true"/>
              </w:rPr>
              <w:t xml:space="preserve">الحاشية على الفوائد الضيائية </w:t>
            </w:r>
            <w:r>
              <w:rPr>
                <w:rStyle w:val="IndexLink"/>
                <w:rtl w:val="true"/>
              </w:rPr>
              <w:t>[</w:t>
            </w:r>
            <w:r>
              <w:rPr>
                <w:rStyle w:val="IndexLink"/>
                <w:rtl w:val="true"/>
              </w:rPr>
              <w:t xml:space="preserve">النحو </w:t>
            </w:r>
            <w:r>
              <w:rPr>
                <w:rStyle w:val="IndexLink"/>
                <w:rtl w:val="true"/>
              </w:rPr>
              <w:t>]</w:t>
              <w:tab/>
            </w:r>
            <w:r>
              <w:rPr>
                <w:rStyle w:val="IndexLink"/>
              </w:rPr>
              <w:t>362</w:t>
            </w:r>
          </w:hyperlink>
        </w:p>
        <w:p>
          <w:pPr>
            <w:pStyle w:val="Contents3"/>
            <w:tabs>
              <w:tab w:val="clear" w:pos="8459"/>
              <w:tab w:val="right" w:pos="9026" w:leader="dot"/>
            </w:tabs>
            <w:rPr/>
          </w:pPr>
          <w:hyperlink w:anchor="__RefHeading___Toc522974_3406789950">
            <w:r>
              <w:rPr>
                <w:webHidden/>
                <w:rStyle w:val="IndexLink"/>
                <w:rtl w:val="true"/>
              </w:rPr>
              <w:t xml:space="preserve">شرح الألفية </w:t>
            </w:r>
            <w:r>
              <w:rPr>
                <w:rStyle w:val="IndexLink"/>
                <w:rtl w:val="true"/>
              </w:rPr>
              <w:t>[</w:t>
            </w:r>
            <w:r>
              <w:rPr>
                <w:rStyle w:val="IndexLink"/>
                <w:rtl w:val="true"/>
              </w:rPr>
              <w:t xml:space="preserve">النحو </w:t>
            </w:r>
            <w:r>
              <w:rPr>
                <w:rStyle w:val="IndexLink"/>
                <w:rtl w:val="true"/>
              </w:rPr>
              <w:t>]</w:t>
              <w:tab/>
            </w:r>
            <w:r>
              <w:rPr>
                <w:rStyle w:val="IndexLink"/>
              </w:rPr>
              <w:t>363</w:t>
            </w:r>
          </w:hyperlink>
        </w:p>
        <w:p>
          <w:pPr>
            <w:pStyle w:val="Contents3"/>
            <w:tabs>
              <w:tab w:val="clear" w:pos="8459"/>
              <w:tab w:val="right" w:pos="9026" w:leader="dot"/>
            </w:tabs>
            <w:rPr/>
          </w:pPr>
          <w:hyperlink w:anchor="__RefHeading___Toc522976_3406789950">
            <w:r>
              <w:rPr>
                <w:webHidden/>
                <w:rStyle w:val="IndexLink"/>
                <w:rtl w:val="true"/>
              </w:rPr>
              <w:t xml:space="preserve">خلاصة الأقوال في معرفة أحوال الرجال </w:t>
            </w:r>
            <w:r>
              <w:rPr>
                <w:rStyle w:val="IndexLink"/>
                <w:rtl w:val="true"/>
              </w:rPr>
              <w:t>[</w:t>
            </w:r>
            <w:r>
              <w:rPr>
                <w:rStyle w:val="IndexLink"/>
                <w:rtl w:val="true"/>
              </w:rPr>
              <w:t xml:space="preserve">الرجال </w:t>
            </w:r>
            <w:r>
              <w:rPr>
                <w:rStyle w:val="IndexLink"/>
                <w:rtl w:val="true"/>
              </w:rPr>
              <w:t>]</w:t>
              <w:tab/>
            </w:r>
            <w:r>
              <w:rPr>
                <w:rStyle w:val="IndexLink"/>
              </w:rPr>
              <w:t>363</w:t>
            </w:r>
          </w:hyperlink>
        </w:p>
        <w:p>
          <w:pPr>
            <w:pStyle w:val="Contents3"/>
            <w:tabs>
              <w:tab w:val="clear" w:pos="8459"/>
              <w:tab w:val="right" w:pos="9026" w:leader="dot"/>
            </w:tabs>
            <w:rPr/>
          </w:pPr>
          <w:hyperlink w:anchor="__RefHeading___Toc522978_3406789950">
            <w:r>
              <w:rPr>
                <w:webHidden/>
                <w:rStyle w:val="IndexLink"/>
                <w:rtl w:val="true"/>
              </w:rPr>
              <w:t xml:space="preserve">الأمان من أخطار الأسفار والأزمان </w:t>
            </w:r>
            <w:r>
              <w:rPr>
                <w:rStyle w:val="IndexLink"/>
                <w:rtl w:val="true"/>
              </w:rPr>
              <w:t>[</w:t>
            </w:r>
            <w:r>
              <w:rPr>
                <w:rStyle w:val="IndexLink"/>
                <w:rtl w:val="true"/>
              </w:rPr>
              <w:t xml:space="preserve">الدعاء </w:t>
            </w:r>
            <w:r>
              <w:rPr>
                <w:rStyle w:val="IndexLink"/>
                <w:rtl w:val="true"/>
              </w:rPr>
              <w:t>]</w:t>
              <w:tab/>
            </w:r>
            <w:r>
              <w:rPr>
                <w:rStyle w:val="IndexLink"/>
              </w:rPr>
              <w:t>364</w:t>
            </w:r>
          </w:hyperlink>
        </w:p>
        <w:p>
          <w:pPr>
            <w:pStyle w:val="Contents3"/>
            <w:tabs>
              <w:tab w:val="clear" w:pos="8459"/>
              <w:tab w:val="right" w:pos="9026" w:leader="dot"/>
            </w:tabs>
            <w:rPr/>
          </w:pPr>
          <w:hyperlink w:anchor="__RefHeading___Toc522980_3406789950">
            <w:r>
              <w:rPr>
                <w:webHidden/>
                <w:rStyle w:val="IndexLink"/>
                <w:rtl w:val="true"/>
              </w:rPr>
              <w:t xml:space="preserve">الحاشية على شرائع الإسلام </w:t>
            </w:r>
            <w:r>
              <w:rPr>
                <w:rStyle w:val="IndexLink"/>
                <w:rtl w:val="true"/>
              </w:rPr>
              <w:t>[</w:t>
            </w:r>
            <w:r>
              <w:rPr>
                <w:rStyle w:val="IndexLink"/>
                <w:rtl w:val="true"/>
              </w:rPr>
              <w:t xml:space="preserve">الفقه </w:t>
            </w:r>
            <w:r>
              <w:rPr>
                <w:rStyle w:val="IndexLink"/>
                <w:rtl w:val="true"/>
              </w:rPr>
              <w:t>]</w:t>
              <w:tab/>
            </w:r>
            <w:r>
              <w:rPr>
                <w:rStyle w:val="IndexLink"/>
              </w:rPr>
              <w:t>364</w:t>
            </w:r>
          </w:hyperlink>
        </w:p>
        <w:p>
          <w:pPr>
            <w:pStyle w:val="Contents3"/>
            <w:tabs>
              <w:tab w:val="clear" w:pos="8459"/>
              <w:tab w:val="right" w:pos="9026" w:leader="dot"/>
            </w:tabs>
            <w:rPr/>
          </w:pPr>
          <w:hyperlink w:anchor="__RefHeading___Toc522982_3406789950">
            <w:r>
              <w:rPr>
                <w:webHidden/>
                <w:rStyle w:val="IndexLink"/>
                <w:rtl w:val="true"/>
              </w:rPr>
              <w:t xml:space="preserve">شرح عدة المستعدّين </w:t>
            </w:r>
            <w:r>
              <w:rPr>
                <w:rStyle w:val="IndexLink"/>
                <w:rtl w:val="true"/>
              </w:rPr>
              <w:t>[</w:t>
            </w:r>
            <w:r>
              <w:rPr>
                <w:rStyle w:val="IndexLink"/>
                <w:rtl w:val="true"/>
              </w:rPr>
              <w:t>الصرف</w:t>
            </w:r>
            <w:r>
              <w:rPr>
                <w:rStyle w:val="IndexLink"/>
                <w:rtl w:val="true"/>
              </w:rPr>
              <w:t>]</w:t>
              <w:tab/>
            </w:r>
            <w:r>
              <w:rPr>
                <w:rStyle w:val="IndexLink"/>
              </w:rPr>
              <w:t>365</w:t>
            </w:r>
          </w:hyperlink>
        </w:p>
        <w:p>
          <w:pPr>
            <w:pStyle w:val="Contents3"/>
            <w:tabs>
              <w:tab w:val="clear" w:pos="8459"/>
              <w:tab w:val="right" w:pos="9026" w:leader="dot"/>
            </w:tabs>
            <w:rPr/>
          </w:pPr>
          <w:hyperlink w:anchor="__RefHeading___Toc522984_3406789950">
            <w:r>
              <w:rPr>
                <w:webHidden/>
                <w:rStyle w:val="IndexLink"/>
                <w:rtl w:val="true"/>
              </w:rPr>
              <w:t xml:space="preserve">شرح بداية الدراية </w:t>
            </w:r>
            <w:r>
              <w:rPr>
                <w:rStyle w:val="IndexLink"/>
                <w:rtl w:val="true"/>
              </w:rPr>
              <w:t>[</w:t>
            </w:r>
            <w:r>
              <w:rPr>
                <w:rStyle w:val="IndexLink"/>
                <w:rtl w:val="true"/>
              </w:rPr>
              <w:t>الدراية</w:t>
            </w:r>
            <w:r>
              <w:rPr>
                <w:rStyle w:val="IndexLink"/>
                <w:rtl w:val="true"/>
              </w:rPr>
              <w:t>]</w:t>
              <w:tab/>
            </w:r>
            <w:r>
              <w:rPr>
                <w:rStyle w:val="IndexLink"/>
              </w:rPr>
              <w:t>366</w:t>
            </w:r>
          </w:hyperlink>
        </w:p>
        <w:p>
          <w:pPr>
            <w:pStyle w:val="Contents3"/>
            <w:tabs>
              <w:tab w:val="clear" w:pos="8459"/>
              <w:tab w:val="right" w:pos="9026" w:leader="dot"/>
            </w:tabs>
            <w:rPr/>
          </w:pPr>
          <w:hyperlink w:anchor="__RefHeading___Toc522986_3406789950">
            <w:r>
              <w:rPr>
                <w:webHidden/>
                <w:rStyle w:val="IndexLink"/>
                <w:rtl w:val="true"/>
              </w:rPr>
              <w:t xml:space="preserve">حل مشكلات الإشارات </w:t>
            </w:r>
            <w:r>
              <w:rPr>
                <w:rStyle w:val="IndexLink"/>
                <w:rtl w:val="true"/>
              </w:rPr>
              <w:t>[</w:t>
            </w:r>
            <w:r>
              <w:rPr>
                <w:rStyle w:val="IndexLink"/>
                <w:rtl w:val="true"/>
              </w:rPr>
              <w:t>الفلسفة</w:t>
            </w:r>
            <w:r>
              <w:rPr>
                <w:rStyle w:val="IndexLink"/>
                <w:rtl w:val="true"/>
              </w:rPr>
              <w:t>]</w:t>
              <w:tab/>
            </w:r>
            <w:r>
              <w:rPr>
                <w:rStyle w:val="IndexLink"/>
              </w:rPr>
              <w:t>366</w:t>
            </w:r>
          </w:hyperlink>
        </w:p>
        <w:p>
          <w:pPr>
            <w:pStyle w:val="Contents3"/>
            <w:tabs>
              <w:tab w:val="clear" w:pos="8459"/>
              <w:tab w:val="right" w:pos="9026" w:leader="dot"/>
            </w:tabs>
            <w:rPr/>
          </w:pPr>
          <w:hyperlink w:anchor="__RefHeading___Toc522988_3406789950">
            <w:r>
              <w:rPr>
                <w:webHidden/>
                <w:rStyle w:val="IndexLink"/>
                <w:rtl w:val="true"/>
              </w:rPr>
              <w:t xml:space="preserve">الحاشية على شرح الشمسيّة </w:t>
            </w:r>
            <w:r>
              <w:rPr>
                <w:rStyle w:val="IndexLink"/>
                <w:rtl w:val="true"/>
              </w:rPr>
              <w:t>[</w:t>
            </w:r>
            <w:r>
              <w:rPr>
                <w:rStyle w:val="IndexLink"/>
                <w:rtl w:val="true"/>
              </w:rPr>
              <w:t xml:space="preserve">المنطق </w:t>
            </w:r>
            <w:r>
              <w:rPr>
                <w:rStyle w:val="IndexLink"/>
                <w:rtl w:val="true"/>
              </w:rPr>
              <w:t>]</w:t>
              <w:tab/>
            </w:r>
            <w:r>
              <w:rPr>
                <w:rStyle w:val="IndexLink"/>
              </w:rPr>
              <w:t>367</w:t>
            </w:r>
          </w:hyperlink>
        </w:p>
        <w:p>
          <w:pPr>
            <w:pStyle w:val="Contents3"/>
            <w:tabs>
              <w:tab w:val="clear" w:pos="8459"/>
              <w:tab w:val="right" w:pos="9026" w:leader="dot"/>
            </w:tabs>
            <w:rPr/>
          </w:pPr>
          <w:hyperlink w:anchor="__RefHeading___Toc522990_3406789950">
            <w:r>
              <w:rPr>
                <w:webHidden/>
                <w:rStyle w:val="IndexLink"/>
                <w:rtl w:val="true"/>
              </w:rPr>
              <w:t xml:space="preserve">الحاشية على شرح المختصر العضديّة </w:t>
            </w:r>
            <w:r>
              <w:rPr>
                <w:rStyle w:val="IndexLink"/>
                <w:rtl w:val="true"/>
              </w:rPr>
              <w:t>[</w:t>
            </w:r>
            <w:r>
              <w:rPr>
                <w:rStyle w:val="IndexLink"/>
                <w:rtl w:val="true"/>
              </w:rPr>
              <w:t xml:space="preserve">أُصول الفقه </w:t>
            </w:r>
            <w:r>
              <w:rPr>
                <w:rStyle w:val="IndexLink"/>
                <w:rtl w:val="true"/>
              </w:rPr>
              <w:t>]</w:t>
              <w:tab/>
            </w:r>
            <w:r>
              <w:rPr>
                <w:rStyle w:val="IndexLink"/>
              </w:rPr>
              <w:t>367</w:t>
            </w:r>
          </w:hyperlink>
        </w:p>
        <w:p>
          <w:pPr>
            <w:pStyle w:val="Contents3"/>
            <w:tabs>
              <w:tab w:val="clear" w:pos="8459"/>
              <w:tab w:val="right" w:pos="9026" w:leader="dot"/>
            </w:tabs>
            <w:rPr/>
          </w:pPr>
          <w:hyperlink w:anchor="__RefHeading___Toc522992_3406789950">
            <w:r>
              <w:rPr>
                <w:webHidden/>
                <w:rStyle w:val="IndexLink"/>
                <w:rtl w:val="true"/>
              </w:rPr>
              <w:t>مجموعة</w:t>
            </w:r>
            <w:r>
              <w:rPr>
                <w:rStyle w:val="IndexLink"/>
                <w:rtl w:val="true"/>
              </w:rPr>
              <w:tab/>
            </w:r>
            <w:r>
              <w:rPr>
                <w:rStyle w:val="IndexLink"/>
              </w:rPr>
              <w:t>368</w:t>
            </w:r>
          </w:hyperlink>
        </w:p>
        <w:p>
          <w:pPr>
            <w:pStyle w:val="Contents4"/>
            <w:tabs>
              <w:tab w:val="clear" w:pos="8176"/>
              <w:tab w:val="right" w:pos="9026" w:leader="dot"/>
            </w:tabs>
            <w:rPr/>
          </w:pPr>
          <w:hyperlink w:anchor="__RefHeading___Toc522994_3406789950">
            <w:r>
              <w:rPr>
                <w:webHidden/>
                <w:rStyle w:val="IndexLink"/>
                <w:rtl w:val="true"/>
              </w:rPr>
              <w:t xml:space="preserve">الإفصاح في شرح أبيات تكملة الإيضاح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Pr>
              <w:t>71</w:t>
            </w:r>
            <w:r>
              <w:rPr>
                <w:rStyle w:val="IndexLink"/>
                <w:rtl w:val="true"/>
              </w:rPr>
              <w:t xml:space="preserve"> </w:t>
            </w:r>
            <w:r>
              <w:rPr>
                <w:rStyle w:val="IndexLink"/>
                <w:rtl w:val="true"/>
              </w:rPr>
              <w:t>و</w:t>
            </w:r>
            <w:r>
              <w:rPr>
                <w:rStyle w:val="IndexLink"/>
                <w:rtl w:val="true"/>
              </w:rPr>
              <w:t>) [</w:t>
            </w:r>
            <w:r>
              <w:rPr>
                <w:rStyle w:val="IndexLink"/>
                <w:rtl w:val="true"/>
              </w:rPr>
              <w:t xml:space="preserve">الأدب </w:t>
            </w:r>
            <w:r>
              <w:rPr>
                <w:rStyle w:val="IndexLink"/>
                <w:rtl w:val="true"/>
              </w:rPr>
              <w:t>]</w:t>
              <w:tab/>
            </w:r>
            <w:r>
              <w:rPr>
                <w:rStyle w:val="IndexLink"/>
              </w:rPr>
              <w:t>368</w:t>
            </w:r>
          </w:hyperlink>
        </w:p>
        <w:p>
          <w:pPr>
            <w:pStyle w:val="Contents4"/>
            <w:tabs>
              <w:tab w:val="clear" w:pos="8176"/>
              <w:tab w:val="right" w:pos="9026" w:leader="dot"/>
            </w:tabs>
            <w:rPr/>
          </w:pPr>
          <w:hyperlink w:anchor="__RefHeading___Toc522996_3406789950">
            <w:r>
              <w:rPr>
                <w:webHidden/>
                <w:rStyle w:val="IndexLink"/>
                <w:rtl w:val="true"/>
              </w:rPr>
              <w:t xml:space="preserve">رسالة في الإصطلاحات الأُصولية والفقهيّة </w:t>
            </w:r>
            <w:r>
              <w:rPr>
                <w:rStyle w:val="IndexLink"/>
                <w:rtl w:val="true"/>
              </w:rPr>
              <w:t>(</w:t>
            </w:r>
            <w:r>
              <w:rPr>
                <w:rStyle w:val="IndexLink"/>
              </w:rPr>
              <w:t>71</w:t>
            </w:r>
            <w:r>
              <w:rPr>
                <w:rStyle w:val="IndexLink"/>
                <w:rtl w:val="true"/>
              </w:rPr>
              <w:t xml:space="preserve">ظ۔ </w:t>
            </w:r>
            <w:r>
              <w:rPr>
                <w:rStyle w:val="IndexLink"/>
              </w:rPr>
              <w:t>79</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368</w:t>
            </w:r>
          </w:hyperlink>
        </w:p>
        <w:p>
          <w:pPr>
            <w:pStyle w:val="Contents4"/>
            <w:tabs>
              <w:tab w:val="clear" w:pos="8176"/>
              <w:tab w:val="right" w:pos="9026" w:leader="dot"/>
            </w:tabs>
            <w:rPr/>
          </w:pPr>
          <w:hyperlink w:anchor="__RefHeading___Toc522998_3406789950">
            <w:r>
              <w:rPr>
                <w:webHidden/>
                <w:rStyle w:val="IndexLink"/>
                <w:rtl w:val="true"/>
              </w:rPr>
              <w:t xml:space="preserve">كتاب في النحو </w:t>
            </w:r>
            <w:r>
              <w:rPr>
                <w:rStyle w:val="IndexLink"/>
                <w:rtl w:val="true"/>
              </w:rPr>
              <w:t>(</w:t>
            </w:r>
            <w:r>
              <w:rPr>
                <w:rStyle w:val="IndexLink"/>
              </w:rPr>
              <w:t>77</w:t>
            </w:r>
            <w:r>
              <w:rPr>
                <w:rStyle w:val="IndexLink"/>
                <w:rtl w:val="true"/>
              </w:rPr>
              <w:t xml:space="preserve">ظ۔ </w:t>
            </w:r>
            <w:r>
              <w:rPr>
                <w:rStyle w:val="IndexLink"/>
              </w:rPr>
              <w:t>130</w:t>
            </w:r>
            <w:r>
              <w:rPr>
                <w:rStyle w:val="IndexLink"/>
                <w:rtl w:val="true"/>
              </w:rPr>
              <w:t>ظ</w:t>
            </w:r>
            <w:r>
              <w:rPr>
                <w:rStyle w:val="IndexLink"/>
                <w:rtl w:val="true"/>
              </w:rPr>
              <w:t>) [</w:t>
            </w:r>
            <w:r>
              <w:rPr>
                <w:rStyle w:val="IndexLink"/>
                <w:rtl w:val="true"/>
              </w:rPr>
              <w:t xml:space="preserve">النحو </w:t>
            </w:r>
            <w:r>
              <w:rPr>
                <w:rStyle w:val="IndexLink"/>
                <w:rtl w:val="true"/>
              </w:rPr>
              <w:t>]</w:t>
              <w:tab/>
            </w:r>
            <w:r>
              <w:rPr>
                <w:rStyle w:val="IndexLink"/>
              </w:rPr>
              <w:t>369</w:t>
            </w:r>
          </w:hyperlink>
        </w:p>
        <w:p>
          <w:pPr>
            <w:pStyle w:val="Contents4"/>
            <w:tabs>
              <w:tab w:val="clear" w:pos="8176"/>
              <w:tab w:val="right" w:pos="9026" w:leader="dot"/>
            </w:tabs>
            <w:rPr/>
          </w:pPr>
          <w:hyperlink w:anchor="__RefHeading___Toc523000_3406789950">
            <w:r>
              <w:rPr>
                <w:webHidden/>
                <w:rStyle w:val="IndexLink"/>
                <w:rtl w:val="true"/>
              </w:rPr>
              <w:t xml:space="preserve">الإعراب عن قواعد الإعراب </w:t>
            </w:r>
            <w:r>
              <w:rPr>
                <w:rStyle w:val="IndexLink"/>
                <w:rtl w:val="true"/>
              </w:rPr>
              <w:t>(</w:t>
            </w:r>
            <w:r>
              <w:rPr>
                <w:rStyle w:val="IndexLink"/>
              </w:rPr>
              <w:t>132</w:t>
            </w:r>
            <w:r>
              <w:rPr>
                <w:rStyle w:val="IndexLink"/>
                <w:rtl w:val="true"/>
              </w:rPr>
              <w:t xml:space="preserve"> </w:t>
            </w:r>
            <w:r>
              <w:rPr>
                <w:rStyle w:val="IndexLink"/>
                <w:rtl w:val="true"/>
              </w:rPr>
              <w:t>ظ</w:t>
            </w:r>
            <w:r>
              <w:rPr>
                <w:rStyle w:val="IndexLink"/>
                <w:rtl w:val="true"/>
              </w:rPr>
              <w:t xml:space="preserve">. </w:t>
            </w:r>
            <w:r>
              <w:rPr>
                <w:rStyle w:val="IndexLink"/>
              </w:rPr>
              <w:t>141</w:t>
            </w:r>
            <w:r>
              <w:rPr>
                <w:rStyle w:val="IndexLink"/>
                <w:rtl w:val="true"/>
              </w:rPr>
              <w:t xml:space="preserve"> </w:t>
            </w:r>
            <w:r>
              <w:rPr>
                <w:rStyle w:val="IndexLink"/>
                <w:rtl w:val="true"/>
              </w:rPr>
              <w:t>و</w:t>
            </w:r>
            <w:r>
              <w:rPr>
                <w:rStyle w:val="IndexLink"/>
                <w:rtl w:val="true"/>
              </w:rPr>
              <w:t>) [</w:t>
            </w:r>
            <w:r>
              <w:rPr>
                <w:rStyle w:val="IndexLink"/>
                <w:rtl w:val="true"/>
              </w:rPr>
              <w:t>النحو</w:t>
            </w:r>
            <w:r>
              <w:rPr>
                <w:rStyle w:val="IndexLink"/>
                <w:rtl w:val="true"/>
              </w:rPr>
              <w:t>]</w:t>
              <w:tab/>
            </w:r>
            <w:r>
              <w:rPr>
                <w:rStyle w:val="IndexLink"/>
              </w:rPr>
              <w:t>369</w:t>
            </w:r>
          </w:hyperlink>
        </w:p>
        <w:p>
          <w:pPr>
            <w:pStyle w:val="Contents3"/>
            <w:tabs>
              <w:tab w:val="clear" w:pos="8459"/>
              <w:tab w:val="right" w:pos="9026" w:leader="dot"/>
            </w:tabs>
            <w:rPr/>
          </w:pPr>
          <w:hyperlink w:anchor="__RefHeading___Toc523002_3406789950">
            <w:r>
              <w:rPr>
                <w:webHidden/>
                <w:rStyle w:val="IndexLink"/>
                <w:rtl w:val="true"/>
              </w:rPr>
              <w:t xml:space="preserve">أطباق الذهب </w:t>
            </w:r>
            <w:r>
              <w:rPr>
                <w:rStyle w:val="IndexLink"/>
                <w:rtl w:val="true"/>
              </w:rPr>
              <w:t>[</w:t>
            </w:r>
            <w:r>
              <w:rPr>
                <w:rStyle w:val="IndexLink"/>
                <w:rtl w:val="true"/>
              </w:rPr>
              <w:t xml:space="preserve">الأخلاق </w:t>
            </w:r>
            <w:r>
              <w:rPr>
                <w:rStyle w:val="IndexLink"/>
                <w:rtl w:val="true"/>
              </w:rPr>
              <w:t>]</w:t>
              <w:tab/>
            </w:r>
            <w:r>
              <w:rPr>
                <w:rStyle w:val="IndexLink"/>
              </w:rPr>
              <w:t>370</w:t>
            </w:r>
          </w:hyperlink>
        </w:p>
        <w:p>
          <w:pPr>
            <w:pStyle w:val="Contents3"/>
            <w:tabs>
              <w:tab w:val="clear" w:pos="8459"/>
              <w:tab w:val="right" w:pos="9026" w:leader="dot"/>
            </w:tabs>
            <w:rPr/>
          </w:pPr>
          <w:hyperlink w:anchor="__RefHeading___Toc523004_3406789950">
            <w:r>
              <w:rPr>
                <w:webHidden/>
                <w:rStyle w:val="IndexLink"/>
                <w:rtl w:val="true"/>
              </w:rPr>
              <w:t>مجموعة</w:t>
            </w:r>
            <w:r>
              <w:rPr>
                <w:rStyle w:val="IndexLink"/>
                <w:rtl w:val="true"/>
              </w:rPr>
              <w:tab/>
            </w:r>
            <w:r>
              <w:rPr>
                <w:rStyle w:val="IndexLink"/>
              </w:rPr>
              <w:t>370</w:t>
            </w:r>
          </w:hyperlink>
        </w:p>
        <w:p>
          <w:pPr>
            <w:pStyle w:val="Contents4"/>
            <w:tabs>
              <w:tab w:val="clear" w:pos="8176"/>
              <w:tab w:val="right" w:pos="9026" w:leader="dot"/>
            </w:tabs>
            <w:rPr/>
          </w:pPr>
          <w:hyperlink w:anchor="__RefHeading___Toc523006_3406789950">
            <w:r>
              <w:rPr>
                <w:webHidden/>
                <w:rStyle w:val="IndexLink"/>
                <w:rtl w:val="true"/>
              </w:rPr>
              <w:t xml:space="preserve">الحاشية على الشرح المختصر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Pr>
              <w:t>95</w:t>
            </w:r>
            <w:r>
              <w:rPr>
                <w:rStyle w:val="IndexLink"/>
                <w:rtl w:val="true"/>
              </w:rPr>
              <w:t xml:space="preserve"> </w:t>
            </w:r>
            <w:r>
              <w:rPr>
                <w:rStyle w:val="IndexLink"/>
                <w:rtl w:val="true"/>
              </w:rPr>
              <w:t>و</w:t>
            </w:r>
            <w:r>
              <w:rPr>
                <w:rStyle w:val="IndexLink"/>
                <w:rtl w:val="true"/>
              </w:rPr>
              <w:t>) [</w:t>
            </w:r>
            <w:r>
              <w:rPr>
                <w:rStyle w:val="IndexLink"/>
                <w:rtl w:val="true"/>
              </w:rPr>
              <w:t>البلاغة</w:t>
            </w:r>
            <w:r>
              <w:rPr>
                <w:rStyle w:val="IndexLink"/>
                <w:rtl w:val="true"/>
              </w:rPr>
              <w:t>]</w:t>
              <w:tab/>
            </w:r>
            <w:r>
              <w:rPr>
                <w:rStyle w:val="IndexLink"/>
              </w:rPr>
              <w:t>370</w:t>
            </w:r>
          </w:hyperlink>
        </w:p>
        <w:p>
          <w:pPr>
            <w:pStyle w:val="Contents4"/>
            <w:tabs>
              <w:tab w:val="clear" w:pos="8176"/>
              <w:tab w:val="right" w:pos="9026" w:leader="dot"/>
            </w:tabs>
            <w:rPr/>
          </w:pPr>
          <w:hyperlink w:anchor="__RefHeading___Toc523008_3406789950">
            <w:r>
              <w:rPr>
                <w:webHidden/>
                <w:rStyle w:val="IndexLink"/>
                <w:rtl w:val="true"/>
              </w:rPr>
              <w:t xml:space="preserve">الحاشية على الشرح المختصر </w:t>
            </w:r>
            <w:r>
              <w:rPr>
                <w:rStyle w:val="IndexLink"/>
                <w:rtl w:val="true"/>
              </w:rPr>
              <w:t>(</w:t>
            </w:r>
            <w:r>
              <w:rPr>
                <w:rStyle w:val="IndexLink"/>
              </w:rPr>
              <w:t>95</w:t>
            </w:r>
            <w:r>
              <w:rPr>
                <w:rStyle w:val="IndexLink"/>
                <w:rtl w:val="true"/>
              </w:rPr>
              <w:t>ظ</w:t>
            </w:r>
            <w:r>
              <w:rPr>
                <w:rStyle w:val="IndexLink"/>
                <w:rtl w:val="true"/>
              </w:rPr>
              <w:t xml:space="preserve">_ </w:t>
            </w:r>
            <w:r>
              <w:rPr>
                <w:rStyle w:val="IndexLink"/>
              </w:rPr>
              <w:t>129</w:t>
            </w:r>
            <w:r>
              <w:rPr>
                <w:rStyle w:val="IndexLink"/>
                <w:rtl w:val="true"/>
              </w:rPr>
              <w:t xml:space="preserve"> </w:t>
            </w:r>
            <w:r>
              <w:rPr>
                <w:rStyle w:val="IndexLink"/>
                <w:rtl w:val="true"/>
              </w:rPr>
              <w:t>ظ</w:t>
            </w:r>
            <w:r>
              <w:rPr>
                <w:rStyle w:val="IndexLink"/>
                <w:rtl w:val="true"/>
              </w:rPr>
              <w:t>) [</w:t>
            </w:r>
            <w:r>
              <w:rPr>
                <w:rStyle w:val="IndexLink"/>
                <w:rtl w:val="true"/>
              </w:rPr>
              <w:t>البلاغة</w:t>
            </w:r>
            <w:r>
              <w:rPr>
                <w:rStyle w:val="IndexLink"/>
                <w:rtl w:val="true"/>
              </w:rPr>
              <w:t>]</w:t>
              <w:tab/>
            </w:r>
            <w:r>
              <w:rPr>
                <w:rStyle w:val="IndexLink"/>
              </w:rPr>
              <w:t>370</w:t>
            </w:r>
          </w:hyperlink>
        </w:p>
        <w:p>
          <w:pPr>
            <w:pStyle w:val="Contents3"/>
            <w:tabs>
              <w:tab w:val="clear" w:pos="8459"/>
              <w:tab w:val="right" w:pos="9026" w:leader="dot"/>
            </w:tabs>
            <w:rPr/>
          </w:pPr>
          <w:hyperlink w:anchor="__RefHeading___Toc523010_3406789950">
            <w:r>
              <w:rPr>
                <w:webHidden/>
                <w:rStyle w:val="IndexLink"/>
                <w:rtl w:val="true"/>
              </w:rPr>
              <w:t xml:space="preserve">عيون أخبار الرضا </w:t>
            </w:r>
            <w:r>
              <w:rPr>
                <w:rStyle w:val="IndexLink"/>
                <w:rtl w:val="true"/>
              </w:rPr>
              <w:t>(</w:t>
            </w:r>
            <w:r>
              <w:rPr>
                <w:rStyle w:val="IndexLink"/>
                <w:rtl w:val="true"/>
              </w:rPr>
              <w:t>عَلَيهِ السَّلَامُ</w:t>
            </w:r>
            <w:r>
              <w:rPr>
                <w:rStyle w:val="IndexLink"/>
                <w:rtl w:val="true"/>
              </w:rPr>
              <w:t>) [</w:t>
            </w:r>
            <w:r>
              <w:rPr>
                <w:rStyle w:val="IndexLink"/>
                <w:rtl w:val="true"/>
              </w:rPr>
              <w:t>الحديث</w:t>
            </w:r>
            <w:r>
              <w:rPr>
                <w:rStyle w:val="IndexLink"/>
                <w:rtl w:val="true"/>
              </w:rPr>
              <w:t>]</w:t>
              <w:tab/>
            </w:r>
            <w:r>
              <w:rPr>
                <w:rStyle w:val="IndexLink"/>
              </w:rPr>
              <w:t>371</w:t>
            </w:r>
          </w:hyperlink>
        </w:p>
        <w:p>
          <w:pPr>
            <w:pStyle w:val="Contents3"/>
            <w:tabs>
              <w:tab w:val="clear" w:pos="8459"/>
              <w:tab w:val="right" w:pos="9026" w:leader="dot"/>
            </w:tabs>
            <w:rPr/>
          </w:pPr>
          <w:hyperlink w:anchor="__RefHeading___Toc523012_3406789950">
            <w:r>
              <w:rPr>
                <w:webHidden/>
                <w:rStyle w:val="IndexLink"/>
                <w:rtl w:val="true"/>
              </w:rPr>
              <w:t xml:space="preserve">الحاشية على قواعد الأحكام </w:t>
            </w:r>
            <w:r>
              <w:rPr>
                <w:rStyle w:val="IndexLink"/>
                <w:rtl w:val="true"/>
              </w:rPr>
              <w:t>[</w:t>
            </w:r>
            <w:r>
              <w:rPr>
                <w:rStyle w:val="IndexLink"/>
                <w:rtl w:val="true"/>
              </w:rPr>
              <w:t xml:space="preserve">الفقه </w:t>
            </w:r>
            <w:r>
              <w:rPr>
                <w:rStyle w:val="IndexLink"/>
                <w:rtl w:val="true"/>
              </w:rPr>
              <w:t>]</w:t>
              <w:tab/>
            </w:r>
            <w:r>
              <w:rPr>
                <w:rStyle w:val="IndexLink"/>
              </w:rPr>
              <w:t>371</w:t>
            </w:r>
          </w:hyperlink>
        </w:p>
        <w:p>
          <w:pPr>
            <w:pStyle w:val="Contents3"/>
            <w:tabs>
              <w:tab w:val="clear" w:pos="8459"/>
              <w:tab w:val="right" w:pos="9026" w:leader="dot"/>
            </w:tabs>
            <w:rPr/>
          </w:pPr>
          <w:hyperlink w:anchor="__RefHeading___Toc523014_3406789950">
            <w:r>
              <w:rPr>
                <w:webHidden/>
                <w:rStyle w:val="IndexLink"/>
                <w:rtl w:val="true"/>
              </w:rPr>
              <w:t>مجموعة</w:t>
            </w:r>
            <w:r>
              <w:rPr>
                <w:rStyle w:val="IndexLink"/>
                <w:rtl w:val="true"/>
              </w:rPr>
              <w:tab/>
            </w:r>
            <w:r>
              <w:rPr>
                <w:rStyle w:val="IndexLink"/>
              </w:rPr>
              <w:t>372</w:t>
            </w:r>
          </w:hyperlink>
        </w:p>
        <w:p>
          <w:pPr>
            <w:pStyle w:val="Contents4"/>
            <w:tabs>
              <w:tab w:val="clear" w:pos="8176"/>
              <w:tab w:val="right" w:pos="9026" w:leader="dot"/>
            </w:tabs>
            <w:rPr/>
          </w:pPr>
          <w:hyperlink w:anchor="__RefHeading___Toc523016_3406789950">
            <w:r>
              <w:rPr>
                <w:webHidden/>
                <w:rStyle w:val="IndexLink"/>
                <w:rtl w:val="true"/>
              </w:rPr>
              <w:t xml:space="preserve">الحاشية على شرح المختصر العضدية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Pr>
              <w:t>125</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372</w:t>
            </w:r>
          </w:hyperlink>
        </w:p>
        <w:p>
          <w:pPr>
            <w:pStyle w:val="Contents4"/>
            <w:tabs>
              <w:tab w:val="clear" w:pos="8176"/>
              <w:tab w:val="right" w:pos="9026" w:leader="dot"/>
            </w:tabs>
            <w:rPr/>
          </w:pPr>
          <w:hyperlink w:anchor="__RefHeading___Toc523018_3406789950">
            <w:r>
              <w:rPr>
                <w:webHidden/>
                <w:rStyle w:val="IndexLink"/>
                <w:rtl w:val="true"/>
              </w:rPr>
              <w:t xml:space="preserve">الحاشية على شرح المختصر العضدية </w:t>
            </w:r>
            <w:r>
              <w:rPr>
                <w:rStyle w:val="IndexLink"/>
                <w:rtl w:val="true"/>
              </w:rPr>
              <w:t>(</w:t>
            </w:r>
            <w:r>
              <w:rPr>
                <w:rStyle w:val="IndexLink"/>
              </w:rPr>
              <w:t>126</w:t>
            </w:r>
            <w:r>
              <w:rPr>
                <w:rStyle w:val="IndexLink"/>
                <w:rtl w:val="true"/>
              </w:rPr>
              <w:t xml:space="preserve"> </w:t>
            </w:r>
            <w:r>
              <w:rPr>
                <w:rStyle w:val="IndexLink"/>
                <w:rtl w:val="true"/>
              </w:rPr>
              <w:t xml:space="preserve">ظ۔ </w:t>
            </w:r>
            <w:r>
              <w:rPr>
                <w:rStyle w:val="IndexLink"/>
              </w:rPr>
              <w:t>214</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372</w:t>
            </w:r>
          </w:hyperlink>
        </w:p>
        <w:p>
          <w:pPr>
            <w:pStyle w:val="Contents3"/>
            <w:tabs>
              <w:tab w:val="clear" w:pos="8459"/>
              <w:tab w:val="right" w:pos="9026" w:leader="dot"/>
            </w:tabs>
            <w:rPr/>
          </w:pPr>
          <w:hyperlink w:anchor="__RefHeading___Toc523020_3406789950">
            <w:r>
              <w:rPr>
                <w:webHidden/>
                <w:rStyle w:val="IndexLink"/>
                <w:rtl w:val="true"/>
              </w:rPr>
              <w:t xml:space="preserve">مجمع الأنوار </w:t>
            </w:r>
            <w:r>
              <w:rPr>
                <w:rStyle w:val="IndexLink"/>
                <w:rtl w:val="true"/>
              </w:rPr>
              <w:t>[</w:t>
            </w:r>
            <w:r>
              <w:rPr>
                <w:rStyle w:val="IndexLink"/>
                <w:rtl w:val="true"/>
              </w:rPr>
              <w:t>العلوم الغريبة</w:t>
            </w:r>
            <w:r>
              <w:rPr>
                <w:rStyle w:val="IndexLink"/>
                <w:rtl w:val="true"/>
              </w:rPr>
              <w:t>]</w:t>
              <w:tab/>
            </w:r>
            <w:r>
              <w:rPr>
                <w:rStyle w:val="IndexLink"/>
              </w:rPr>
              <w:t>373</w:t>
            </w:r>
          </w:hyperlink>
        </w:p>
        <w:p>
          <w:pPr>
            <w:pStyle w:val="Contents3"/>
            <w:tabs>
              <w:tab w:val="clear" w:pos="8459"/>
              <w:tab w:val="right" w:pos="9026" w:leader="dot"/>
            </w:tabs>
            <w:rPr/>
          </w:pPr>
          <w:hyperlink w:anchor="__RefHeading___Toc523022_3406789950">
            <w:r>
              <w:rPr>
                <w:webHidden/>
                <w:rStyle w:val="IndexLink"/>
                <w:rtl w:val="true"/>
              </w:rPr>
              <w:t xml:space="preserve">رفع الستور والأرائك عن مخبئات أوضح المسالک </w:t>
            </w:r>
            <w:r>
              <w:rPr>
                <w:rStyle w:val="IndexLink"/>
                <w:rtl w:val="true"/>
              </w:rPr>
              <w:t>[</w:t>
            </w:r>
            <w:r>
              <w:rPr>
                <w:rStyle w:val="IndexLink"/>
                <w:rtl w:val="true"/>
              </w:rPr>
              <w:t xml:space="preserve">النحو </w:t>
            </w:r>
            <w:r>
              <w:rPr>
                <w:rStyle w:val="IndexLink"/>
                <w:rtl w:val="true"/>
              </w:rPr>
              <w:t>]</w:t>
              <w:tab/>
            </w:r>
            <w:r>
              <w:rPr>
                <w:rStyle w:val="IndexLink"/>
              </w:rPr>
              <w:t>373</w:t>
            </w:r>
          </w:hyperlink>
        </w:p>
        <w:p>
          <w:pPr>
            <w:pStyle w:val="Contents3"/>
            <w:tabs>
              <w:tab w:val="clear" w:pos="8459"/>
              <w:tab w:val="right" w:pos="9026" w:leader="dot"/>
            </w:tabs>
            <w:rPr/>
          </w:pPr>
          <w:hyperlink w:anchor="__RefHeading___Toc523024_3406789950">
            <w:r>
              <w:rPr>
                <w:webHidden/>
                <w:rStyle w:val="IndexLink"/>
                <w:rtl w:val="true"/>
              </w:rPr>
              <w:t xml:space="preserve">مختصر القدوري </w:t>
            </w:r>
            <w:r>
              <w:rPr>
                <w:rStyle w:val="IndexLink"/>
                <w:rtl w:val="true"/>
              </w:rPr>
              <w:t>[</w:t>
            </w:r>
            <w:r>
              <w:rPr>
                <w:rStyle w:val="IndexLink"/>
                <w:rtl w:val="true"/>
              </w:rPr>
              <w:t>الفقه</w:t>
            </w:r>
            <w:r>
              <w:rPr>
                <w:rStyle w:val="IndexLink"/>
                <w:rtl w:val="true"/>
              </w:rPr>
              <w:t>]</w:t>
              <w:tab/>
            </w:r>
            <w:r>
              <w:rPr>
                <w:rStyle w:val="IndexLink"/>
              </w:rPr>
              <w:t>374</w:t>
            </w:r>
          </w:hyperlink>
        </w:p>
        <w:p>
          <w:pPr>
            <w:pStyle w:val="Contents3"/>
            <w:tabs>
              <w:tab w:val="clear" w:pos="8459"/>
              <w:tab w:val="right" w:pos="9026" w:leader="dot"/>
            </w:tabs>
            <w:rPr/>
          </w:pPr>
          <w:hyperlink w:anchor="__RefHeading___Toc523026_3406789950">
            <w:r>
              <w:rPr>
                <w:webHidden/>
                <w:rStyle w:val="IndexLink"/>
                <w:rtl w:val="true"/>
              </w:rPr>
              <w:t xml:space="preserve">الحاشية على المعالم </w:t>
            </w:r>
            <w:r>
              <w:rPr>
                <w:rStyle w:val="IndexLink"/>
                <w:rtl w:val="true"/>
              </w:rPr>
              <w:t>[</w:t>
            </w:r>
            <w:r>
              <w:rPr>
                <w:rStyle w:val="IndexLink"/>
                <w:rtl w:val="true"/>
              </w:rPr>
              <w:t xml:space="preserve">الأُصول الفقه </w:t>
            </w:r>
            <w:r>
              <w:rPr>
                <w:rStyle w:val="IndexLink"/>
                <w:rtl w:val="true"/>
              </w:rPr>
              <w:t>]</w:t>
              <w:tab/>
            </w:r>
            <w:r>
              <w:rPr>
                <w:rStyle w:val="IndexLink"/>
              </w:rPr>
              <w:t>375</w:t>
            </w:r>
          </w:hyperlink>
        </w:p>
        <w:p>
          <w:pPr>
            <w:pStyle w:val="Contents3"/>
            <w:tabs>
              <w:tab w:val="clear" w:pos="8459"/>
              <w:tab w:val="right" w:pos="9026" w:leader="dot"/>
            </w:tabs>
            <w:rPr/>
          </w:pPr>
          <w:hyperlink w:anchor="__RefHeading___Toc523028_3406789950">
            <w:r>
              <w:rPr>
                <w:webHidden/>
                <w:rStyle w:val="IndexLink"/>
                <w:rtl w:val="true"/>
              </w:rPr>
              <w:t>مجموعة</w:t>
            </w:r>
            <w:r>
              <w:rPr>
                <w:rStyle w:val="IndexLink"/>
                <w:rtl w:val="true"/>
              </w:rPr>
              <w:tab/>
            </w:r>
            <w:r>
              <w:rPr>
                <w:rStyle w:val="IndexLink"/>
              </w:rPr>
              <w:t>375</w:t>
            </w:r>
          </w:hyperlink>
        </w:p>
        <w:p>
          <w:pPr>
            <w:pStyle w:val="Contents4"/>
            <w:tabs>
              <w:tab w:val="clear" w:pos="8176"/>
              <w:tab w:val="right" w:pos="9026" w:leader="dot"/>
            </w:tabs>
            <w:rPr/>
          </w:pPr>
          <w:hyperlink w:anchor="__RefHeading___Toc523030_3406789950">
            <w:r>
              <w:rPr>
                <w:webHidden/>
                <w:rStyle w:val="IndexLink"/>
                <w:rtl w:val="true"/>
              </w:rPr>
              <w:t xml:space="preserve">الأربعون حديثاً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 xml:space="preserve">_ </w:t>
            </w:r>
            <w:r>
              <w:rPr>
                <w:rStyle w:val="IndexLink"/>
              </w:rPr>
              <w:t>140</w:t>
            </w:r>
            <w:r>
              <w:rPr>
                <w:rStyle w:val="IndexLink"/>
                <w:rtl w:val="true"/>
              </w:rPr>
              <w:t xml:space="preserve"> </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375</w:t>
            </w:r>
          </w:hyperlink>
        </w:p>
        <w:p>
          <w:pPr>
            <w:pStyle w:val="Contents4"/>
            <w:tabs>
              <w:tab w:val="clear" w:pos="8176"/>
              <w:tab w:val="right" w:pos="9026" w:leader="dot"/>
            </w:tabs>
            <w:rPr/>
          </w:pPr>
          <w:hyperlink w:anchor="__RefHeading___Toc523032_3406789950">
            <w:r>
              <w:rPr>
                <w:webHidden/>
                <w:rStyle w:val="IndexLink"/>
                <w:rtl w:val="true"/>
              </w:rPr>
              <w:t xml:space="preserve">الأربعون حديثاً </w:t>
            </w:r>
            <w:r>
              <w:rPr>
                <w:rStyle w:val="IndexLink"/>
                <w:rtl w:val="true"/>
              </w:rPr>
              <w:t>(</w:t>
            </w:r>
            <w:r>
              <w:rPr>
                <w:rStyle w:val="IndexLink"/>
              </w:rPr>
              <w:t>142</w:t>
            </w:r>
            <w:r>
              <w:rPr>
                <w:rStyle w:val="IndexLink"/>
                <w:rtl w:val="true"/>
              </w:rPr>
              <w:t xml:space="preserve"> </w:t>
            </w:r>
            <w:r>
              <w:rPr>
                <w:rStyle w:val="IndexLink"/>
                <w:rtl w:val="true"/>
              </w:rPr>
              <w:t>ظ</w:t>
            </w:r>
            <w:r>
              <w:rPr>
                <w:rStyle w:val="IndexLink"/>
                <w:rtl w:val="true"/>
              </w:rPr>
              <w:t xml:space="preserve">_ </w:t>
            </w:r>
            <w:r>
              <w:rPr>
                <w:rStyle w:val="IndexLink"/>
              </w:rPr>
              <w:t>161</w:t>
            </w:r>
            <w:r>
              <w:rPr>
                <w:rStyle w:val="IndexLink"/>
                <w:rtl w:val="true"/>
              </w:rPr>
              <w:t xml:space="preserve"> </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375</w:t>
            </w:r>
          </w:hyperlink>
        </w:p>
        <w:p>
          <w:pPr>
            <w:pStyle w:val="Contents4"/>
            <w:tabs>
              <w:tab w:val="clear" w:pos="8176"/>
              <w:tab w:val="right" w:pos="9026" w:leader="dot"/>
            </w:tabs>
            <w:rPr/>
          </w:pPr>
          <w:hyperlink w:anchor="__RefHeading___Toc523034_3406789950">
            <w:r>
              <w:rPr>
                <w:webHidden/>
                <w:rStyle w:val="IndexLink"/>
                <w:rtl w:val="true"/>
              </w:rPr>
              <w:t xml:space="preserve">الحاشية على شرح مطالع الأنوار </w:t>
            </w:r>
            <w:r>
              <w:rPr>
                <w:rStyle w:val="IndexLink"/>
                <w:rtl w:val="true"/>
              </w:rPr>
              <w:t>[</w:t>
            </w:r>
            <w:r>
              <w:rPr>
                <w:rStyle w:val="IndexLink"/>
                <w:rtl w:val="true"/>
              </w:rPr>
              <w:t xml:space="preserve">المنطق </w:t>
            </w:r>
            <w:r>
              <w:rPr>
                <w:rStyle w:val="IndexLink"/>
                <w:rtl w:val="true"/>
              </w:rPr>
              <w:t>]</w:t>
              <w:tab/>
            </w:r>
            <w:r>
              <w:rPr>
                <w:rStyle w:val="IndexLink"/>
              </w:rPr>
              <w:t>376</w:t>
            </w:r>
          </w:hyperlink>
        </w:p>
        <w:p>
          <w:pPr>
            <w:pStyle w:val="Contents3"/>
            <w:tabs>
              <w:tab w:val="clear" w:pos="8459"/>
              <w:tab w:val="right" w:pos="9026" w:leader="dot"/>
            </w:tabs>
            <w:rPr/>
          </w:pPr>
          <w:hyperlink w:anchor="__RefHeading___Toc523036_3406789950">
            <w:r>
              <w:rPr>
                <w:webHidden/>
                <w:rStyle w:val="IndexLink"/>
                <w:rtl w:val="true"/>
              </w:rPr>
              <w:t xml:space="preserve">الشفاء </w:t>
            </w:r>
            <w:r>
              <w:rPr>
                <w:rStyle w:val="IndexLink"/>
                <w:rtl w:val="true"/>
              </w:rPr>
              <w:t>[</w:t>
            </w:r>
            <w:r>
              <w:rPr>
                <w:rStyle w:val="IndexLink"/>
                <w:rtl w:val="true"/>
              </w:rPr>
              <w:t>الفلسفة</w:t>
            </w:r>
            <w:r>
              <w:rPr>
                <w:rStyle w:val="IndexLink"/>
                <w:rtl w:val="true"/>
              </w:rPr>
              <w:t>]</w:t>
              <w:tab/>
            </w:r>
            <w:r>
              <w:rPr>
                <w:rStyle w:val="IndexLink"/>
              </w:rPr>
              <w:t>376</w:t>
            </w:r>
          </w:hyperlink>
        </w:p>
        <w:p>
          <w:pPr>
            <w:pStyle w:val="Contents3"/>
            <w:tabs>
              <w:tab w:val="clear" w:pos="8459"/>
              <w:tab w:val="right" w:pos="9026" w:leader="dot"/>
            </w:tabs>
            <w:rPr/>
          </w:pPr>
          <w:hyperlink w:anchor="__RefHeading___Toc523038_3406789950">
            <w:r>
              <w:rPr>
                <w:webHidden/>
                <w:rStyle w:val="IndexLink"/>
                <w:rtl w:val="true"/>
              </w:rPr>
              <w:t xml:space="preserve">الحاشية على قواعد الأحكام </w:t>
            </w:r>
            <w:r>
              <w:rPr>
                <w:rStyle w:val="IndexLink"/>
                <w:rtl w:val="true"/>
              </w:rPr>
              <w:t>[</w:t>
            </w:r>
            <w:r>
              <w:rPr>
                <w:rStyle w:val="IndexLink"/>
                <w:rtl w:val="true"/>
              </w:rPr>
              <w:t xml:space="preserve">الفقه </w:t>
            </w:r>
            <w:r>
              <w:rPr>
                <w:rStyle w:val="IndexLink"/>
                <w:rtl w:val="true"/>
              </w:rPr>
              <w:t>]</w:t>
              <w:tab/>
            </w:r>
            <w:r>
              <w:rPr>
                <w:rStyle w:val="IndexLink"/>
              </w:rPr>
              <w:t>377</w:t>
            </w:r>
          </w:hyperlink>
        </w:p>
        <w:p>
          <w:pPr>
            <w:pStyle w:val="Contents3"/>
            <w:tabs>
              <w:tab w:val="clear" w:pos="8459"/>
              <w:tab w:val="right" w:pos="9026" w:leader="dot"/>
            </w:tabs>
            <w:rPr/>
          </w:pPr>
          <w:hyperlink w:anchor="__RefHeading___Toc523040_3406789950">
            <w:r>
              <w:rPr>
                <w:webHidden/>
                <w:rStyle w:val="IndexLink"/>
                <w:rtl w:val="true"/>
              </w:rPr>
              <w:t xml:space="preserve">الدرّة المنظومة </w:t>
            </w:r>
            <w:r>
              <w:rPr>
                <w:rStyle w:val="IndexLink"/>
                <w:rtl w:val="true"/>
              </w:rPr>
              <w:t>[</w:t>
            </w:r>
            <w:r>
              <w:rPr>
                <w:rStyle w:val="IndexLink"/>
                <w:rtl w:val="true"/>
              </w:rPr>
              <w:t xml:space="preserve">الفقه </w:t>
            </w:r>
            <w:r>
              <w:rPr>
                <w:rStyle w:val="IndexLink"/>
                <w:rtl w:val="true"/>
              </w:rPr>
              <w:t>]</w:t>
              <w:tab/>
            </w:r>
            <w:r>
              <w:rPr>
                <w:rStyle w:val="IndexLink"/>
              </w:rPr>
              <w:t>378</w:t>
            </w:r>
          </w:hyperlink>
        </w:p>
        <w:p>
          <w:pPr>
            <w:pStyle w:val="Contents3"/>
            <w:tabs>
              <w:tab w:val="clear" w:pos="8459"/>
              <w:tab w:val="right" w:pos="9026" w:leader="dot"/>
            </w:tabs>
            <w:rPr/>
          </w:pPr>
          <w:hyperlink w:anchor="__RefHeading___Toc523042_3406789950">
            <w:r>
              <w:rPr>
                <w:webHidden/>
                <w:rStyle w:val="IndexLink"/>
                <w:rtl w:val="true"/>
              </w:rPr>
              <w:t xml:space="preserve">الشفاء </w:t>
            </w:r>
            <w:r>
              <w:rPr>
                <w:rStyle w:val="IndexLink"/>
                <w:rtl w:val="true"/>
              </w:rPr>
              <w:t>[</w:t>
            </w:r>
            <w:r>
              <w:rPr>
                <w:rStyle w:val="IndexLink"/>
                <w:rtl w:val="true"/>
              </w:rPr>
              <w:t xml:space="preserve">المنطق </w:t>
            </w:r>
            <w:r>
              <w:rPr>
                <w:rStyle w:val="IndexLink"/>
                <w:rtl w:val="true"/>
              </w:rPr>
              <w:t>]</w:t>
              <w:tab/>
            </w:r>
            <w:r>
              <w:rPr>
                <w:rStyle w:val="IndexLink"/>
              </w:rPr>
              <w:t>378</w:t>
            </w:r>
          </w:hyperlink>
        </w:p>
        <w:p>
          <w:pPr>
            <w:pStyle w:val="Contents3"/>
            <w:tabs>
              <w:tab w:val="clear" w:pos="8459"/>
              <w:tab w:val="right" w:pos="9026" w:leader="dot"/>
            </w:tabs>
            <w:rPr/>
          </w:pPr>
          <w:hyperlink w:anchor="__RefHeading___Toc523044_3406789950">
            <w:r>
              <w:rPr>
                <w:webHidden/>
                <w:rStyle w:val="IndexLink"/>
                <w:rtl w:val="true"/>
              </w:rPr>
              <w:t>مجموعة</w:t>
            </w:r>
            <w:r>
              <w:rPr>
                <w:rStyle w:val="IndexLink"/>
                <w:rtl w:val="true"/>
              </w:rPr>
              <w:tab/>
            </w:r>
            <w:r>
              <w:rPr>
                <w:rStyle w:val="IndexLink"/>
              </w:rPr>
              <w:t>379</w:t>
            </w:r>
          </w:hyperlink>
        </w:p>
        <w:p>
          <w:pPr>
            <w:pStyle w:val="Contents4"/>
            <w:tabs>
              <w:tab w:val="clear" w:pos="8176"/>
              <w:tab w:val="right" w:pos="9026" w:leader="dot"/>
            </w:tabs>
            <w:rPr/>
          </w:pPr>
          <w:hyperlink w:anchor="__RefHeading___Toc523046_3406789950">
            <w:r>
              <w:rPr>
                <w:webHidden/>
                <w:rStyle w:val="IndexLink"/>
                <w:rtl w:val="true"/>
              </w:rPr>
              <w:t xml:space="preserve">المحل العسير في علل البواسير </w:t>
            </w:r>
            <w:r>
              <w:rPr>
                <w:rStyle w:val="IndexLink"/>
                <w:rtl w:val="true"/>
              </w:rPr>
              <w:t>(</w:t>
            </w:r>
            <w:r>
              <w:rPr>
                <w:rStyle w:val="IndexLink"/>
              </w:rPr>
              <w:t>1</w:t>
            </w:r>
            <w:r>
              <w:rPr>
                <w:rStyle w:val="IndexLink"/>
                <w:rtl w:val="true"/>
              </w:rPr>
              <w:t>ظ</w:t>
            </w:r>
            <w:r>
              <w:rPr>
                <w:rStyle w:val="IndexLink"/>
                <w:rtl w:val="true"/>
              </w:rPr>
              <w:t xml:space="preserve">. </w:t>
            </w:r>
            <w:r>
              <w:rPr>
                <w:rStyle w:val="IndexLink"/>
              </w:rPr>
              <w:t>19</w:t>
            </w:r>
            <w:r>
              <w:rPr>
                <w:rStyle w:val="IndexLink"/>
                <w:rtl w:val="true"/>
              </w:rPr>
              <w:t xml:space="preserve"> </w:t>
            </w:r>
            <w:r>
              <w:rPr>
                <w:rStyle w:val="IndexLink"/>
                <w:rtl w:val="true"/>
              </w:rPr>
              <w:t>و</w:t>
            </w:r>
            <w:r>
              <w:rPr>
                <w:rStyle w:val="IndexLink"/>
                <w:rtl w:val="true"/>
              </w:rPr>
              <w:t>| [</w:t>
            </w:r>
            <w:r>
              <w:rPr>
                <w:rStyle w:val="IndexLink"/>
                <w:rtl w:val="true"/>
              </w:rPr>
              <w:t>الطب</w:t>
            </w:r>
            <w:r>
              <w:rPr>
                <w:rStyle w:val="IndexLink"/>
                <w:rtl w:val="true"/>
              </w:rPr>
              <w:t>]</w:t>
              <w:tab/>
            </w:r>
            <w:r>
              <w:rPr>
                <w:rStyle w:val="IndexLink"/>
              </w:rPr>
              <w:t>379</w:t>
            </w:r>
          </w:hyperlink>
        </w:p>
        <w:p>
          <w:pPr>
            <w:pStyle w:val="Contents4"/>
            <w:tabs>
              <w:tab w:val="clear" w:pos="8176"/>
              <w:tab w:val="right" w:pos="9026" w:leader="dot"/>
            </w:tabs>
            <w:rPr/>
          </w:pPr>
          <w:hyperlink w:anchor="__RefHeading___Toc523048_3406789950">
            <w:r>
              <w:rPr>
                <w:webHidden/>
                <w:rStyle w:val="IndexLink"/>
                <w:rtl w:val="true"/>
              </w:rPr>
              <w:t xml:space="preserve">منظومة في التقويم </w:t>
            </w:r>
            <w:r>
              <w:rPr>
                <w:rStyle w:val="IndexLink"/>
                <w:rtl w:val="true"/>
              </w:rPr>
              <w:t>(</w:t>
            </w:r>
            <w:r>
              <w:rPr>
                <w:rStyle w:val="IndexLink"/>
              </w:rPr>
              <w:t>21</w:t>
            </w:r>
            <w:r>
              <w:rPr>
                <w:rStyle w:val="IndexLink"/>
                <w:rtl w:val="true"/>
              </w:rPr>
              <w:t xml:space="preserve"> </w:t>
            </w:r>
            <w:r>
              <w:rPr>
                <w:rStyle w:val="IndexLink"/>
                <w:rtl w:val="true"/>
              </w:rPr>
              <w:t>و</w:t>
            </w:r>
            <w:r>
              <w:rPr>
                <w:rStyle w:val="IndexLink"/>
                <w:rtl w:val="true"/>
              </w:rPr>
              <w:t xml:space="preserve">_ </w:t>
            </w:r>
            <w:r>
              <w:rPr>
                <w:rStyle w:val="IndexLink"/>
              </w:rPr>
              <w:t>33</w:t>
            </w:r>
            <w:r>
              <w:rPr>
                <w:rStyle w:val="IndexLink"/>
                <w:rtl w:val="true"/>
              </w:rPr>
              <w:t xml:space="preserve"> </w:t>
            </w:r>
            <w:r>
              <w:rPr>
                <w:rStyle w:val="IndexLink"/>
                <w:rtl w:val="true"/>
              </w:rPr>
              <w:t>و</w:t>
            </w:r>
            <w:r>
              <w:rPr>
                <w:rStyle w:val="IndexLink"/>
                <w:rtl w:val="true"/>
              </w:rPr>
              <w:t>) [</w:t>
            </w:r>
            <w:r>
              <w:rPr>
                <w:rStyle w:val="IndexLink"/>
                <w:rtl w:val="true"/>
              </w:rPr>
              <w:t xml:space="preserve">التقويم </w:t>
            </w:r>
            <w:r>
              <w:rPr>
                <w:rStyle w:val="IndexLink"/>
                <w:rtl w:val="true"/>
              </w:rPr>
              <w:t>]</w:t>
              <w:tab/>
            </w:r>
            <w:r>
              <w:rPr>
                <w:rStyle w:val="IndexLink"/>
              </w:rPr>
              <w:t>379</w:t>
            </w:r>
          </w:hyperlink>
        </w:p>
        <w:p>
          <w:pPr>
            <w:pStyle w:val="Contents3"/>
            <w:tabs>
              <w:tab w:val="clear" w:pos="8459"/>
              <w:tab w:val="right" w:pos="9026" w:leader="dot"/>
            </w:tabs>
            <w:rPr/>
          </w:pPr>
          <w:hyperlink w:anchor="__RefHeading___Toc523050_3406789950">
            <w:r>
              <w:rPr>
                <w:webHidden/>
                <w:rStyle w:val="IndexLink"/>
                <w:rtl w:val="true"/>
              </w:rPr>
              <w:t xml:space="preserve">الروضة البهيّة في شرح اللمعة الدمشقيّة </w:t>
            </w:r>
            <w:r>
              <w:rPr>
                <w:rStyle w:val="IndexLink"/>
                <w:rtl w:val="true"/>
              </w:rPr>
              <w:t>[</w:t>
            </w:r>
            <w:r>
              <w:rPr>
                <w:rStyle w:val="IndexLink"/>
                <w:rtl w:val="true"/>
              </w:rPr>
              <w:t xml:space="preserve">الفقه </w:t>
            </w:r>
            <w:r>
              <w:rPr>
                <w:rStyle w:val="IndexLink"/>
                <w:rtl w:val="true"/>
              </w:rPr>
              <w:t>]</w:t>
              <w:tab/>
            </w:r>
            <w:r>
              <w:rPr>
                <w:rStyle w:val="IndexLink"/>
              </w:rPr>
              <w:t>380</w:t>
            </w:r>
          </w:hyperlink>
        </w:p>
        <w:p>
          <w:pPr>
            <w:pStyle w:val="Contents3"/>
            <w:tabs>
              <w:tab w:val="clear" w:pos="8459"/>
              <w:tab w:val="right" w:pos="9026" w:leader="dot"/>
            </w:tabs>
            <w:rPr/>
          </w:pPr>
          <w:hyperlink w:anchor="__RefHeading___Toc523052_3406789950">
            <w:r>
              <w:rPr>
                <w:webHidden/>
                <w:rStyle w:val="IndexLink"/>
                <w:rtl w:val="true"/>
              </w:rPr>
              <w:t xml:space="preserve">الروضة البهيّة في شرح اللمعة الدمشقيّة </w:t>
            </w:r>
            <w:r>
              <w:rPr>
                <w:rStyle w:val="IndexLink"/>
                <w:rtl w:val="true"/>
              </w:rPr>
              <w:t>[</w:t>
            </w:r>
            <w:r>
              <w:rPr>
                <w:rStyle w:val="IndexLink"/>
                <w:rtl w:val="true"/>
              </w:rPr>
              <w:t xml:space="preserve">الفقه </w:t>
            </w:r>
            <w:r>
              <w:rPr>
                <w:rStyle w:val="IndexLink"/>
                <w:rtl w:val="true"/>
              </w:rPr>
              <w:t>]</w:t>
              <w:tab/>
            </w:r>
            <w:r>
              <w:rPr>
                <w:rStyle w:val="IndexLink"/>
              </w:rPr>
              <w:t>380</w:t>
            </w:r>
          </w:hyperlink>
        </w:p>
        <w:p>
          <w:pPr>
            <w:pStyle w:val="Contents3"/>
            <w:tabs>
              <w:tab w:val="clear" w:pos="8459"/>
              <w:tab w:val="right" w:pos="9026" w:leader="dot"/>
            </w:tabs>
            <w:rPr/>
          </w:pPr>
          <w:hyperlink w:anchor="__RefHeading___Toc523054_3406789950">
            <w:r>
              <w:rPr>
                <w:webHidden/>
                <w:rStyle w:val="IndexLink"/>
                <w:rtl w:val="true"/>
              </w:rPr>
              <w:t xml:space="preserve">راح الأفراح </w:t>
            </w:r>
            <w:r>
              <w:rPr>
                <w:rStyle w:val="IndexLink"/>
                <w:rtl w:val="true"/>
              </w:rPr>
              <w:t>[</w:t>
            </w:r>
            <w:r>
              <w:rPr>
                <w:rStyle w:val="IndexLink"/>
                <w:rtl w:val="true"/>
              </w:rPr>
              <w:t>البلاغة</w:t>
            </w:r>
            <w:r>
              <w:rPr>
                <w:rStyle w:val="IndexLink"/>
                <w:rtl w:val="true"/>
              </w:rPr>
              <w:t>]</w:t>
              <w:tab/>
            </w:r>
            <w:r>
              <w:rPr>
                <w:rStyle w:val="IndexLink"/>
              </w:rPr>
              <w:t>380</w:t>
            </w:r>
          </w:hyperlink>
        </w:p>
        <w:p>
          <w:pPr>
            <w:pStyle w:val="Contents3"/>
            <w:tabs>
              <w:tab w:val="clear" w:pos="8459"/>
              <w:tab w:val="right" w:pos="9026" w:leader="dot"/>
            </w:tabs>
            <w:rPr/>
          </w:pPr>
          <w:hyperlink w:anchor="__RefHeading___Toc523056_3406789950">
            <w:r>
              <w:rPr>
                <w:webHidden/>
                <w:rStyle w:val="IndexLink"/>
                <w:rtl w:val="true"/>
              </w:rPr>
              <w:t>مجموعة</w:t>
            </w:r>
            <w:r>
              <w:rPr>
                <w:rStyle w:val="IndexLink"/>
                <w:rtl w:val="true"/>
              </w:rPr>
              <w:tab/>
            </w:r>
            <w:r>
              <w:rPr>
                <w:rStyle w:val="IndexLink"/>
              </w:rPr>
              <w:t>381</w:t>
            </w:r>
          </w:hyperlink>
        </w:p>
        <w:p>
          <w:pPr>
            <w:pStyle w:val="Contents4"/>
            <w:tabs>
              <w:tab w:val="clear" w:pos="8176"/>
              <w:tab w:val="right" w:pos="9026" w:leader="dot"/>
            </w:tabs>
            <w:rPr/>
          </w:pPr>
          <w:hyperlink w:anchor="__RefHeading___Toc523058_3406789950">
            <w:r>
              <w:rPr>
                <w:webHidden/>
                <w:rStyle w:val="IndexLink"/>
                <w:rtl w:val="true"/>
              </w:rPr>
              <w:t xml:space="preserve">رسالة في الاجتهاد والأخبار </w:t>
            </w:r>
            <w:r>
              <w:rPr>
                <w:rStyle w:val="IndexLink"/>
                <w:rtl w:val="true"/>
              </w:rPr>
              <w:t>(</w:t>
            </w:r>
            <w:r>
              <w:rPr>
                <w:rStyle w:val="IndexLink"/>
              </w:rPr>
              <w:t>3</w:t>
            </w:r>
            <w:r>
              <w:rPr>
                <w:rStyle w:val="IndexLink"/>
                <w:rtl w:val="true"/>
              </w:rPr>
              <w:t xml:space="preserve">و </w:t>
            </w:r>
            <w:r>
              <w:rPr>
                <w:rStyle w:val="IndexLink"/>
                <w:rtl w:val="true"/>
              </w:rPr>
              <w:t xml:space="preserve">- </w:t>
            </w:r>
            <w:r>
              <w:rPr>
                <w:rStyle w:val="IndexLink"/>
              </w:rPr>
              <w:t>53</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381</w:t>
            </w:r>
          </w:hyperlink>
        </w:p>
        <w:p>
          <w:pPr>
            <w:pStyle w:val="Contents4"/>
            <w:tabs>
              <w:tab w:val="clear" w:pos="8176"/>
              <w:tab w:val="right" w:pos="9026" w:leader="dot"/>
            </w:tabs>
            <w:rPr/>
          </w:pPr>
          <w:hyperlink w:anchor="__RefHeading___Toc523060_3406789950">
            <w:r>
              <w:rPr>
                <w:webHidden/>
                <w:rStyle w:val="IndexLink"/>
                <w:rtl w:val="true"/>
              </w:rPr>
              <w:t xml:space="preserve">رسالة في عدم معذورية الجاهل </w:t>
            </w:r>
            <w:r>
              <w:rPr>
                <w:rStyle w:val="IndexLink"/>
                <w:rtl w:val="true"/>
              </w:rPr>
              <w:t>(</w:t>
            </w:r>
            <w:r>
              <w:rPr>
                <w:rStyle w:val="IndexLink"/>
              </w:rPr>
              <w:t>54</w:t>
            </w:r>
            <w:r>
              <w:rPr>
                <w:rStyle w:val="IndexLink"/>
                <w:rtl w:val="true"/>
              </w:rPr>
              <w:t xml:space="preserve"> </w:t>
            </w:r>
            <w:r>
              <w:rPr>
                <w:rStyle w:val="IndexLink"/>
                <w:rtl w:val="true"/>
              </w:rPr>
              <w:t xml:space="preserve">و </w:t>
            </w:r>
            <w:r>
              <w:rPr>
                <w:rStyle w:val="IndexLink"/>
                <w:rtl w:val="true"/>
              </w:rPr>
              <w:t xml:space="preserve">- </w:t>
            </w:r>
            <w:r>
              <w:rPr>
                <w:rStyle w:val="IndexLink"/>
              </w:rPr>
              <w:t>57</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381</w:t>
            </w:r>
          </w:hyperlink>
        </w:p>
        <w:p>
          <w:pPr>
            <w:pStyle w:val="Contents4"/>
            <w:tabs>
              <w:tab w:val="clear" w:pos="8176"/>
              <w:tab w:val="right" w:pos="9026" w:leader="dot"/>
            </w:tabs>
            <w:rPr/>
          </w:pPr>
          <w:hyperlink w:anchor="__RefHeading___Toc523062_3406789950">
            <w:r>
              <w:rPr>
                <w:webHidden/>
                <w:rStyle w:val="IndexLink"/>
                <w:rtl w:val="true"/>
              </w:rPr>
              <w:t xml:space="preserve">رسالة في الجمع بين الأخبار المتعارضة </w:t>
            </w:r>
            <w:r>
              <w:rPr>
                <w:rStyle w:val="IndexLink"/>
                <w:rtl w:val="true"/>
              </w:rPr>
              <w:t>(</w:t>
            </w:r>
            <w:r>
              <w:rPr>
                <w:rStyle w:val="IndexLink"/>
              </w:rPr>
              <w:t>57</w:t>
            </w:r>
            <w:r>
              <w:rPr>
                <w:rStyle w:val="IndexLink"/>
                <w:rtl w:val="true"/>
              </w:rPr>
              <w:t xml:space="preserve"> </w:t>
            </w:r>
            <w:r>
              <w:rPr>
                <w:rStyle w:val="IndexLink"/>
                <w:rtl w:val="true"/>
              </w:rPr>
              <w:t>ظ</w:t>
            </w:r>
            <w:r>
              <w:rPr>
                <w:rStyle w:val="IndexLink"/>
                <w:rtl w:val="true"/>
              </w:rPr>
              <w:t>.</w:t>
            </w:r>
            <w:r>
              <w:rPr>
                <w:rStyle w:val="IndexLink"/>
              </w:rPr>
              <w:t>69</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382</w:t>
            </w:r>
          </w:hyperlink>
        </w:p>
        <w:p>
          <w:pPr>
            <w:pStyle w:val="Contents4"/>
            <w:tabs>
              <w:tab w:val="clear" w:pos="8176"/>
              <w:tab w:val="right" w:pos="9026" w:leader="dot"/>
            </w:tabs>
            <w:rPr/>
          </w:pPr>
          <w:hyperlink w:anchor="__RefHeading___Toc523064_3406789950">
            <w:r>
              <w:rPr>
                <w:webHidden/>
                <w:rStyle w:val="IndexLink"/>
                <w:rtl w:val="true"/>
              </w:rPr>
              <w:t xml:space="preserve">رسالة في تحقيق القياس </w:t>
            </w:r>
            <w:r>
              <w:rPr>
                <w:rStyle w:val="IndexLink"/>
                <w:rtl w:val="true"/>
              </w:rPr>
              <w:t>(</w:t>
            </w:r>
            <w:r>
              <w:rPr>
                <w:rStyle w:val="IndexLink"/>
              </w:rPr>
              <w:t>99</w:t>
            </w:r>
            <w:r>
              <w:rPr>
                <w:rStyle w:val="IndexLink"/>
                <w:rtl w:val="true"/>
              </w:rPr>
              <w:t xml:space="preserve"> </w:t>
            </w:r>
            <w:r>
              <w:rPr>
                <w:rStyle w:val="IndexLink"/>
                <w:rtl w:val="true"/>
              </w:rPr>
              <w:t xml:space="preserve">و </w:t>
            </w:r>
            <w:r>
              <w:rPr>
                <w:rStyle w:val="IndexLink"/>
              </w:rPr>
              <w:t>84</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382</w:t>
            </w:r>
          </w:hyperlink>
        </w:p>
        <w:p>
          <w:pPr>
            <w:pStyle w:val="Contents4"/>
            <w:tabs>
              <w:tab w:val="clear" w:pos="8176"/>
              <w:tab w:val="right" w:pos="9026" w:leader="dot"/>
            </w:tabs>
            <w:rPr/>
          </w:pPr>
          <w:hyperlink w:anchor="__RefHeading___Toc523066_3406789950">
            <w:r>
              <w:rPr>
                <w:webHidden/>
                <w:rStyle w:val="IndexLink"/>
                <w:rtl w:val="true"/>
              </w:rPr>
              <w:t xml:space="preserve">رسالة في بيان الصحة في المعاملات والعبادات </w:t>
            </w:r>
            <w:r>
              <w:rPr>
                <w:rStyle w:val="IndexLink"/>
                <w:rtl w:val="true"/>
              </w:rPr>
              <w:t>(</w:t>
            </w:r>
            <w:r>
              <w:rPr>
                <w:rStyle w:val="IndexLink"/>
              </w:rPr>
              <w:t>84</w:t>
            </w:r>
            <w:r>
              <w:rPr>
                <w:rStyle w:val="IndexLink"/>
                <w:rtl w:val="true"/>
              </w:rPr>
              <w:t xml:space="preserve"> </w:t>
            </w:r>
            <w:r>
              <w:rPr>
                <w:rStyle w:val="IndexLink"/>
                <w:rtl w:val="true"/>
              </w:rPr>
              <w:t xml:space="preserve">ظ </w:t>
            </w:r>
            <w:r>
              <w:rPr>
                <w:rStyle w:val="IndexLink"/>
                <w:rtl w:val="true"/>
              </w:rPr>
              <w:t xml:space="preserve">- </w:t>
            </w:r>
            <w:r>
              <w:rPr>
                <w:rStyle w:val="IndexLink"/>
              </w:rPr>
              <w:t>87</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382</w:t>
            </w:r>
          </w:hyperlink>
        </w:p>
        <w:p>
          <w:pPr>
            <w:pStyle w:val="Contents4"/>
            <w:tabs>
              <w:tab w:val="clear" w:pos="8176"/>
              <w:tab w:val="right" w:pos="9026" w:leader="dot"/>
            </w:tabs>
            <w:rPr/>
          </w:pPr>
          <w:hyperlink w:anchor="__RefHeading___Toc523068_3406789950">
            <w:r>
              <w:rPr>
                <w:webHidden/>
                <w:rStyle w:val="IndexLink"/>
                <w:rtl w:val="true"/>
              </w:rPr>
              <w:t xml:space="preserve">رسالة في عدم القول للمجتهد الميّت </w:t>
            </w:r>
            <w:r>
              <w:rPr>
                <w:rStyle w:val="IndexLink"/>
                <w:rtl w:val="true"/>
              </w:rPr>
              <w:t>(</w:t>
            </w:r>
            <w:r>
              <w:rPr>
                <w:rStyle w:val="IndexLink"/>
              </w:rPr>
              <w:t>87</w:t>
            </w:r>
            <w:r>
              <w:rPr>
                <w:rStyle w:val="IndexLink"/>
                <w:rtl w:val="true"/>
              </w:rPr>
              <w:t xml:space="preserve"> </w:t>
            </w:r>
            <w:r>
              <w:rPr>
                <w:rStyle w:val="IndexLink"/>
                <w:rtl w:val="true"/>
              </w:rPr>
              <w:t>و</w:t>
            </w:r>
            <w:r>
              <w:rPr>
                <w:rStyle w:val="IndexLink"/>
                <w:rtl w:val="true"/>
              </w:rPr>
              <w:t xml:space="preserve">_ </w:t>
            </w:r>
            <w:r>
              <w:rPr>
                <w:rStyle w:val="IndexLink"/>
              </w:rPr>
              <w:t>94</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382</w:t>
            </w:r>
          </w:hyperlink>
        </w:p>
        <w:p>
          <w:pPr>
            <w:pStyle w:val="Contents4"/>
            <w:tabs>
              <w:tab w:val="clear" w:pos="8176"/>
              <w:tab w:val="right" w:pos="9026" w:leader="dot"/>
            </w:tabs>
            <w:rPr/>
          </w:pPr>
          <w:hyperlink w:anchor="__RefHeading___Toc523070_3406789950">
            <w:r>
              <w:rPr>
                <w:webHidden/>
                <w:rStyle w:val="IndexLink"/>
                <w:rtl w:val="true"/>
              </w:rPr>
              <w:t xml:space="preserve">رسالة في اجراء الأصل في صحة العقود وبطلانها </w:t>
            </w:r>
            <w:r>
              <w:rPr>
                <w:rStyle w:val="IndexLink"/>
                <w:rtl w:val="true"/>
              </w:rPr>
              <w:t>(</w:t>
            </w:r>
            <w:r>
              <w:rPr>
                <w:rStyle w:val="IndexLink"/>
              </w:rPr>
              <w:t>95</w:t>
            </w:r>
            <w:r>
              <w:rPr>
                <w:rStyle w:val="IndexLink"/>
                <w:rtl w:val="true"/>
              </w:rPr>
              <w:t xml:space="preserve"> </w:t>
            </w:r>
            <w:r>
              <w:rPr>
                <w:rStyle w:val="IndexLink"/>
                <w:rtl w:val="true"/>
              </w:rPr>
              <w:t xml:space="preserve">و </w:t>
            </w:r>
            <w:r>
              <w:rPr>
                <w:rStyle w:val="IndexLink"/>
              </w:rPr>
              <w:t>96</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382</w:t>
            </w:r>
          </w:hyperlink>
        </w:p>
        <w:p>
          <w:pPr>
            <w:pStyle w:val="Contents4"/>
            <w:tabs>
              <w:tab w:val="clear" w:pos="8176"/>
              <w:tab w:val="right" w:pos="9026" w:leader="dot"/>
            </w:tabs>
            <w:rPr/>
          </w:pPr>
          <w:hyperlink w:anchor="__RefHeading___Toc523072_3406789950">
            <w:r>
              <w:rPr>
                <w:webHidden/>
                <w:rStyle w:val="IndexLink"/>
                <w:rtl w:val="true"/>
              </w:rPr>
              <w:t xml:space="preserve">حاشية على كتاب في الأُصول </w:t>
            </w:r>
            <w:r>
              <w:rPr>
                <w:rStyle w:val="IndexLink"/>
                <w:rtl w:val="true"/>
              </w:rPr>
              <w:t>(</w:t>
            </w:r>
            <w:r>
              <w:rPr>
                <w:rStyle w:val="IndexLink"/>
              </w:rPr>
              <w:t>97</w:t>
            </w:r>
            <w:r>
              <w:rPr>
                <w:rStyle w:val="IndexLink"/>
                <w:rtl w:val="true"/>
              </w:rPr>
              <w:t xml:space="preserve">ظ۔ </w:t>
            </w:r>
            <w:r>
              <w:rPr>
                <w:rStyle w:val="IndexLink"/>
              </w:rPr>
              <w:t>131</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383</w:t>
            </w:r>
          </w:hyperlink>
        </w:p>
        <w:p>
          <w:pPr>
            <w:pStyle w:val="Contents4"/>
            <w:tabs>
              <w:tab w:val="clear" w:pos="8176"/>
              <w:tab w:val="right" w:pos="9026" w:leader="dot"/>
            </w:tabs>
            <w:rPr/>
          </w:pPr>
          <w:hyperlink w:anchor="__RefHeading___Toc523074_3406789950">
            <w:r>
              <w:rPr>
                <w:webHidden/>
                <w:rStyle w:val="IndexLink"/>
                <w:rtl w:val="true"/>
              </w:rPr>
              <w:t xml:space="preserve">منظومة في الفقه </w:t>
            </w:r>
            <w:r>
              <w:rPr>
                <w:rStyle w:val="IndexLink"/>
                <w:rtl w:val="true"/>
              </w:rPr>
              <w:t>(</w:t>
            </w:r>
            <w:r>
              <w:rPr>
                <w:rStyle w:val="IndexLink"/>
              </w:rPr>
              <w:t>132</w:t>
            </w:r>
            <w:r>
              <w:rPr>
                <w:rStyle w:val="IndexLink"/>
                <w:rtl w:val="true"/>
              </w:rPr>
              <w:t xml:space="preserve"> </w:t>
            </w:r>
            <w:r>
              <w:rPr>
                <w:rStyle w:val="IndexLink"/>
                <w:rtl w:val="true"/>
              </w:rPr>
              <w:t>و</w:t>
            </w:r>
            <w:r>
              <w:rPr>
                <w:rStyle w:val="IndexLink"/>
                <w:rtl w:val="true"/>
              </w:rPr>
              <w:t xml:space="preserve">_ </w:t>
            </w:r>
            <w:r>
              <w:rPr>
                <w:rStyle w:val="IndexLink"/>
              </w:rPr>
              <w:t>139</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383</w:t>
            </w:r>
          </w:hyperlink>
        </w:p>
        <w:p>
          <w:pPr>
            <w:pStyle w:val="Contents4"/>
            <w:tabs>
              <w:tab w:val="clear" w:pos="8176"/>
              <w:tab w:val="right" w:pos="9026" w:leader="dot"/>
            </w:tabs>
            <w:rPr/>
          </w:pPr>
          <w:hyperlink w:anchor="__RefHeading___Toc523076_3406789950">
            <w:r>
              <w:rPr>
                <w:webHidden/>
                <w:rStyle w:val="IndexLink"/>
                <w:rtl w:val="true"/>
              </w:rPr>
              <w:t xml:space="preserve">منظومة في أُصول الفقه </w:t>
            </w:r>
            <w:r>
              <w:rPr>
                <w:rStyle w:val="IndexLink"/>
                <w:rtl w:val="true"/>
              </w:rPr>
              <w:t>(</w:t>
            </w:r>
            <w:r>
              <w:rPr>
                <w:rStyle w:val="IndexLink"/>
              </w:rPr>
              <w:t>140</w:t>
            </w:r>
            <w:r>
              <w:rPr>
                <w:rStyle w:val="IndexLink"/>
                <w:rtl w:val="true"/>
              </w:rPr>
              <w:t xml:space="preserve"> </w:t>
            </w:r>
            <w:r>
              <w:rPr>
                <w:rStyle w:val="IndexLink"/>
                <w:rtl w:val="true"/>
              </w:rPr>
              <w:t xml:space="preserve">و </w:t>
            </w:r>
            <w:r>
              <w:rPr>
                <w:rStyle w:val="IndexLink"/>
              </w:rPr>
              <w:t>142</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383</w:t>
            </w:r>
          </w:hyperlink>
        </w:p>
        <w:p>
          <w:pPr>
            <w:pStyle w:val="Contents4"/>
            <w:tabs>
              <w:tab w:val="clear" w:pos="8176"/>
              <w:tab w:val="right" w:pos="9026" w:leader="dot"/>
            </w:tabs>
            <w:rPr/>
          </w:pPr>
          <w:hyperlink w:anchor="__RefHeading___Toc523078_3406789950">
            <w:r>
              <w:rPr>
                <w:webHidden/>
                <w:rStyle w:val="IndexLink"/>
                <w:rtl w:val="true"/>
              </w:rPr>
              <w:t xml:space="preserve">رسالة في ضروريات قواعد التجويد </w:t>
            </w:r>
            <w:r>
              <w:rPr>
                <w:rStyle w:val="IndexLink"/>
                <w:rtl w:val="true"/>
              </w:rPr>
              <w:t>(</w:t>
            </w:r>
            <w:r>
              <w:rPr>
                <w:rStyle w:val="IndexLink"/>
              </w:rPr>
              <w:t>142</w:t>
            </w:r>
            <w:r>
              <w:rPr>
                <w:rStyle w:val="IndexLink"/>
                <w:rtl w:val="true"/>
              </w:rPr>
              <w:t xml:space="preserve"> </w:t>
            </w:r>
            <w:r>
              <w:rPr>
                <w:rStyle w:val="IndexLink"/>
                <w:rtl w:val="true"/>
              </w:rPr>
              <w:t>و</w:t>
            </w:r>
            <w:r>
              <w:rPr>
                <w:rStyle w:val="IndexLink"/>
                <w:rtl w:val="true"/>
              </w:rPr>
              <w:t xml:space="preserve">_ </w:t>
            </w:r>
            <w:r>
              <w:rPr>
                <w:rStyle w:val="IndexLink"/>
              </w:rPr>
              <w:t>143</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التجويد</w:t>
            </w:r>
            <w:r>
              <w:rPr>
                <w:rStyle w:val="IndexLink"/>
                <w:rtl w:val="true"/>
              </w:rPr>
              <w:t>]</w:t>
              <w:tab/>
            </w:r>
            <w:r>
              <w:rPr>
                <w:rStyle w:val="IndexLink"/>
              </w:rPr>
              <w:t>383</w:t>
            </w:r>
          </w:hyperlink>
        </w:p>
        <w:p>
          <w:pPr>
            <w:pStyle w:val="Contents4"/>
            <w:tabs>
              <w:tab w:val="clear" w:pos="8176"/>
              <w:tab w:val="right" w:pos="9026" w:leader="dot"/>
            </w:tabs>
            <w:rPr/>
          </w:pPr>
          <w:hyperlink w:anchor="__RefHeading___Toc523080_3406789950">
            <w:r>
              <w:rPr>
                <w:webHidden/>
                <w:rStyle w:val="IndexLink"/>
                <w:rtl w:val="true"/>
              </w:rPr>
              <w:t xml:space="preserve">الحاشية على كتاب في أُصول الفقه </w:t>
            </w:r>
            <w:r>
              <w:rPr>
                <w:rStyle w:val="IndexLink"/>
                <w:rtl w:val="true"/>
              </w:rPr>
              <w:t>(</w:t>
            </w:r>
            <w:r>
              <w:rPr>
                <w:rStyle w:val="IndexLink"/>
              </w:rPr>
              <w:t>144</w:t>
            </w:r>
            <w:r>
              <w:rPr>
                <w:rStyle w:val="IndexLink"/>
                <w:rtl w:val="true"/>
              </w:rPr>
              <w:t xml:space="preserve"> </w:t>
            </w:r>
            <w:r>
              <w:rPr>
                <w:rStyle w:val="IndexLink"/>
                <w:rtl w:val="true"/>
              </w:rPr>
              <w:t xml:space="preserve">و </w:t>
            </w:r>
            <w:r>
              <w:rPr>
                <w:rStyle w:val="IndexLink"/>
                <w:rtl w:val="true"/>
              </w:rPr>
              <w:t xml:space="preserve">- </w:t>
            </w:r>
            <w:r>
              <w:rPr>
                <w:rStyle w:val="IndexLink"/>
              </w:rPr>
              <w:t>239</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384</w:t>
            </w:r>
          </w:hyperlink>
        </w:p>
        <w:p>
          <w:pPr>
            <w:pStyle w:val="Contents4"/>
            <w:tabs>
              <w:tab w:val="clear" w:pos="8176"/>
              <w:tab w:val="right" w:pos="9026" w:leader="dot"/>
            </w:tabs>
            <w:rPr/>
          </w:pPr>
          <w:hyperlink w:anchor="__RefHeading___Toc523082_3406789950">
            <w:r>
              <w:rPr>
                <w:webHidden/>
                <w:rStyle w:val="IndexLink"/>
                <w:rtl w:val="true"/>
              </w:rPr>
              <w:t xml:space="preserve">رسالة في الإجتهاد والتقليد </w:t>
            </w:r>
            <w:r>
              <w:rPr>
                <w:rStyle w:val="IndexLink"/>
                <w:rtl w:val="true"/>
              </w:rPr>
              <w:t>(</w:t>
            </w:r>
            <w:r>
              <w:rPr>
                <w:rStyle w:val="IndexLink"/>
              </w:rPr>
              <w:t>241</w:t>
            </w:r>
            <w:r>
              <w:rPr>
                <w:rStyle w:val="IndexLink"/>
                <w:rtl w:val="true"/>
              </w:rPr>
              <w:t xml:space="preserve"> </w:t>
            </w:r>
            <w:r>
              <w:rPr>
                <w:rStyle w:val="IndexLink"/>
                <w:rtl w:val="true"/>
              </w:rPr>
              <w:t xml:space="preserve">و </w:t>
            </w:r>
            <w:r>
              <w:rPr>
                <w:rStyle w:val="IndexLink"/>
                <w:rtl w:val="true"/>
              </w:rPr>
              <w:t xml:space="preserve">- </w:t>
            </w:r>
            <w:r>
              <w:rPr>
                <w:rStyle w:val="IndexLink"/>
              </w:rPr>
              <w:t>245</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384</w:t>
            </w:r>
          </w:hyperlink>
        </w:p>
        <w:p>
          <w:pPr>
            <w:pStyle w:val="Contents3"/>
            <w:tabs>
              <w:tab w:val="clear" w:pos="8459"/>
              <w:tab w:val="right" w:pos="9026" w:leader="dot"/>
            </w:tabs>
            <w:rPr/>
          </w:pPr>
          <w:hyperlink w:anchor="__RefHeading___Toc523084_3406789950">
            <w:r>
              <w:rPr>
                <w:webHidden/>
                <w:rStyle w:val="IndexLink"/>
                <w:rtl w:val="true"/>
              </w:rPr>
              <w:t>مجموعة</w:t>
            </w:r>
            <w:r>
              <w:rPr>
                <w:rStyle w:val="IndexLink"/>
                <w:rtl w:val="true"/>
              </w:rPr>
              <w:tab/>
            </w:r>
            <w:r>
              <w:rPr>
                <w:rStyle w:val="IndexLink"/>
              </w:rPr>
              <w:t>385</w:t>
            </w:r>
          </w:hyperlink>
        </w:p>
        <w:p>
          <w:pPr>
            <w:pStyle w:val="Contents4"/>
            <w:tabs>
              <w:tab w:val="clear" w:pos="8176"/>
              <w:tab w:val="right" w:pos="9026" w:leader="dot"/>
            </w:tabs>
            <w:rPr/>
          </w:pPr>
          <w:hyperlink w:anchor="__RefHeading___Toc523086_3406789950">
            <w:r>
              <w:rPr>
                <w:webHidden/>
                <w:rStyle w:val="IndexLink"/>
                <w:rtl w:val="true"/>
              </w:rPr>
              <w:t xml:space="preserve">تفسير آية النور </w:t>
            </w:r>
            <w:r>
              <w:rPr>
                <w:rStyle w:val="IndexLink"/>
                <w:rtl w:val="true"/>
              </w:rPr>
              <w:t>(</w:t>
            </w:r>
            <w:r>
              <w:rPr>
                <w:rStyle w:val="IndexLink"/>
              </w:rPr>
              <w:t>3</w:t>
            </w:r>
            <w:r>
              <w:rPr>
                <w:rStyle w:val="IndexLink"/>
                <w:rtl w:val="true"/>
              </w:rPr>
              <w:t xml:space="preserve">ظ۔ </w:t>
            </w:r>
            <w:r>
              <w:rPr>
                <w:rStyle w:val="IndexLink"/>
              </w:rPr>
              <w:t>31</w:t>
            </w:r>
            <w:r>
              <w:rPr>
                <w:rStyle w:val="IndexLink"/>
                <w:rtl w:val="true"/>
              </w:rPr>
              <w:t>ظ</w:t>
            </w:r>
            <w:r>
              <w:rPr>
                <w:rStyle w:val="IndexLink"/>
                <w:rtl w:val="true"/>
              </w:rPr>
              <w:t>) [</w:t>
            </w:r>
            <w:r>
              <w:rPr>
                <w:rStyle w:val="IndexLink"/>
                <w:rtl w:val="true"/>
              </w:rPr>
              <w:t xml:space="preserve">التفسير </w:t>
            </w:r>
            <w:r>
              <w:rPr>
                <w:rStyle w:val="IndexLink"/>
                <w:rtl w:val="true"/>
              </w:rPr>
              <w:t>]</w:t>
              <w:tab/>
            </w:r>
            <w:r>
              <w:rPr>
                <w:rStyle w:val="IndexLink"/>
              </w:rPr>
              <w:t>385</w:t>
            </w:r>
          </w:hyperlink>
        </w:p>
        <w:p>
          <w:pPr>
            <w:pStyle w:val="Contents4"/>
            <w:tabs>
              <w:tab w:val="clear" w:pos="8176"/>
              <w:tab w:val="right" w:pos="9026" w:leader="dot"/>
            </w:tabs>
            <w:rPr/>
          </w:pPr>
          <w:hyperlink w:anchor="__RefHeading___Toc523088_3406789950">
            <w:r>
              <w:rPr>
                <w:webHidden/>
                <w:rStyle w:val="IndexLink"/>
                <w:rtl w:val="true"/>
              </w:rPr>
              <w:t xml:space="preserve">تشريح الأفلاک </w:t>
            </w:r>
            <w:r>
              <w:rPr>
                <w:rStyle w:val="IndexLink"/>
                <w:rtl w:val="true"/>
              </w:rPr>
              <w:t>(</w:t>
            </w:r>
            <w:r>
              <w:rPr>
                <w:rStyle w:val="IndexLink"/>
              </w:rPr>
              <w:t>32</w:t>
            </w:r>
            <w:r>
              <w:rPr>
                <w:rStyle w:val="IndexLink"/>
                <w:rtl w:val="true"/>
              </w:rPr>
              <w:t xml:space="preserve"> </w:t>
            </w:r>
            <w:r>
              <w:rPr>
                <w:rStyle w:val="IndexLink"/>
                <w:rtl w:val="true"/>
              </w:rPr>
              <w:t xml:space="preserve">ظ </w:t>
            </w:r>
            <w:r>
              <w:rPr>
                <w:rStyle w:val="IndexLink"/>
                <w:rtl w:val="true"/>
              </w:rPr>
              <w:t xml:space="preserve">- </w:t>
            </w:r>
            <w:r>
              <w:rPr>
                <w:rStyle w:val="IndexLink"/>
              </w:rPr>
              <w:t>44</w:t>
            </w:r>
            <w:r>
              <w:rPr>
                <w:rStyle w:val="IndexLink"/>
                <w:rtl w:val="true"/>
              </w:rPr>
              <w:t xml:space="preserve"> </w:t>
            </w:r>
            <w:r>
              <w:rPr>
                <w:rStyle w:val="IndexLink"/>
                <w:rtl w:val="true"/>
              </w:rPr>
              <w:t>و</w:t>
            </w:r>
            <w:r>
              <w:rPr>
                <w:rStyle w:val="IndexLink"/>
                <w:rtl w:val="true"/>
              </w:rPr>
              <w:t>) [</w:t>
            </w:r>
            <w:r>
              <w:rPr>
                <w:rStyle w:val="IndexLink"/>
                <w:rtl w:val="true"/>
              </w:rPr>
              <w:t xml:space="preserve">الهيئة </w:t>
            </w:r>
            <w:r>
              <w:rPr>
                <w:rStyle w:val="IndexLink"/>
                <w:rtl w:val="true"/>
              </w:rPr>
              <w:t>]</w:t>
              <w:tab/>
            </w:r>
            <w:r>
              <w:rPr>
                <w:rStyle w:val="IndexLink"/>
              </w:rPr>
              <w:t>385</w:t>
            </w:r>
          </w:hyperlink>
        </w:p>
        <w:p>
          <w:pPr>
            <w:pStyle w:val="Contents4"/>
            <w:tabs>
              <w:tab w:val="clear" w:pos="8176"/>
              <w:tab w:val="right" w:pos="9026" w:leader="dot"/>
            </w:tabs>
            <w:rPr/>
          </w:pPr>
          <w:hyperlink w:anchor="__RefHeading___Toc523090_3406789950">
            <w:r>
              <w:rPr>
                <w:webHidden/>
                <w:rStyle w:val="IndexLink"/>
                <w:rtl w:val="true"/>
              </w:rPr>
              <w:t xml:space="preserve">حدائق الصالحين في شرح صحيفة سيد الساجدين </w:t>
            </w:r>
            <w:r>
              <w:rPr>
                <w:rStyle w:val="IndexLink"/>
                <w:rtl w:val="true"/>
              </w:rPr>
              <w:t>(</w:t>
            </w:r>
            <w:r>
              <w:rPr>
                <w:rStyle w:val="IndexLink"/>
                <w:rtl w:val="true"/>
              </w:rPr>
              <w:t>عَلَيهِ السَّلَامُ</w:t>
            </w:r>
            <w:r>
              <w:rPr>
                <w:rStyle w:val="IndexLink"/>
                <w:rtl w:val="true"/>
              </w:rPr>
              <w:t>) (</w:t>
            </w:r>
            <w:r>
              <w:rPr>
                <w:rStyle w:val="IndexLink"/>
              </w:rPr>
              <w:t>44</w:t>
            </w:r>
            <w:r>
              <w:rPr>
                <w:rStyle w:val="IndexLink"/>
                <w:rtl w:val="true"/>
              </w:rPr>
              <w:t xml:space="preserve"> </w:t>
            </w:r>
            <w:r>
              <w:rPr>
                <w:rStyle w:val="IndexLink"/>
                <w:rtl w:val="true"/>
              </w:rPr>
              <w:t>و</w:t>
            </w:r>
            <w:r>
              <w:rPr>
                <w:rStyle w:val="IndexLink"/>
                <w:rtl w:val="true"/>
              </w:rPr>
              <w:t xml:space="preserve">¬_ </w:t>
            </w:r>
            <w:r>
              <w:rPr>
                <w:rStyle w:val="IndexLink"/>
              </w:rPr>
              <w:t>75</w:t>
            </w:r>
            <w:r>
              <w:rPr>
                <w:rStyle w:val="IndexLink"/>
                <w:rtl w:val="true"/>
              </w:rPr>
              <w:t xml:space="preserve"> </w:t>
            </w:r>
            <w:r>
              <w:rPr>
                <w:rStyle w:val="IndexLink"/>
                <w:rtl w:val="true"/>
              </w:rPr>
              <w:t>و</w:t>
            </w:r>
            <w:r>
              <w:rPr>
                <w:rStyle w:val="IndexLink"/>
                <w:rtl w:val="true"/>
              </w:rPr>
              <w:t>) [</w:t>
            </w:r>
            <w:r>
              <w:rPr>
                <w:rStyle w:val="IndexLink"/>
                <w:rtl w:val="true"/>
              </w:rPr>
              <w:t>الدعاء</w:t>
            </w:r>
            <w:r>
              <w:rPr>
                <w:rStyle w:val="IndexLink"/>
                <w:rtl w:val="true"/>
              </w:rPr>
              <w:t>]</w:t>
              <w:tab/>
            </w:r>
            <w:r>
              <w:rPr>
                <w:rStyle w:val="IndexLink"/>
              </w:rPr>
              <w:t>385</w:t>
            </w:r>
          </w:hyperlink>
        </w:p>
        <w:p>
          <w:pPr>
            <w:pStyle w:val="Contents3"/>
            <w:tabs>
              <w:tab w:val="clear" w:pos="8459"/>
              <w:tab w:val="right" w:pos="9026" w:leader="dot"/>
            </w:tabs>
            <w:rPr/>
          </w:pPr>
          <w:hyperlink w:anchor="__RefHeading___Toc523092_3406789950">
            <w:r>
              <w:rPr>
                <w:webHidden/>
                <w:rStyle w:val="IndexLink"/>
                <w:rtl w:val="true"/>
              </w:rPr>
              <w:t>مجموعة</w:t>
            </w:r>
            <w:r>
              <w:rPr>
                <w:rStyle w:val="IndexLink"/>
                <w:rtl w:val="true"/>
              </w:rPr>
              <w:tab/>
            </w:r>
            <w:r>
              <w:rPr>
                <w:rStyle w:val="IndexLink"/>
              </w:rPr>
              <w:t>386</w:t>
            </w:r>
          </w:hyperlink>
        </w:p>
        <w:p>
          <w:pPr>
            <w:pStyle w:val="Contents4"/>
            <w:tabs>
              <w:tab w:val="clear" w:pos="8176"/>
              <w:tab w:val="right" w:pos="9026" w:leader="dot"/>
            </w:tabs>
            <w:rPr/>
          </w:pPr>
          <w:hyperlink w:anchor="__RefHeading___Toc523094_3406789950">
            <w:r>
              <w:rPr>
                <w:webHidden/>
                <w:rStyle w:val="IndexLink"/>
                <w:rtl w:val="true"/>
              </w:rPr>
              <w:t xml:space="preserve">منهاج العابدین </w:t>
            </w:r>
            <w:r>
              <w:rPr>
                <w:rStyle w:val="IndexLink"/>
                <w:rtl w:val="true"/>
              </w:rPr>
              <w:t>(</w:t>
            </w:r>
            <w:r>
              <w:rPr>
                <w:rStyle w:val="IndexLink"/>
              </w:rPr>
              <w:t>2</w:t>
            </w:r>
            <w:r>
              <w:rPr>
                <w:rStyle w:val="IndexLink"/>
                <w:rtl w:val="true"/>
              </w:rPr>
              <w:t xml:space="preserve"> </w:t>
            </w:r>
            <w:r>
              <w:rPr>
                <w:rStyle w:val="IndexLink"/>
                <w:rtl w:val="true"/>
              </w:rPr>
              <w:t xml:space="preserve">و </w:t>
            </w:r>
            <w:r>
              <w:rPr>
                <w:rStyle w:val="IndexLink"/>
              </w:rPr>
              <w:t>133</w:t>
            </w:r>
            <w:r>
              <w:rPr>
                <w:rStyle w:val="IndexLink"/>
                <w:rtl w:val="true"/>
              </w:rPr>
              <w:t xml:space="preserve"> </w:t>
            </w:r>
            <w:r>
              <w:rPr>
                <w:rStyle w:val="IndexLink"/>
                <w:rtl w:val="true"/>
              </w:rPr>
              <w:t>ظ</w:t>
            </w:r>
            <w:r>
              <w:rPr>
                <w:rStyle w:val="IndexLink"/>
                <w:rtl w:val="true"/>
              </w:rPr>
              <w:t>) [</w:t>
            </w:r>
            <w:r>
              <w:rPr>
                <w:rStyle w:val="IndexLink"/>
                <w:rtl w:val="true"/>
              </w:rPr>
              <w:t xml:space="preserve">الأخلاق </w:t>
            </w:r>
            <w:r>
              <w:rPr>
                <w:rStyle w:val="IndexLink"/>
                <w:rtl w:val="true"/>
              </w:rPr>
              <w:t>]</w:t>
              <w:tab/>
            </w:r>
            <w:r>
              <w:rPr>
                <w:rStyle w:val="IndexLink"/>
              </w:rPr>
              <w:t>386</w:t>
            </w:r>
          </w:hyperlink>
        </w:p>
        <w:p>
          <w:pPr>
            <w:pStyle w:val="Contents4"/>
            <w:tabs>
              <w:tab w:val="clear" w:pos="8176"/>
              <w:tab w:val="right" w:pos="9026" w:leader="dot"/>
            </w:tabs>
            <w:rPr/>
          </w:pPr>
          <w:hyperlink w:anchor="__RefHeading___Toc523096_3406789950">
            <w:r>
              <w:rPr>
                <w:webHidden/>
                <w:rStyle w:val="IndexLink"/>
                <w:rtl w:val="true"/>
              </w:rPr>
              <w:t xml:space="preserve">الدرّة الفاخرة في كشف علوم الآخرة </w:t>
            </w:r>
            <w:r>
              <w:rPr>
                <w:rStyle w:val="IndexLink"/>
                <w:rtl w:val="true"/>
              </w:rPr>
              <w:t>(</w:t>
            </w:r>
            <w:r>
              <w:rPr>
                <w:rStyle w:val="IndexLink"/>
              </w:rPr>
              <w:t>134</w:t>
            </w:r>
            <w:r>
              <w:rPr>
                <w:rStyle w:val="IndexLink"/>
                <w:rtl w:val="true"/>
              </w:rPr>
              <w:t xml:space="preserve"> </w:t>
            </w:r>
            <w:r>
              <w:rPr>
                <w:rStyle w:val="IndexLink"/>
                <w:rtl w:val="true"/>
              </w:rPr>
              <w:t xml:space="preserve">و </w:t>
            </w:r>
            <w:r>
              <w:rPr>
                <w:rStyle w:val="IndexLink"/>
                <w:rtl w:val="true"/>
              </w:rPr>
              <w:t xml:space="preserve">- </w:t>
            </w:r>
            <w:r>
              <w:rPr>
                <w:rStyle w:val="IndexLink"/>
              </w:rPr>
              <w:t>135</w:t>
            </w:r>
            <w:r>
              <w:rPr>
                <w:rStyle w:val="IndexLink"/>
                <w:rtl w:val="true"/>
              </w:rPr>
              <w:t xml:space="preserve"> </w:t>
            </w:r>
            <w:r>
              <w:rPr>
                <w:rStyle w:val="IndexLink"/>
                <w:rtl w:val="true"/>
              </w:rPr>
              <w:t>ظ</w:t>
            </w:r>
            <w:r>
              <w:rPr>
                <w:rStyle w:val="IndexLink"/>
                <w:rtl w:val="true"/>
              </w:rPr>
              <w:t>) [</w:t>
            </w:r>
            <w:r>
              <w:rPr>
                <w:rStyle w:val="IndexLink"/>
                <w:rtl w:val="true"/>
              </w:rPr>
              <w:t>الأخلاق</w:t>
            </w:r>
            <w:r>
              <w:rPr>
                <w:rStyle w:val="IndexLink"/>
                <w:rtl w:val="true"/>
              </w:rPr>
              <w:t>]</w:t>
              <w:tab/>
            </w:r>
            <w:r>
              <w:rPr>
                <w:rStyle w:val="IndexLink"/>
              </w:rPr>
              <w:t>386</w:t>
            </w:r>
          </w:hyperlink>
        </w:p>
        <w:p>
          <w:pPr>
            <w:pStyle w:val="Contents3"/>
            <w:tabs>
              <w:tab w:val="clear" w:pos="8459"/>
              <w:tab w:val="right" w:pos="9026" w:leader="dot"/>
            </w:tabs>
            <w:rPr/>
          </w:pPr>
          <w:hyperlink w:anchor="__RefHeading___Toc523098_3406789950">
            <w:r>
              <w:rPr>
                <w:webHidden/>
                <w:rStyle w:val="IndexLink"/>
                <w:rtl w:val="true"/>
              </w:rPr>
              <w:t xml:space="preserve">الدلائل الشرعية في شرح الصلاتيّة </w:t>
            </w:r>
            <w:r>
              <w:rPr>
                <w:rStyle w:val="IndexLink"/>
                <w:rtl w:val="true"/>
              </w:rPr>
              <w:t xml:space="preserve">[ </w:t>
            </w:r>
            <w:r>
              <w:rPr>
                <w:rStyle w:val="IndexLink"/>
                <w:rtl w:val="true"/>
              </w:rPr>
              <w:t xml:space="preserve">الفقه </w:t>
            </w:r>
            <w:r>
              <w:rPr>
                <w:rStyle w:val="IndexLink"/>
                <w:rtl w:val="true"/>
              </w:rPr>
              <w:t>]</w:t>
              <w:tab/>
            </w:r>
            <w:r>
              <w:rPr>
                <w:rStyle w:val="IndexLink"/>
              </w:rPr>
              <w:t>387</w:t>
            </w:r>
          </w:hyperlink>
        </w:p>
        <w:p>
          <w:pPr>
            <w:pStyle w:val="Contents3"/>
            <w:tabs>
              <w:tab w:val="clear" w:pos="8459"/>
              <w:tab w:val="right" w:pos="9026" w:leader="dot"/>
            </w:tabs>
            <w:rPr/>
          </w:pPr>
          <w:hyperlink w:anchor="__RefHeading___Toc523100_3406789950">
            <w:r>
              <w:rPr>
                <w:webHidden/>
                <w:rStyle w:val="IndexLink"/>
                <w:rtl w:val="true"/>
              </w:rPr>
              <w:t>مجموعة</w:t>
            </w:r>
            <w:r>
              <w:rPr>
                <w:rStyle w:val="IndexLink"/>
                <w:rtl w:val="true"/>
              </w:rPr>
              <w:tab/>
            </w:r>
            <w:r>
              <w:rPr>
                <w:rStyle w:val="IndexLink"/>
              </w:rPr>
              <w:t>388</w:t>
            </w:r>
          </w:hyperlink>
        </w:p>
        <w:p>
          <w:pPr>
            <w:pStyle w:val="Contents4"/>
            <w:tabs>
              <w:tab w:val="clear" w:pos="8176"/>
              <w:tab w:val="right" w:pos="9026" w:leader="dot"/>
            </w:tabs>
            <w:rPr/>
          </w:pPr>
          <w:hyperlink w:anchor="__RefHeading___Toc523102_3406789950">
            <w:r>
              <w:rPr>
                <w:webHidden/>
                <w:rStyle w:val="IndexLink"/>
                <w:rtl w:val="true"/>
              </w:rPr>
              <w:t xml:space="preserve">لب الأُصول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_ </w:t>
            </w:r>
            <w:r>
              <w:rPr>
                <w:rStyle w:val="IndexLink"/>
              </w:rPr>
              <w:t>15</w:t>
            </w:r>
            <w:r>
              <w:rPr>
                <w:rStyle w:val="IndexLink"/>
                <w:rtl w:val="true"/>
              </w:rPr>
              <w:t xml:space="preserve"> </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388</w:t>
            </w:r>
          </w:hyperlink>
        </w:p>
        <w:p>
          <w:pPr>
            <w:pStyle w:val="Contents4"/>
            <w:tabs>
              <w:tab w:val="clear" w:pos="8176"/>
              <w:tab w:val="right" w:pos="9026" w:leader="dot"/>
            </w:tabs>
            <w:rPr/>
          </w:pPr>
          <w:hyperlink w:anchor="__RefHeading___Toc523104_3406789950">
            <w:r>
              <w:rPr>
                <w:webHidden/>
                <w:rStyle w:val="IndexLink"/>
                <w:rtl w:val="true"/>
              </w:rPr>
              <w:t xml:space="preserve">تهذيب المنطق والكلام </w:t>
            </w:r>
            <w:r>
              <w:rPr>
                <w:rStyle w:val="IndexLink"/>
                <w:rtl w:val="true"/>
              </w:rPr>
              <w:t>(</w:t>
            </w:r>
            <w:r>
              <w:rPr>
                <w:rStyle w:val="IndexLink"/>
              </w:rPr>
              <w:t>16</w:t>
            </w:r>
            <w:r>
              <w:rPr>
                <w:rStyle w:val="IndexLink"/>
                <w:rtl w:val="true"/>
              </w:rPr>
              <w:t xml:space="preserve"> </w:t>
            </w:r>
            <w:r>
              <w:rPr>
                <w:rStyle w:val="IndexLink"/>
                <w:rtl w:val="true"/>
              </w:rPr>
              <w:t xml:space="preserve">و </w:t>
            </w:r>
            <w:r>
              <w:rPr>
                <w:rStyle w:val="IndexLink"/>
                <w:rtl w:val="true"/>
              </w:rPr>
              <w:t>-</w:t>
            </w:r>
            <w:r>
              <w:rPr>
                <w:rStyle w:val="IndexLink"/>
              </w:rPr>
              <w:t>37</w:t>
            </w:r>
            <w:r>
              <w:rPr>
                <w:rStyle w:val="IndexLink"/>
                <w:rtl w:val="true"/>
              </w:rPr>
              <w:t>ظ</w:t>
            </w:r>
            <w:r>
              <w:rPr>
                <w:rStyle w:val="IndexLink"/>
                <w:rtl w:val="true"/>
              </w:rPr>
              <w:t>) [</w:t>
            </w:r>
            <w:r>
              <w:rPr>
                <w:rStyle w:val="IndexLink"/>
                <w:rtl w:val="true"/>
              </w:rPr>
              <w:t xml:space="preserve">الكلام </w:t>
            </w:r>
            <w:r>
              <w:rPr>
                <w:rStyle w:val="IndexLink"/>
                <w:rtl w:val="true"/>
              </w:rPr>
              <w:t>]</w:t>
              <w:tab/>
            </w:r>
            <w:r>
              <w:rPr>
                <w:rStyle w:val="IndexLink"/>
              </w:rPr>
              <w:t>388</w:t>
            </w:r>
          </w:hyperlink>
        </w:p>
        <w:p>
          <w:pPr>
            <w:pStyle w:val="Contents3"/>
            <w:tabs>
              <w:tab w:val="clear" w:pos="8459"/>
              <w:tab w:val="right" w:pos="9026" w:leader="dot"/>
            </w:tabs>
            <w:rPr/>
          </w:pPr>
          <w:hyperlink w:anchor="__RefHeading___Toc523106_3406789950">
            <w:r>
              <w:rPr>
                <w:webHidden/>
                <w:rStyle w:val="IndexLink"/>
                <w:rtl w:val="true"/>
              </w:rPr>
              <w:t>مجموعة</w:t>
            </w:r>
            <w:r>
              <w:rPr>
                <w:rStyle w:val="IndexLink"/>
                <w:rtl w:val="true"/>
              </w:rPr>
              <w:tab/>
            </w:r>
            <w:r>
              <w:rPr>
                <w:rStyle w:val="IndexLink"/>
              </w:rPr>
              <w:t>388</w:t>
            </w:r>
          </w:hyperlink>
        </w:p>
        <w:p>
          <w:pPr>
            <w:pStyle w:val="Contents4"/>
            <w:tabs>
              <w:tab w:val="clear" w:pos="8176"/>
              <w:tab w:val="right" w:pos="9026" w:leader="dot"/>
            </w:tabs>
            <w:rPr/>
          </w:pPr>
          <w:hyperlink w:anchor="__RefHeading___Toc523108_3406789950">
            <w:r>
              <w:rPr>
                <w:webHidden/>
                <w:rStyle w:val="IndexLink"/>
                <w:rtl w:val="true"/>
              </w:rPr>
              <w:t xml:space="preserve">شرح التصريف </w:t>
            </w:r>
            <w:r>
              <w:rPr>
                <w:rStyle w:val="IndexLink"/>
                <w:rtl w:val="true"/>
              </w:rPr>
              <w:t>(</w:t>
            </w:r>
            <w:r>
              <w:rPr>
                <w:rStyle w:val="IndexLink"/>
              </w:rPr>
              <w:t>1</w:t>
            </w:r>
            <w:r>
              <w:rPr>
                <w:rStyle w:val="IndexLink"/>
                <w:rtl w:val="true"/>
              </w:rPr>
              <w:t xml:space="preserve"> </w:t>
            </w:r>
            <w:r>
              <w:rPr>
                <w:rStyle w:val="IndexLink"/>
                <w:rtl w:val="true"/>
              </w:rPr>
              <w:t>و</w:t>
            </w:r>
            <w:r>
              <w:rPr>
                <w:rStyle w:val="IndexLink"/>
                <w:rtl w:val="true"/>
              </w:rPr>
              <w:t xml:space="preserve">_ </w:t>
            </w:r>
            <w:r>
              <w:rPr>
                <w:rStyle w:val="IndexLink"/>
              </w:rPr>
              <w:t>97</w:t>
            </w:r>
            <w:r>
              <w:rPr>
                <w:rStyle w:val="IndexLink"/>
                <w:rtl w:val="true"/>
              </w:rPr>
              <w:t xml:space="preserve"> </w:t>
            </w:r>
            <w:r>
              <w:rPr>
                <w:rStyle w:val="IndexLink"/>
                <w:rtl w:val="true"/>
              </w:rPr>
              <w:t>ظ</w:t>
            </w:r>
            <w:r>
              <w:rPr>
                <w:rStyle w:val="IndexLink"/>
                <w:rtl w:val="true"/>
              </w:rPr>
              <w:t>) [</w:t>
            </w:r>
            <w:r>
              <w:rPr>
                <w:rStyle w:val="IndexLink"/>
                <w:rtl w:val="true"/>
              </w:rPr>
              <w:t>الصرف</w:t>
            </w:r>
            <w:r>
              <w:rPr>
                <w:rStyle w:val="IndexLink"/>
                <w:rtl w:val="true"/>
              </w:rPr>
              <w:t>]</w:t>
              <w:tab/>
            </w:r>
            <w:r>
              <w:rPr>
                <w:rStyle w:val="IndexLink"/>
              </w:rPr>
              <w:t>388</w:t>
            </w:r>
          </w:hyperlink>
        </w:p>
        <w:p>
          <w:pPr>
            <w:pStyle w:val="Contents4"/>
            <w:tabs>
              <w:tab w:val="clear" w:pos="8176"/>
              <w:tab w:val="right" w:pos="9026" w:leader="dot"/>
            </w:tabs>
            <w:rPr/>
          </w:pPr>
          <w:hyperlink w:anchor="__RefHeading___Toc523110_3406789950">
            <w:r>
              <w:rPr>
                <w:webHidden/>
                <w:rStyle w:val="IndexLink"/>
                <w:rtl w:val="true"/>
              </w:rPr>
              <w:t xml:space="preserve">الشافية </w:t>
            </w:r>
            <w:r>
              <w:rPr>
                <w:rStyle w:val="IndexLink"/>
                <w:rtl w:val="true"/>
              </w:rPr>
              <w:t>(</w:t>
            </w:r>
            <w:r>
              <w:rPr>
                <w:rStyle w:val="IndexLink"/>
              </w:rPr>
              <w:t>98</w:t>
            </w:r>
            <w:r>
              <w:rPr>
                <w:rStyle w:val="IndexLink"/>
                <w:rtl w:val="true"/>
              </w:rPr>
              <w:t xml:space="preserve">ظ </w:t>
            </w:r>
            <w:r>
              <w:rPr>
                <w:rStyle w:val="IndexLink"/>
                <w:rtl w:val="true"/>
              </w:rPr>
              <w:t xml:space="preserve">- </w:t>
            </w:r>
            <w:r>
              <w:rPr>
                <w:rStyle w:val="IndexLink"/>
              </w:rPr>
              <w:t>133</w:t>
            </w:r>
            <w:r>
              <w:rPr>
                <w:rStyle w:val="IndexLink"/>
                <w:rtl w:val="true"/>
              </w:rPr>
              <w:t xml:space="preserve"> </w:t>
            </w:r>
            <w:r>
              <w:rPr>
                <w:rStyle w:val="IndexLink"/>
                <w:rtl w:val="true"/>
              </w:rPr>
              <w:t>و</w:t>
            </w:r>
            <w:r>
              <w:rPr>
                <w:rStyle w:val="IndexLink"/>
                <w:rtl w:val="true"/>
              </w:rPr>
              <w:t>) [</w:t>
            </w:r>
            <w:r>
              <w:rPr>
                <w:rStyle w:val="IndexLink"/>
                <w:rtl w:val="true"/>
              </w:rPr>
              <w:t>الصرف</w:t>
            </w:r>
            <w:r>
              <w:rPr>
                <w:rStyle w:val="IndexLink"/>
                <w:rtl w:val="true"/>
              </w:rPr>
              <w:t>]</w:t>
              <w:tab/>
            </w:r>
            <w:r>
              <w:rPr>
                <w:rStyle w:val="IndexLink"/>
              </w:rPr>
              <w:t>389</w:t>
            </w:r>
          </w:hyperlink>
        </w:p>
        <w:p>
          <w:pPr>
            <w:pStyle w:val="Contents3"/>
            <w:tabs>
              <w:tab w:val="clear" w:pos="8459"/>
              <w:tab w:val="right" w:pos="9026" w:leader="dot"/>
            </w:tabs>
            <w:rPr/>
          </w:pPr>
          <w:hyperlink w:anchor="__RefHeading___Toc523112_3406789950">
            <w:r>
              <w:rPr>
                <w:webHidden/>
                <w:rStyle w:val="IndexLink"/>
                <w:rtl w:val="true"/>
              </w:rPr>
              <w:t xml:space="preserve">شرح عوامل الملّا محسن </w:t>
            </w:r>
            <w:r>
              <w:rPr>
                <w:rStyle w:val="IndexLink"/>
                <w:rtl w:val="true"/>
              </w:rPr>
              <w:t>[</w:t>
            </w:r>
            <w:r>
              <w:rPr>
                <w:rStyle w:val="IndexLink"/>
                <w:rtl w:val="true"/>
              </w:rPr>
              <w:t xml:space="preserve">النحو </w:t>
            </w:r>
            <w:r>
              <w:rPr>
                <w:rStyle w:val="IndexLink"/>
                <w:rtl w:val="true"/>
              </w:rPr>
              <w:t>]</w:t>
              <w:tab/>
            </w:r>
            <w:r>
              <w:rPr>
                <w:rStyle w:val="IndexLink"/>
              </w:rPr>
              <w:t>389</w:t>
            </w:r>
          </w:hyperlink>
        </w:p>
        <w:p>
          <w:pPr>
            <w:pStyle w:val="Contents3"/>
            <w:tabs>
              <w:tab w:val="clear" w:pos="8459"/>
              <w:tab w:val="right" w:pos="9026" w:leader="dot"/>
            </w:tabs>
            <w:rPr/>
          </w:pPr>
          <w:hyperlink w:anchor="__RefHeading___Toc523114_3406789950">
            <w:r>
              <w:rPr>
                <w:webHidden/>
                <w:rStyle w:val="IndexLink"/>
                <w:rtl w:val="true"/>
              </w:rPr>
              <w:t>مجموعة</w:t>
            </w:r>
            <w:r>
              <w:rPr>
                <w:rStyle w:val="IndexLink"/>
                <w:rtl w:val="true"/>
              </w:rPr>
              <w:tab/>
            </w:r>
            <w:r>
              <w:rPr>
                <w:rStyle w:val="IndexLink"/>
              </w:rPr>
              <w:t>390</w:t>
            </w:r>
          </w:hyperlink>
        </w:p>
        <w:p>
          <w:pPr>
            <w:pStyle w:val="Contents4"/>
            <w:tabs>
              <w:tab w:val="clear" w:pos="8176"/>
              <w:tab w:val="right" w:pos="9026" w:leader="dot"/>
            </w:tabs>
            <w:rPr/>
          </w:pPr>
          <w:hyperlink w:anchor="__RefHeading___Toc523116_3406789950">
            <w:r>
              <w:rPr>
                <w:webHidden/>
                <w:rStyle w:val="IndexLink"/>
                <w:rtl w:val="true"/>
              </w:rPr>
              <w:t xml:space="preserve">أجوبة مسائل الشيخ محمّد صالح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 xml:space="preserve">- </w:t>
            </w:r>
            <w:r>
              <w:rPr>
                <w:rStyle w:val="IndexLink"/>
              </w:rPr>
              <w:t>27</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390</w:t>
            </w:r>
          </w:hyperlink>
        </w:p>
        <w:p>
          <w:pPr>
            <w:pStyle w:val="Contents4"/>
            <w:tabs>
              <w:tab w:val="clear" w:pos="8176"/>
              <w:tab w:val="right" w:pos="9026" w:leader="dot"/>
            </w:tabs>
            <w:rPr/>
          </w:pPr>
          <w:hyperlink w:anchor="__RefHeading___Toc523118_3406789950">
            <w:r>
              <w:rPr>
                <w:webHidden/>
                <w:rStyle w:val="IndexLink"/>
                <w:rtl w:val="true"/>
              </w:rPr>
              <w:t xml:space="preserve">رسالة في المناسبة بين الألفاظ والمعاني </w:t>
            </w:r>
            <w:r>
              <w:rPr>
                <w:rStyle w:val="IndexLink"/>
                <w:rtl w:val="true"/>
              </w:rPr>
              <w:t>(</w:t>
            </w:r>
            <w:r>
              <w:rPr>
                <w:rStyle w:val="IndexLink"/>
              </w:rPr>
              <w:t>29</w:t>
            </w:r>
            <w:r>
              <w:rPr>
                <w:rStyle w:val="IndexLink"/>
                <w:rtl w:val="true"/>
              </w:rPr>
              <w:t xml:space="preserve"> </w:t>
            </w:r>
            <w:r>
              <w:rPr>
                <w:rStyle w:val="IndexLink"/>
                <w:rtl w:val="true"/>
              </w:rPr>
              <w:t xml:space="preserve">ظ۔ </w:t>
            </w:r>
            <w:r>
              <w:rPr>
                <w:rStyle w:val="IndexLink"/>
              </w:rPr>
              <w:t>50</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390</w:t>
            </w:r>
          </w:hyperlink>
        </w:p>
        <w:p>
          <w:pPr>
            <w:pStyle w:val="Contents4"/>
            <w:tabs>
              <w:tab w:val="clear" w:pos="8176"/>
              <w:tab w:val="right" w:pos="9026" w:leader="dot"/>
            </w:tabs>
            <w:rPr/>
          </w:pPr>
          <w:hyperlink w:anchor="__RefHeading___Toc523120_3406789950">
            <w:r>
              <w:rPr>
                <w:webHidden/>
                <w:rStyle w:val="IndexLink"/>
                <w:rtl w:val="true"/>
              </w:rPr>
              <w:t xml:space="preserve">رسالة فيها أسرار النبوّة والصلاة والحروف النورانيّة </w:t>
            </w:r>
            <w:r>
              <w:rPr>
                <w:rStyle w:val="IndexLink"/>
                <w:rtl w:val="true"/>
              </w:rPr>
              <w:t>(</w:t>
            </w:r>
            <w:r>
              <w:rPr>
                <w:rStyle w:val="IndexLink"/>
              </w:rPr>
              <w:t>51</w:t>
            </w:r>
            <w:r>
              <w:rPr>
                <w:rStyle w:val="IndexLink"/>
                <w:rtl w:val="true"/>
              </w:rPr>
              <w:t xml:space="preserve"> </w:t>
            </w:r>
            <w:r>
              <w:rPr>
                <w:rStyle w:val="IndexLink"/>
                <w:rtl w:val="true"/>
              </w:rPr>
              <w:t xml:space="preserve">ظ ۔ </w:t>
            </w:r>
            <w:r>
              <w:rPr>
                <w:rStyle w:val="IndexLink"/>
              </w:rPr>
              <w:t>129</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390</w:t>
            </w:r>
          </w:hyperlink>
        </w:p>
        <w:p>
          <w:pPr>
            <w:pStyle w:val="Contents4"/>
            <w:tabs>
              <w:tab w:val="clear" w:pos="8176"/>
              <w:tab w:val="right" w:pos="9026" w:leader="dot"/>
            </w:tabs>
            <w:rPr/>
          </w:pPr>
          <w:hyperlink w:anchor="__RefHeading___Toc523122_3406789950">
            <w:r>
              <w:rPr>
                <w:webHidden/>
                <w:rStyle w:val="IndexLink"/>
                <w:rtl w:val="true"/>
              </w:rPr>
              <w:t xml:space="preserve">أجوبة مسائل الملّا على البرغانی </w:t>
            </w:r>
            <w:r>
              <w:rPr>
                <w:rStyle w:val="IndexLink"/>
                <w:rtl w:val="true"/>
              </w:rPr>
              <w:t>(</w:t>
            </w:r>
            <w:r>
              <w:rPr>
                <w:rStyle w:val="IndexLink"/>
              </w:rPr>
              <w:t>131</w:t>
            </w:r>
            <w:r>
              <w:rPr>
                <w:rStyle w:val="IndexLink"/>
                <w:rtl w:val="true"/>
              </w:rPr>
              <w:t xml:space="preserve"> </w:t>
            </w:r>
            <w:r>
              <w:rPr>
                <w:rStyle w:val="IndexLink"/>
                <w:rtl w:val="true"/>
              </w:rPr>
              <w:t xml:space="preserve">ظ۔ </w:t>
            </w:r>
            <w:r>
              <w:rPr>
                <w:rStyle w:val="IndexLink"/>
              </w:rPr>
              <w:t>149</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391</w:t>
            </w:r>
          </w:hyperlink>
        </w:p>
        <w:p>
          <w:pPr>
            <w:pStyle w:val="Contents4"/>
            <w:tabs>
              <w:tab w:val="clear" w:pos="8176"/>
              <w:tab w:val="right" w:pos="9026" w:leader="dot"/>
            </w:tabs>
            <w:rPr/>
          </w:pPr>
          <w:hyperlink w:anchor="__RefHeading___Toc523124_3406789950">
            <w:r>
              <w:rPr>
                <w:webHidden/>
                <w:rStyle w:val="IndexLink"/>
                <w:rtl w:val="true"/>
              </w:rPr>
              <w:t xml:space="preserve">أجوبة مسائل الملّا حسینعلی </w:t>
            </w:r>
            <w:r>
              <w:rPr>
                <w:rStyle w:val="IndexLink"/>
                <w:rtl w:val="true"/>
              </w:rPr>
              <w:t>(</w:t>
            </w:r>
            <w:r>
              <w:rPr>
                <w:rStyle w:val="IndexLink"/>
              </w:rPr>
              <w:t>149</w:t>
            </w:r>
            <w:r>
              <w:rPr>
                <w:rStyle w:val="IndexLink"/>
                <w:rtl w:val="true"/>
              </w:rPr>
              <w:t xml:space="preserve"> </w:t>
            </w:r>
            <w:r>
              <w:rPr>
                <w:rStyle w:val="IndexLink"/>
                <w:rtl w:val="true"/>
              </w:rPr>
              <w:t xml:space="preserve">ظ </w:t>
            </w:r>
            <w:r>
              <w:rPr>
                <w:rStyle w:val="IndexLink"/>
                <w:rtl w:val="true"/>
              </w:rPr>
              <w:t xml:space="preserve">- </w:t>
            </w:r>
            <w:r>
              <w:rPr>
                <w:rStyle w:val="IndexLink"/>
              </w:rPr>
              <w:t>183</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391</w:t>
            </w:r>
          </w:hyperlink>
        </w:p>
        <w:p>
          <w:pPr>
            <w:pStyle w:val="Contents4"/>
            <w:tabs>
              <w:tab w:val="clear" w:pos="8176"/>
              <w:tab w:val="right" w:pos="9026" w:leader="dot"/>
            </w:tabs>
            <w:rPr/>
          </w:pPr>
          <w:hyperlink w:anchor="__RefHeading___Toc523126_3406789950">
            <w:r>
              <w:rPr>
                <w:webHidden/>
                <w:rStyle w:val="IndexLink"/>
                <w:rtl w:val="true"/>
              </w:rPr>
              <w:t xml:space="preserve">أسرار الشهادة </w:t>
            </w:r>
            <w:r>
              <w:rPr>
                <w:rStyle w:val="IndexLink"/>
                <w:rtl w:val="true"/>
              </w:rPr>
              <w:t>(</w:t>
            </w:r>
            <w:r>
              <w:rPr>
                <w:rStyle w:val="IndexLink"/>
              </w:rPr>
              <w:t>187</w:t>
            </w:r>
            <w:r>
              <w:rPr>
                <w:rStyle w:val="IndexLink"/>
                <w:rtl w:val="true"/>
              </w:rPr>
              <w:t xml:space="preserve"> </w:t>
            </w:r>
            <w:r>
              <w:rPr>
                <w:rStyle w:val="IndexLink"/>
                <w:rtl w:val="true"/>
              </w:rPr>
              <w:t>ظ</w:t>
            </w:r>
            <w:r>
              <w:rPr>
                <w:rStyle w:val="IndexLink"/>
                <w:rtl w:val="true"/>
              </w:rPr>
              <w:t xml:space="preserve">- </w:t>
            </w:r>
            <w:r>
              <w:rPr>
                <w:rStyle w:val="IndexLink"/>
              </w:rPr>
              <w:t>204</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391</w:t>
            </w:r>
          </w:hyperlink>
        </w:p>
        <w:p>
          <w:pPr>
            <w:pStyle w:val="Contents3"/>
            <w:tabs>
              <w:tab w:val="clear" w:pos="8459"/>
              <w:tab w:val="right" w:pos="9026" w:leader="dot"/>
            </w:tabs>
            <w:rPr/>
          </w:pPr>
          <w:hyperlink w:anchor="__RefHeading___Toc523128_3406789950">
            <w:r>
              <w:rPr>
                <w:webHidden/>
                <w:rStyle w:val="IndexLink"/>
                <w:rtl w:val="true"/>
              </w:rPr>
              <w:t xml:space="preserve">حدود الصبيان </w:t>
            </w:r>
            <w:r>
              <w:rPr>
                <w:rStyle w:val="IndexLink"/>
                <w:rtl w:val="true"/>
              </w:rPr>
              <w:t>[</w:t>
            </w:r>
            <w:r>
              <w:rPr>
                <w:rStyle w:val="IndexLink"/>
                <w:rtl w:val="true"/>
              </w:rPr>
              <w:t xml:space="preserve">الأخلاق </w:t>
            </w:r>
            <w:r>
              <w:rPr>
                <w:rStyle w:val="IndexLink"/>
                <w:rtl w:val="true"/>
              </w:rPr>
              <w:t>]</w:t>
              <w:tab/>
            </w:r>
            <w:r>
              <w:rPr>
                <w:rStyle w:val="IndexLink"/>
              </w:rPr>
              <w:t>392</w:t>
            </w:r>
          </w:hyperlink>
        </w:p>
        <w:p>
          <w:pPr>
            <w:pStyle w:val="Contents3"/>
            <w:tabs>
              <w:tab w:val="clear" w:pos="8459"/>
              <w:tab w:val="right" w:pos="9026" w:leader="dot"/>
            </w:tabs>
            <w:rPr/>
          </w:pPr>
          <w:hyperlink w:anchor="__RefHeading___Toc523130_3406789950">
            <w:r>
              <w:rPr>
                <w:webHidden/>
                <w:rStyle w:val="IndexLink"/>
                <w:rtl w:val="true"/>
              </w:rPr>
              <w:t>مجموعة</w:t>
            </w:r>
            <w:r>
              <w:rPr>
                <w:rStyle w:val="IndexLink"/>
                <w:rtl w:val="true"/>
              </w:rPr>
              <w:tab/>
            </w:r>
            <w:r>
              <w:rPr>
                <w:rStyle w:val="IndexLink"/>
              </w:rPr>
              <w:t>392</w:t>
            </w:r>
          </w:hyperlink>
        </w:p>
        <w:p>
          <w:pPr>
            <w:pStyle w:val="Contents4"/>
            <w:tabs>
              <w:tab w:val="clear" w:pos="8176"/>
              <w:tab w:val="right" w:pos="9026" w:leader="dot"/>
            </w:tabs>
            <w:rPr/>
          </w:pPr>
          <w:hyperlink w:anchor="__RefHeading___Toc523132_3406789950">
            <w:r>
              <w:rPr>
                <w:webHidden/>
                <w:rStyle w:val="IndexLink"/>
                <w:rtl w:val="true"/>
              </w:rPr>
              <w:t xml:space="preserve">شرح الشمسيّة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tl w:val="true"/>
              </w:rPr>
              <w:t xml:space="preserve">- </w:t>
            </w:r>
            <w:r>
              <w:rPr>
                <w:rStyle w:val="IndexLink"/>
              </w:rPr>
              <w:t>113</w:t>
            </w:r>
            <w:r>
              <w:rPr>
                <w:rStyle w:val="IndexLink"/>
                <w:rtl w:val="true"/>
              </w:rPr>
              <w:t xml:space="preserve"> </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392</w:t>
            </w:r>
          </w:hyperlink>
        </w:p>
        <w:p>
          <w:pPr>
            <w:pStyle w:val="Contents4"/>
            <w:tabs>
              <w:tab w:val="clear" w:pos="8176"/>
              <w:tab w:val="right" w:pos="9026" w:leader="dot"/>
            </w:tabs>
            <w:rPr/>
          </w:pPr>
          <w:hyperlink w:anchor="__RefHeading___Toc523134_3406789950">
            <w:r>
              <w:rPr>
                <w:webHidden/>
                <w:rStyle w:val="IndexLink"/>
                <w:rtl w:val="true"/>
              </w:rPr>
              <w:t xml:space="preserve">رسالة في جهة الوحدة </w:t>
            </w:r>
            <w:r>
              <w:rPr>
                <w:rStyle w:val="IndexLink"/>
                <w:rtl w:val="true"/>
              </w:rPr>
              <w:t>(</w:t>
            </w:r>
            <w:r>
              <w:rPr>
                <w:rStyle w:val="IndexLink"/>
              </w:rPr>
              <w:t>114</w:t>
            </w:r>
            <w:r>
              <w:rPr>
                <w:rStyle w:val="IndexLink"/>
                <w:rtl w:val="true"/>
              </w:rPr>
              <w:t xml:space="preserve"> </w:t>
            </w:r>
            <w:r>
              <w:rPr>
                <w:rStyle w:val="IndexLink"/>
                <w:rtl w:val="true"/>
              </w:rPr>
              <w:t>ظ</w:t>
            </w:r>
            <w:r>
              <w:rPr>
                <w:rStyle w:val="IndexLink"/>
                <w:rtl w:val="true"/>
              </w:rPr>
              <w:t xml:space="preserve">_ </w:t>
            </w:r>
            <w:r>
              <w:rPr>
                <w:rStyle w:val="IndexLink"/>
              </w:rPr>
              <w:t>130</w:t>
            </w:r>
            <w:r>
              <w:rPr>
                <w:rStyle w:val="IndexLink"/>
                <w:rtl w:val="true"/>
              </w:rPr>
              <w:t xml:space="preserve"> </w:t>
            </w:r>
            <w:r>
              <w:rPr>
                <w:rStyle w:val="IndexLink"/>
                <w:rtl w:val="true"/>
              </w:rPr>
              <w:t>و</w:t>
            </w:r>
            <w:r>
              <w:rPr>
                <w:rStyle w:val="IndexLink"/>
                <w:rtl w:val="true"/>
              </w:rPr>
              <w:t>) [</w:t>
            </w:r>
            <w:r>
              <w:rPr>
                <w:rStyle w:val="IndexLink"/>
                <w:rtl w:val="true"/>
              </w:rPr>
              <w:t>الفلسفة</w:t>
            </w:r>
            <w:r>
              <w:rPr>
                <w:rStyle w:val="IndexLink"/>
                <w:rtl w:val="true"/>
              </w:rPr>
              <w:t>]</w:t>
              <w:tab/>
            </w:r>
            <w:r>
              <w:rPr>
                <w:rStyle w:val="IndexLink"/>
              </w:rPr>
              <w:t>393</w:t>
            </w:r>
          </w:hyperlink>
        </w:p>
        <w:p>
          <w:pPr>
            <w:pStyle w:val="Contents3"/>
            <w:tabs>
              <w:tab w:val="clear" w:pos="8459"/>
              <w:tab w:val="right" w:pos="9026" w:leader="dot"/>
            </w:tabs>
            <w:rPr/>
          </w:pPr>
          <w:hyperlink w:anchor="__RefHeading___Toc523136_3406789950">
            <w:r>
              <w:rPr>
                <w:webHidden/>
                <w:rStyle w:val="IndexLink"/>
                <w:rtl w:val="true"/>
              </w:rPr>
              <w:t xml:space="preserve">الأسفار الأربعة </w:t>
            </w:r>
            <w:r>
              <w:rPr>
                <w:rStyle w:val="IndexLink"/>
                <w:rtl w:val="true"/>
              </w:rPr>
              <w:t>[</w:t>
            </w:r>
            <w:r>
              <w:rPr>
                <w:rStyle w:val="IndexLink"/>
                <w:rtl w:val="true"/>
              </w:rPr>
              <w:t>الفلسفة</w:t>
            </w:r>
            <w:r>
              <w:rPr>
                <w:rStyle w:val="IndexLink"/>
                <w:rtl w:val="true"/>
              </w:rPr>
              <w:t>]</w:t>
              <w:tab/>
            </w:r>
            <w:r>
              <w:rPr>
                <w:rStyle w:val="IndexLink"/>
              </w:rPr>
              <w:t>393</w:t>
            </w:r>
          </w:hyperlink>
        </w:p>
        <w:p>
          <w:pPr>
            <w:pStyle w:val="Contents3"/>
            <w:tabs>
              <w:tab w:val="clear" w:pos="8459"/>
              <w:tab w:val="right" w:pos="9026" w:leader="dot"/>
            </w:tabs>
            <w:rPr/>
          </w:pPr>
          <w:hyperlink w:anchor="__RefHeading___Toc523138_3406789950">
            <w:r>
              <w:rPr>
                <w:webHidden/>
                <w:rStyle w:val="IndexLink"/>
                <w:rtl w:val="true"/>
              </w:rPr>
              <w:t xml:space="preserve">غاية المأمول في شرح زبدة الأُصول </w:t>
            </w:r>
            <w:r>
              <w:rPr>
                <w:rStyle w:val="IndexLink"/>
                <w:rtl w:val="true"/>
              </w:rPr>
              <w:t>[</w:t>
            </w:r>
            <w:r>
              <w:rPr>
                <w:rStyle w:val="IndexLink"/>
                <w:rtl w:val="true"/>
              </w:rPr>
              <w:t xml:space="preserve">أُصول الفقه </w:t>
            </w:r>
            <w:r>
              <w:rPr>
                <w:rStyle w:val="IndexLink"/>
                <w:rtl w:val="true"/>
              </w:rPr>
              <w:t>]</w:t>
              <w:tab/>
            </w:r>
            <w:r>
              <w:rPr>
                <w:rStyle w:val="IndexLink"/>
              </w:rPr>
              <w:t>394</w:t>
            </w:r>
          </w:hyperlink>
        </w:p>
        <w:p>
          <w:pPr>
            <w:pStyle w:val="Contents3"/>
            <w:tabs>
              <w:tab w:val="clear" w:pos="8459"/>
              <w:tab w:val="right" w:pos="9026" w:leader="dot"/>
            </w:tabs>
            <w:rPr/>
          </w:pPr>
          <w:hyperlink w:anchor="__RefHeading___Toc523140_3406789950">
            <w:r>
              <w:rPr>
                <w:webHidden/>
                <w:rStyle w:val="IndexLink"/>
                <w:rtl w:val="true"/>
              </w:rPr>
              <w:t xml:space="preserve">الحاشية على الشرح المختصر </w:t>
            </w:r>
            <w:r>
              <w:rPr>
                <w:rStyle w:val="IndexLink"/>
                <w:rtl w:val="true"/>
              </w:rPr>
              <w:t>[</w:t>
            </w:r>
            <w:r>
              <w:rPr>
                <w:rStyle w:val="IndexLink"/>
                <w:rtl w:val="true"/>
              </w:rPr>
              <w:t>البلاغة</w:t>
            </w:r>
            <w:r>
              <w:rPr>
                <w:rStyle w:val="IndexLink"/>
                <w:rtl w:val="true"/>
              </w:rPr>
              <w:t>]</w:t>
              <w:tab/>
            </w:r>
            <w:r>
              <w:rPr>
                <w:rStyle w:val="IndexLink"/>
              </w:rPr>
              <w:t>395</w:t>
            </w:r>
          </w:hyperlink>
        </w:p>
        <w:p>
          <w:pPr>
            <w:pStyle w:val="Contents3"/>
            <w:tabs>
              <w:tab w:val="clear" w:pos="8459"/>
              <w:tab w:val="right" w:pos="9026" w:leader="dot"/>
            </w:tabs>
            <w:rPr/>
          </w:pPr>
          <w:hyperlink w:anchor="__RefHeading___Toc523142_3406789950">
            <w:r>
              <w:rPr>
                <w:webHidden/>
                <w:rStyle w:val="IndexLink"/>
                <w:rtl w:val="true"/>
              </w:rPr>
              <w:t xml:space="preserve">كتاب في الفقه </w:t>
            </w:r>
            <w:r>
              <w:rPr>
                <w:rStyle w:val="IndexLink"/>
                <w:rtl w:val="true"/>
              </w:rPr>
              <w:t>[</w:t>
            </w:r>
            <w:r>
              <w:rPr>
                <w:rStyle w:val="IndexLink"/>
                <w:rtl w:val="true"/>
              </w:rPr>
              <w:t xml:space="preserve">الفقه </w:t>
            </w:r>
            <w:r>
              <w:rPr>
                <w:rStyle w:val="IndexLink"/>
                <w:rtl w:val="true"/>
              </w:rPr>
              <w:t>]</w:t>
              <w:tab/>
            </w:r>
            <w:r>
              <w:rPr>
                <w:rStyle w:val="IndexLink"/>
              </w:rPr>
              <w:t>395</w:t>
            </w:r>
          </w:hyperlink>
        </w:p>
        <w:p>
          <w:pPr>
            <w:pStyle w:val="Contents3"/>
            <w:tabs>
              <w:tab w:val="clear" w:pos="8459"/>
              <w:tab w:val="right" w:pos="9026" w:leader="dot"/>
            </w:tabs>
            <w:rPr/>
          </w:pPr>
          <w:hyperlink w:anchor="__RefHeading___Toc523144_3406789950">
            <w:r>
              <w:rPr>
                <w:webHidden/>
                <w:rStyle w:val="IndexLink"/>
                <w:rtl w:val="true"/>
              </w:rPr>
              <w:t xml:space="preserve">کشف اللثام </w:t>
            </w:r>
            <w:r>
              <w:rPr>
                <w:rStyle w:val="IndexLink"/>
                <w:rtl w:val="true"/>
              </w:rPr>
              <w:t>[</w:t>
            </w:r>
            <w:r>
              <w:rPr>
                <w:rStyle w:val="IndexLink"/>
                <w:rtl w:val="true"/>
              </w:rPr>
              <w:t xml:space="preserve">الفقه </w:t>
            </w:r>
            <w:r>
              <w:rPr>
                <w:rStyle w:val="IndexLink"/>
                <w:rtl w:val="true"/>
              </w:rPr>
              <w:t>]</w:t>
              <w:tab/>
            </w:r>
            <w:r>
              <w:rPr>
                <w:rStyle w:val="IndexLink"/>
              </w:rPr>
              <w:t>396</w:t>
            </w:r>
          </w:hyperlink>
        </w:p>
        <w:p>
          <w:pPr>
            <w:pStyle w:val="Contents3"/>
            <w:tabs>
              <w:tab w:val="clear" w:pos="8459"/>
              <w:tab w:val="right" w:pos="9026" w:leader="dot"/>
            </w:tabs>
            <w:rPr/>
          </w:pPr>
          <w:hyperlink w:anchor="__RefHeading___Toc523146_3406789950">
            <w:r>
              <w:rPr>
                <w:webHidden/>
                <w:rStyle w:val="IndexLink"/>
                <w:rtl w:val="true"/>
              </w:rPr>
              <w:t xml:space="preserve">الحاشية على تهذيب المنطق </w:t>
            </w:r>
            <w:r>
              <w:rPr>
                <w:rStyle w:val="IndexLink"/>
                <w:rtl w:val="true"/>
              </w:rPr>
              <w:t>[</w:t>
            </w:r>
            <w:r>
              <w:rPr>
                <w:rStyle w:val="IndexLink"/>
                <w:rtl w:val="true"/>
              </w:rPr>
              <w:t xml:space="preserve">المنطقه </w:t>
            </w:r>
            <w:r>
              <w:rPr>
                <w:rStyle w:val="IndexLink"/>
                <w:rtl w:val="true"/>
              </w:rPr>
              <w:t>]</w:t>
              <w:tab/>
            </w:r>
            <w:r>
              <w:rPr>
                <w:rStyle w:val="IndexLink"/>
              </w:rPr>
              <w:t>396</w:t>
            </w:r>
          </w:hyperlink>
        </w:p>
        <w:p>
          <w:pPr>
            <w:pStyle w:val="Contents3"/>
            <w:tabs>
              <w:tab w:val="clear" w:pos="8459"/>
              <w:tab w:val="right" w:pos="9026" w:leader="dot"/>
            </w:tabs>
            <w:rPr/>
          </w:pPr>
          <w:hyperlink w:anchor="__RefHeading___Toc523148_3406789950">
            <w:r>
              <w:rPr>
                <w:webHidden/>
                <w:rStyle w:val="IndexLink"/>
                <w:rtl w:val="true"/>
              </w:rPr>
              <w:t>مجموعة</w:t>
            </w:r>
            <w:r>
              <w:rPr>
                <w:rStyle w:val="IndexLink"/>
                <w:rtl w:val="true"/>
              </w:rPr>
              <w:tab/>
            </w:r>
            <w:r>
              <w:rPr>
                <w:rStyle w:val="IndexLink"/>
              </w:rPr>
              <w:t>397</w:t>
            </w:r>
          </w:hyperlink>
        </w:p>
        <w:p>
          <w:pPr>
            <w:pStyle w:val="Contents4"/>
            <w:tabs>
              <w:tab w:val="clear" w:pos="8176"/>
              <w:tab w:val="right" w:pos="9026" w:leader="dot"/>
            </w:tabs>
            <w:rPr/>
          </w:pPr>
          <w:hyperlink w:anchor="__RefHeading___Toc523150_3406789950">
            <w:r>
              <w:rPr>
                <w:webHidden/>
                <w:rStyle w:val="IndexLink"/>
                <w:rtl w:val="true"/>
              </w:rPr>
              <w:t xml:space="preserve">شرح بداية الدراية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Pr>
              <w:t>74</w:t>
            </w:r>
            <w:r>
              <w:rPr>
                <w:rStyle w:val="IndexLink"/>
                <w:rtl w:val="true"/>
              </w:rPr>
              <w:t>ظ</w:t>
            </w:r>
            <w:r>
              <w:rPr>
                <w:rStyle w:val="IndexLink"/>
                <w:rtl w:val="true"/>
              </w:rPr>
              <w:t>) [</w:t>
            </w:r>
            <w:r>
              <w:rPr>
                <w:rStyle w:val="IndexLink"/>
                <w:rtl w:val="true"/>
              </w:rPr>
              <w:t>الدراية</w:t>
            </w:r>
            <w:r>
              <w:rPr>
                <w:rStyle w:val="IndexLink"/>
                <w:rtl w:val="true"/>
              </w:rPr>
              <w:t>]</w:t>
              <w:tab/>
            </w:r>
            <w:r>
              <w:rPr>
                <w:rStyle w:val="IndexLink"/>
              </w:rPr>
              <w:t>397</w:t>
            </w:r>
          </w:hyperlink>
        </w:p>
        <w:p>
          <w:pPr>
            <w:pStyle w:val="Contents4"/>
            <w:tabs>
              <w:tab w:val="clear" w:pos="8176"/>
              <w:tab w:val="right" w:pos="9026" w:leader="dot"/>
            </w:tabs>
            <w:rPr/>
          </w:pPr>
          <w:hyperlink w:anchor="__RefHeading___Toc523152_3406789950">
            <w:r>
              <w:rPr>
                <w:webHidden/>
                <w:rStyle w:val="IndexLink"/>
                <w:rtl w:val="true"/>
              </w:rPr>
              <w:t xml:space="preserve">الحاشية على معالم الأُصول </w:t>
            </w:r>
            <w:r>
              <w:rPr>
                <w:rStyle w:val="IndexLink"/>
                <w:rtl w:val="true"/>
              </w:rPr>
              <w:t>(</w:t>
            </w:r>
            <w:r>
              <w:rPr>
                <w:rStyle w:val="IndexLink"/>
              </w:rPr>
              <w:t>76</w:t>
            </w:r>
            <w:r>
              <w:rPr>
                <w:rStyle w:val="IndexLink"/>
                <w:rtl w:val="true"/>
              </w:rPr>
              <w:t>ظ</w:t>
            </w:r>
            <w:r>
              <w:rPr>
                <w:rStyle w:val="IndexLink"/>
                <w:rtl w:val="true"/>
              </w:rPr>
              <w:t xml:space="preserve">. </w:t>
            </w:r>
            <w:r>
              <w:rPr>
                <w:rStyle w:val="IndexLink"/>
              </w:rPr>
              <w:t>139</w:t>
            </w:r>
            <w:r>
              <w:rPr>
                <w:rStyle w:val="IndexLink"/>
                <w:rtl w:val="true"/>
              </w:rPr>
              <w:t xml:space="preserve"> </w:t>
            </w:r>
            <w:r>
              <w:rPr>
                <w:rStyle w:val="IndexLink"/>
                <w:rtl w:val="true"/>
              </w:rPr>
              <w:t>ظ</w:t>
            </w:r>
            <w:r>
              <w:rPr>
                <w:rStyle w:val="IndexLink"/>
                <w:rtl w:val="true"/>
              </w:rPr>
              <w:t>) [</w:t>
            </w:r>
            <w:r>
              <w:rPr>
                <w:rStyle w:val="IndexLink"/>
                <w:rtl w:val="true"/>
              </w:rPr>
              <w:t>أُصول الفقه</w:t>
            </w:r>
            <w:r>
              <w:rPr>
                <w:rStyle w:val="IndexLink"/>
                <w:rtl w:val="true"/>
              </w:rPr>
              <w:t>]</w:t>
              <w:tab/>
            </w:r>
            <w:r>
              <w:rPr>
                <w:rStyle w:val="IndexLink"/>
              </w:rPr>
              <w:t>397</w:t>
            </w:r>
          </w:hyperlink>
        </w:p>
        <w:p>
          <w:pPr>
            <w:pStyle w:val="Contents3"/>
            <w:tabs>
              <w:tab w:val="clear" w:pos="8459"/>
              <w:tab w:val="right" w:pos="9026" w:leader="dot"/>
            </w:tabs>
            <w:rPr/>
          </w:pPr>
          <w:hyperlink w:anchor="__RefHeading___Toc523154_3406789950">
            <w:r>
              <w:rPr>
                <w:webHidden/>
                <w:rStyle w:val="IndexLink"/>
                <w:rtl w:val="true"/>
              </w:rPr>
              <w:t xml:space="preserve">رياض المسائل </w:t>
            </w:r>
            <w:r>
              <w:rPr>
                <w:rStyle w:val="IndexLink"/>
                <w:rtl w:val="true"/>
              </w:rPr>
              <w:t>[</w:t>
            </w:r>
            <w:r>
              <w:rPr>
                <w:rStyle w:val="IndexLink"/>
                <w:rtl w:val="true"/>
              </w:rPr>
              <w:t xml:space="preserve">الفقه </w:t>
            </w:r>
            <w:r>
              <w:rPr>
                <w:rStyle w:val="IndexLink"/>
                <w:rtl w:val="true"/>
              </w:rPr>
              <w:t>]</w:t>
              <w:tab/>
            </w:r>
            <w:r>
              <w:rPr>
                <w:rStyle w:val="IndexLink"/>
              </w:rPr>
              <w:t>397</w:t>
            </w:r>
          </w:hyperlink>
        </w:p>
        <w:p>
          <w:pPr>
            <w:pStyle w:val="Contents3"/>
            <w:tabs>
              <w:tab w:val="clear" w:pos="8459"/>
              <w:tab w:val="right" w:pos="9026" w:leader="dot"/>
            </w:tabs>
            <w:rPr/>
          </w:pPr>
          <w:hyperlink w:anchor="__RefHeading___Toc523156_3406789950">
            <w:r>
              <w:rPr>
                <w:webHidden/>
                <w:rStyle w:val="IndexLink"/>
                <w:rtl w:val="true"/>
              </w:rPr>
              <w:t>مجموعة</w:t>
            </w:r>
            <w:r>
              <w:rPr>
                <w:rStyle w:val="IndexLink"/>
                <w:rtl w:val="true"/>
              </w:rPr>
              <w:tab/>
            </w:r>
            <w:r>
              <w:rPr>
                <w:rStyle w:val="IndexLink"/>
              </w:rPr>
              <w:t>398</w:t>
            </w:r>
          </w:hyperlink>
        </w:p>
        <w:p>
          <w:pPr>
            <w:pStyle w:val="Contents4"/>
            <w:tabs>
              <w:tab w:val="clear" w:pos="8176"/>
              <w:tab w:val="right" w:pos="9026" w:leader="dot"/>
            </w:tabs>
            <w:rPr/>
          </w:pPr>
          <w:hyperlink w:anchor="__RefHeading___Toc523158_3406789950">
            <w:r>
              <w:rPr>
                <w:webHidden/>
                <w:rStyle w:val="IndexLink"/>
                <w:rtl w:val="true"/>
              </w:rPr>
              <w:t xml:space="preserve">شرح العرشية </w:t>
            </w:r>
            <w:r>
              <w:rPr>
                <w:rStyle w:val="IndexLink"/>
                <w:rtl w:val="true"/>
              </w:rPr>
              <w:t>(</w:t>
            </w:r>
            <w:r>
              <w:rPr>
                <w:rStyle w:val="IndexLink"/>
              </w:rPr>
              <w:t>1</w:t>
            </w:r>
            <w:r>
              <w:rPr>
                <w:rStyle w:val="IndexLink"/>
                <w:rtl w:val="true"/>
              </w:rPr>
              <w:t xml:space="preserve"> </w:t>
            </w:r>
            <w:r>
              <w:rPr>
                <w:rStyle w:val="IndexLink"/>
                <w:rtl w:val="true"/>
              </w:rPr>
              <w:t>ظ</w:t>
            </w:r>
            <w:r>
              <w:rPr>
                <w:rStyle w:val="IndexLink"/>
                <w:rtl w:val="true"/>
              </w:rPr>
              <w:t xml:space="preserve">_ </w:t>
            </w:r>
            <w:r>
              <w:rPr>
                <w:rStyle w:val="IndexLink"/>
              </w:rPr>
              <w:t>109</w:t>
            </w:r>
            <w:r>
              <w:rPr>
                <w:rStyle w:val="IndexLink"/>
                <w:rtl w:val="true"/>
              </w:rPr>
              <w:t xml:space="preserve"> ) [</w:t>
            </w:r>
            <w:r>
              <w:rPr>
                <w:rStyle w:val="IndexLink"/>
                <w:rtl w:val="true"/>
              </w:rPr>
              <w:t xml:space="preserve">الكلام </w:t>
            </w:r>
            <w:r>
              <w:rPr>
                <w:rStyle w:val="IndexLink"/>
                <w:rtl w:val="true"/>
              </w:rPr>
              <w:t>]</w:t>
              <w:tab/>
            </w:r>
            <w:r>
              <w:rPr>
                <w:rStyle w:val="IndexLink"/>
              </w:rPr>
              <w:t>398</w:t>
            </w:r>
          </w:hyperlink>
        </w:p>
        <w:p>
          <w:pPr>
            <w:pStyle w:val="Contents4"/>
            <w:tabs>
              <w:tab w:val="clear" w:pos="8176"/>
              <w:tab w:val="right" w:pos="9026" w:leader="dot"/>
            </w:tabs>
            <w:rPr/>
          </w:pPr>
          <w:hyperlink w:anchor="__RefHeading___Toc523160_3406789950">
            <w:r>
              <w:rPr>
                <w:webHidden/>
                <w:rStyle w:val="IndexLink"/>
                <w:rtl w:val="true"/>
              </w:rPr>
              <w:t xml:space="preserve">رسالة في أسرار النبوّة والصلاة والحروف النورانيّة </w:t>
            </w:r>
            <w:r>
              <w:rPr>
                <w:rStyle w:val="IndexLink"/>
                <w:rtl w:val="true"/>
              </w:rPr>
              <w:t>(</w:t>
            </w:r>
            <w:r>
              <w:rPr>
                <w:rStyle w:val="IndexLink"/>
              </w:rPr>
              <w:t>110</w:t>
            </w:r>
            <w:r>
              <w:rPr>
                <w:rStyle w:val="IndexLink"/>
                <w:rtl w:val="true"/>
              </w:rPr>
              <w:t xml:space="preserve"> </w:t>
            </w:r>
            <w:r>
              <w:rPr>
                <w:rStyle w:val="IndexLink"/>
                <w:rtl w:val="true"/>
              </w:rPr>
              <w:t xml:space="preserve">ظ۔ </w:t>
            </w:r>
            <w:r>
              <w:rPr>
                <w:rStyle w:val="IndexLink"/>
              </w:rPr>
              <w:t>181</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398</w:t>
            </w:r>
          </w:hyperlink>
        </w:p>
        <w:p>
          <w:pPr>
            <w:pStyle w:val="Contents4"/>
            <w:tabs>
              <w:tab w:val="clear" w:pos="8176"/>
              <w:tab w:val="right" w:pos="9026" w:leader="dot"/>
            </w:tabs>
            <w:rPr/>
          </w:pPr>
          <w:hyperlink w:anchor="__RefHeading___Toc523162_3406789950">
            <w:r>
              <w:rPr>
                <w:webHidden/>
                <w:rStyle w:val="IndexLink"/>
                <w:rtl w:val="true"/>
              </w:rPr>
              <w:t xml:space="preserve">مصباح الشريعة </w:t>
            </w:r>
            <w:r>
              <w:rPr>
                <w:rStyle w:val="IndexLink"/>
                <w:rtl w:val="true"/>
              </w:rPr>
              <w:t>(</w:t>
            </w:r>
            <w:r>
              <w:rPr>
                <w:rStyle w:val="IndexLink"/>
              </w:rPr>
              <w:t>213</w:t>
            </w:r>
            <w:r>
              <w:rPr>
                <w:rStyle w:val="IndexLink"/>
                <w:rtl w:val="true"/>
              </w:rPr>
              <w:t xml:space="preserve"> </w:t>
            </w:r>
            <w:r>
              <w:rPr>
                <w:rStyle w:val="IndexLink"/>
                <w:rtl w:val="true"/>
              </w:rPr>
              <w:t xml:space="preserve">ظ </w:t>
            </w:r>
            <w:r>
              <w:rPr>
                <w:rStyle w:val="IndexLink"/>
                <w:rtl w:val="true"/>
              </w:rPr>
              <w:t xml:space="preserve">- </w:t>
            </w:r>
            <w:r>
              <w:rPr>
                <w:rStyle w:val="IndexLink"/>
              </w:rPr>
              <w:t>246</w:t>
            </w:r>
            <w:r>
              <w:rPr>
                <w:rStyle w:val="IndexLink"/>
                <w:rtl w:val="true"/>
              </w:rPr>
              <w:t xml:space="preserve"> </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398</w:t>
            </w:r>
          </w:hyperlink>
        </w:p>
        <w:p>
          <w:pPr>
            <w:pStyle w:val="Contents4"/>
            <w:tabs>
              <w:tab w:val="clear" w:pos="8176"/>
              <w:tab w:val="right" w:pos="9026" w:leader="dot"/>
            </w:tabs>
            <w:rPr/>
          </w:pPr>
          <w:hyperlink w:anchor="__RefHeading___Toc523164_3406789950">
            <w:r>
              <w:rPr>
                <w:webHidden/>
                <w:rStyle w:val="IndexLink"/>
                <w:rtl w:val="true"/>
              </w:rPr>
              <w:t xml:space="preserve">رساله حضور قلب </w:t>
            </w:r>
            <w:r>
              <w:rPr>
                <w:rStyle w:val="IndexLink"/>
                <w:rtl w:val="true"/>
              </w:rPr>
              <w:t>(</w:t>
            </w:r>
            <w:r>
              <w:rPr>
                <w:rStyle w:val="IndexLink"/>
              </w:rPr>
              <w:t>247</w:t>
            </w:r>
            <w:r>
              <w:rPr>
                <w:rStyle w:val="IndexLink"/>
                <w:rtl w:val="true"/>
              </w:rPr>
              <w:t xml:space="preserve"> </w:t>
            </w:r>
            <w:r>
              <w:rPr>
                <w:rStyle w:val="IndexLink"/>
                <w:rtl w:val="true"/>
              </w:rPr>
              <w:t xml:space="preserve">ظ۔ </w:t>
            </w:r>
            <w:r>
              <w:rPr>
                <w:rStyle w:val="IndexLink"/>
              </w:rPr>
              <w:t>249</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فارسی </w:t>
            </w:r>
            <w:r>
              <w:rPr>
                <w:rStyle w:val="IndexLink"/>
                <w:rtl w:val="true"/>
              </w:rPr>
              <w:t xml:space="preserve">[ </w:t>
            </w:r>
            <w:r>
              <w:rPr>
                <w:rStyle w:val="IndexLink"/>
                <w:rtl w:val="true"/>
              </w:rPr>
              <w:t>العقائد</w:t>
            </w:r>
            <w:r>
              <w:rPr>
                <w:rStyle w:val="IndexLink"/>
                <w:rtl w:val="true"/>
              </w:rPr>
              <w:t>]</w:t>
              <w:tab/>
            </w:r>
            <w:r>
              <w:rPr>
                <w:rStyle w:val="IndexLink"/>
              </w:rPr>
              <w:t>398</w:t>
            </w:r>
          </w:hyperlink>
        </w:p>
        <w:p>
          <w:pPr>
            <w:pStyle w:val="Contents4"/>
            <w:tabs>
              <w:tab w:val="clear" w:pos="8176"/>
              <w:tab w:val="right" w:pos="9026" w:leader="dot"/>
            </w:tabs>
            <w:rPr/>
          </w:pPr>
          <w:hyperlink w:anchor="__RefHeading___Toc523166_3406789950">
            <w:r>
              <w:rPr>
                <w:webHidden/>
                <w:rStyle w:val="IndexLink"/>
                <w:rtl w:val="true"/>
              </w:rPr>
              <w:t xml:space="preserve">جواب مسائل المولى السيد على </w:t>
            </w:r>
            <w:r>
              <w:rPr>
                <w:rStyle w:val="IndexLink"/>
                <w:rtl w:val="true"/>
              </w:rPr>
              <w:t>(</w:t>
            </w:r>
            <w:r>
              <w:rPr>
                <w:rStyle w:val="IndexLink"/>
              </w:rPr>
              <w:t>249</w:t>
            </w:r>
            <w:r>
              <w:rPr>
                <w:rStyle w:val="IndexLink"/>
                <w:rtl w:val="true"/>
              </w:rPr>
              <w:t xml:space="preserve"> </w:t>
            </w:r>
            <w:r>
              <w:rPr>
                <w:rStyle w:val="IndexLink"/>
                <w:rtl w:val="true"/>
              </w:rPr>
              <w:t xml:space="preserve">ظ </w:t>
            </w:r>
            <w:r>
              <w:rPr>
                <w:rStyle w:val="IndexLink"/>
                <w:rtl w:val="true"/>
              </w:rPr>
              <w:t xml:space="preserve">- </w:t>
            </w:r>
            <w:r>
              <w:rPr>
                <w:rStyle w:val="IndexLink"/>
              </w:rPr>
              <w:t>254</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399</w:t>
            </w:r>
          </w:hyperlink>
        </w:p>
        <w:p>
          <w:pPr>
            <w:pStyle w:val="Contents3"/>
            <w:tabs>
              <w:tab w:val="clear" w:pos="8459"/>
              <w:tab w:val="right" w:pos="9026" w:leader="dot"/>
            </w:tabs>
            <w:rPr/>
          </w:pPr>
          <w:hyperlink w:anchor="__RefHeading___Toc523168_3406789950">
            <w:r>
              <w:rPr>
                <w:webHidden/>
                <w:rStyle w:val="IndexLink"/>
                <w:rtl w:val="true"/>
              </w:rPr>
              <w:t xml:space="preserve">رسالة في حجیّة الظنّ </w:t>
            </w:r>
            <w:r>
              <w:rPr>
                <w:rStyle w:val="IndexLink"/>
                <w:rtl w:val="true"/>
              </w:rPr>
              <w:t>[</w:t>
            </w:r>
            <w:r>
              <w:rPr>
                <w:rStyle w:val="IndexLink"/>
                <w:rtl w:val="true"/>
              </w:rPr>
              <w:t xml:space="preserve">أُصول الفقه </w:t>
            </w:r>
            <w:r>
              <w:rPr>
                <w:rStyle w:val="IndexLink"/>
                <w:rtl w:val="true"/>
              </w:rPr>
              <w:t>]</w:t>
              <w:tab/>
            </w:r>
            <w:r>
              <w:rPr>
                <w:rStyle w:val="IndexLink"/>
              </w:rPr>
              <w:t>399</w:t>
            </w:r>
          </w:hyperlink>
        </w:p>
        <w:p>
          <w:pPr>
            <w:pStyle w:val="Contents3"/>
            <w:tabs>
              <w:tab w:val="clear" w:pos="8459"/>
              <w:tab w:val="right" w:pos="9026" w:leader="dot"/>
            </w:tabs>
            <w:rPr/>
          </w:pPr>
          <w:hyperlink w:anchor="__RefHeading___Toc523170_3406789950">
            <w:r>
              <w:rPr>
                <w:webHidden/>
                <w:rStyle w:val="IndexLink"/>
                <w:rtl w:val="true"/>
              </w:rPr>
              <w:t>مجموعة</w:t>
            </w:r>
            <w:r>
              <w:rPr>
                <w:rStyle w:val="IndexLink"/>
                <w:rtl w:val="true"/>
              </w:rPr>
              <w:tab/>
            </w:r>
            <w:r>
              <w:rPr>
                <w:rStyle w:val="IndexLink"/>
              </w:rPr>
              <w:t>400</w:t>
            </w:r>
          </w:hyperlink>
        </w:p>
        <w:p>
          <w:pPr>
            <w:pStyle w:val="Contents4"/>
            <w:tabs>
              <w:tab w:val="clear" w:pos="8176"/>
              <w:tab w:val="right" w:pos="9026" w:leader="dot"/>
            </w:tabs>
            <w:rPr/>
          </w:pPr>
          <w:hyperlink w:anchor="__RefHeading___Toc523172_3406789950">
            <w:r>
              <w:rPr>
                <w:webHidden/>
                <w:rStyle w:val="IndexLink"/>
                <w:rtl w:val="true"/>
              </w:rPr>
              <w:t xml:space="preserve">جامع الأخبار </w:t>
            </w:r>
            <w:r>
              <w:rPr>
                <w:rStyle w:val="IndexLink"/>
                <w:rtl w:val="true"/>
              </w:rPr>
              <w:t>(</w:t>
            </w:r>
            <w:r>
              <w:rPr>
                <w:rStyle w:val="IndexLink"/>
              </w:rPr>
              <w:t>2</w:t>
            </w:r>
            <w:r>
              <w:rPr>
                <w:rStyle w:val="IndexLink"/>
                <w:rtl w:val="true"/>
              </w:rPr>
              <w:t xml:space="preserve"> </w:t>
            </w:r>
            <w:r>
              <w:rPr>
                <w:rStyle w:val="IndexLink"/>
                <w:rtl w:val="true"/>
              </w:rPr>
              <w:t>و</w:t>
            </w:r>
            <w:r>
              <w:rPr>
                <w:rStyle w:val="IndexLink"/>
                <w:rtl w:val="true"/>
              </w:rPr>
              <w:t xml:space="preserve">_ </w:t>
            </w:r>
            <w:r>
              <w:rPr>
                <w:rStyle w:val="IndexLink"/>
              </w:rPr>
              <w:t>122</w:t>
            </w:r>
            <w:r>
              <w:rPr>
                <w:rStyle w:val="IndexLink"/>
                <w:rtl w:val="true"/>
              </w:rPr>
              <w:t xml:space="preserve"> </w:t>
            </w:r>
            <w:r>
              <w:rPr>
                <w:rStyle w:val="IndexLink"/>
                <w:rtl w:val="true"/>
              </w:rPr>
              <w:t>ظ</w:t>
            </w:r>
            <w:r>
              <w:rPr>
                <w:rStyle w:val="IndexLink"/>
                <w:rtl w:val="true"/>
              </w:rPr>
              <w:t>) [</w:t>
            </w:r>
            <w:r>
              <w:rPr>
                <w:rStyle w:val="IndexLink"/>
                <w:rtl w:val="true"/>
              </w:rPr>
              <w:t>الحديث</w:t>
            </w:r>
            <w:r>
              <w:rPr>
                <w:rStyle w:val="IndexLink"/>
                <w:rtl w:val="true"/>
              </w:rPr>
              <w:t>]</w:t>
              <w:tab/>
            </w:r>
            <w:r>
              <w:rPr>
                <w:rStyle w:val="IndexLink"/>
              </w:rPr>
              <w:t>400</w:t>
            </w:r>
          </w:hyperlink>
        </w:p>
        <w:p>
          <w:pPr>
            <w:pStyle w:val="Contents4"/>
            <w:tabs>
              <w:tab w:val="clear" w:pos="8176"/>
              <w:tab w:val="right" w:pos="9026" w:leader="dot"/>
            </w:tabs>
            <w:rPr/>
          </w:pPr>
          <w:hyperlink w:anchor="__RefHeading___Toc523174_3406789950">
            <w:r>
              <w:rPr>
                <w:webHidden/>
                <w:rStyle w:val="IndexLink"/>
                <w:rtl w:val="true"/>
              </w:rPr>
              <w:t xml:space="preserve">أربعون سورة من التوراة </w:t>
            </w:r>
            <w:r>
              <w:rPr>
                <w:rStyle w:val="IndexLink"/>
                <w:rtl w:val="true"/>
              </w:rPr>
              <w:t>(</w:t>
            </w:r>
            <w:r>
              <w:rPr>
                <w:rStyle w:val="IndexLink"/>
              </w:rPr>
              <w:t>123</w:t>
            </w:r>
            <w:r>
              <w:rPr>
                <w:rStyle w:val="IndexLink"/>
                <w:rtl w:val="true"/>
              </w:rPr>
              <w:t xml:space="preserve"> </w:t>
            </w:r>
            <w:r>
              <w:rPr>
                <w:rStyle w:val="IndexLink"/>
                <w:rtl w:val="true"/>
              </w:rPr>
              <w:t>ظ</w:t>
            </w:r>
            <w:r>
              <w:rPr>
                <w:rStyle w:val="IndexLink"/>
                <w:rtl w:val="true"/>
              </w:rPr>
              <w:t xml:space="preserve">- </w:t>
            </w:r>
            <w:r>
              <w:rPr>
                <w:rStyle w:val="IndexLink"/>
              </w:rPr>
              <w:t>134</w:t>
            </w:r>
            <w:r>
              <w:rPr>
                <w:rStyle w:val="IndexLink"/>
                <w:rtl w:val="true"/>
              </w:rPr>
              <w:t xml:space="preserve"> </w:t>
            </w:r>
            <w:r>
              <w:rPr>
                <w:rStyle w:val="IndexLink"/>
                <w:rtl w:val="true"/>
              </w:rPr>
              <w:t>و</w:t>
            </w:r>
            <w:r>
              <w:rPr>
                <w:rStyle w:val="IndexLink"/>
                <w:rtl w:val="true"/>
              </w:rPr>
              <w:t>) [</w:t>
            </w:r>
            <w:r>
              <w:rPr>
                <w:rStyle w:val="IndexLink"/>
                <w:rtl w:val="true"/>
              </w:rPr>
              <w:t xml:space="preserve">الحديث </w:t>
            </w:r>
            <w:r>
              <w:rPr>
                <w:rStyle w:val="IndexLink"/>
                <w:rtl w:val="true"/>
              </w:rPr>
              <w:t>]</w:t>
              <w:tab/>
            </w:r>
            <w:r>
              <w:rPr>
                <w:rStyle w:val="IndexLink"/>
              </w:rPr>
              <w:t>400</w:t>
            </w:r>
          </w:hyperlink>
        </w:p>
        <w:p>
          <w:pPr>
            <w:pStyle w:val="Contents3"/>
            <w:tabs>
              <w:tab w:val="clear" w:pos="8459"/>
              <w:tab w:val="right" w:pos="9026" w:leader="dot"/>
            </w:tabs>
            <w:rPr/>
          </w:pPr>
          <w:hyperlink w:anchor="__RefHeading___Toc523176_3406789950">
            <w:r>
              <w:rPr>
                <w:webHidden/>
                <w:rStyle w:val="IndexLink"/>
                <w:rtl w:val="true"/>
              </w:rPr>
              <w:t xml:space="preserve">کشف المراد في شرح تجريد الإعتقاد </w:t>
            </w:r>
            <w:r>
              <w:rPr>
                <w:rStyle w:val="IndexLink"/>
                <w:rtl w:val="true"/>
              </w:rPr>
              <w:t>[</w:t>
            </w:r>
            <w:r>
              <w:rPr>
                <w:rStyle w:val="IndexLink"/>
                <w:rtl w:val="true"/>
              </w:rPr>
              <w:t xml:space="preserve">الكلام </w:t>
            </w:r>
            <w:r>
              <w:rPr>
                <w:rStyle w:val="IndexLink"/>
                <w:rtl w:val="true"/>
              </w:rPr>
              <w:t>]</w:t>
              <w:tab/>
            </w:r>
            <w:r>
              <w:rPr>
                <w:rStyle w:val="IndexLink"/>
              </w:rPr>
              <w:t>401</w:t>
            </w:r>
          </w:hyperlink>
        </w:p>
        <w:p>
          <w:pPr>
            <w:pStyle w:val="Contents3"/>
            <w:tabs>
              <w:tab w:val="clear" w:pos="8459"/>
              <w:tab w:val="right" w:pos="9026" w:leader="dot"/>
            </w:tabs>
            <w:rPr/>
          </w:pPr>
          <w:hyperlink w:anchor="__RefHeading___Toc523178_3406789950">
            <w:r>
              <w:rPr>
                <w:webHidden/>
                <w:rStyle w:val="IndexLink"/>
                <w:rtl w:val="true"/>
              </w:rPr>
              <w:t>مجموعة</w:t>
            </w:r>
            <w:r>
              <w:rPr>
                <w:rStyle w:val="IndexLink"/>
                <w:rtl w:val="true"/>
              </w:rPr>
              <w:tab/>
            </w:r>
            <w:r>
              <w:rPr>
                <w:rStyle w:val="IndexLink"/>
              </w:rPr>
              <w:t>401</w:t>
            </w:r>
          </w:hyperlink>
        </w:p>
        <w:p>
          <w:pPr>
            <w:pStyle w:val="Contents4"/>
            <w:tabs>
              <w:tab w:val="clear" w:pos="8176"/>
              <w:tab w:val="right" w:pos="9026" w:leader="dot"/>
            </w:tabs>
            <w:rPr/>
          </w:pPr>
          <w:hyperlink w:anchor="__RefHeading___Toc523180_3406789950">
            <w:r>
              <w:rPr>
                <w:webHidden/>
                <w:rStyle w:val="IndexLink"/>
                <w:rtl w:val="true"/>
              </w:rPr>
              <w:t xml:space="preserve">مقدّمة في العقائد </w:t>
            </w:r>
            <w:r>
              <w:rPr>
                <w:rStyle w:val="IndexLink"/>
                <w:rtl w:val="true"/>
              </w:rPr>
              <w:t>(</w:t>
            </w:r>
            <w:r>
              <w:rPr>
                <w:rStyle w:val="IndexLink"/>
              </w:rPr>
              <w:t>3</w:t>
            </w:r>
            <w:r>
              <w:rPr>
                <w:rStyle w:val="IndexLink"/>
                <w:rtl w:val="true"/>
              </w:rPr>
              <w:t xml:space="preserve"> </w:t>
            </w:r>
            <w:r>
              <w:rPr>
                <w:rStyle w:val="IndexLink"/>
                <w:rtl w:val="true"/>
              </w:rPr>
              <w:t>و</w:t>
            </w:r>
            <w:r>
              <w:rPr>
                <w:rStyle w:val="IndexLink"/>
                <w:rtl w:val="true"/>
              </w:rPr>
              <w:t xml:space="preserve">_ </w:t>
            </w:r>
            <w:r>
              <w:rPr>
                <w:rStyle w:val="IndexLink"/>
              </w:rPr>
              <w:t>37</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401</w:t>
            </w:r>
          </w:hyperlink>
        </w:p>
        <w:p>
          <w:pPr>
            <w:pStyle w:val="Contents4"/>
            <w:tabs>
              <w:tab w:val="clear" w:pos="8176"/>
              <w:tab w:val="right" w:pos="9026" w:leader="dot"/>
            </w:tabs>
            <w:rPr/>
          </w:pPr>
          <w:hyperlink w:anchor="__RefHeading___Toc523182_3406789950">
            <w:r>
              <w:rPr>
                <w:webHidden/>
                <w:rStyle w:val="IndexLink"/>
                <w:rtl w:val="true"/>
              </w:rPr>
              <w:t xml:space="preserve">حقيقة الحقائق </w:t>
            </w:r>
            <w:r>
              <w:rPr>
                <w:rStyle w:val="IndexLink"/>
                <w:rtl w:val="true"/>
              </w:rPr>
              <w:t>(</w:t>
            </w:r>
            <w:r>
              <w:rPr>
                <w:rStyle w:val="IndexLink"/>
              </w:rPr>
              <w:t>37</w:t>
            </w:r>
            <w:r>
              <w:rPr>
                <w:rStyle w:val="IndexLink"/>
                <w:rtl w:val="true"/>
              </w:rPr>
              <w:t>ظ</w:t>
            </w:r>
            <w:r>
              <w:rPr>
                <w:rStyle w:val="IndexLink"/>
                <w:rtl w:val="true"/>
              </w:rPr>
              <w:t xml:space="preserve">_ </w:t>
            </w:r>
            <w:r>
              <w:rPr>
                <w:rStyle w:val="IndexLink"/>
              </w:rPr>
              <w:t>87</w:t>
            </w:r>
            <w:r>
              <w:rPr>
                <w:rStyle w:val="IndexLink"/>
                <w:rtl w:val="true"/>
              </w:rPr>
              <w:t>ظ</w:t>
            </w:r>
            <w:r>
              <w:rPr>
                <w:rStyle w:val="IndexLink"/>
                <w:rtl w:val="true"/>
              </w:rPr>
              <w:t>) [</w:t>
            </w:r>
            <w:r>
              <w:rPr>
                <w:rStyle w:val="IndexLink"/>
                <w:rtl w:val="true"/>
              </w:rPr>
              <w:t xml:space="preserve">العرفان </w:t>
            </w:r>
            <w:r>
              <w:rPr>
                <w:rStyle w:val="IndexLink"/>
                <w:rtl w:val="true"/>
              </w:rPr>
              <w:t>]</w:t>
              <w:tab/>
            </w:r>
            <w:r>
              <w:rPr>
                <w:rStyle w:val="IndexLink"/>
              </w:rPr>
              <w:t>402</w:t>
            </w:r>
          </w:hyperlink>
        </w:p>
        <w:p>
          <w:pPr>
            <w:pStyle w:val="Contents4"/>
            <w:tabs>
              <w:tab w:val="clear" w:pos="8176"/>
              <w:tab w:val="right" w:pos="9026" w:leader="dot"/>
            </w:tabs>
            <w:rPr/>
          </w:pPr>
          <w:hyperlink w:anchor="__RefHeading___Toc523184_3406789950">
            <w:r>
              <w:rPr>
                <w:webHidden/>
                <w:rStyle w:val="IndexLink"/>
                <w:rtl w:val="true"/>
              </w:rPr>
              <w:t xml:space="preserve">رسالة في وجود الواجب </w:t>
            </w:r>
            <w:r>
              <w:rPr>
                <w:rStyle w:val="IndexLink"/>
                <w:rtl w:val="true"/>
              </w:rPr>
              <w:t>(</w:t>
            </w:r>
            <w:r>
              <w:rPr>
                <w:rStyle w:val="IndexLink"/>
              </w:rPr>
              <w:t>87</w:t>
            </w:r>
            <w:r>
              <w:rPr>
                <w:rStyle w:val="IndexLink"/>
                <w:rtl w:val="true"/>
              </w:rPr>
              <w:t xml:space="preserve"> </w:t>
            </w:r>
            <w:r>
              <w:rPr>
                <w:rStyle w:val="IndexLink"/>
                <w:rtl w:val="true"/>
              </w:rPr>
              <w:t xml:space="preserve">ظ </w:t>
            </w:r>
            <w:r>
              <w:rPr>
                <w:rStyle w:val="IndexLink"/>
                <w:rtl w:val="true"/>
              </w:rPr>
              <w:t xml:space="preserve">- </w:t>
            </w:r>
            <w:r>
              <w:rPr>
                <w:rStyle w:val="IndexLink"/>
              </w:rPr>
              <w:t>89</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402</w:t>
            </w:r>
          </w:hyperlink>
        </w:p>
        <w:p>
          <w:pPr>
            <w:pStyle w:val="Contents4"/>
            <w:tabs>
              <w:tab w:val="clear" w:pos="8176"/>
              <w:tab w:val="right" w:pos="9026" w:leader="dot"/>
            </w:tabs>
            <w:rPr/>
          </w:pPr>
          <w:hyperlink w:anchor="__RefHeading___Toc523186_3406789950">
            <w:r>
              <w:rPr>
                <w:webHidden/>
                <w:rStyle w:val="IndexLink"/>
                <w:rtl w:val="true"/>
              </w:rPr>
              <w:t xml:space="preserve">رسالة في القضاء والقدر </w:t>
            </w:r>
            <w:r>
              <w:rPr>
                <w:rStyle w:val="IndexLink"/>
                <w:rtl w:val="true"/>
              </w:rPr>
              <w:t>(</w:t>
            </w:r>
            <w:r>
              <w:rPr>
                <w:rStyle w:val="IndexLink"/>
              </w:rPr>
              <w:t>89</w:t>
            </w:r>
            <w:r>
              <w:rPr>
                <w:rStyle w:val="IndexLink"/>
                <w:rtl w:val="true"/>
              </w:rPr>
              <w:t xml:space="preserve"> </w:t>
            </w:r>
            <w:r>
              <w:rPr>
                <w:rStyle w:val="IndexLink"/>
                <w:rtl w:val="true"/>
              </w:rPr>
              <w:t xml:space="preserve">و </w:t>
            </w:r>
            <w:r>
              <w:rPr>
                <w:rStyle w:val="IndexLink"/>
                <w:rtl w:val="true"/>
              </w:rPr>
              <w:t xml:space="preserve">- </w:t>
            </w:r>
            <w:r>
              <w:rPr>
                <w:rStyle w:val="IndexLink"/>
              </w:rPr>
              <w:t>97</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402</w:t>
            </w:r>
          </w:hyperlink>
        </w:p>
        <w:p>
          <w:pPr>
            <w:pStyle w:val="Contents4"/>
            <w:tabs>
              <w:tab w:val="clear" w:pos="8176"/>
              <w:tab w:val="right" w:pos="9026" w:leader="dot"/>
            </w:tabs>
            <w:rPr/>
          </w:pPr>
          <w:hyperlink w:anchor="__RefHeading___Toc523188_3406789950">
            <w:r>
              <w:rPr>
                <w:webHidden/>
                <w:rStyle w:val="IndexLink"/>
                <w:rtl w:val="true"/>
              </w:rPr>
              <w:t xml:space="preserve">رسالة في التوحيد </w:t>
            </w:r>
            <w:r>
              <w:rPr>
                <w:rStyle w:val="IndexLink"/>
                <w:rtl w:val="true"/>
              </w:rPr>
              <w:t>(</w:t>
            </w:r>
            <w:r>
              <w:rPr>
                <w:rStyle w:val="IndexLink"/>
              </w:rPr>
              <w:t>98</w:t>
            </w:r>
            <w:r>
              <w:rPr>
                <w:rStyle w:val="IndexLink"/>
                <w:rtl w:val="true"/>
              </w:rPr>
              <w:t xml:space="preserve"> </w:t>
            </w:r>
            <w:r>
              <w:rPr>
                <w:rStyle w:val="IndexLink"/>
                <w:rtl w:val="true"/>
              </w:rPr>
              <w:t xml:space="preserve">و </w:t>
            </w:r>
            <w:r>
              <w:rPr>
                <w:rStyle w:val="IndexLink"/>
                <w:rtl w:val="true"/>
              </w:rPr>
              <w:t>-</w:t>
            </w:r>
            <w:r>
              <w:rPr>
                <w:rStyle w:val="IndexLink"/>
              </w:rPr>
              <w:t>100</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402</w:t>
            </w:r>
          </w:hyperlink>
        </w:p>
        <w:p>
          <w:pPr>
            <w:pStyle w:val="Contents4"/>
            <w:tabs>
              <w:tab w:val="clear" w:pos="8176"/>
              <w:tab w:val="right" w:pos="9026" w:leader="dot"/>
            </w:tabs>
            <w:rPr/>
          </w:pPr>
          <w:hyperlink w:anchor="__RefHeading___Toc523190_3406789950">
            <w:r>
              <w:rPr>
                <w:webHidden/>
                <w:rStyle w:val="IndexLink"/>
                <w:rtl w:val="true"/>
              </w:rPr>
              <w:t xml:space="preserve">رسالة في أن الإسم الحقيقي عين المسمى </w:t>
            </w:r>
            <w:r>
              <w:rPr>
                <w:rStyle w:val="IndexLink"/>
                <w:rtl w:val="true"/>
              </w:rPr>
              <w:t>(</w:t>
            </w:r>
            <w:r>
              <w:rPr>
                <w:rStyle w:val="IndexLink"/>
              </w:rPr>
              <w:t>101</w:t>
            </w:r>
            <w:r>
              <w:rPr>
                <w:rStyle w:val="IndexLink"/>
                <w:rtl w:val="true"/>
              </w:rPr>
              <w:t xml:space="preserve"> </w:t>
            </w:r>
            <w:r>
              <w:rPr>
                <w:rStyle w:val="IndexLink"/>
                <w:rtl w:val="true"/>
              </w:rPr>
              <w:t>و</w:t>
            </w:r>
            <w:r>
              <w:rPr>
                <w:rStyle w:val="IndexLink"/>
                <w:rtl w:val="true"/>
              </w:rPr>
              <w:t xml:space="preserve">_ </w:t>
            </w:r>
            <w:r>
              <w:rPr>
                <w:rStyle w:val="IndexLink"/>
              </w:rPr>
              <w:t>102</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فارسی </w:t>
            </w:r>
            <w:r>
              <w:rPr>
                <w:rStyle w:val="IndexLink"/>
                <w:rtl w:val="true"/>
              </w:rPr>
              <w:t>[</w:t>
            </w:r>
            <w:r>
              <w:rPr>
                <w:rStyle w:val="IndexLink"/>
                <w:rtl w:val="true"/>
              </w:rPr>
              <w:t>العقائد</w:t>
            </w:r>
            <w:r>
              <w:rPr>
                <w:rStyle w:val="IndexLink"/>
                <w:rtl w:val="true"/>
              </w:rPr>
              <w:t>]</w:t>
              <w:tab/>
            </w:r>
            <w:r>
              <w:rPr>
                <w:rStyle w:val="IndexLink"/>
              </w:rPr>
              <w:t>403</w:t>
            </w:r>
          </w:hyperlink>
        </w:p>
        <w:p>
          <w:pPr>
            <w:pStyle w:val="Contents3"/>
            <w:tabs>
              <w:tab w:val="clear" w:pos="8459"/>
              <w:tab w:val="right" w:pos="9026" w:leader="dot"/>
            </w:tabs>
            <w:rPr/>
          </w:pPr>
          <w:hyperlink w:anchor="__RefHeading___Toc523192_3406789950">
            <w:r>
              <w:rPr>
                <w:webHidden/>
                <w:rStyle w:val="IndexLink"/>
                <w:rtl w:val="true"/>
              </w:rPr>
              <w:t xml:space="preserve">البارقة الحيدرية في ردّ الشيخيّة </w:t>
            </w:r>
            <w:r>
              <w:rPr>
                <w:rStyle w:val="IndexLink"/>
                <w:rtl w:val="true"/>
              </w:rPr>
              <w:t>[</w:t>
            </w:r>
            <w:r>
              <w:rPr>
                <w:rStyle w:val="IndexLink"/>
                <w:rtl w:val="true"/>
              </w:rPr>
              <w:t>العقائد</w:t>
            </w:r>
            <w:r>
              <w:rPr>
                <w:rStyle w:val="IndexLink"/>
                <w:rtl w:val="true"/>
              </w:rPr>
              <w:t>]</w:t>
              <w:tab/>
            </w:r>
            <w:r>
              <w:rPr>
                <w:rStyle w:val="IndexLink"/>
              </w:rPr>
              <w:t>403</w:t>
            </w:r>
          </w:hyperlink>
        </w:p>
        <w:p>
          <w:pPr>
            <w:pStyle w:val="Contents3"/>
            <w:tabs>
              <w:tab w:val="clear" w:pos="8459"/>
              <w:tab w:val="right" w:pos="9026" w:leader="dot"/>
            </w:tabs>
            <w:rPr/>
          </w:pPr>
          <w:hyperlink w:anchor="__RefHeading___Toc523194_3406789950">
            <w:r>
              <w:rPr>
                <w:webHidden/>
                <w:rStyle w:val="IndexLink"/>
                <w:rtl w:val="true"/>
              </w:rPr>
              <w:t xml:space="preserve">الحاشية على شرح المختصر العضديّة </w:t>
            </w:r>
            <w:r>
              <w:rPr>
                <w:rStyle w:val="IndexLink"/>
                <w:rtl w:val="true"/>
              </w:rPr>
              <w:t>[</w:t>
            </w:r>
            <w:r>
              <w:rPr>
                <w:rStyle w:val="IndexLink"/>
                <w:rtl w:val="true"/>
              </w:rPr>
              <w:t xml:space="preserve">أُصول الفقه </w:t>
            </w:r>
            <w:r>
              <w:rPr>
                <w:rStyle w:val="IndexLink"/>
                <w:rtl w:val="true"/>
              </w:rPr>
              <w:t>]</w:t>
              <w:tab/>
            </w:r>
            <w:r>
              <w:rPr>
                <w:rStyle w:val="IndexLink"/>
              </w:rPr>
              <w:t>403</w:t>
            </w:r>
          </w:hyperlink>
        </w:p>
        <w:p>
          <w:pPr>
            <w:pStyle w:val="Contents3"/>
            <w:tabs>
              <w:tab w:val="clear" w:pos="8459"/>
              <w:tab w:val="right" w:pos="9026" w:leader="dot"/>
            </w:tabs>
            <w:rPr/>
          </w:pPr>
          <w:hyperlink w:anchor="__RefHeading___Toc523196_3406789950">
            <w:r>
              <w:rPr>
                <w:webHidden/>
                <w:rStyle w:val="IndexLink"/>
                <w:rtl w:val="true"/>
              </w:rPr>
              <w:t xml:space="preserve">القانونچه </w:t>
            </w:r>
            <w:r>
              <w:rPr>
                <w:rStyle w:val="IndexLink"/>
                <w:rtl w:val="true"/>
              </w:rPr>
              <w:t xml:space="preserve">[ </w:t>
            </w:r>
            <w:r>
              <w:rPr>
                <w:rStyle w:val="IndexLink"/>
                <w:rtl w:val="true"/>
              </w:rPr>
              <w:t>الطب</w:t>
            </w:r>
            <w:r>
              <w:rPr>
                <w:rStyle w:val="IndexLink"/>
                <w:rtl w:val="true"/>
              </w:rPr>
              <w:t>]</w:t>
              <w:tab/>
            </w:r>
            <w:r>
              <w:rPr>
                <w:rStyle w:val="IndexLink"/>
              </w:rPr>
              <w:t>404</w:t>
            </w:r>
          </w:hyperlink>
        </w:p>
        <w:p>
          <w:pPr>
            <w:pStyle w:val="Contents3"/>
            <w:tabs>
              <w:tab w:val="clear" w:pos="8459"/>
              <w:tab w:val="right" w:pos="9026" w:leader="dot"/>
            </w:tabs>
            <w:rPr/>
          </w:pPr>
          <w:hyperlink w:anchor="__RefHeading___Toc523198_3406789950">
            <w:r>
              <w:rPr>
                <w:webHidden/>
                <w:rStyle w:val="IndexLink"/>
                <w:rtl w:val="true"/>
              </w:rPr>
              <w:t xml:space="preserve">كتاب في الأخلاق </w:t>
            </w:r>
            <w:r>
              <w:rPr>
                <w:rStyle w:val="IndexLink"/>
                <w:rtl w:val="true"/>
              </w:rPr>
              <w:t>[</w:t>
            </w:r>
            <w:r>
              <w:rPr>
                <w:rStyle w:val="IndexLink"/>
                <w:rtl w:val="true"/>
              </w:rPr>
              <w:t xml:space="preserve">الأخلاق </w:t>
            </w:r>
            <w:r>
              <w:rPr>
                <w:rStyle w:val="IndexLink"/>
                <w:rtl w:val="true"/>
              </w:rPr>
              <w:t>]</w:t>
              <w:tab/>
            </w:r>
            <w:r>
              <w:rPr>
                <w:rStyle w:val="IndexLink"/>
              </w:rPr>
              <w:t>404</w:t>
            </w:r>
          </w:hyperlink>
        </w:p>
        <w:p>
          <w:pPr>
            <w:pStyle w:val="Contents3"/>
            <w:tabs>
              <w:tab w:val="clear" w:pos="8459"/>
              <w:tab w:val="right" w:pos="9026" w:leader="dot"/>
            </w:tabs>
            <w:rPr/>
          </w:pPr>
          <w:hyperlink w:anchor="__RefHeading___Toc523200_3406789950">
            <w:r>
              <w:rPr>
                <w:webHidden/>
                <w:rStyle w:val="IndexLink"/>
                <w:rtl w:val="true"/>
              </w:rPr>
              <w:t>مجموعة</w:t>
            </w:r>
            <w:r>
              <w:rPr>
                <w:rStyle w:val="IndexLink"/>
                <w:rtl w:val="true"/>
              </w:rPr>
              <w:tab/>
            </w:r>
            <w:r>
              <w:rPr>
                <w:rStyle w:val="IndexLink"/>
              </w:rPr>
              <w:t>405</w:t>
            </w:r>
          </w:hyperlink>
        </w:p>
        <w:p>
          <w:pPr>
            <w:pStyle w:val="Contents4"/>
            <w:tabs>
              <w:tab w:val="clear" w:pos="8176"/>
              <w:tab w:val="right" w:pos="9026" w:leader="dot"/>
            </w:tabs>
            <w:rPr/>
          </w:pPr>
          <w:hyperlink w:anchor="__RefHeading___Toc523202_3406789950">
            <w:r>
              <w:rPr>
                <w:webHidden/>
                <w:rStyle w:val="IndexLink"/>
                <w:rtl w:val="true"/>
              </w:rPr>
              <w:t xml:space="preserve">الحاشية على الشرح المختصر </w:t>
            </w:r>
            <w:r>
              <w:rPr>
                <w:rStyle w:val="IndexLink"/>
                <w:rtl w:val="true"/>
              </w:rPr>
              <w:t>(</w:t>
            </w:r>
            <w:r>
              <w:rPr>
                <w:rStyle w:val="IndexLink"/>
              </w:rPr>
              <w:t>2</w:t>
            </w:r>
            <w:r>
              <w:rPr>
                <w:rStyle w:val="IndexLink"/>
                <w:rtl w:val="true"/>
              </w:rPr>
              <w:t xml:space="preserve"> </w:t>
            </w:r>
            <w:r>
              <w:rPr>
                <w:rStyle w:val="IndexLink"/>
                <w:rtl w:val="true"/>
              </w:rPr>
              <w:t xml:space="preserve">ظ۔ </w:t>
            </w:r>
            <w:r>
              <w:rPr>
                <w:rStyle w:val="IndexLink"/>
              </w:rPr>
              <w:t>60</w:t>
            </w:r>
            <w:r>
              <w:rPr>
                <w:rStyle w:val="IndexLink"/>
                <w:rtl w:val="true"/>
              </w:rPr>
              <w:t xml:space="preserve"> </w:t>
            </w:r>
            <w:r>
              <w:rPr>
                <w:rStyle w:val="IndexLink"/>
                <w:rtl w:val="true"/>
              </w:rPr>
              <w:t>و</w:t>
            </w:r>
            <w:r>
              <w:rPr>
                <w:rStyle w:val="IndexLink"/>
                <w:rtl w:val="true"/>
              </w:rPr>
              <w:t>) [</w:t>
            </w:r>
            <w:r>
              <w:rPr>
                <w:rStyle w:val="IndexLink"/>
                <w:rtl w:val="true"/>
              </w:rPr>
              <w:t>البلاغة</w:t>
            </w:r>
            <w:r>
              <w:rPr>
                <w:rStyle w:val="IndexLink"/>
                <w:rtl w:val="true"/>
              </w:rPr>
              <w:t>]</w:t>
              <w:tab/>
            </w:r>
            <w:r>
              <w:rPr>
                <w:rStyle w:val="IndexLink"/>
              </w:rPr>
              <w:t>405</w:t>
            </w:r>
          </w:hyperlink>
        </w:p>
        <w:p>
          <w:pPr>
            <w:pStyle w:val="Contents4"/>
            <w:tabs>
              <w:tab w:val="clear" w:pos="8176"/>
              <w:tab w:val="right" w:pos="9026" w:leader="dot"/>
            </w:tabs>
            <w:rPr/>
          </w:pPr>
          <w:hyperlink w:anchor="__RefHeading___Toc523204_3406789950">
            <w:r>
              <w:rPr>
                <w:webHidden/>
                <w:rStyle w:val="IndexLink"/>
                <w:rtl w:val="true"/>
              </w:rPr>
              <w:t xml:space="preserve">معارج الأُصول </w:t>
            </w:r>
            <w:r>
              <w:rPr>
                <w:rStyle w:val="IndexLink"/>
                <w:rtl w:val="true"/>
              </w:rPr>
              <w:t>(</w:t>
            </w:r>
            <w:r>
              <w:rPr>
                <w:rStyle w:val="IndexLink"/>
              </w:rPr>
              <w:t>62</w:t>
            </w:r>
            <w:r>
              <w:rPr>
                <w:rStyle w:val="IndexLink"/>
                <w:rtl w:val="true"/>
              </w:rPr>
              <w:t xml:space="preserve">ظ۔ </w:t>
            </w:r>
            <w:r>
              <w:rPr>
                <w:rStyle w:val="IndexLink"/>
              </w:rPr>
              <w:t>117</w:t>
            </w:r>
            <w:r>
              <w:rPr>
                <w:rStyle w:val="IndexLink"/>
                <w:rtl w:val="true"/>
              </w:rPr>
              <w:t>ظ</w:t>
            </w:r>
            <w:r>
              <w:rPr>
                <w:rStyle w:val="IndexLink"/>
                <w:rtl w:val="true"/>
              </w:rPr>
              <w:t>) [</w:t>
            </w:r>
            <w:r>
              <w:rPr>
                <w:rStyle w:val="IndexLink"/>
                <w:rtl w:val="true"/>
              </w:rPr>
              <w:t xml:space="preserve">أُصول الفقه </w:t>
            </w:r>
            <w:r>
              <w:rPr>
                <w:rStyle w:val="IndexLink"/>
                <w:rtl w:val="true"/>
              </w:rPr>
              <w:t>]</w:t>
              <w:tab/>
            </w:r>
            <w:r>
              <w:rPr>
                <w:rStyle w:val="IndexLink"/>
              </w:rPr>
              <w:t>405</w:t>
            </w:r>
          </w:hyperlink>
        </w:p>
        <w:p>
          <w:pPr>
            <w:pStyle w:val="Contents3"/>
            <w:tabs>
              <w:tab w:val="clear" w:pos="8459"/>
              <w:tab w:val="right" w:pos="9026" w:leader="dot"/>
            </w:tabs>
            <w:rPr/>
          </w:pPr>
          <w:hyperlink w:anchor="__RefHeading___Toc523206_3406789950">
            <w:r>
              <w:rPr>
                <w:webHidden/>
                <w:rStyle w:val="IndexLink"/>
                <w:rtl w:val="true"/>
              </w:rPr>
              <w:t xml:space="preserve">الدفاع عن الشيّخية </w:t>
            </w:r>
            <w:r>
              <w:rPr>
                <w:rStyle w:val="IndexLink"/>
                <w:rtl w:val="true"/>
              </w:rPr>
              <w:t>[</w:t>
            </w:r>
            <w:r>
              <w:rPr>
                <w:rStyle w:val="IndexLink"/>
                <w:rtl w:val="true"/>
              </w:rPr>
              <w:t>العقائد</w:t>
            </w:r>
            <w:r>
              <w:rPr>
                <w:rStyle w:val="IndexLink"/>
                <w:rtl w:val="true"/>
              </w:rPr>
              <w:t>]</w:t>
              <w:tab/>
            </w:r>
            <w:r>
              <w:rPr>
                <w:rStyle w:val="IndexLink"/>
              </w:rPr>
              <w:t>406</w:t>
            </w:r>
          </w:hyperlink>
        </w:p>
        <w:p>
          <w:pPr>
            <w:pStyle w:val="Contents3"/>
            <w:tabs>
              <w:tab w:val="clear" w:pos="8459"/>
              <w:tab w:val="right" w:pos="9026" w:leader="dot"/>
            </w:tabs>
            <w:rPr/>
          </w:pPr>
          <w:hyperlink w:anchor="__RefHeading___Toc523208_3406789950">
            <w:r>
              <w:rPr>
                <w:webHidden/>
                <w:rStyle w:val="IndexLink"/>
                <w:rtl w:val="true"/>
              </w:rPr>
              <w:t>مجموعة</w:t>
            </w:r>
            <w:r>
              <w:rPr>
                <w:rStyle w:val="IndexLink"/>
                <w:rtl w:val="true"/>
              </w:rPr>
              <w:tab/>
            </w:r>
            <w:r>
              <w:rPr>
                <w:rStyle w:val="IndexLink"/>
              </w:rPr>
              <w:t>406</w:t>
            </w:r>
          </w:hyperlink>
        </w:p>
        <w:p>
          <w:pPr>
            <w:pStyle w:val="Contents4"/>
            <w:tabs>
              <w:tab w:val="clear" w:pos="8176"/>
              <w:tab w:val="right" w:pos="9026" w:leader="dot"/>
            </w:tabs>
            <w:rPr/>
          </w:pPr>
          <w:hyperlink w:anchor="__RefHeading___Toc523210_3406789950">
            <w:r>
              <w:rPr>
                <w:webHidden/>
                <w:rStyle w:val="IndexLink"/>
                <w:rtl w:val="true"/>
              </w:rPr>
              <w:t xml:space="preserve">رسالة في التمسّك بالأقطاب </w:t>
            </w:r>
            <w:r>
              <w:rPr>
                <w:rStyle w:val="IndexLink"/>
                <w:rtl w:val="true"/>
              </w:rPr>
              <w:t>(</w:t>
            </w:r>
            <w:r>
              <w:rPr>
                <w:rStyle w:val="IndexLink"/>
              </w:rPr>
              <w:t>1</w:t>
            </w:r>
            <w:r>
              <w:rPr>
                <w:rStyle w:val="IndexLink"/>
                <w:rtl w:val="true"/>
              </w:rPr>
              <w:t>ظ</w:t>
            </w:r>
            <w:r>
              <w:rPr>
                <w:rStyle w:val="IndexLink"/>
                <w:rtl w:val="true"/>
              </w:rPr>
              <w:t xml:space="preserve">_ </w:t>
            </w:r>
            <w:r>
              <w:rPr>
                <w:rStyle w:val="IndexLink"/>
              </w:rPr>
              <w:t>11</w:t>
            </w:r>
            <w:r>
              <w:rPr>
                <w:rStyle w:val="IndexLink"/>
                <w:rtl w:val="true"/>
              </w:rPr>
              <w:t xml:space="preserve"> </w:t>
            </w:r>
            <w:r>
              <w:rPr>
                <w:rStyle w:val="IndexLink"/>
                <w:rtl w:val="true"/>
              </w:rPr>
              <w:t>و</w:t>
            </w:r>
            <w:r>
              <w:rPr>
                <w:rStyle w:val="IndexLink"/>
                <w:rtl w:val="true"/>
              </w:rPr>
              <w:t>) [</w:t>
            </w:r>
            <w:r>
              <w:rPr>
                <w:rStyle w:val="IndexLink"/>
                <w:rtl w:val="true"/>
              </w:rPr>
              <w:t>العرفان</w:t>
            </w:r>
            <w:r>
              <w:rPr>
                <w:rStyle w:val="IndexLink"/>
                <w:rtl w:val="true"/>
              </w:rPr>
              <w:t>]</w:t>
              <w:tab/>
            </w:r>
            <w:r>
              <w:rPr>
                <w:rStyle w:val="IndexLink"/>
              </w:rPr>
              <w:t>406</w:t>
            </w:r>
          </w:hyperlink>
        </w:p>
        <w:p>
          <w:pPr>
            <w:pStyle w:val="Contents4"/>
            <w:tabs>
              <w:tab w:val="clear" w:pos="8176"/>
              <w:tab w:val="right" w:pos="9026" w:leader="dot"/>
            </w:tabs>
            <w:rPr/>
          </w:pPr>
          <w:hyperlink w:anchor="__RefHeading___Toc523212_3406789950">
            <w:r>
              <w:rPr>
                <w:webHidden/>
                <w:rStyle w:val="IndexLink"/>
                <w:rtl w:val="true"/>
              </w:rPr>
              <w:t xml:space="preserve">شمائل النبي </w:t>
            </w:r>
            <w:r>
              <w:rPr>
                <w:rStyle w:val="IndexLink"/>
                <w:rtl w:val="true"/>
              </w:rPr>
              <w:t>(</w:t>
            </w:r>
            <w:r>
              <w:rPr>
                <w:rStyle w:val="IndexLink"/>
              </w:rPr>
              <w:t>11</w:t>
            </w:r>
            <w:r>
              <w:rPr>
                <w:rStyle w:val="IndexLink"/>
                <w:rtl w:val="true"/>
              </w:rPr>
              <w:t xml:space="preserve"> </w:t>
            </w:r>
            <w:r>
              <w:rPr>
                <w:rStyle w:val="IndexLink"/>
                <w:rtl w:val="true"/>
              </w:rPr>
              <w:t xml:space="preserve">ظ۔ </w:t>
            </w:r>
            <w:r>
              <w:rPr>
                <w:rStyle w:val="IndexLink"/>
              </w:rPr>
              <w:t>12</w:t>
            </w:r>
            <w:r>
              <w:rPr>
                <w:rStyle w:val="IndexLink"/>
                <w:rtl w:val="true"/>
              </w:rPr>
              <w:t xml:space="preserve"> </w:t>
            </w:r>
            <w:r>
              <w:rPr>
                <w:rStyle w:val="IndexLink"/>
                <w:rtl w:val="true"/>
              </w:rPr>
              <w:t>و</w:t>
            </w:r>
            <w:r>
              <w:rPr>
                <w:rStyle w:val="IndexLink"/>
                <w:rtl w:val="true"/>
              </w:rPr>
              <w:t>) (</w:t>
            </w:r>
            <w:r>
              <w:rPr>
                <w:rStyle w:val="IndexLink"/>
                <w:rtl w:val="true"/>
              </w:rPr>
              <w:t>صَلَّى اللّه عَلَيْهِ وَ آلِهِ وَسَلَّمَ‏</w:t>
            </w:r>
            <w:r>
              <w:rPr>
                <w:rStyle w:val="IndexLink"/>
                <w:rtl w:val="true"/>
              </w:rPr>
              <w:t>)[</w:t>
            </w:r>
            <w:r>
              <w:rPr>
                <w:rStyle w:val="IndexLink"/>
                <w:rtl w:val="true"/>
              </w:rPr>
              <w:t>التاريخ</w:t>
            </w:r>
            <w:r>
              <w:rPr>
                <w:rStyle w:val="IndexLink"/>
                <w:rtl w:val="true"/>
              </w:rPr>
              <w:t>]</w:t>
              <w:tab/>
            </w:r>
            <w:r>
              <w:rPr>
                <w:rStyle w:val="IndexLink"/>
              </w:rPr>
              <w:t>406</w:t>
            </w:r>
          </w:hyperlink>
        </w:p>
        <w:p>
          <w:pPr>
            <w:pStyle w:val="Contents4"/>
            <w:tabs>
              <w:tab w:val="clear" w:pos="8176"/>
              <w:tab w:val="right" w:pos="9026" w:leader="dot"/>
            </w:tabs>
            <w:rPr/>
          </w:pPr>
          <w:hyperlink w:anchor="__RefHeading___Toc523214_3406789950">
            <w:r>
              <w:rPr>
                <w:webHidden/>
                <w:rStyle w:val="IndexLink"/>
                <w:rtl w:val="true"/>
              </w:rPr>
              <w:t xml:space="preserve">اسماء اللّه الحسنی </w:t>
            </w:r>
            <w:r>
              <w:rPr>
                <w:rStyle w:val="IndexLink"/>
                <w:rtl w:val="true"/>
              </w:rPr>
              <w:t>(</w:t>
            </w:r>
            <w:r>
              <w:rPr>
                <w:rStyle w:val="IndexLink"/>
              </w:rPr>
              <w:t>107</w:t>
            </w:r>
            <w:r>
              <w:rPr>
                <w:rStyle w:val="IndexLink"/>
                <w:rtl w:val="true"/>
              </w:rPr>
              <w:t xml:space="preserve"> </w:t>
            </w:r>
            <w:r>
              <w:rPr>
                <w:rStyle w:val="IndexLink"/>
                <w:rtl w:val="true"/>
              </w:rPr>
              <w:t>ظ</w:t>
            </w:r>
            <w:r>
              <w:rPr>
                <w:rStyle w:val="IndexLink"/>
                <w:rtl w:val="true"/>
              </w:rPr>
              <w:t>_</w:t>
            </w:r>
            <w:r>
              <w:rPr>
                <w:rStyle w:val="IndexLink"/>
              </w:rPr>
              <w:t>10</w:t>
            </w:r>
            <w:r>
              <w:rPr>
                <w:rStyle w:val="IndexLink"/>
                <w:rtl w:val="true"/>
              </w:rPr>
              <w:t xml:space="preserve"> </w:t>
            </w:r>
            <w:r>
              <w:rPr>
                <w:rStyle w:val="IndexLink"/>
                <w:rtl w:val="true"/>
              </w:rPr>
              <w:t>و</w:t>
            </w:r>
            <w:r>
              <w:rPr>
                <w:rStyle w:val="IndexLink"/>
                <w:rtl w:val="true"/>
              </w:rPr>
              <w:t>) [</w:t>
            </w:r>
            <w:r>
              <w:rPr>
                <w:rStyle w:val="IndexLink"/>
                <w:rtl w:val="true"/>
              </w:rPr>
              <w:t>الدعاء</w:t>
            </w:r>
            <w:r>
              <w:rPr>
                <w:rStyle w:val="IndexLink"/>
                <w:rtl w:val="true"/>
              </w:rPr>
              <w:t>]</w:t>
              <w:tab/>
            </w:r>
            <w:r>
              <w:rPr>
                <w:rStyle w:val="IndexLink"/>
              </w:rPr>
              <w:t>407</w:t>
            </w:r>
          </w:hyperlink>
        </w:p>
        <w:p>
          <w:pPr>
            <w:pStyle w:val="Contents4"/>
            <w:tabs>
              <w:tab w:val="clear" w:pos="8176"/>
              <w:tab w:val="right" w:pos="9026" w:leader="dot"/>
            </w:tabs>
            <w:rPr/>
          </w:pPr>
          <w:hyperlink w:anchor="__RefHeading___Toc523216_3406789950">
            <w:r>
              <w:rPr>
                <w:webHidden/>
                <w:rStyle w:val="IndexLink"/>
                <w:rtl w:val="true"/>
              </w:rPr>
              <w:t xml:space="preserve">أسماء اصحاب بدر </w:t>
            </w:r>
            <w:r>
              <w:rPr>
                <w:rStyle w:val="IndexLink"/>
                <w:rtl w:val="true"/>
              </w:rPr>
              <w:t>(</w:t>
            </w:r>
            <w:r>
              <w:rPr>
                <w:rStyle w:val="IndexLink"/>
              </w:rPr>
              <w:t>110</w:t>
            </w:r>
            <w:r>
              <w:rPr>
                <w:rStyle w:val="IndexLink"/>
                <w:rtl w:val="true"/>
              </w:rPr>
              <w:t xml:space="preserve"> </w:t>
            </w:r>
            <w:r>
              <w:rPr>
                <w:rStyle w:val="IndexLink"/>
                <w:rtl w:val="true"/>
              </w:rPr>
              <w:t xml:space="preserve">ظ </w:t>
            </w:r>
            <w:r>
              <w:rPr>
                <w:rStyle w:val="IndexLink"/>
                <w:rtl w:val="true"/>
              </w:rPr>
              <w:t xml:space="preserve">- </w:t>
            </w:r>
            <w:r>
              <w:rPr>
                <w:rStyle w:val="IndexLink"/>
              </w:rPr>
              <w:t>151</w:t>
            </w:r>
            <w:r>
              <w:rPr>
                <w:rStyle w:val="IndexLink"/>
                <w:rtl w:val="true"/>
              </w:rPr>
              <w:t xml:space="preserve"> </w:t>
            </w:r>
            <w:r>
              <w:rPr>
                <w:rStyle w:val="IndexLink"/>
                <w:rtl w:val="true"/>
              </w:rPr>
              <w:t>و</w:t>
            </w:r>
            <w:r>
              <w:rPr>
                <w:rStyle w:val="IndexLink"/>
                <w:rtl w:val="true"/>
              </w:rPr>
              <w:t>) [</w:t>
            </w:r>
            <w:r>
              <w:rPr>
                <w:rStyle w:val="IndexLink"/>
                <w:rtl w:val="true"/>
              </w:rPr>
              <w:t>الدعاء</w:t>
            </w:r>
            <w:r>
              <w:rPr>
                <w:rStyle w:val="IndexLink"/>
                <w:rtl w:val="true"/>
              </w:rPr>
              <w:t>]</w:t>
              <w:tab/>
            </w:r>
            <w:r>
              <w:rPr>
                <w:rStyle w:val="IndexLink"/>
              </w:rPr>
              <w:t>407</w:t>
            </w:r>
          </w:hyperlink>
        </w:p>
        <w:p>
          <w:pPr>
            <w:pStyle w:val="Contents3"/>
            <w:tabs>
              <w:tab w:val="clear" w:pos="8459"/>
              <w:tab w:val="right" w:pos="9026" w:leader="dot"/>
            </w:tabs>
            <w:rPr/>
          </w:pPr>
          <w:hyperlink w:anchor="__RefHeading___Toc523218_3406789950">
            <w:r>
              <w:rPr>
                <w:webHidden/>
                <w:rStyle w:val="IndexLink"/>
                <w:rtl w:val="true"/>
              </w:rPr>
              <w:t>مجموعة</w:t>
            </w:r>
            <w:r>
              <w:rPr>
                <w:rStyle w:val="IndexLink"/>
                <w:rtl w:val="true"/>
              </w:rPr>
              <w:tab/>
            </w:r>
            <w:r>
              <w:rPr>
                <w:rStyle w:val="IndexLink"/>
              </w:rPr>
              <w:t>408</w:t>
            </w:r>
          </w:hyperlink>
        </w:p>
        <w:p>
          <w:pPr>
            <w:pStyle w:val="Contents4"/>
            <w:tabs>
              <w:tab w:val="clear" w:pos="8176"/>
              <w:tab w:val="right" w:pos="9026" w:leader="dot"/>
            </w:tabs>
            <w:rPr/>
          </w:pPr>
          <w:hyperlink w:anchor="__RefHeading___Toc523220_3406789950">
            <w:r>
              <w:rPr>
                <w:webHidden/>
                <w:rStyle w:val="IndexLink"/>
                <w:rtl w:val="true"/>
              </w:rPr>
              <w:t xml:space="preserve">شرح الرسالة في علم اللّه للفيض </w:t>
            </w:r>
            <w:r>
              <w:rPr>
                <w:rStyle w:val="IndexLink"/>
                <w:rtl w:val="true"/>
              </w:rPr>
              <w:t>(</w:t>
            </w:r>
            <w:r>
              <w:rPr>
                <w:rStyle w:val="IndexLink"/>
              </w:rPr>
              <w:t>17</w:t>
            </w:r>
            <w:r>
              <w:rPr>
                <w:rStyle w:val="IndexLink"/>
                <w:rtl w:val="true"/>
              </w:rPr>
              <w:t xml:space="preserve"> </w:t>
            </w:r>
            <w:r>
              <w:rPr>
                <w:rStyle w:val="IndexLink"/>
                <w:rtl w:val="true"/>
              </w:rPr>
              <w:t xml:space="preserve">ظ۔ </w:t>
            </w:r>
            <w:r>
              <w:rPr>
                <w:rStyle w:val="IndexLink"/>
              </w:rPr>
              <w:t>112</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408</w:t>
            </w:r>
          </w:hyperlink>
        </w:p>
        <w:p>
          <w:pPr>
            <w:pStyle w:val="Contents4"/>
            <w:tabs>
              <w:tab w:val="clear" w:pos="8176"/>
              <w:tab w:val="right" w:pos="9026" w:leader="dot"/>
            </w:tabs>
            <w:rPr/>
          </w:pPr>
          <w:hyperlink w:anchor="__RefHeading___Toc523222_3406789950">
            <w:r>
              <w:rPr>
                <w:webHidden/>
                <w:rStyle w:val="IndexLink"/>
                <w:rtl w:val="true"/>
              </w:rPr>
              <w:t xml:space="preserve">رسالة في المعاد الجسماني </w:t>
            </w:r>
            <w:r>
              <w:rPr>
                <w:rStyle w:val="IndexLink"/>
                <w:rtl w:val="true"/>
              </w:rPr>
              <w:t>(</w:t>
            </w:r>
            <w:r>
              <w:rPr>
                <w:rStyle w:val="IndexLink"/>
              </w:rPr>
              <w:t>113</w:t>
            </w:r>
            <w:r>
              <w:rPr>
                <w:rStyle w:val="IndexLink"/>
                <w:rtl w:val="true"/>
              </w:rPr>
              <w:t xml:space="preserve"> </w:t>
            </w:r>
            <w:r>
              <w:rPr>
                <w:rStyle w:val="IndexLink"/>
                <w:rtl w:val="true"/>
              </w:rPr>
              <w:t>و</w:t>
            </w:r>
            <w:r>
              <w:rPr>
                <w:rStyle w:val="IndexLink"/>
                <w:rtl w:val="true"/>
              </w:rPr>
              <w:t xml:space="preserve">_ </w:t>
            </w:r>
            <w:r>
              <w:rPr>
                <w:rStyle w:val="IndexLink"/>
              </w:rPr>
              <w:t>117</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408</w:t>
            </w:r>
          </w:hyperlink>
        </w:p>
        <w:p>
          <w:pPr>
            <w:pStyle w:val="Contents4"/>
            <w:tabs>
              <w:tab w:val="clear" w:pos="8176"/>
              <w:tab w:val="right" w:pos="9026" w:leader="dot"/>
            </w:tabs>
            <w:rPr/>
          </w:pPr>
          <w:hyperlink w:anchor="__RefHeading___Toc523224_3406789950">
            <w:r>
              <w:rPr>
                <w:webHidden/>
                <w:rStyle w:val="IndexLink"/>
                <w:rtl w:val="true"/>
              </w:rPr>
              <w:t xml:space="preserve">أسرار الشهادة </w:t>
            </w:r>
            <w:r>
              <w:rPr>
                <w:rStyle w:val="IndexLink"/>
                <w:rtl w:val="true"/>
              </w:rPr>
              <w:t>(</w:t>
            </w:r>
            <w:r>
              <w:rPr>
                <w:rStyle w:val="IndexLink"/>
              </w:rPr>
              <w:t>122</w:t>
            </w:r>
            <w:r>
              <w:rPr>
                <w:rStyle w:val="IndexLink"/>
                <w:rtl w:val="true"/>
              </w:rPr>
              <w:t xml:space="preserve"> </w:t>
            </w:r>
            <w:r>
              <w:rPr>
                <w:rStyle w:val="IndexLink"/>
                <w:rtl w:val="true"/>
              </w:rPr>
              <w:t xml:space="preserve">و </w:t>
            </w:r>
            <w:r>
              <w:rPr>
                <w:rStyle w:val="IndexLink"/>
              </w:rPr>
              <w:t>150</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408</w:t>
            </w:r>
          </w:hyperlink>
        </w:p>
        <w:p>
          <w:pPr>
            <w:pStyle w:val="Contents4"/>
            <w:tabs>
              <w:tab w:val="clear" w:pos="8176"/>
              <w:tab w:val="right" w:pos="9026" w:leader="dot"/>
            </w:tabs>
            <w:rPr/>
          </w:pPr>
          <w:hyperlink w:anchor="__RefHeading___Toc523226_3406789950">
            <w:r>
              <w:rPr>
                <w:webHidden/>
                <w:rStyle w:val="IndexLink"/>
                <w:rtl w:val="true"/>
              </w:rPr>
              <w:t xml:space="preserve">رسالة في الدفاع عن الشيخ الإحسائی </w:t>
            </w:r>
            <w:r>
              <w:rPr>
                <w:rStyle w:val="IndexLink"/>
                <w:rtl w:val="true"/>
              </w:rPr>
              <w:t>(</w:t>
            </w:r>
            <w:r>
              <w:rPr>
                <w:rStyle w:val="IndexLink"/>
              </w:rPr>
              <w:t>156</w:t>
            </w:r>
            <w:r>
              <w:rPr>
                <w:rStyle w:val="IndexLink"/>
                <w:rtl w:val="true"/>
              </w:rPr>
              <w:t xml:space="preserve"> </w:t>
            </w:r>
            <w:r>
              <w:rPr>
                <w:rStyle w:val="IndexLink"/>
                <w:rtl w:val="true"/>
              </w:rPr>
              <w:t xml:space="preserve">و </w:t>
            </w:r>
            <w:r>
              <w:rPr>
                <w:rStyle w:val="IndexLink"/>
              </w:rPr>
              <w:t>158</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408</w:t>
            </w:r>
          </w:hyperlink>
        </w:p>
        <w:p>
          <w:pPr>
            <w:pStyle w:val="Contents4"/>
            <w:tabs>
              <w:tab w:val="clear" w:pos="8176"/>
              <w:tab w:val="right" w:pos="9026" w:leader="dot"/>
            </w:tabs>
            <w:rPr/>
          </w:pPr>
          <w:hyperlink w:anchor="__RefHeading___Toc523228_3406789950">
            <w:r>
              <w:rPr>
                <w:webHidden/>
                <w:rStyle w:val="IndexLink"/>
                <w:rtl w:val="true"/>
              </w:rPr>
              <w:t xml:space="preserve">أجوبة مسائل المولى على البرغانی </w:t>
            </w:r>
            <w:r>
              <w:rPr>
                <w:rStyle w:val="IndexLink"/>
                <w:rtl w:val="true"/>
              </w:rPr>
              <w:t>(</w:t>
            </w:r>
            <w:r>
              <w:rPr>
                <w:rStyle w:val="IndexLink"/>
              </w:rPr>
              <w:t>108</w:t>
            </w:r>
            <w:r>
              <w:rPr>
                <w:rStyle w:val="IndexLink"/>
                <w:rtl w:val="true"/>
              </w:rPr>
              <w:t xml:space="preserve"> </w:t>
            </w:r>
            <w:r>
              <w:rPr>
                <w:rStyle w:val="IndexLink"/>
                <w:rtl w:val="true"/>
              </w:rPr>
              <w:t xml:space="preserve">و </w:t>
            </w:r>
            <w:r>
              <w:rPr>
                <w:rStyle w:val="IndexLink"/>
              </w:rPr>
              <w:t>165</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409</w:t>
            </w:r>
          </w:hyperlink>
        </w:p>
        <w:p>
          <w:pPr>
            <w:pStyle w:val="Contents3"/>
            <w:tabs>
              <w:tab w:val="clear" w:pos="8459"/>
              <w:tab w:val="right" w:pos="9026" w:leader="dot"/>
            </w:tabs>
            <w:rPr/>
          </w:pPr>
          <w:hyperlink w:anchor="__RefHeading___Toc523230_3406789950">
            <w:r>
              <w:rPr>
                <w:webHidden/>
                <w:rStyle w:val="IndexLink"/>
                <w:rtl w:val="true"/>
              </w:rPr>
              <w:t xml:space="preserve">الحاشية على معالم الأُصول </w:t>
            </w:r>
            <w:r>
              <w:rPr>
                <w:rStyle w:val="IndexLink"/>
                <w:rtl w:val="true"/>
              </w:rPr>
              <w:t>[</w:t>
            </w:r>
            <w:r>
              <w:rPr>
                <w:rStyle w:val="IndexLink"/>
                <w:rtl w:val="true"/>
              </w:rPr>
              <w:t xml:space="preserve">أُصول الفقه </w:t>
            </w:r>
            <w:r>
              <w:rPr>
                <w:rStyle w:val="IndexLink"/>
                <w:rtl w:val="true"/>
              </w:rPr>
              <w:t>]</w:t>
              <w:tab/>
            </w:r>
            <w:r>
              <w:rPr>
                <w:rStyle w:val="IndexLink"/>
              </w:rPr>
              <w:t>409</w:t>
            </w:r>
          </w:hyperlink>
        </w:p>
        <w:p>
          <w:pPr>
            <w:pStyle w:val="Contents3"/>
            <w:tabs>
              <w:tab w:val="clear" w:pos="8459"/>
              <w:tab w:val="right" w:pos="9026" w:leader="dot"/>
            </w:tabs>
            <w:rPr/>
          </w:pPr>
          <w:hyperlink w:anchor="__RefHeading___Toc523232_3406789950">
            <w:r>
              <w:rPr>
                <w:webHidden/>
                <w:rStyle w:val="IndexLink"/>
                <w:rtl w:val="true"/>
              </w:rPr>
              <w:t>مجموعة</w:t>
            </w:r>
            <w:r>
              <w:rPr>
                <w:rStyle w:val="IndexLink"/>
                <w:rtl w:val="true"/>
              </w:rPr>
              <w:tab/>
            </w:r>
            <w:r>
              <w:rPr>
                <w:rStyle w:val="IndexLink"/>
              </w:rPr>
              <w:t>409</w:t>
            </w:r>
          </w:hyperlink>
        </w:p>
        <w:p>
          <w:pPr>
            <w:pStyle w:val="Contents4"/>
            <w:tabs>
              <w:tab w:val="clear" w:pos="8176"/>
              <w:tab w:val="right" w:pos="9026" w:leader="dot"/>
            </w:tabs>
            <w:rPr/>
          </w:pPr>
          <w:hyperlink w:anchor="__RefHeading___Toc523234_3406789950">
            <w:r>
              <w:rPr>
                <w:webHidden/>
                <w:rStyle w:val="IndexLink"/>
                <w:rtl w:val="true"/>
              </w:rPr>
              <w:t xml:space="preserve">الهاشميّة في شرح الصمديّة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tl w:val="true"/>
              </w:rPr>
              <w:t xml:space="preserve">- </w:t>
            </w:r>
            <w:r>
              <w:rPr>
                <w:rStyle w:val="IndexLink"/>
              </w:rPr>
              <w:t>12</w:t>
            </w:r>
            <w:r>
              <w:rPr>
                <w:rStyle w:val="IndexLink"/>
                <w:rtl w:val="true"/>
              </w:rPr>
              <w:t xml:space="preserve"> </w:t>
            </w:r>
            <w:r>
              <w:rPr>
                <w:rStyle w:val="IndexLink"/>
                <w:rtl w:val="true"/>
              </w:rPr>
              <w:t>و</w:t>
            </w:r>
            <w:r>
              <w:rPr>
                <w:rStyle w:val="IndexLink"/>
                <w:rtl w:val="true"/>
              </w:rPr>
              <w:t>) [</w:t>
            </w:r>
            <w:r>
              <w:rPr>
                <w:rStyle w:val="IndexLink"/>
                <w:rtl w:val="true"/>
              </w:rPr>
              <w:t xml:space="preserve">النحو </w:t>
            </w:r>
            <w:r>
              <w:rPr>
                <w:rStyle w:val="IndexLink"/>
                <w:rtl w:val="true"/>
              </w:rPr>
              <w:t>]</w:t>
              <w:tab/>
            </w:r>
            <w:r>
              <w:rPr>
                <w:rStyle w:val="IndexLink"/>
              </w:rPr>
              <w:t>409</w:t>
            </w:r>
          </w:hyperlink>
        </w:p>
        <w:p>
          <w:pPr>
            <w:pStyle w:val="Contents4"/>
            <w:tabs>
              <w:tab w:val="clear" w:pos="8176"/>
              <w:tab w:val="right" w:pos="9026" w:leader="dot"/>
            </w:tabs>
            <w:rPr/>
          </w:pPr>
          <w:hyperlink w:anchor="__RefHeading___Toc523236_3406789950">
            <w:r>
              <w:rPr>
                <w:webHidden/>
                <w:rStyle w:val="IndexLink"/>
                <w:rtl w:val="true"/>
              </w:rPr>
              <w:t xml:space="preserve">الكبرى في المنطق </w:t>
            </w:r>
            <w:r>
              <w:rPr>
                <w:rStyle w:val="IndexLink"/>
                <w:rtl w:val="true"/>
              </w:rPr>
              <w:t>(</w:t>
            </w:r>
            <w:r>
              <w:rPr>
                <w:rStyle w:val="IndexLink"/>
              </w:rPr>
              <w:t>13</w:t>
            </w:r>
            <w:r>
              <w:rPr>
                <w:rStyle w:val="IndexLink"/>
                <w:rtl w:val="true"/>
              </w:rPr>
              <w:t xml:space="preserve"> </w:t>
            </w:r>
            <w:r>
              <w:rPr>
                <w:rStyle w:val="IndexLink"/>
                <w:rtl w:val="true"/>
              </w:rPr>
              <w:t xml:space="preserve">ظ۔ </w:t>
            </w:r>
            <w:r>
              <w:rPr>
                <w:rStyle w:val="IndexLink"/>
              </w:rPr>
              <w:t>25</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 xml:space="preserve">المنطق </w:t>
            </w:r>
            <w:r>
              <w:rPr>
                <w:rStyle w:val="IndexLink"/>
                <w:rtl w:val="true"/>
              </w:rPr>
              <w:t>]</w:t>
              <w:tab/>
            </w:r>
            <w:r>
              <w:rPr>
                <w:rStyle w:val="IndexLink"/>
              </w:rPr>
              <w:t>410</w:t>
            </w:r>
          </w:hyperlink>
        </w:p>
        <w:p>
          <w:pPr>
            <w:pStyle w:val="Contents4"/>
            <w:tabs>
              <w:tab w:val="clear" w:pos="8176"/>
              <w:tab w:val="right" w:pos="9026" w:leader="dot"/>
            </w:tabs>
            <w:rPr/>
          </w:pPr>
          <w:hyperlink w:anchor="__RefHeading___Toc523238_3406789950">
            <w:r>
              <w:rPr>
                <w:webHidden/>
                <w:rStyle w:val="IndexLink"/>
                <w:rtl w:val="true"/>
              </w:rPr>
              <w:t xml:space="preserve">الوجيزة في التقويم </w:t>
            </w:r>
            <w:r>
              <w:rPr>
                <w:rStyle w:val="IndexLink"/>
                <w:rtl w:val="true"/>
              </w:rPr>
              <w:t>(</w:t>
            </w:r>
            <w:r>
              <w:rPr>
                <w:rStyle w:val="IndexLink"/>
              </w:rPr>
              <w:t>27</w:t>
            </w:r>
            <w:r>
              <w:rPr>
                <w:rStyle w:val="IndexLink"/>
                <w:rtl w:val="true"/>
              </w:rPr>
              <w:t xml:space="preserve"> </w:t>
            </w:r>
            <w:r>
              <w:rPr>
                <w:rStyle w:val="IndexLink"/>
                <w:rtl w:val="true"/>
              </w:rPr>
              <w:t xml:space="preserve">ظ۔ </w:t>
            </w:r>
            <w:r>
              <w:rPr>
                <w:rStyle w:val="IndexLink"/>
              </w:rPr>
              <w:t>55</w:t>
            </w:r>
            <w:r>
              <w:rPr>
                <w:rStyle w:val="IndexLink"/>
                <w:rtl w:val="true"/>
              </w:rPr>
              <w:t xml:space="preserve"> </w:t>
            </w:r>
            <w:r>
              <w:rPr>
                <w:rStyle w:val="IndexLink"/>
                <w:rtl w:val="true"/>
              </w:rPr>
              <w:t>ظ</w:t>
            </w:r>
            <w:r>
              <w:rPr>
                <w:rStyle w:val="IndexLink"/>
                <w:rtl w:val="true"/>
              </w:rPr>
              <w:t>) [</w:t>
            </w:r>
            <w:r>
              <w:rPr>
                <w:rStyle w:val="IndexLink"/>
                <w:rtl w:val="true"/>
              </w:rPr>
              <w:t xml:space="preserve">التقويم </w:t>
            </w:r>
            <w:r>
              <w:rPr>
                <w:rStyle w:val="IndexLink"/>
                <w:rtl w:val="true"/>
              </w:rPr>
              <w:t>]</w:t>
              <w:tab/>
            </w:r>
            <w:r>
              <w:rPr>
                <w:rStyle w:val="IndexLink"/>
              </w:rPr>
              <w:t>410</w:t>
            </w:r>
          </w:hyperlink>
        </w:p>
        <w:p>
          <w:pPr>
            <w:pStyle w:val="Contents4"/>
            <w:tabs>
              <w:tab w:val="clear" w:pos="8176"/>
              <w:tab w:val="right" w:pos="9026" w:leader="dot"/>
            </w:tabs>
            <w:rPr/>
          </w:pPr>
          <w:hyperlink w:anchor="__RefHeading___Toc523240_3406789950">
            <w:r>
              <w:rPr>
                <w:webHidden/>
                <w:rStyle w:val="IndexLink"/>
                <w:rtl w:val="true"/>
              </w:rPr>
              <w:t xml:space="preserve">رسالة في صناعة اللغز </w:t>
            </w:r>
            <w:r>
              <w:rPr>
                <w:rStyle w:val="IndexLink"/>
                <w:rtl w:val="true"/>
              </w:rPr>
              <w:t>(</w:t>
            </w:r>
            <w:r>
              <w:rPr>
                <w:rStyle w:val="IndexLink"/>
              </w:rPr>
              <w:t>57</w:t>
            </w:r>
            <w:r>
              <w:rPr>
                <w:rStyle w:val="IndexLink"/>
                <w:rtl w:val="true"/>
              </w:rPr>
              <w:t xml:space="preserve"> </w:t>
            </w:r>
            <w:r>
              <w:rPr>
                <w:rStyle w:val="IndexLink"/>
                <w:rtl w:val="true"/>
              </w:rPr>
              <w:t xml:space="preserve">ظ۔ </w:t>
            </w:r>
            <w:r>
              <w:rPr>
                <w:rStyle w:val="IndexLink"/>
              </w:rPr>
              <w:t>60</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 xml:space="preserve">الأدب </w:t>
            </w:r>
            <w:r>
              <w:rPr>
                <w:rStyle w:val="IndexLink"/>
                <w:rtl w:val="true"/>
              </w:rPr>
              <w:t>]</w:t>
              <w:tab/>
            </w:r>
            <w:r>
              <w:rPr>
                <w:rStyle w:val="IndexLink"/>
              </w:rPr>
              <w:t>410</w:t>
            </w:r>
          </w:hyperlink>
        </w:p>
        <w:p>
          <w:pPr>
            <w:pStyle w:val="Contents3"/>
            <w:tabs>
              <w:tab w:val="clear" w:pos="8459"/>
              <w:tab w:val="right" w:pos="9026" w:leader="dot"/>
            </w:tabs>
            <w:rPr/>
          </w:pPr>
          <w:hyperlink w:anchor="__RefHeading___Toc523242_3406789950">
            <w:r>
              <w:rPr>
                <w:webHidden/>
                <w:rStyle w:val="IndexLink"/>
                <w:rtl w:val="true"/>
              </w:rPr>
              <w:t>مجموعة</w:t>
            </w:r>
            <w:r>
              <w:rPr>
                <w:rStyle w:val="IndexLink"/>
                <w:rtl w:val="true"/>
              </w:rPr>
              <w:tab/>
            </w:r>
            <w:r>
              <w:rPr>
                <w:rStyle w:val="IndexLink"/>
              </w:rPr>
              <w:t>411</w:t>
            </w:r>
          </w:hyperlink>
        </w:p>
        <w:p>
          <w:pPr>
            <w:pStyle w:val="Contents4"/>
            <w:tabs>
              <w:tab w:val="clear" w:pos="8176"/>
              <w:tab w:val="right" w:pos="9026" w:leader="dot"/>
            </w:tabs>
            <w:rPr/>
          </w:pPr>
          <w:hyperlink w:anchor="__RefHeading___Toc523244_3406789950">
            <w:r>
              <w:rPr>
                <w:webHidden/>
                <w:rStyle w:val="IndexLink"/>
                <w:rtl w:val="true"/>
              </w:rPr>
              <w:t xml:space="preserve">عدة الأُصول </w:t>
            </w:r>
            <w:r>
              <w:rPr>
                <w:rStyle w:val="IndexLink"/>
                <w:rtl w:val="true"/>
              </w:rPr>
              <w:t>(</w:t>
            </w:r>
            <w:r>
              <w:rPr>
                <w:rStyle w:val="IndexLink"/>
              </w:rPr>
              <w:t>2</w:t>
            </w:r>
            <w:r>
              <w:rPr>
                <w:rStyle w:val="IndexLink"/>
                <w:rtl w:val="true"/>
              </w:rPr>
              <w:t xml:space="preserve"> </w:t>
            </w:r>
            <w:r>
              <w:rPr>
                <w:rStyle w:val="IndexLink"/>
                <w:rtl w:val="true"/>
              </w:rPr>
              <w:t>ظ</w:t>
            </w:r>
            <w:r>
              <w:rPr>
                <w:rStyle w:val="IndexLink"/>
                <w:rtl w:val="true"/>
              </w:rPr>
              <w:t xml:space="preserve">- </w:t>
            </w:r>
            <w:r>
              <w:rPr>
                <w:rStyle w:val="IndexLink"/>
              </w:rPr>
              <w:t>111</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411</w:t>
            </w:r>
          </w:hyperlink>
        </w:p>
        <w:p>
          <w:pPr>
            <w:pStyle w:val="Contents4"/>
            <w:tabs>
              <w:tab w:val="clear" w:pos="8176"/>
              <w:tab w:val="right" w:pos="9026" w:leader="dot"/>
            </w:tabs>
            <w:rPr/>
          </w:pPr>
          <w:hyperlink w:anchor="__RefHeading___Toc523246_3406789950">
            <w:r>
              <w:rPr>
                <w:webHidden/>
                <w:rStyle w:val="IndexLink"/>
                <w:rtl w:val="true"/>
              </w:rPr>
              <w:t xml:space="preserve">الخلاف في الأحكام </w:t>
            </w:r>
            <w:r>
              <w:rPr>
                <w:rStyle w:val="IndexLink"/>
                <w:rtl w:val="true"/>
              </w:rPr>
              <w:t>(</w:t>
            </w:r>
            <w:r>
              <w:rPr>
                <w:rStyle w:val="IndexLink"/>
              </w:rPr>
              <w:t>113</w:t>
            </w:r>
            <w:r>
              <w:rPr>
                <w:rStyle w:val="IndexLink"/>
                <w:rtl w:val="true"/>
              </w:rPr>
              <w:t xml:space="preserve"> </w:t>
            </w:r>
            <w:r>
              <w:rPr>
                <w:rStyle w:val="IndexLink"/>
                <w:rtl w:val="true"/>
              </w:rPr>
              <w:t>ظ</w:t>
            </w:r>
            <w:r>
              <w:rPr>
                <w:rStyle w:val="IndexLink"/>
                <w:rtl w:val="true"/>
              </w:rPr>
              <w:t xml:space="preserve">_ </w:t>
            </w:r>
            <w:r>
              <w:rPr>
                <w:rStyle w:val="IndexLink"/>
              </w:rPr>
              <w:t>191</w:t>
            </w:r>
            <w:r>
              <w:rPr>
                <w:rStyle w:val="IndexLink"/>
                <w:rtl w:val="true"/>
              </w:rPr>
              <w:t xml:space="preserve"> </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411</w:t>
            </w:r>
          </w:hyperlink>
        </w:p>
        <w:p>
          <w:pPr>
            <w:pStyle w:val="Contents3"/>
            <w:tabs>
              <w:tab w:val="clear" w:pos="8459"/>
              <w:tab w:val="right" w:pos="9026" w:leader="dot"/>
            </w:tabs>
            <w:rPr/>
          </w:pPr>
          <w:hyperlink w:anchor="__RefHeading___Toc523248_3406789950">
            <w:r>
              <w:rPr>
                <w:webHidden/>
                <w:rStyle w:val="IndexLink"/>
                <w:rtl w:val="true"/>
              </w:rPr>
              <w:t xml:space="preserve">الأنوار الجلاليّة في شرح الفصول النصيريّة </w:t>
            </w:r>
            <w:r>
              <w:rPr>
                <w:rStyle w:val="IndexLink"/>
                <w:rtl w:val="true"/>
              </w:rPr>
              <w:t>[</w:t>
            </w:r>
            <w:r>
              <w:rPr>
                <w:rStyle w:val="IndexLink"/>
                <w:rtl w:val="true"/>
              </w:rPr>
              <w:t xml:space="preserve">الكلام </w:t>
            </w:r>
            <w:r>
              <w:rPr>
                <w:rStyle w:val="IndexLink"/>
                <w:rtl w:val="true"/>
              </w:rPr>
              <w:t>]</w:t>
              <w:tab/>
            </w:r>
            <w:r>
              <w:rPr>
                <w:rStyle w:val="IndexLink"/>
              </w:rPr>
              <w:t>412</w:t>
            </w:r>
          </w:hyperlink>
        </w:p>
        <w:p>
          <w:pPr>
            <w:pStyle w:val="Contents3"/>
            <w:tabs>
              <w:tab w:val="clear" w:pos="8459"/>
              <w:tab w:val="right" w:pos="9026" w:leader="dot"/>
            </w:tabs>
            <w:rPr/>
          </w:pPr>
          <w:hyperlink w:anchor="__RefHeading___Toc523250_3406789950">
            <w:r>
              <w:rPr>
                <w:webHidden/>
                <w:rStyle w:val="IndexLink"/>
                <w:rtl w:val="true"/>
              </w:rPr>
              <w:t>مجموعة</w:t>
            </w:r>
            <w:r>
              <w:rPr>
                <w:rStyle w:val="IndexLink"/>
                <w:rtl w:val="true"/>
              </w:rPr>
              <w:tab/>
            </w:r>
            <w:r>
              <w:rPr>
                <w:rStyle w:val="IndexLink"/>
              </w:rPr>
              <w:t>412</w:t>
            </w:r>
          </w:hyperlink>
        </w:p>
        <w:p>
          <w:pPr>
            <w:pStyle w:val="Contents4"/>
            <w:tabs>
              <w:tab w:val="clear" w:pos="8176"/>
              <w:tab w:val="right" w:pos="9026" w:leader="dot"/>
            </w:tabs>
            <w:rPr/>
          </w:pPr>
          <w:hyperlink w:anchor="__RefHeading___Toc523252_3406789950">
            <w:r>
              <w:rPr>
                <w:webHidden/>
                <w:rStyle w:val="IndexLink"/>
                <w:rtl w:val="true"/>
              </w:rPr>
              <w:t xml:space="preserve">الحاشية على الحاشية الشريفية على شرح الشمسيّة </w:t>
            </w:r>
            <w:r>
              <w:rPr>
                <w:rStyle w:val="IndexLink"/>
                <w:rtl w:val="true"/>
              </w:rPr>
              <w:t>(</w:t>
            </w:r>
            <w:r>
              <w:rPr>
                <w:rStyle w:val="IndexLink"/>
              </w:rPr>
              <w:t>1</w:t>
            </w:r>
            <w:r>
              <w:rPr>
                <w:rStyle w:val="IndexLink"/>
                <w:rtl w:val="true"/>
              </w:rPr>
              <w:t>ظ</w:t>
            </w:r>
            <w:r>
              <w:rPr>
                <w:rStyle w:val="IndexLink"/>
                <w:rtl w:val="true"/>
              </w:rPr>
              <w:t xml:space="preserve">- </w:t>
            </w:r>
            <w:r>
              <w:rPr>
                <w:rStyle w:val="IndexLink"/>
              </w:rPr>
              <w:t>21</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412</w:t>
            </w:r>
          </w:hyperlink>
        </w:p>
        <w:p>
          <w:pPr>
            <w:pStyle w:val="Contents4"/>
            <w:tabs>
              <w:tab w:val="clear" w:pos="8176"/>
              <w:tab w:val="right" w:pos="9026" w:leader="dot"/>
            </w:tabs>
            <w:rPr/>
          </w:pPr>
          <w:hyperlink w:anchor="__RefHeading___Toc523254_3406789950">
            <w:r>
              <w:rPr>
                <w:webHidden/>
                <w:rStyle w:val="IndexLink"/>
                <w:rtl w:val="true"/>
              </w:rPr>
              <w:t xml:space="preserve">الحاشية على شرح الشمسيّة </w:t>
            </w:r>
            <w:r>
              <w:rPr>
                <w:rStyle w:val="IndexLink"/>
                <w:rtl w:val="true"/>
              </w:rPr>
              <w:t>(</w:t>
            </w:r>
            <w:r>
              <w:rPr>
                <w:rStyle w:val="IndexLink"/>
              </w:rPr>
              <w:t>23</w:t>
            </w:r>
            <w:r>
              <w:rPr>
                <w:rStyle w:val="IndexLink"/>
                <w:rtl w:val="true"/>
              </w:rPr>
              <w:t xml:space="preserve"> </w:t>
            </w:r>
            <w:r>
              <w:rPr>
                <w:rStyle w:val="IndexLink"/>
                <w:rtl w:val="true"/>
              </w:rPr>
              <w:t>ظ</w:t>
            </w:r>
            <w:r>
              <w:rPr>
                <w:rStyle w:val="IndexLink"/>
                <w:rtl w:val="true"/>
              </w:rPr>
              <w:t xml:space="preserve">- </w:t>
            </w:r>
            <w:r>
              <w:rPr>
                <w:rStyle w:val="IndexLink"/>
              </w:rPr>
              <w:t>113</w:t>
            </w:r>
            <w:r>
              <w:rPr>
                <w:rStyle w:val="IndexLink"/>
                <w:rtl w:val="true"/>
              </w:rPr>
              <w:t xml:space="preserve"> </w:t>
            </w:r>
            <w:r>
              <w:rPr>
                <w:rStyle w:val="IndexLink"/>
                <w:rtl w:val="true"/>
              </w:rPr>
              <w:t>و</w:t>
            </w:r>
            <w:r>
              <w:rPr>
                <w:rStyle w:val="IndexLink"/>
                <w:rtl w:val="true"/>
              </w:rPr>
              <w:t>) [</w:t>
            </w:r>
            <w:r>
              <w:rPr>
                <w:rStyle w:val="IndexLink"/>
                <w:rtl w:val="true"/>
              </w:rPr>
              <w:t>المنطق</w:t>
            </w:r>
            <w:r>
              <w:rPr>
                <w:rStyle w:val="IndexLink"/>
                <w:rtl w:val="true"/>
              </w:rPr>
              <w:t>]</w:t>
              <w:tab/>
            </w:r>
            <w:r>
              <w:rPr>
                <w:rStyle w:val="IndexLink"/>
              </w:rPr>
              <w:t>412</w:t>
            </w:r>
          </w:hyperlink>
        </w:p>
        <w:p>
          <w:pPr>
            <w:pStyle w:val="Contents4"/>
            <w:tabs>
              <w:tab w:val="clear" w:pos="8176"/>
              <w:tab w:val="right" w:pos="9026" w:leader="dot"/>
            </w:tabs>
            <w:rPr/>
          </w:pPr>
          <w:hyperlink w:anchor="__RefHeading___Toc523256_3406789950">
            <w:r>
              <w:rPr>
                <w:webHidden/>
                <w:rStyle w:val="IndexLink"/>
                <w:rtl w:val="true"/>
              </w:rPr>
              <w:t xml:space="preserve">الحاشية على شرح الايساغوجی </w:t>
            </w:r>
            <w:r>
              <w:rPr>
                <w:rStyle w:val="IndexLink"/>
                <w:rtl w:val="true"/>
              </w:rPr>
              <w:t>(</w:t>
            </w:r>
            <w:r>
              <w:rPr>
                <w:rStyle w:val="IndexLink"/>
              </w:rPr>
              <w:t>116</w:t>
            </w:r>
            <w:r>
              <w:rPr>
                <w:rStyle w:val="IndexLink"/>
                <w:rtl w:val="true"/>
              </w:rPr>
              <w:t xml:space="preserve"> </w:t>
            </w:r>
            <w:r>
              <w:rPr>
                <w:rStyle w:val="IndexLink"/>
                <w:rtl w:val="true"/>
              </w:rPr>
              <w:t>ظ</w:t>
            </w:r>
            <w:r>
              <w:rPr>
                <w:rStyle w:val="IndexLink"/>
                <w:rtl w:val="true"/>
              </w:rPr>
              <w:t xml:space="preserve">- </w:t>
            </w:r>
            <w:r>
              <w:rPr>
                <w:rStyle w:val="IndexLink"/>
              </w:rPr>
              <w:t>134</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413</w:t>
            </w:r>
          </w:hyperlink>
        </w:p>
        <w:p>
          <w:pPr>
            <w:pStyle w:val="Contents4"/>
            <w:tabs>
              <w:tab w:val="clear" w:pos="8176"/>
              <w:tab w:val="right" w:pos="9026" w:leader="dot"/>
            </w:tabs>
            <w:rPr/>
          </w:pPr>
          <w:hyperlink w:anchor="__RefHeading___Toc523258_3406789950">
            <w:r>
              <w:rPr>
                <w:webHidden/>
                <w:rStyle w:val="IndexLink"/>
                <w:rtl w:val="true"/>
              </w:rPr>
              <w:t xml:space="preserve">الحاشية على شرح الايساغوجی </w:t>
            </w:r>
            <w:r>
              <w:rPr>
                <w:rStyle w:val="IndexLink"/>
                <w:rtl w:val="true"/>
              </w:rPr>
              <w:t>(</w:t>
            </w:r>
            <w:r>
              <w:rPr>
                <w:rStyle w:val="IndexLink"/>
              </w:rPr>
              <w:t>135</w:t>
            </w:r>
            <w:r>
              <w:rPr>
                <w:rStyle w:val="IndexLink"/>
                <w:rtl w:val="true"/>
              </w:rPr>
              <w:t xml:space="preserve"> </w:t>
            </w:r>
            <w:r>
              <w:rPr>
                <w:rStyle w:val="IndexLink"/>
                <w:rtl w:val="true"/>
              </w:rPr>
              <w:t xml:space="preserve">ظ۔ </w:t>
            </w:r>
            <w:r>
              <w:rPr>
                <w:rStyle w:val="IndexLink"/>
              </w:rPr>
              <w:t>156</w:t>
            </w:r>
            <w:r>
              <w:rPr>
                <w:rStyle w:val="IndexLink"/>
                <w:rtl w:val="true"/>
              </w:rPr>
              <w:t xml:space="preserve"> </w:t>
            </w:r>
            <w:r>
              <w:rPr>
                <w:rStyle w:val="IndexLink"/>
                <w:rtl w:val="true"/>
              </w:rPr>
              <w:t>و</w:t>
            </w:r>
            <w:r>
              <w:rPr>
                <w:rStyle w:val="IndexLink"/>
                <w:rtl w:val="true"/>
              </w:rPr>
              <w:t>) [</w:t>
            </w:r>
            <w:r>
              <w:rPr>
                <w:rStyle w:val="IndexLink"/>
                <w:rtl w:val="true"/>
              </w:rPr>
              <w:t xml:space="preserve">المنطق </w:t>
            </w:r>
            <w:r>
              <w:rPr>
                <w:rStyle w:val="IndexLink"/>
                <w:rtl w:val="true"/>
              </w:rPr>
              <w:t>]</w:t>
              <w:tab/>
            </w:r>
            <w:r>
              <w:rPr>
                <w:rStyle w:val="IndexLink"/>
              </w:rPr>
              <w:t>413</w:t>
            </w:r>
          </w:hyperlink>
        </w:p>
        <w:p>
          <w:pPr>
            <w:pStyle w:val="Contents4"/>
            <w:tabs>
              <w:tab w:val="clear" w:pos="8176"/>
              <w:tab w:val="right" w:pos="9026" w:leader="dot"/>
            </w:tabs>
            <w:rPr/>
          </w:pPr>
          <w:hyperlink w:anchor="__RefHeading___Toc523260_3406789950">
            <w:r>
              <w:rPr>
                <w:webHidden/>
                <w:rStyle w:val="IndexLink"/>
                <w:rtl w:val="true"/>
              </w:rPr>
              <w:t xml:space="preserve">رسالة في آداب المطالعة </w:t>
            </w:r>
            <w:r>
              <w:rPr>
                <w:rStyle w:val="IndexLink"/>
                <w:rtl w:val="true"/>
              </w:rPr>
              <w:t>(</w:t>
            </w:r>
            <w:r>
              <w:rPr>
                <w:rStyle w:val="IndexLink"/>
              </w:rPr>
              <w:t>156</w:t>
            </w:r>
            <w:r>
              <w:rPr>
                <w:rStyle w:val="IndexLink"/>
                <w:rtl w:val="true"/>
              </w:rPr>
              <w:t xml:space="preserve"> </w:t>
            </w:r>
            <w:r>
              <w:rPr>
                <w:rStyle w:val="IndexLink"/>
                <w:rtl w:val="true"/>
              </w:rPr>
              <w:t xml:space="preserve">ظ </w:t>
            </w:r>
            <w:r>
              <w:rPr>
                <w:rStyle w:val="IndexLink"/>
                <w:rtl w:val="true"/>
              </w:rPr>
              <w:t xml:space="preserve">- </w:t>
            </w:r>
            <w:r>
              <w:rPr>
                <w:rStyle w:val="IndexLink"/>
              </w:rPr>
              <w:t>157</w:t>
            </w:r>
            <w:r>
              <w:rPr>
                <w:rStyle w:val="IndexLink"/>
                <w:rtl w:val="true"/>
              </w:rPr>
              <w:t xml:space="preserve"> </w:t>
            </w:r>
            <w:r>
              <w:rPr>
                <w:rStyle w:val="IndexLink"/>
                <w:rtl w:val="true"/>
              </w:rPr>
              <w:t>ظ</w:t>
            </w:r>
            <w:r>
              <w:rPr>
                <w:rStyle w:val="IndexLink"/>
                <w:rtl w:val="true"/>
              </w:rPr>
              <w:t>) [</w:t>
            </w:r>
            <w:r>
              <w:rPr>
                <w:rStyle w:val="IndexLink"/>
                <w:rtl w:val="true"/>
              </w:rPr>
              <w:t>الأخلاق</w:t>
            </w:r>
            <w:r>
              <w:rPr>
                <w:rStyle w:val="IndexLink"/>
                <w:rtl w:val="true"/>
              </w:rPr>
              <w:t>]</w:t>
              <w:tab/>
            </w:r>
            <w:r>
              <w:rPr>
                <w:rStyle w:val="IndexLink"/>
              </w:rPr>
              <w:t>413</w:t>
            </w:r>
          </w:hyperlink>
        </w:p>
        <w:p>
          <w:pPr>
            <w:pStyle w:val="Contents3"/>
            <w:tabs>
              <w:tab w:val="clear" w:pos="8459"/>
              <w:tab w:val="right" w:pos="9026" w:leader="dot"/>
            </w:tabs>
            <w:rPr/>
          </w:pPr>
          <w:hyperlink w:anchor="__RefHeading___Toc523262_3406789950">
            <w:r>
              <w:rPr>
                <w:webHidden/>
                <w:rStyle w:val="IndexLink"/>
                <w:rtl w:val="true"/>
              </w:rPr>
              <w:t xml:space="preserve">رسالة في البداء </w:t>
            </w:r>
            <w:r>
              <w:rPr>
                <w:rStyle w:val="IndexLink"/>
                <w:rtl w:val="true"/>
              </w:rPr>
              <w:t>[</w:t>
            </w:r>
            <w:r>
              <w:rPr>
                <w:rStyle w:val="IndexLink"/>
                <w:rtl w:val="true"/>
              </w:rPr>
              <w:t>العقائد</w:t>
            </w:r>
            <w:r>
              <w:rPr>
                <w:rStyle w:val="IndexLink"/>
                <w:rtl w:val="true"/>
              </w:rPr>
              <w:t>]</w:t>
              <w:tab/>
            </w:r>
            <w:r>
              <w:rPr>
                <w:rStyle w:val="IndexLink"/>
              </w:rPr>
              <w:t>414</w:t>
            </w:r>
          </w:hyperlink>
        </w:p>
        <w:p>
          <w:pPr>
            <w:pStyle w:val="Contents3"/>
            <w:tabs>
              <w:tab w:val="clear" w:pos="8459"/>
              <w:tab w:val="right" w:pos="9026" w:leader="dot"/>
            </w:tabs>
            <w:rPr/>
          </w:pPr>
          <w:hyperlink w:anchor="__RefHeading___Toc523264_3406789950">
            <w:r>
              <w:rPr>
                <w:webHidden/>
                <w:rStyle w:val="IndexLink"/>
                <w:rtl w:val="true"/>
              </w:rPr>
              <w:t xml:space="preserve">السرّ المنير </w:t>
            </w:r>
            <w:r>
              <w:rPr>
                <w:rStyle w:val="IndexLink"/>
                <w:rtl w:val="true"/>
              </w:rPr>
              <w:t>[</w:t>
            </w:r>
            <w:r>
              <w:rPr>
                <w:rStyle w:val="IndexLink"/>
                <w:rtl w:val="true"/>
              </w:rPr>
              <w:t>العلوم الغريبة</w:t>
            </w:r>
            <w:r>
              <w:rPr>
                <w:rStyle w:val="IndexLink"/>
                <w:rtl w:val="true"/>
              </w:rPr>
              <w:t>]</w:t>
              <w:tab/>
            </w:r>
            <w:r>
              <w:rPr>
                <w:rStyle w:val="IndexLink"/>
              </w:rPr>
              <w:t>414</w:t>
            </w:r>
          </w:hyperlink>
        </w:p>
        <w:p>
          <w:pPr>
            <w:pStyle w:val="Contents3"/>
            <w:tabs>
              <w:tab w:val="clear" w:pos="8459"/>
              <w:tab w:val="right" w:pos="9026" w:leader="dot"/>
            </w:tabs>
            <w:rPr/>
          </w:pPr>
          <w:hyperlink w:anchor="__RefHeading___Toc523266_3406789950">
            <w:r>
              <w:rPr>
                <w:webHidden/>
                <w:rStyle w:val="IndexLink"/>
                <w:rtl w:val="true"/>
              </w:rPr>
              <w:t>طهارة الأعراق في تحصيل الأخلاق</w:t>
            </w:r>
            <w:r>
              <w:rPr>
                <w:rStyle w:val="IndexLink"/>
                <w:rtl w:val="true"/>
              </w:rPr>
              <w:t>. [</w:t>
            </w:r>
            <w:r>
              <w:rPr>
                <w:rStyle w:val="IndexLink"/>
                <w:rtl w:val="true"/>
              </w:rPr>
              <w:t>الأخلاق</w:t>
            </w:r>
            <w:r>
              <w:rPr>
                <w:rStyle w:val="IndexLink"/>
                <w:rtl w:val="true"/>
              </w:rPr>
              <w:t>]</w:t>
              <w:tab/>
            </w:r>
            <w:r>
              <w:rPr>
                <w:rStyle w:val="IndexLink"/>
              </w:rPr>
              <w:t>415</w:t>
            </w:r>
          </w:hyperlink>
        </w:p>
        <w:p>
          <w:pPr>
            <w:pStyle w:val="Contents3"/>
            <w:tabs>
              <w:tab w:val="clear" w:pos="8459"/>
              <w:tab w:val="right" w:pos="9026" w:leader="dot"/>
            </w:tabs>
            <w:rPr/>
          </w:pPr>
          <w:hyperlink w:anchor="__RefHeading___Toc523268_3406789950">
            <w:r>
              <w:rPr>
                <w:webHidden/>
                <w:rStyle w:val="IndexLink"/>
                <w:rtl w:val="true"/>
              </w:rPr>
              <w:t>مجموعة</w:t>
            </w:r>
            <w:r>
              <w:rPr>
                <w:rStyle w:val="IndexLink"/>
                <w:rtl w:val="true"/>
              </w:rPr>
              <w:tab/>
            </w:r>
            <w:r>
              <w:rPr>
                <w:rStyle w:val="IndexLink"/>
              </w:rPr>
              <w:t>415</w:t>
            </w:r>
          </w:hyperlink>
        </w:p>
        <w:p>
          <w:pPr>
            <w:pStyle w:val="Contents4"/>
            <w:tabs>
              <w:tab w:val="clear" w:pos="8176"/>
              <w:tab w:val="right" w:pos="9026" w:leader="dot"/>
            </w:tabs>
            <w:rPr/>
          </w:pPr>
          <w:hyperlink w:anchor="__RefHeading___Toc523270_3406789950">
            <w:r>
              <w:rPr>
                <w:webHidden/>
                <w:rStyle w:val="IndexLink"/>
                <w:rtl w:val="true"/>
              </w:rPr>
              <w:t xml:space="preserve">غريب القرآن </w:t>
            </w:r>
            <w:r>
              <w:rPr>
                <w:rStyle w:val="IndexLink"/>
                <w:rtl w:val="true"/>
              </w:rPr>
              <w:t>(</w:t>
            </w:r>
            <w:r>
              <w:rPr>
                <w:rStyle w:val="IndexLink"/>
              </w:rPr>
              <w:t>1</w:t>
            </w:r>
            <w:r>
              <w:rPr>
                <w:rStyle w:val="IndexLink"/>
                <w:rtl w:val="true"/>
              </w:rPr>
              <w:t>ظ</w:t>
            </w:r>
            <w:r>
              <w:rPr>
                <w:rStyle w:val="IndexLink"/>
                <w:rtl w:val="true"/>
              </w:rPr>
              <w:t>_</w:t>
            </w:r>
            <w:r>
              <w:rPr>
                <w:rStyle w:val="IndexLink"/>
              </w:rPr>
              <w:t>46</w:t>
            </w:r>
            <w:r>
              <w:rPr>
                <w:rStyle w:val="IndexLink"/>
                <w:rtl w:val="true"/>
              </w:rPr>
              <w:t xml:space="preserve"> </w:t>
            </w:r>
            <w:r>
              <w:rPr>
                <w:rStyle w:val="IndexLink"/>
                <w:rtl w:val="true"/>
              </w:rPr>
              <w:t>ظ</w:t>
            </w:r>
            <w:r>
              <w:rPr>
                <w:rStyle w:val="IndexLink"/>
                <w:rtl w:val="true"/>
              </w:rPr>
              <w:t xml:space="preserve">) [ </w:t>
            </w:r>
            <w:r>
              <w:rPr>
                <w:rStyle w:val="IndexLink"/>
                <w:rtl w:val="true"/>
              </w:rPr>
              <w:t>التفسير</w:t>
            </w:r>
            <w:r>
              <w:rPr>
                <w:rStyle w:val="IndexLink"/>
                <w:rtl w:val="true"/>
              </w:rPr>
              <w:t>]</w:t>
              <w:tab/>
            </w:r>
            <w:r>
              <w:rPr>
                <w:rStyle w:val="IndexLink"/>
              </w:rPr>
              <w:t>415</w:t>
            </w:r>
          </w:hyperlink>
        </w:p>
        <w:p>
          <w:pPr>
            <w:pStyle w:val="Contents4"/>
            <w:tabs>
              <w:tab w:val="clear" w:pos="8176"/>
              <w:tab w:val="right" w:pos="9026" w:leader="dot"/>
            </w:tabs>
            <w:rPr/>
          </w:pPr>
          <w:hyperlink w:anchor="__RefHeading___Toc523272_3406789950">
            <w:r>
              <w:rPr>
                <w:webHidden/>
                <w:rStyle w:val="IndexLink"/>
                <w:rtl w:val="true"/>
              </w:rPr>
              <w:t xml:space="preserve">رساله در کتابت قرآن </w:t>
            </w:r>
            <w:r>
              <w:rPr>
                <w:rStyle w:val="IndexLink"/>
                <w:rtl w:val="true"/>
              </w:rPr>
              <w:t>(</w:t>
            </w:r>
            <w:r>
              <w:rPr>
                <w:rStyle w:val="IndexLink"/>
              </w:rPr>
              <w:t>47</w:t>
            </w:r>
            <w:r>
              <w:rPr>
                <w:rStyle w:val="IndexLink"/>
                <w:rtl w:val="true"/>
              </w:rPr>
              <w:t xml:space="preserve"> </w:t>
            </w:r>
            <w:r>
              <w:rPr>
                <w:rStyle w:val="IndexLink"/>
                <w:rtl w:val="true"/>
              </w:rPr>
              <w:t>و</w:t>
            </w:r>
            <w:r>
              <w:rPr>
                <w:rStyle w:val="IndexLink"/>
                <w:rtl w:val="true"/>
              </w:rPr>
              <w:t xml:space="preserve">_ </w:t>
            </w:r>
            <w:r>
              <w:rPr>
                <w:rStyle w:val="IndexLink"/>
              </w:rPr>
              <w:t>55</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w:t>
            </w:r>
            <w:r>
              <w:rPr>
                <w:rStyle w:val="IndexLink"/>
                <w:rtl w:val="true"/>
              </w:rPr>
              <w:t>التجويد</w:t>
            </w:r>
            <w:r>
              <w:rPr>
                <w:rStyle w:val="IndexLink"/>
                <w:rtl w:val="true"/>
              </w:rPr>
              <w:t>]</w:t>
              <w:tab/>
            </w:r>
            <w:r>
              <w:rPr>
                <w:rStyle w:val="IndexLink"/>
              </w:rPr>
              <w:t>416</w:t>
            </w:r>
          </w:hyperlink>
        </w:p>
        <w:p>
          <w:pPr>
            <w:pStyle w:val="Contents4"/>
            <w:tabs>
              <w:tab w:val="clear" w:pos="8176"/>
              <w:tab w:val="right" w:pos="9026" w:leader="dot"/>
            </w:tabs>
            <w:rPr/>
          </w:pPr>
          <w:hyperlink w:anchor="__RefHeading___Toc523274_3406789950">
            <w:r>
              <w:rPr>
                <w:webHidden/>
                <w:rStyle w:val="IndexLink"/>
                <w:rtl w:val="true"/>
              </w:rPr>
              <w:t xml:space="preserve">رساله در وقفهای قرآن </w:t>
            </w:r>
            <w:r>
              <w:rPr>
                <w:rStyle w:val="IndexLink"/>
                <w:rtl w:val="true"/>
              </w:rPr>
              <w:t>(</w:t>
            </w:r>
            <w:r>
              <w:rPr>
                <w:rStyle w:val="IndexLink"/>
              </w:rPr>
              <w:t>56</w:t>
            </w:r>
            <w:r>
              <w:rPr>
                <w:rStyle w:val="IndexLink"/>
                <w:rtl w:val="true"/>
              </w:rPr>
              <w:t xml:space="preserve"> </w:t>
            </w:r>
            <w:r>
              <w:rPr>
                <w:rStyle w:val="IndexLink"/>
                <w:rtl w:val="true"/>
              </w:rPr>
              <w:t xml:space="preserve">ظ۔ </w:t>
            </w:r>
            <w:r>
              <w:rPr>
                <w:rStyle w:val="IndexLink"/>
              </w:rPr>
              <w:t>57</w:t>
            </w:r>
            <w:r>
              <w:rPr>
                <w:rStyle w:val="IndexLink"/>
                <w:rtl w:val="true"/>
              </w:rPr>
              <w:t xml:space="preserve"> </w:t>
            </w:r>
            <w:r>
              <w:rPr>
                <w:rStyle w:val="IndexLink"/>
                <w:rtl w:val="true"/>
              </w:rPr>
              <w:t>ظ</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التجويد</w:t>
            </w:r>
            <w:r>
              <w:rPr>
                <w:rStyle w:val="IndexLink"/>
                <w:rtl w:val="true"/>
              </w:rPr>
              <w:t>]</w:t>
              <w:tab/>
            </w:r>
            <w:r>
              <w:rPr>
                <w:rStyle w:val="IndexLink"/>
              </w:rPr>
              <w:t>416</w:t>
            </w:r>
          </w:hyperlink>
        </w:p>
        <w:p>
          <w:pPr>
            <w:pStyle w:val="Contents4"/>
            <w:tabs>
              <w:tab w:val="clear" w:pos="8176"/>
              <w:tab w:val="right" w:pos="9026" w:leader="dot"/>
            </w:tabs>
            <w:rPr/>
          </w:pPr>
          <w:hyperlink w:anchor="__RefHeading___Toc523276_3406789950">
            <w:r>
              <w:rPr>
                <w:webHidden/>
                <w:rStyle w:val="IndexLink"/>
                <w:rtl w:val="true"/>
              </w:rPr>
              <w:t xml:space="preserve">رساله در قرائت عاصم </w:t>
            </w:r>
            <w:r>
              <w:rPr>
                <w:rStyle w:val="IndexLink"/>
                <w:rtl w:val="true"/>
              </w:rPr>
              <w:t>(</w:t>
            </w:r>
            <w:r>
              <w:rPr>
                <w:rStyle w:val="IndexLink"/>
              </w:rPr>
              <w:t>58</w:t>
            </w:r>
            <w:r>
              <w:rPr>
                <w:rStyle w:val="IndexLink"/>
                <w:rtl w:val="true"/>
              </w:rPr>
              <w:t xml:space="preserve"> </w:t>
            </w:r>
            <w:r>
              <w:rPr>
                <w:rStyle w:val="IndexLink"/>
                <w:rtl w:val="true"/>
              </w:rPr>
              <w:t xml:space="preserve">و </w:t>
            </w:r>
            <w:r>
              <w:rPr>
                <w:rStyle w:val="IndexLink"/>
                <w:rtl w:val="true"/>
              </w:rPr>
              <w:t xml:space="preserve">- </w:t>
            </w:r>
            <w:r>
              <w:rPr>
                <w:rStyle w:val="IndexLink"/>
              </w:rPr>
              <w:t>96</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 xml:space="preserve">التجوید </w:t>
            </w:r>
            <w:r>
              <w:rPr>
                <w:rStyle w:val="IndexLink"/>
                <w:rtl w:val="true"/>
              </w:rPr>
              <w:t>]</w:t>
              <w:tab/>
            </w:r>
            <w:r>
              <w:rPr>
                <w:rStyle w:val="IndexLink"/>
              </w:rPr>
              <w:t>416</w:t>
            </w:r>
          </w:hyperlink>
        </w:p>
        <w:p>
          <w:pPr>
            <w:pStyle w:val="Contents4"/>
            <w:tabs>
              <w:tab w:val="clear" w:pos="8176"/>
              <w:tab w:val="right" w:pos="9026" w:leader="dot"/>
            </w:tabs>
            <w:rPr/>
          </w:pPr>
          <w:hyperlink w:anchor="__RefHeading___Toc523278_3406789950">
            <w:r>
              <w:rPr>
                <w:webHidden/>
                <w:rStyle w:val="IndexLink"/>
                <w:rtl w:val="true"/>
              </w:rPr>
              <w:t xml:space="preserve">رسالة في تجويد سورة الحمد </w:t>
            </w:r>
            <w:r>
              <w:rPr>
                <w:rStyle w:val="IndexLink"/>
                <w:rtl w:val="true"/>
              </w:rPr>
              <w:t>(</w:t>
            </w:r>
            <w:r>
              <w:rPr>
                <w:rStyle w:val="IndexLink"/>
              </w:rPr>
              <w:t>99</w:t>
            </w:r>
            <w:r>
              <w:rPr>
                <w:rStyle w:val="IndexLink"/>
                <w:rtl w:val="true"/>
              </w:rPr>
              <w:t xml:space="preserve"> </w:t>
            </w:r>
            <w:r>
              <w:rPr>
                <w:rStyle w:val="IndexLink"/>
                <w:rtl w:val="true"/>
              </w:rPr>
              <w:t>و</w:t>
            </w:r>
            <w:r>
              <w:rPr>
                <w:rStyle w:val="IndexLink"/>
                <w:rtl w:val="true"/>
              </w:rPr>
              <w:t xml:space="preserve">_ </w:t>
            </w:r>
            <w:r>
              <w:rPr>
                <w:rStyle w:val="IndexLink"/>
              </w:rPr>
              <w:t>100</w:t>
            </w:r>
            <w:r>
              <w:rPr>
                <w:rStyle w:val="IndexLink"/>
                <w:rtl w:val="true"/>
              </w:rPr>
              <w:t xml:space="preserve"> </w:t>
            </w:r>
            <w:r>
              <w:rPr>
                <w:rStyle w:val="IndexLink"/>
                <w:rtl w:val="true"/>
              </w:rPr>
              <w:t>ظ</w:t>
            </w:r>
            <w:r>
              <w:rPr>
                <w:rStyle w:val="IndexLink"/>
                <w:rtl w:val="true"/>
              </w:rPr>
              <w:t>) [</w:t>
            </w:r>
            <w:r>
              <w:rPr>
                <w:rStyle w:val="IndexLink"/>
                <w:rtl w:val="true"/>
              </w:rPr>
              <w:t>التجويد</w:t>
            </w:r>
            <w:r>
              <w:rPr>
                <w:rStyle w:val="IndexLink"/>
                <w:rtl w:val="true"/>
              </w:rPr>
              <w:t>]</w:t>
              <w:tab/>
            </w:r>
            <w:r>
              <w:rPr>
                <w:rStyle w:val="IndexLink"/>
              </w:rPr>
              <w:t>416</w:t>
            </w:r>
          </w:hyperlink>
        </w:p>
        <w:p>
          <w:pPr>
            <w:pStyle w:val="Contents4"/>
            <w:tabs>
              <w:tab w:val="clear" w:pos="8176"/>
              <w:tab w:val="right" w:pos="9026" w:leader="dot"/>
            </w:tabs>
            <w:rPr/>
          </w:pPr>
          <w:hyperlink w:anchor="__RefHeading___Toc523280_3406789950">
            <w:r>
              <w:rPr>
                <w:webHidden/>
                <w:rStyle w:val="IndexLink"/>
                <w:rtl w:val="true"/>
              </w:rPr>
              <w:t xml:space="preserve">هديّة النملة إلى مرجع الملّة </w:t>
            </w:r>
            <w:r>
              <w:rPr>
                <w:rStyle w:val="IndexLink"/>
                <w:rtl w:val="true"/>
              </w:rPr>
              <w:t>(</w:t>
            </w:r>
            <w:r>
              <w:rPr>
                <w:rStyle w:val="IndexLink"/>
              </w:rPr>
              <w:t>101</w:t>
            </w:r>
            <w:r>
              <w:rPr>
                <w:rStyle w:val="IndexLink"/>
                <w:rtl w:val="true"/>
              </w:rPr>
              <w:t xml:space="preserve"> </w:t>
            </w:r>
            <w:r>
              <w:rPr>
                <w:rStyle w:val="IndexLink"/>
                <w:rtl w:val="true"/>
              </w:rPr>
              <w:t xml:space="preserve">ظ </w:t>
            </w:r>
            <w:r>
              <w:rPr>
                <w:rStyle w:val="IndexLink"/>
                <w:rtl w:val="true"/>
              </w:rPr>
              <w:t xml:space="preserve">- </w:t>
            </w:r>
            <w:r>
              <w:rPr>
                <w:rStyle w:val="IndexLink"/>
              </w:rPr>
              <w:t>108</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417</w:t>
            </w:r>
          </w:hyperlink>
        </w:p>
        <w:p>
          <w:pPr>
            <w:pStyle w:val="Contents4"/>
            <w:tabs>
              <w:tab w:val="clear" w:pos="8176"/>
              <w:tab w:val="right" w:pos="9026" w:leader="dot"/>
            </w:tabs>
            <w:rPr/>
          </w:pPr>
          <w:hyperlink w:anchor="__RefHeading___Toc523282_3406789950">
            <w:r>
              <w:rPr>
                <w:webHidden/>
                <w:rStyle w:val="IndexLink"/>
                <w:rtl w:val="true"/>
              </w:rPr>
              <w:t xml:space="preserve">رسالة في أسباب الضمان ومُسقطاته </w:t>
            </w:r>
            <w:r>
              <w:rPr>
                <w:rStyle w:val="IndexLink"/>
                <w:rtl w:val="true"/>
              </w:rPr>
              <w:t>(</w:t>
            </w:r>
            <w:r>
              <w:rPr>
                <w:rStyle w:val="IndexLink"/>
              </w:rPr>
              <w:t>109</w:t>
            </w:r>
            <w:r>
              <w:rPr>
                <w:rStyle w:val="IndexLink"/>
                <w:rtl w:val="true"/>
              </w:rPr>
              <w:t xml:space="preserve"> </w:t>
            </w:r>
            <w:r>
              <w:rPr>
                <w:rStyle w:val="IndexLink"/>
                <w:rtl w:val="true"/>
              </w:rPr>
              <w:t>و</w:t>
            </w:r>
            <w:r>
              <w:rPr>
                <w:rStyle w:val="IndexLink"/>
                <w:rtl w:val="true"/>
              </w:rPr>
              <w:t xml:space="preserve">_ </w:t>
            </w:r>
            <w:r>
              <w:rPr>
                <w:rStyle w:val="IndexLink"/>
              </w:rPr>
              <w:t>117</w:t>
            </w:r>
            <w:r>
              <w:rPr>
                <w:rStyle w:val="IndexLink"/>
                <w:rtl w:val="true"/>
              </w:rPr>
              <w:t xml:space="preserve"> </w:t>
            </w:r>
            <w:r>
              <w:rPr>
                <w:rStyle w:val="IndexLink"/>
                <w:rtl w:val="true"/>
              </w:rPr>
              <w:t>و</w:t>
            </w:r>
            <w:r>
              <w:rPr>
                <w:rStyle w:val="IndexLink"/>
                <w:rtl w:val="true"/>
              </w:rPr>
              <w:t>) [</w:t>
            </w:r>
            <w:r>
              <w:rPr>
                <w:rStyle w:val="IndexLink"/>
                <w:rtl w:val="true"/>
              </w:rPr>
              <w:t xml:space="preserve">أُصول الفقه </w:t>
            </w:r>
            <w:r>
              <w:rPr>
                <w:rStyle w:val="IndexLink"/>
                <w:rtl w:val="true"/>
              </w:rPr>
              <w:t>]</w:t>
              <w:tab/>
            </w:r>
            <w:r>
              <w:rPr>
                <w:rStyle w:val="IndexLink"/>
              </w:rPr>
              <w:t>417</w:t>
            </w:r>
          </w:hyperlink>
        </w:p>
        <w:p>
          <w:pPr>
            <w:pStyle w:val="Contents3"/>
            <w:tabs>
              <w:tab w:val="clear" w:pos="8459"/>
              <w:tab w:val="right" w:pos="9026" w:leader="dot"/>
            </w:tabs>
            <w:rPr/>
          </w:pPr>
          <w:hyperlink w:anchor="__RefHeading___Toc523284_3406789950">
            <w:r>
              <w:rPr>
                <w:webHidden/>
                <w:rStyle w:val="IndexLink"/>
                <w:rtl w:val="true"/>
              </w:rPr>
              <w:t>شرح رسائل أرسطو في المنطق</w:t>
            </w:r>
            <w:r>
              <w:rPr>
                <w:rStyle w:val="IndexLink"/>
                <w:rtl w:val="true"/>
              </w:rPr>
              <w:t>[</w:t>
            </w:r>
            <w:r>
              <w:rPr>
                <w:rStyle w:val="IndexLink"/>
                <w:rtl w:val="true"/>
              </w:rPr>
              <w:t xml:space="preserve">المنطق </w:t>
            </w:r>
            <w:r>
              <w:rPr>
                <w:rStyle w:val="IndexLink"/>
                <w:rtl w:val="true"/>
              </w:rPr>
              <w:t>]</w:t>
              <w:tab/>
            </w:r>
            <w:r>
              <w:rPr>
                <w:rStyle w:val="IndexLink"/>
              </w:rPr>
              <w:t>418</w:t>
            </w:r>
          </w:hyperlink>
        </w:p>
        <w:p>
          <w:pPr>
            <w:pStyle w:val="Contents3"/>
            <w:tabs>
              <w:tab w:val="clear" w:pos="8459"/>
              <w:tab w:val="right" w:pos="9026" w:leader="dot"/>
            </w:tabs>
            <w:rPr/>
          </w:pPr>
          <w:hyperlink w:anchor="__RefHeading___Toc523286_3406789950">
            <w:r>
              <w:rPr>
                <w:webHidden/>
                <w:rStyle w:val="IndexLink"/>
                <w:rtl w:val="true"/>
              </w:rPr>
              <w:t xml:space="preserve">الجعفرية </w:t>
            </w:r>
            <w:r>
              <w:rPr>
                <w:rStyle w:val="IndexLink"/>
                <w:rtl w:val="true"/>
              </w:rPr>
              <w:t xml:space="preserve">[ </w:t>
            </w:r>
            <w:r>
              <w:rPr>
                <w:rStyle w:val="IndexLink"/>
                <w:rtl w:val="true"/>
              </w:rPr>
              <w:t xml:space="preserve">الفقه </w:t>
            </w:r>
            <w:r>
              <w:rPr>
                <w:rStyle w:val="IndexLink"/>
                <w:rtl w:val="true"/>
              </w:rPr>
              <w:t>]</w:t>
              <w:tab/>
            </w:r>
            <w:r>
              <w:rPr>
                <w:rStyle w:val="IndexLink"/>
              </w:rPr>
              <w:t>418</w:t>
            </w:r>
          </w:hyperlink>
        </w:p>
        <w:p>
          <w:pPr>
            <w:pStyle w:val="Contents3"/>
            <w:tabs>
              <w:tab w:val="clear" w:pos="8459"/>
              <w:tab w:val="right" w:pos="9026" w:leader="dot"/>
            </w:tabs>
            <w:rPr/>
          </w:pPr>
          <w:hyperlink w:anchor="__RefHeading___Toc523288_3406789950">
            <w:r>
              <w:rPr>
                <w:webHidden/>
                <w:rStyle w:val="IndexLink"/>
                <w:rtl w:val="true"/>
              </w:rPr>
              <w:t>مجموعة</w:t>
            </w:r>
            <w:r>
              <w:rPr>
                <w:rStyle w:val="IndexLink"/>
                <w:rtl w:val="true"/>
              </w:rPr>
              <w:tab/>
            </w:r>
            <w:r>
              <w:rPr>
                <w:rStyle w:val="IndexLink"/>
              </w:rPr>
              <w:t>419</w:t>
            </w:r>
          </w:hyperlink>
        </w:p>
        <w:p>
          <w:pPr>
            <w:pStyle w:val="Contents4"/>
            <w:tabs>
              <w:tab w:val="clear" w:pos="8176"/>
              <w:tab w:val="right" w:pos="9026" w:leader="dot"/>
            </w:tabs>
            <w:rPr/>
          </w:pPr>
          <w:hyperlink w:anchor="__RefHeading___Toc523290_3406789950">
            <w:r>
              <w:rPr>
                <w:webHidden/>
                <w:rStyle w:val="IndexLink"/>
                <w:rtl w:val="true"/>
              </w:rPr>
              <w:t xml:space="preserve">رسالة في محرّمات الذبيحة </w:t>
            </w:r>
            <w:r>
              <w:rPr>
                <w:rStyle w:val="IndexLink"/>
                <w:rtl w:val="true"/>
              </w:rPr>
              <w:t>(</w:t>
            </w:r>
            <w:r>
              <w:rPr>
                <w:rStyle w:val="IndexLink"/>
              </w:rPr>
              <w:t>5</w:t>
            </w:r>
            <w:r>
              <w:rPr>
                <w:rStyle w:val="IndexLink"/>
                <w:rtl w:val="true"/>
              </w:rPr>
              <w:t xml:space="preserve"> </w:t>
            </w:r>
            <w:r>
              <w:rPr>
                <w:rStyle w:val="IndexLink"/>
                <w:rtl w:val="true"/>
              </w:rPr>
              <w:t xml:space="preserve">ظ۔ </w:t>
            </w:r>
            <w:r>
              <w:rPr>
                <w:rStyle w:val="IndexLink"/>
              </w:rPr>
              <w:t>7</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419</w:t>
            </w:r>
          </w:hyperlink>
        </w:p>
        <w:p>
          <w:pPr>
            <w:pStyle w:val="Contents4"/>
            <w:tabs>
              <w:tab w:val="clear" w:pos="8176"/>
              <w:tab w:val="right" w:pos="9026" w:leader="dot"/>
            </w:tabs>
            <w:rPr/>
          </w:pPr>
          <w:hyperlink w:anchor="__RefHeading___Toc523292_3406789950">
            <w:r>
              <w:rPr>
                <w:webHidden/>
                <w:rStyle w:val="IndexLink"/>
                <w:rtl w:val="true"/>
              </w:rPr>
              <w:t xml:space="preserve">الحاشية على إرشاد الأذهان </w:t>
            </w:r>
            <w:r>
              <w:rPr>
                <w:rStyle w:val="IndexLink"/>
                <w:rtl w:val="true"/>
              </w:rPr>
              <w:t>(</w:t>
            </w:r>
            <w:r>
              <w:rPr>
                <w:rStyle w:val="IndexLink"/>
              </w:rPr>
              <w:t>9</w:t>
            </w:r>
            <w:r>
              <w:rPr>
                <w:rStyle w:val="IndexLink"/>
                <w:rtl w:val="true"/>
              </w:rPr>
              <w:t xml:space="preserve">ظ </w:t>
            </w:r>
            <w:r>
              <w:rPr>
                <w:rStyle w:val="IndexLink"/>
                <w:rtl w:val="true"/>
              </w:rPr>
              <w:t xml:space="preserve">- </w:t>
            </w:r>
            <w:r>
              <w:rPr>
                <w:rStyle w:val="IndexLink"/>
              </w:rPr>
              <w:t>96</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419</w:t>
            </w:r>
          </w:hyperlink>
        </w:p>
        <w:p>
          <w:pPr>
            <w:pStyle w:val="Contents3"/>
            <w:tabs>
              <w:tab w:val="clear" w:pos="8459"/>
              <w:tab w:val="right" w:pos="9026" w:leader="dot"/>
            </w:tabs>
            <w:rPr/>
          </w:pPr>
          <w:hyperlink w:anchor="__RefHeading___Toc523294_3406789950">
            <w:r>
              <w:rPr>
                <w:webHidden/>
                <w:rStyle w:val="IndexLink"/>
                <w:rtl w:val="true"/>
              </w:rPr>
              <w:t>مجموعة</w:t>
            </w:r>
            <w:r>
              <w:rPr>
                <w:rStyle w:val="IndexLink"/>
                <w:rtl w:val="true"/>
              </w:rPr>
              <w:tab/>
            </w:r>
            <w:r>
              <w:rPr>
                <w:rStyle w:val="IndexLink"/>
              </w:rPr>
              <w:t>420</w:t>
            </w:r>
          </w:hyperlink>
        </w:p>
        <w:p>
          <w:pPr>
            <w:pStyle w:val="Contents4"/>
            <w:tabs>
              <w:tab w:val="clear" w:pos="8176"/>
              <w:tab w:val="right" w:pos="9026" w:leader="dot"/>
            </w:tabs>
            <w:rPr/>
          </w:pPr>
          <w:hyperlink w:anchor="__RefHeading___Toc523296_3406789950">
            <w:r>
              <w:rPr>
                <w:webHidden/>
                <w:rStyle w:val="IndexLink"/>
                <w:rtl w:val="true"/>
              </w:rPr>
              <w:t xml:space="preserve">مراتب ألِفيّة </w:t>
            </w:r>
            <w:r>
              <w:rPr>
                <w:rStyle w:val="IndexLink"/>
                <w:rtl w:val="true"/>
              </w:rPr>
              <w:t>(</w:t>
            </w:r>
            <w:r>
              <w:rPr>
                <w:rStyle w:val="IndexLink"/>
              </w:rPr>
              <w:t>1</w:t>
            </w:r>
            <w:r>
              <w:rPr>
                <w:rStyle w:val="IndexLink"/>
                <w:rtl w:val="true"/>
              </w:rPr>
              <w:t xml:space="preserve">ظ۔ </w:t>
            </w:r>
            <w:r>
              <w:rPr>
                <w:rStyle w:val="IndexLink"/>
              </w:rPr>
              <w:t>7</w:t>
            </w:r>
            <w:r>
              <w:rPr>
                <w:rStyle w:val="IndexLink"/>
                <w:rtl w:val="true"/>
              </w:rPr>
              <w:t>ظ</w:t>
            </w:r>
            <w:r>
              <w:rPr>
                <w:rStyle w:val="IndexLink"/>
                <w:rtl w:val="true"/>
              </w:rPr>
              <w:t xml:space="preserve">) </w:t>
            </w:r>
            <w:r>
              <w:rPr>
                <w:rStyle w:val="IndexLink"/>
                <w:rtl w:val="true"/>
              </w:rPr>
              <w:t xml:space="preserve">فارسي </w:t>
            </w:r>
            <w:r>
              <w:rPr>
                <w:rStyle w:val="IndexLink"/>
                <w:rtl w:val="true"/>
              </w:rPr>
              <w:t>[</w:t>
            </w:r>
            <w:r>
              <w:rPr>
                <w:rStyle w:val="IndexLink"/>
                <w:rtl w:val="true"/>
              </w:rPr>
              <w:t xml:space="preserve">العرفان </w:t>
            </w:r>
            <w:r>
              <w:rPr>
                <w:rStyle w:val="IndexLink"/>
                <w:rtl w:val="true"/>
              </w:rPr>
              <w:t>]</w:t>
              <w:tab/>
            </w:r>
            <w:r>
              <w:rPr>
                <w:rStyle w:val="IndexLink"/>
              </w:rPr>
              <w:t>420</w:t>
            </w:r>
          </w:hyperlink>
        </w:p>
        <w:p>
          <w:pPr>
            <w:pStyle w:val="Contents4"/>
            <w:tabs>
              <w:tab w:val="clear" w:pos="8176"/>
              <w:tab w:val="right" w:pos="9026" w:leader="dot"/>
            </w:tabs>
            <w:rPr/>
          </w:pPr>
          <w:hyperlink w:anchor="__RefHeading___Toc523298_3406789950">
            <w:r>
              <w:rPr>
                <w:webHidden/>
                <w:rStyle w:val="IndexLink"/>
                <w:rtl w:val="true"/>
              </w:rPr>
              <w:t xml:space="preserve">رسالة في السهو والشك في الصلاة </w:t>
            </w:r>
            <w:r>
              <w:rPr>
                <w:rStyle w:val="IndexLink"/>
                <w:rtl w:val="true"/>
              </w:rPr>
              <w:t>(</w:t>
            </w:r>
            <w:r>
              <w:rPr>
                <w:rStyle w:val="IndexLink"/>
              </w:rPr>
              <w:t>8</w:t>
            </w:r>
            <w:r>
              <w:rPr>
                <w:rStyle w:val="IndexLink"/>
                <w:rtl w:val="true"/>
              </w:rPr>
              <w:t>ظ</w:t>
            </w:r>
            <w:r>
              <w:rPr>
                <w:rStyle w:val="IndexLink"/>
                <w:rtl w:val="true"/>
              </w:rPr>
              <w:t xml:space="preserve">_ </w:t>
            </w:r>
            <w:r>
              <w:rPr>
                <w:rStyle w:val="IndexLink"/>
              </w:rPr>
              <w:t>26</w:t>
            </w:r>
            <w:r>
              <w:rPr>
                <w:rStyle w:val="IndexLink"/>
                <w:rtl w:val="true"/>
              </w:rPr>
              <w:t xml:space="preserve"> </w:t>
            </w:r>
            <w:r>
              <w:rPr>
                <w:rStyle w:val="IndexLink"/>
                <w:rtl w:val="true"/>
              </w:rPr>
              <w:t>و</w:t>
            </w:r>
            <w:r>
              <w:rPr>
                <w:rStyle w:val="IndexLink"/>
                <w:rtl w:val="true"/>
              </w:rPr>
              <w:t>) [</w:t>
            </w:r>
            <w:r>
              <w:rPr>
                <w:rStyle w:val="IndexLink"/>
                <w:rtl w:val="true"/>
              </w:rPr>
              <w:t xml:space="preserve">الفقه </w:t>
            </w:r>
            <w:r>
              <w:rPr>
                <w:rStyle w:val="IndexLink"/>
                <w:rtl w:val="true"/>
              </w:rPr>
              <w:t>]</w:t>
              <w:tab/>
            </w:r>
            <w:r>
              <w:rPr>
                <w:rStyle w:val="IndexLink"/>
              </w:rPr>
              <w:t>420</w:t>
            </w:r>
          </w:hyperlink>
        </w:p>
        <w:p>
          <w:pPr>
            <w:pStyle w:val="Contents4"/>
            <w:tabs>
              <w:tab w:val="clear" w:pos="8176"/>
              <w:tab w:val="right" w:pos="9026" w:leader="dot"/>
            </w:tabs>
            <w:rPr/>
          </w:pPr>
          <w:hyperlink w:anchor="__RefHeading___Toc523300_3406789950">
            <w:r>
              <w:rPr>
                <w:webHidden/>
                <w:rStyle w:val="IndexLink"/>
                <w:rtl w:val="true"/>
              </w:rPr>
              <w:t xml:space="preserve">الحاشية على المطوّل </w:t>
            </w:r>
            <w:r>
              <w:rPr>
                <w:rStyle w:val="IndexLink"/>
                <w:rtl w:val="true"/>
              </w:rPr>
              <w:t>(</w:t>
            </w:r>
            <w:r>
              <w:rPr>
                <w:rStyle w:val="IndexLink"/>
              </w:rPr>
              <w:t>28</w:t>
            </w:r>
            <w:r>
              <w:rPr>
                <w:rStyle w:val="IndexLink"/>
                <w:rtl w:val="true"/>
              </w:rPr>
              <w:t xml:space="preserve"> </w:t>
            </w:r>
            <w:r>
              <w:rPr>
                <w:rStyle w:val="IndexLink"/>
                <w:rtl w:val="true"/>
              </w:rPr>
              <w:t xml:space="preserve">ظ </w:t>
            </w:r>
            <w:r>
              <w:rPr>
                <w:rStyle w:val="IndexLink"/>
                <w:rtl w:val="true"/>
              </w:rPr>
              <w:t xml:space="preserve">- </w:t>
            </w:r>
            <w:r>
              <w:rPr>
                <w:rStyle w:val="IndexLink"/>
              </w:rPr>
              <w:t>44</w:t>
            </w:r>
            <w:r>
              <w:rPr>
                <w:rStyle w:val="IndexLink"/>
                <w:rtl w:val="true"/>
              </w:rPr>
              <w:t xml:space="preserve"> </w:t>
            </w:r>
            <w:r>
              <w:rPr>
                <w:rStyle w:val="IndexLink"/>
                <w:rtl w:val="true"/>
              </w:rPr>
              <w:t>ظ</w:t>
            </w:r>
            <w:r>
              <w:rPr>
                <w:rStyle w:val="IndexLink"/>
                <w:rtl w:val="true"/>
              </w:rPr>
              <w:t>) [</w:t>
            </w:r>
            <w:r>
              <w:rPr>
                <w:rStyle w:val="IndexLink"/>
                <w:rtl w:val="true"/>
              </w:rPr>
              <w:t>البلاغة</w:t>
            </w:r>
            <w:r>
              <w:rPr>
                <w:rStyle w:val="IndexLink"/>
                <w:rtl w:val="true"/>
              </w:rPr>
              <w:t>]</w:t>
              <w:tab/>
            </w:r>
            <w:r>
              <w:rPr>
                <w:rStyle w:val="IndexLink"/>
              </w:rPr>
              <w:t>420</w:t>
            </w:r>
          </w:hyperlink>
        </w:p>
        <w:p>
          <w:pPr>
            <w:pStyle w:val="Contents4"/>
            <w:tabs>
              <w:tab w:val="clear" w:pos="8176"/>
              <w:tab w:val="right" w:pos="9026" w:leader="dot"/>
            </w:tabs>
            <w:rPr/>
          </w:pPr>
          <w:hyperlink w:anchor="__RefHeading___Toc523302_3406789950">
            <w:r>
              <w:rPr>
                <w:webHidden/>
                <w:rStyle w:val="IndexLink"/>
                <w:rtl w:val="true"/>
              </w:rPr>
              <w:t xml:space="preserve">الإثنا عشرية في الصلاة </w:t>
            </w:r>
            <w:r>
              <w:rPr>
                <w:rStyle w:val="IndexLink"/>
                <w:rtl w:val="true"/>
              </w:rPr>
              <w:t xml:space="preserve">( </w:t>
            </w:r>
            <w:r>
              <w:rPr>
                <w:rStyle w:val="IndexLink"/>
              </w:rPr>
              <w:t>45</w:t>
            </w:r>
            <w:r>
              <w:rPr>
                <w:rStyle w:val="IndexLink"/>
                <w:rtl w:val="true"/>
              </w:rPr>
              <w:t xml:space="preserve">ظ </w:t>
            </w:r>
            <w:r>
              <w:rPr>
                <w:rStyle w:val="IndexLink"/>
                <w:rtl w:val="true"/>
              </w:rPr>
              <w:t xml:space="preserve">_ </w:t>
            </w:r>
            <w:r>
              <w:rPr>
                <w:rStyle w:val="IndexLink"/>
              </w:rPr>
              <w:t>55</w:t>
            </w:r>
            <w:r>
              <w:rPr>
                <w:rStyle w:val="IndexLink"/>
                <w:rtl w:val="true"/>
              </w:rPr>
              <w:t xml:space="preserve"> </w:t>
            </w:r>
            <w:r>
              <w:rPr>
                <w:rStyle w:val="IndexLink"/>
                <w:rtl w:val="true"/>
              </w:rPr>
              <w:t>ظ</w:t>
            </w:r>
            <w:r>
              <w:rPr>
                <w:rStyle w:val="IndexLink"/>
                <w:rtl w:val="true"/>
              </w:rPr>
              <w:t xml:space="preserve">) [ </w:t>
            </w:r>
            <w:r>
              <w:rPr>
                <w:rStyle w:val="IndexLink"/>
                <w:rtl w:val="true"/>
              </w:rPr>
              <w:t xml:space="preserve">الفقه </w:t>
            </w:r>
            <w:r>
              <w:rPr>
                <w:rStyle w:val="IndexLink"/>
                <w:rtl w:val="true"/>
              </w:rPr>
              <w:t>]</w:t>
              <w:tab/>
            </w:r>
            <w:r>
              <w:rPr>
                <w:rStyle w:val="IndexLink"/>
              </w:rPr>
              <w:t>420</w:t>
            </w:r>
          </w:hyperlink>
        </w:p>
        <w:p>
          <w:pPr>
            <w:pStyle w:val="Contents4"/>
            <w:tabs>
              <w:tab w:val="clear" w:pos="8176"/>
              <w:tab w:val="right" w:pos="9026" w:leader="dot"/>
            </w:tabs>
            <w:rPr/>
          </w:pPr>
          <w:hyperlink w:anchor="__RefHeading___Toc523304_3406789950">
            <w:r>
              <w:rPr>
                <w:webHidden/>
                <w:rStyle w:val="IndexLink"/>
                <w:rtl w:val="true"/>
              </w:rPr>
              <w:t xml:space="preserve">الحاشية على تفسير البيضاوي </w:t>
            </w:r>
            <w:r>
              <w:rPr>
                <w:rStyle w:val="IndexLink"/>
                <w:rtl w:val="true"/>
              </w:rPr>
              <w:t>(</w:t>
            </w:r>
            <w:r>
              <w:rPr>
                <w:rStyle w:val="IndexLink"/>
              </w:rPr>
              <w:t>56</w:t>
            </w:r>
            <w:r>
              <w:rPr>
                <w:rStyle w:val="IndexLink"/>
                <w:rtl w:val="true"/>
              </w:rPr>
              <w:t xml:space="preserve"> </w:t>
            </w:r>
            <w:r>
              <w:rPr>
                <w:rStyle w:val="IndexLink"/>
                <w:rtl w:val="true"/>
              </w:rPr>
              <w:t xml:space="preserve">ظ ۔ </w:t>
            </w:r>
            <w:r>
              <w:rPr>
                <w:rStyle w:val="IndexLink"/>
              </w:rPr>
              <w:t>89</w:t>
            </w:r>
            <w:r>
              <w:rPr>
                <w:rStyle w:val="IndexLink"/>
                <w:rtl w:val="true"/>
              </w:rPr>
              <w:t xml:space="preserve"> </w:t>
            </w:r>
            <w:r>
              <w:rPr>
                <w:rStyle w:val="IndexLink"/>
                <w:rtl w:val="true"/>
              </w:rPr>
              <w:t>و</w:t>
            </w:r>
            <w:r>
              <w:rPr>
                <w:rStyle w:val="IndexLink"/>
                <w:rtl w:val="true"/>
              </w:rPr>
              <w:t>) [</w:t>
            </w:r>
            <w:r>
              <w:rPr>
                <w:rStyle w:val="IndexLink"/>
                <w:rtl w:val="true"/>
              </w:rPr>
              <w:t xml:space="preserve">التفسير </w:t>
            </w:r>
            <w:r>
              <w:rPr>
                <w:rStyle w:val="IndexLink"/>
                <w:rtl w:val="true"/>
              </w:rPr>
              <w:t>]</w:t>
              <w:tab/>
            </w:r>
            <w:r>
              <w:rPr>
                <w:rStyle w:val="IndexLink"/>
              </w:rPr>
              <w:t>421</w:t>
            </w:r>
          </w:hyperlink>
        </w:p>
        <w:p>
          <w:pPr>
            <w:pStyle w:val="Contents3"/>
            <w:tabs>
              <w:tab w:val="clear" w:pos="8459"/>
              <w:tab w:val="right" w:pos="9026" w:leader="dot"/>
            </w:tabs>
            <w:rPr/>
          </w:pPr>
          <w:hyperlink w:anchor="__RefHeading___Toc523306_3406789950">
            <w:r>
              <w:rPr>
                <w:webHidden/>
                <w:rStyle w:val="IndexLink"/>
                <w:rtl w:val="true"/>
              </w:rPr>
              <w:t>مجموعة</w:t>
            </w:r>
            <w:r>
              <w:rPr>
                <w:rStyle w:val="IndexLink"/>
                <w:rtl w:val="true"/>
              </w:rPr>
              <w:tab/>
            </w:r>
            <w:r>
              <w:rPr>
                <w:rStyle w:val="IndexLink"/>
              </w:rPr>
              <w:t>421</w:t>
            </w:r>
          </w:hyperlink>
        </w:p>
        <w:p>
          <w:pPr>
            <w:pStyle w:val="Contents4"/>
            <w:tabs>
              <w:tab w:val="clear" w:pos="8176"/>
              <w:tab w:val="right" w:pos="9026" w:leader="dot"/>
            </w:tabs>
            <w:rPr/>
          </w:pPr>
          <w:hyperlink w:anchor="__RefHeading___Toc523308_3406789950">
            <w:r>
              <w:rPr>
                <w:webHidden/>
                <w:rStyle w:val="IndexLink"/>
                <w:rtl w:val="true"/>
              </w:rPr>
              <w:t xml:space="preserve">المبدء والمعاد </w:t>
            </w:r>
            <w:r>
              <w:rPr>
                <w:rStyle w:val="IndexLink"/>
                <w:rtl w:val="true"/>
              </w:rPr>
              <w:t>(</w:t>
            </w:r>
            <w:r>
              <w:rPr>
                <w:rStyle w:val="IndexLink"/>
              </w:rPr>
              <w:t>1</w:t>
            </w:r>
            <w:r>
              <w:rPr>
                <w:rStyle w:val="IndexLink"/>
                <w:rtl w:val="true"/>
              </w:rPr>
              <w:t xml:space="preserve"> - </w:t>
            </w:r>
            <w:r>
              <w:rPr>
                <w:rStyle w:val="IndexLink"/>
              </w:rPr>
              <w:t>52</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421</w:t>
            </w:r>
          </w:hyperlink>
        </w:p>
        <w:p>
          <w:pPr>
            <w:pStyle w:val="Contents4"/>
            <w:tabs>
              <w:tab w:val="clear" w:pos="8176"/>
              <w:tab w:val="right" w:pos="9026" w:leader="dot"/>
            </w:tabs>
            <w:rPr/>
          </w:pPr>
          <w:hyperlink w:anchor="__RefHeading___Toc523310_3406789950">
            <w:r>
              <w:rPr>
                <w:webHidden/>
                <w:rStyle w:val="IndexLink"/>
                <w:rtl w:val="true"/>
              </w:rPr>
              <w:t xml:space="preserve">رسالة في الحدود </w:t>
            </w:r>
            <w:r>
              <w:rPr>
                <w:rStyle w:val="IndexLink"/>
                <w:rtl w:val="true"/>
              </w:rPr>
              <w:t>(</w:t>
            </w:r>
            <w:r>
              <w:rPr>
                <w:rStyle w:val="IndexLink"/>
              </w:rPr>
              <w:t>53</w:t>
            </w:r>
            <w:r>
              <w:rPr>
                <w:rStyle w:val="IndexLink"/>
                <w:rtl w:val="true"/>
              </w:rPr>
              <w:t xml:space="preserve"> </w:t>
            </w:r>
            <w:r>
              <w:rPr>
                <w:rStyle w:val="IndexLink"/>
                <w:rtl w:val="true"/>
              </w:rPr>
              <w:t xml:space="preserve">ظ </w:t>
            </w:r>
            <w:r>
              <w:rPr>
                <w:rStyle w:val="IndexLink"/>
                <w:rtl w:val="true"/>
              </w:rPr>
              <w:t xml:space="preserve">- </w:t>
            </w:r>
            <w:r>
              <w:rPr>
                <w:rStyle w:val="IndexLink"/>
              </w:rPr>
              <w:t>64</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422</w:t>
            </w:r>
          </w:hyperlink>
        </w:p>
        <w:p>
          <w:pPr>
            <w:pStyle w:val="Contents4"/>
            <w:tabs>
              <w:tab w:val="clear" w:pos="8176"/>
              <w:tab w:val="right" w:pos="9026" w:leader="dot"/>
            </w:tabs>
            <w:rPr/>
          </w:pPr>
          <w:hyperlink w:anchor="__RefHeading___Toc523312_3406789950">
            <w:r>
              <w:rPr>
                <w:webHidden/>
                <w:rStyle w:val="IndexLink"/>
                <w:rtl w:val="true"/>
              </w:rPr>
              <w:t xml:space="preserve">رسالة في نسبة النفس والعقل </w:t>
            </w:r>
            <w:r>
              <w:rPr>
                <w:rStyle w:val="IndexLink"/>
                <w:rtl w:val="true"/>
              </w:rPr>
              <w:t>(</w:t>
            </w:r>
            <w:r>
              <w:rPr>
                <w:rStyle w:val="IndexLink"/>
              </w:rPr>
              <w:t>14</w:t>
            </w:r>
            <w:r>
              <w:rPr>
                <w:rStyle w:val="IndexLink"/>
                <w:rtl w:val="true"/>
              </w:rPr>
              <w:t xml:space="preserve"> </w:t>
            </w:r>
            <w:r>
              <w:rPr>
                <w:rStyle w:val="IndexLink"/>
                <w:rtl w:val="true"/>
              </w:rPr>
              <w:t xml:space="preserve">و </w:t>
            </w:r>
            <w:r>
              <w:rPr>
                <w:rStyle w:val="IndexLink"/>
              </w:rPr>
              <w:t>65</w:t>
            </w:r>
            <w:r>
              <w:rPr>
                <w:rStyle w:val="IndexLink"/>
                <w:rtl w:val="true"/>
              </w:rPr>
              <w:t xml:space="preserve"> </w:t>
            </w:r>
            <w:r>
              <w:rPr>
                <w:rStyle w:val="IndexLink"/>
                <w:rtl w:val="true"/>
              </w:rPr>
              <w:t>ظ</w:t>
            </w:r>
            <w:r>
              <w:rPr>
                <w:rStyle w:val="IndexLink"/>
                <w:rtl w:val="true"/>
              </w:rPr>
              <w:t>) [</w:t>
            </w:r>
            <w:r>
              <w:rPr>
                <w:rStyle w:val="IndexLink"/>
                <w:rtl w:val="true"/>
              </w:rPr>
              <w:t>العقائد</w:t>
            </w:r>
            <w:r>
              <w:rPr>
                <w:rStyle w:val="IndexLink"/>
                <w:rtl w:val="true"/>
              </w:rPr>
              <w:t>]</w:t>
              <w:tab/>
            </w:r>
            <w:r>
              <w:rPr>
                <w:rStyle w:val="IndexLink"/>
              </w:rPr>
              <w:t>422</w:t>
            </w:r>
          </w:hyperlink>
        </w:p>
        <w:p>
          <w:pPr>
            <w:pStyle w:val="Contents4"/>
            <w:tabs>
              <w:tab w:val="clear" w:pos="8176"/>
              <w:tab w:val="right" w:pos="9026" w:leader="dot"/>
            </w:tabs>
            <w:rPr/>
          </w:pPr>
          <w:hyperlink w:anchor="__RefHeading___Toc523314_3406789950">
            <w:r>
              <w:rPr>
                <w:webHidden/>
                <w:rStyle w:val="IndexLink"/>
                <w:rtl w:val="true"/>
              </w:rPr>
              <w:t xml:space="preserve">رسالة في العشق </w:t>
            </w:r>
            <w:r>
              <w:rPr>
                <w:rStyle w:val="IndexLink"/>
                <w:rtl w:val="true"/>
              </w:rPr>
              <w:t>(</w:t>
            </w:r>
            <w:r>
              <w:rPr>
                <w:rStyle w:val="IndexLink"/>
              </w:rPr>
              <w:t>67</w:t>
            </w:r>
            <w:r>
              <w:rPr>
                <w:rStyle w:val="IndexLink"/>
                <w:rtl w:val="true"/>
              </w:rPr>
              <w:t>و</w:t>
            </w:r>
            <w:r>
              <w:rPr>
                <w:rStyle w:val="IndexLink"/>
                <w:rtl w:val="true"/>
              </w:rPr>
              <w:t xml:space="preserve">_ </w:t>
            </w:r>
            <w:r>
              <w:rPr>
                <w:rStyle w:val="IndexLink"/>
              </w:rPr>
              <w:t>76</w:t>
            </w:r>
            <w:r>
              <w:rPr>
                <w:rStyle w:val="IndexLink"/>
                <w:rtl w:val="true"/>
              </w:rPr>
              <w:t xml:space="preserve"> </w:t>
            </w:r>
            <w:r>
              <w:rPr>
                <w:rStyle w:val="IndexLink"/>
                <w:rtl w:val="true"/>
              </w:rPr>
              <w:t>و</w:t>
            </w:r>
            <w:r>
              <w:rPr>
                <w:rStyle w:val="IndexLink"/>
                <w:rtl w:val="true"/>
              </w:rPr>
              <w:t>) [</w:t>
            </w:r>
            <w:r>
              <w:rPr>
                <w:rStyle w:val="IndexLink"/>
                <w:rtl w:val="true"/>
              </w:rPr>
              <w:t xml:space="preserve">العقائد </w:t>
            </w:r>
            <w:r>
              <w:rPr>
                <w:rStyle w:val="IndexLink"/>
                <w:rtl w:val="true"/>
              </w:rPr>
              <w:t>]</w:t>
              <w:tab/>
            </w:r>
            <w:r>
              <w:rPr>
                <w:rStyle w:val="IndexLink"/>
              </w:rPr>
              <w:t>422</w:t>
            </w:r>
          </w:hyperlink>
        </w:p>
        <w:p>
          <w:pPr>
            <w:pStyle w:val="Contents4"/>
            <w:tabs>
              <w:tab w:val="clear" w:pos="8176"/>
              <w:tab w:val="right" w:pos="9026" w:leader="dot"/>
            </w:tabs>
            <w:rPr/>
          </w:pPr>
          <w:hyperlink w:anchor="__RefHeading___Toc523316_3406789950">
            <w:r>
              <w:rPr>
                <w:webHidden/>
                <w:rStyle w:val="IndexLink"/>
                <w:rtl w:val="true"/>
              </w:rPr>
              <w:t xml:space="preserve">رسالة في التهيؤ للحكمة </w:t>
            </w:r>
            <w:r>
              <w:rPr>
                <w:rStyle w:val="IndexLink"/>
                <w:rtl w:val="true"/>
              </w:rPr>
              <w:t>(</w:t>
            </w:r>
            <w:r>
              <w:rPr>
                <w:rStyle w:val="IndexLink"/>
              </w:rPr>
              <w:t>76</w:t>
            </w:r>
            <w:r>
              <w:rPr>
                <w:rStyle w:val="IndexLink"/>
                <w:rtl w:val="true"/>
              </w:rPr>
              <w:t xml:space="preserve">ظ۔ </w:t>
            </w:r>
            <w:r>
              <w:rPr>
                <w:rStyle w:val="IndexLink"/>
              </w:rPr>
              <w:t>81</w:t>
            </w:r>
            <w:r>
              <w:rPr>
                <w:rStyle w:val="IndexLink"/>
                <w:rtl w:val="true"/>
              </w:rPr>
              <w:t xml:space="preserve"> </w:t>
            </w:r>
            <w:r>
              <w:rPr>
                <w:rStyle w:val="IndexLink"/>
                <w:rtl w:val="true"/>
              </w:rPr>
              <w:t>و</w:t>
            </w:r>
            <w:r>
              <w:rPr>
                <w:rStyle w:val="IndexLink"/>
                <w:rtl w:val="true"/>
              </w:rPr>
              <w:t>) [</w:t>
            </w:r>
            <w:r>
              <w:rPr>
                <w:rStyle w:val="IndexLink"/>
                <w:rtl w:val="true"/>
              </w:rPr>
              <w:t>العقائد</w:t>
            </w:r>
            <w:r>
              <w:rPr>
                <w:rStyle w:val="IndexLink"/>
                <w:rtl w:val="true"/>
              </w:rPr>
              <w:t>]</w:t>
              <w:tab/>
            </w:r>
            <w:r>
              <w:rPr>
                <w:rStyle w:val="IndexLink"/>
              </w:rPr>
              <w:t>423</w:t>
            </w:r>
          </w:hyperlink>
        </w:p>
        <w:p>
          <w:pPr>
            <w:pStyle w:val="Contents3"/>
            <w:tabs>
              <w:tab w:val="clear" w:pos="8459"/>
              <w:tab w:val="right" w:pos="9026" w:leader="dot"/>
            </w:tabs>
            <w:rPr/>
          </w:pPr>
          <w:hyperlink w:anchor="__RefHeading___Toc523318_3406789950">
            <w:r>
              <w:rPr>
                <w:webHidden/>
                <w:rStyle w:val="IndexLink"/>
                <w:rtl w:val="true"/>
              </w:rPr>
              <w:t>مجموعة</w:t>
            </w:r>
            <w:r>
              <w:rPr>
                <w:rStyle w:val="IndexLink"/>
                <w:rtl w:val="true"/>
              </w:rPr>
              <w:tab/>
            </w:r>
            <w:r>
              <w:rPr>
                <w:rStyle w:val="IndexLink"/>
              </w:rPr>
              <w:t>423</w:t>
            </w:r>
          </w:hyperlink>
        </w:p>
        <w:p>
          <w:pPr>
            <w:pStyle w:val="Contents4"/>
            <w:tabs>
              <w:tab w:val="clear" w:pos="8176"/>
              <w:tab w:val="right" w:pos="9026" w:leader="dot"/>
            </w:tabs>
            <w:rPr/>
          </w:pPr>
          <w:hyperlink w:anchor="__RefHeading___Toc523320_3406789950">
            <w:r>
              <w:rPr>
                <w:webHidden/>
                <w:rStyle w:val="IndexLink"/>
                <w:rtl w:val="true"/>
              </w:rPr>
              <w:t xml:space="preserve">الحاشية على الشرح الجديد للتجريد </w:t>
            </w:r>
            <w:r>
              <w:rPr>
                <w:rStyle w:val="IndexLink"/>
                <w:rtl w:val="true"/>
              </w:rPr>
              <w:t>(</w:t>
            </w:r>
            <w:r>
              <w:rPr>
                <w:rStyle w:val="IndexLink"/>
              </w:rPr>
              <w:t>3</w:t>
            </w:r>
            <w:r>
              <w:rPr>
                <w:rStyle w:val="IndexLink"/>
                <w:rtl w:val="true"/>
              </w:rPr>
              <w:t xml:space="preserve">ظ۔ </w:t>
            </w:r>
            <w:r>
              <w:rPr>
                <w:rStyle w:val="IndexLink"/>
              </w:rPr>
              <w:t>50</w:t>
            </w:r>
            <w:r>
              <w:rPr>
                <w:rStyle w:val="IndexLink"/>
                <w:rtl w:val="true"/>
              </w:rPr>
              <w:t xml:space="preserve"> </w:t>
            </w:r>
            <w:r>
              <w:rPr>
                <w:rStyle w:val="IndexLink"/>
                <w:rtl w:val="true"/>
              </w:rPr>
              <w:t>و</w:t>
            </w:r>
            <w:r>
              <w:rPr>
                <w:rStyle w:val="IndexLink"/>
                <w:rtl w:val="true"/>
              </w:rPr>
              <w:t xml:space="preserve">) [ </w:t>
            </w:r>
            <w:r>
              <w:rPr>
                <w:rStyle w:val="IndexLink"/>
                <w:rtl w:val="true"/>
              </w:rPr>
              <w:t>الكلام</w:t>
            </w:r>
            <w:r>
              <w:rPr>
                <w:rStyle w:val="IndexLink"/>
                <w:rtl w:val="true"/>
              </w:rPr>
              <w:t>]</w:t>
              <w:tab/>
            </w:r>
            <w:r>
              <w:rPr>
                <w:rStyle w:val="IndexLink"/>
              </w:rPr>
              <w:t>423</w:t>
            </w:r>
          </w:hyperlink>
        </w:p>
        <w:p>
          <w:pPr>
            <w:pStyle w:val="Contents4"/>
            <w:tabs>
              <w:tab w:val="clear" w:pos="8176"/>
              <w:tab w:val="right" w:pos="9026" w:leader="dot"/>
            </w:tabs>
            <w:rPr/>
          </w:pPr>
          <w:hyperlink w:anchor="__RefHeading___Toc523322_3406789950">
            <w:r>
              <w:rPr>
                <w:webHidden/>
                <w:rStyle w:val="IndexLink"/>
                <w:rtl w:val="true"/>
              </w:rPr>
              <w:t xml:space="preserve">توضيح ديباچه حاشیه تهذيب </w:t>
            </w:r>
            <w:r>
              <w:rPr>
                <w:rStyle w:val="IndexLink"/>
                <w:rtl w:val="true"/>
              </w:rPr>
              <w:t>(</w:t>
            </w:r>
            <w:r>
              <w:rPr>
                <w:rStyle w:val="IndexLink"/>
              </w:rPr>
              <w:t>50</w:t>
            </w:r>
            <w:r>
              <w:rPr>
                <w:rStyle w:val="IndexLink"/>
                <w:rtl w:val="true"/>
              </w:rPr>
              <w:t xml:space="preserve">ظ </w:t>
            </w:r>
            <w:r>
              <w:rPr>
                <w:rStyle w:val="IndexLink"/>
                <w:rtl w:val="true"/>
              </w:rPr>
              <w:t xml:space="preserve">- </w:t>
            </w:r>
            <w:r>
              <w:rPr>
                <w:rStyle w:val="IndexLink"/>
              </w:rPr>
              <w:t>52</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المنطق </w:t>
            </w:r>
            <w:r>
              <w:rPr>
                <w:rStyle w:val="IndexLink"/>
                <w:rtl w:val="true"/>
              </w:rPr>
              <w:t>]</w:t>
              <w:tab/>
            </w:r>
            <w:r>
              <w:rPr>
                <w:rStyle w:val="IndexLink"/>
              </w:rPr>
              <w:t>424</w:t>
            </w:r>
          </w:hyperlink>
        </w:p>
        <w:p>
          <w:pPr>
            <w:pStyle w:val="Contents4"/>
            <w:tabs>
              <w:tab w:val="clear" w:pos="8176"/>
              <w:tab w:val="right" w:pos="9026" w:leader="dot"/>
            </w:tabs>
            <w:rPr/>
          </w:pPr>
          <w:hyperlink w:anchor="__RefHeading___Toc523324_3406789950">
            <w:r>
              <w:rPr>
                <w:webHidden/>
                <w:rStyle w:val="IndexLink"/>
                <w:rtl w:val="true"/>
              </w:rPr>
              <w:t xml:space="preserve">آداب بحث </w:t>
            </w:r>
            <w:r>
              <w:rPr>
                <w:rStyle w:val="IndexLink"/>
                <w:rtl w:val="true"/>
              </w:rPr>
              <w:t>(</w:t>
            </w:r>
            <w:r>
              <w:rPr>
                <w:rStyle w:val="IndexLink"/>
              </w:rPr>
              <w:t>52</w:t>
            </w:r>
            <w:r>
              <w:rPr>
                <w:rStyle w:val="IndexLink"/>
                <w:rtl w:val="true"/>
              </w:rPr>
              <w:t xml:space="preserve"> - </w:t>
            </w:r>
            <w:r>
              <w:rPr>
                <w:rStyle w:val="IndexLink"/>
              </w:rPr>
              <w:t>54</w:t>
            </w:r>
            <w:r>
              <w:rPr>
                <w:rStyle w:val="IndexLink"/>
                <w:rtl w:val="true"/>
              </w:rPr>
              <w:t>ظ</w:t>
            </w:r>
            <w:r>
              <w:rPr>
                <w:rStyle w:val="IndexLink"/>
                <w:rtl w:val="true"/>
              </w:rPr>
              <w:t xml:space="preserve">) </w:t>
            </w:r>
            <w:r>
              <w:rPr>
                <w:rStyle w:val="IndexLink"/>
                <w:rtl w:val="true"/>
              </w:rPr>
              <w:t xml:space="preserve">فارسی </w:t>
            </w:r>
            <w:r>
              <w:rPr>
                <w:rStyle w:val="IndexLink"/>
                <w:rtl w:val="true"/>
              </w:rPr>
              <w:t>[</w:t>
            </w:r>
            <w:r>
              <w:rPr>
                <w:rStyle w:val="IndexLink"/>
                <w:rtl w:val="true"/>
              </w:rPr>
              <w:t xml:space="preserve">المنطق </w:t>
            </w:r>
            <w:r>
              <w:rPr>
                <w:rStyle w:val="IndexLink"/>
                <w:rtl w:val="true"/>
              </w:rPr>
              <w:t>]</w:t>
              <w:tab/>
            </w:r>
            <w:r>
              <w:rPr>
                <w:rStyle w:val="IndexLink"/>
              </w:rPr>
              <w:t>424</w:t>
            </w:r>
          </w:hyperlink>
        </w:p>
        <w:p>
          <w:pPr>
            <w:pStyle w:val="Contents4"/>
            <w:tabs>
              <w:tab w:val="clear" w:pos="8176"/>
              <w:tab w:val="right" w:pos="9026" w:leader="dot"/>
            </w:tabs>
            <w:rPr/>
          </w:pPr>
          <w:hyperlink w:anchor="__RefHeading___Toc523326_3406789950">
            <w:r>
              <w:rPr>
                <w:webHidden/>
                <w:rStyle w:val="IndexLink"/>
                <w:rtl w:val="true"/>
              </w:rPr>
              <w:t xml:space="preserve">شرح دیباچه فوائد ضيائية </w:t>
            </w:r>
            <w:r>
              <w:rPr>
                <w:rStyle w:val="IndexLink"/>
                <w:rtl w:val="true"/>
              </w:rPr>
              <w:t>(</w:t>
            </w:r>
            <w:r>
              <w:rPr>
                <w:rStyle w:val="IndexLink"/>
              </w:rPr>
              <w:t>55</w:t>
            </w:r>
            <w:r>
              <w:rPr>
                <w:rStyle w:val="IndexLink"/>
                <w:rtl w:val="true"/>
              </w:rPr>
              <w:t xml:space="preserve"> </w:t>
            </w:r>
            <w:r>
              <w:rPr>
                <w:rStyle w:val="IndexLink"/>
                <w:rtl w:val="true"/>
              </w:rPr>
              <w:t xml:space="preserve">ظ۔ </w:t>
            </w:r>
            <w:r>
              <w:rPr>
                <w:rStyle w:val="IndexLink"/>
              </w:rPr>
              <w:t>59</w:t>
            </w:r>
            <w:r>
              <w:rPr>
                <w:rStyle w:val="IndexLink"/>
                <w:rtl w:val="true"/>
              </w:rPr>
              <w:t xml:space="preserve"> </w:t>
            </w:r>
            <w:r>
              <w:rPr>
                <w:rStyle w:val="IndexLink"/>
                <w:rtl w:val="true"/>
              </w:rPr>
              <w:t>و</w:t>
            </w:r>
            <w:r>
              <w:rPr>
                <w:rStyle w:val="IndexLink"/>
                <w:rtl w:val="true"/>
              </w:rPr>
              <w:t xml:space="preserve">) </w:t>
            </w:r>
            <w:r>
              <w:rPr>
                <w:rStyle w:val="IndexLink"/>
                <w:rtl w:val="true"/>
              </w:rPr>
              <w:t xml:space="preserve">فارسي </w:t>
            </w:r>
            <w:r>
              <w:rPr>
                <w:rStyle w:val="IndexLink"/>
                <w:rtl w:val="true"/>
              </w:rPr>
              <w:t>[</w:t>
            </w:r>
            <w:r>
              <w:rPr>
                <w:rStyle w:val="IndexLink"/>
                <w:rtl w:val="true"/>
              </w:rPr>
              <w:t>النحو</w:t>
            </w:r>
            <w:r>
              <w:rPr>
                <w:rStyle w:val="IndexLink"/>
                <w:rtl w:val="true"/>
              </w:rPr>
              <w:t>]</w:t>
              <w:tab/>
            </w:r>
            <w:r>
              <w:rPr>
                <w:rStyle w:val="IndexLink"/>
              </w:rPr>
              <w:t>424</w:t>
            </w:r>
          </w:hyperlink>
        </w:p>
        <w:p>
          <w:pPr>
            <w:pStyle w:val="Contents4"/>
            <w:tabs>
              <w:tab w:val="clear" w:pos="8176"/>
              <w:tab w:val="right" w:pos="9026" w:leader="dot"/>
            </w:tabs>
            <w:rPr/>
          </w:pPr>
          <w:hyperlink w:anchor="__RefHeading___Toc523328_3406789950">
            <w:r>
              <w:rPr>
                <w:webHidden/>
                <w:rStyle w:val="IndexLink"/>
                <w:rtl w:val="true"/>
              </w:rPr>
              <w:t xml:space="preserve">شرح دیباچه كبرى في المنطق </w:t>
            </w:r>
            <w:r>
              <w:rPr>
                <w:rStyle w:val="IndexLink"/>
                <w:rtl w:val="true"/>
              </w:rPr>
              <w:t>(</w:t>
            </w:r>
            <w:r>
              <w:rPr>
                <w:rStyle w:val="IndexLink"/>
              </w:rPr>
              <w:t>59</w:t>
            </w:r>
            <w:r>
              <w:rPr>
                <w:rStyle w:val="IndexLink"/>
                <w:rtl w:val="true"/>
              </w:rPr>
              <w:t xml:space="preserve"> </w:t>
            </w:r>
            <w:r>
              <w:rPr>
                <w:rStyle w:val="IndexLink"/>
                <w:rtl w:val="true"/>
              </w:rPr>
              <w:t xml:space="preserve">ظ۔ </w:t>
            </w:r>
            <w:r>
              <w:rPr>
                <w:rStyle w:val="IndexLink"/>
              </w:rPr>
              <w:t>61</w:t>
            </w:r>
            <w:r>
              <w:rPr>
                <w:rStyle w:val="IndexLink"/>
                <w:rtl w:val="true"/>
              </w:rPr>
              <w:t>ظ</w:t>
            </w:r>
            <w:r>
              <w:rPr>
                <w:rStyle w:val="IndexLink"/>
                <w:rtl w:val="true"/>
              </w:rPr>
              <w:t xml:space="preserve">) </w:t>
            </w:r>
            <w:r>
              <w:rPr>
                <w:rStyle w:val="IndexLink"/>
                <w:rtl w:val="true"/>
              </w:rPr>
              <w:t xml:space="preserve">فارسي </w:t>
            </w:r>
            <w:r>
              <w:rPr>
                <w:rStyle w:val="IndexLink"/>
                <w:rtl w:val="true"/>
              </w:rPr>
              <w:t xml:space="preserve">[ </w:t>
            </w:r>
            <w:r>
              <w:rPr>
                <w:rStyle w:val="IndexLink"/>
                <w:rtl w:val="true"/>
              </w:rPr>
              <w:t xml:space="preserve">المنطق </w:t>
            </w:r>
            <w:r>
              <w:rPr>
                <w:rStyle w:val="IndexLink"/>
                <w:rtl w:val="true"/>
              </w:rPr>
              <w:t>]</w:t>
              <w:tab/>
            </w:r>
            <w:r>
              <w:rPr>
                <w:rStyle w:val="IndexLink"/>
              </w:rPr>
              <w:t>425</w:t>
            </w:r>
          </w:hyperlink>
        </w:p>
        <w:p>
          <w:pPr>
            <w:pStyle w:val="Contents4"/>
            <w:tabs>
              <w:tab w:val="clear" w:pos="8176"/>
              <w:tab w:val="right" w:pos="9026" w:leader="dot"/>
            </w:tabs>
            <w:rPr/>
          </w:pPr>
          <w:hyperlink w:anchor="__RefHeading___Toc523330_3406789950">
            <w:r>
              <w:rPr>
                <w:webHidden/>
                <w:rStyle w:val="IndexLink"/>
                <w:rtl w:val="true"/>
              </w:rPr>
              <w:t xml:space="preserve">شرح ديباجة شرح الشمسية </w:t>
            </w:r>
            <w:r>
              <w:rPr>
                <w:rStyle w:val="IndexLink"/>
                <w:rtl w:val="true"/>
              </w:rPr>
              <w:t>(</w:t>
            </w:r>
            <w:r>
              <w:rPr>
                <w:rStyle w:val="IndexLink"/>
              </w:rPr>
              <w:t>92</w:t>
            </w:r>
            <w:r>
              <w:rPr>
                <w:rStyle w:val="IndexLink"/>
                <w:rtl w:val="true"/>
              </w:rPr>
              <w:t xml:space="preserve"> </w:t>
            </w:r>
            <w:r>
              <w:rPr>
                <w:rStyle w:val="IndexLink"/>
                <w:rtl w:val="true"/>
              </w:rPr>
              <w:t>و</w:t>
            </w:r>
            <w:r>
              <w:rPr>
                <w:rStyle w:val="IndexLink"/>
                <w:rtl w:val="true"/>
              </w:rPr>
              <w:t>-</w:t>
            </w:r>
            <w:r>
              <w:rPr>
                <w:rStyle w:val="IndexLink"/>
              </w:rPr>
              <w:t>63</w:t>
            </w:r>
            <w:r>
              <w:rPr>
                <w:rStyle w:val="IndexLink"/>
                <w:rtl w:val="true"/>
              </w:rPr>
              <w:t>ظ</w:t>
            </w:r>
            <w:r>
              <w:rPr>
                <w:rStyle w:val="IndexLink"/>
                <w:rtl w:val="true"/>
              </w:rPr>
              <w:t>) [</w:t>
            </w:r>
            <w:r>
              <w:rPr>
                <w:rStyle w:val="IndexLink"/>
                <w:rtl w:val="true"/>
              </w:rPr>
              <w:t xml:space="preserve">المنطق </w:t>
            </w:r>
            <w:r>
              <w:rPr>
                <w:rStyle w:val="IndexLink"/>
                <w:rtl w:val="true"/>
              </w:rPr>
              <w:t>]</w:t>
              <w:tab/>
            </w:r>
            <w:r>
              <w:rPr>
                <w:rStyle w:val="IndexLink"/>
              </w:rPr>
              <w:t>425</w:t>
            </w:r>
          </w:hyperlink>
        </w:p>
        <w:p>
          <w:pPr>
            <w:pStyle w:val="Contents3"/>
            <w:tabs>
              <w:tab w:val="clear" w:pos="8459"/>
              <w:tab w:val="right" w:pos="9026" w:leader="dot"/>
            </w:tabs>
            <w:rPr/>
          </w:pPr>
          <w:hyperlink w:anchor="__RefHeading___Toc523332_3406789950">
            <w:r>
              <w:rPr>
                <w:webHidden/>
                <w:rStyle w:val="IndexLink"/>
                <w:rtl w:val="true"/>
              </w:rPr>
              <w:t xml:space="preserve">شرح الاشارات والتنبيهات </w:t>
            </w:r>
            <w:r>
              <w:rPr>
                <w:rStyle w:val="IndexLink"/>
                <w:rtl w:val="true"/>
              </w:rPr>
              <w:t>[</w:t>
            </w:r>
            <w:r>
              <w:rPr>
                <w:rStyle w:val="IndexLink"/>
                <w:rtl w:val="true"/>
              </w:rPr>
              <w:t>الفلسفة</w:t>
            </w:r>
            <w:r>
              <w:rPr>
                <w:rStyle w:val="IndexLink"/>
                <w:rtl w:val="true"/>
              </w:rPr>
              <w:t>]</w:t>
              <w:tab/>
            </w:r>
            <w:r>
              <w:rPr>
                <w:rStyle w:val="IndexLink"/>
              </w:rPr>
              <w:t>425</w:t>
            </w:r>
          </w:hyperlink>
        </w:p>
        <w:p>
          <w:pPr>
            <w:pStyle w:val="Contents3"/>
            <w:tabs>
              <w:tab w:val="clear" w:pos="8459"/>
              <w:tab w:val="right" w:pos="9026" w:leader="dot"/>
            </w:tabs>
            <w:rPr/>
          </w:pPr>
          <w:hyperlink w:anchor="__RefHeading___Toc523334_3406789950">
            <w:r>
              <w:rPr>
                <w:webHidden/>
                <w:rStyle w:val="IndexLink"/>
                <w:rtl w:val="true"/>
              </w:rPr>
              <w:t xml:space="preserve">الفوائد المليّة في شرح النفلية </w:t>
            </w:r>
            <w:r>
              <w:rPr>
                <w:rStyle w:val="IndexLink"/>
                <w:rtl w:val="true"/>
              </w:rPr>
              <w:t xml:space="preserve">[ </w:t>
            </w:r>
            <w:r>
              <w:rPr>
                <w:rStyle w:val="IndexLink"/>
                <w:rtl w:val="true"/>
              </w:rPr>
              <w:t xml:space="preserve">الفقه </w:t>
            </w:r>
            <w:r>
              <w:rPr>
                <w:rStyle w:val="IndexLink"/>
                <w:rtl w:val="true"/>
              </w:rPr>
              <w:t>]</w:t>
              <w:tab/>
            </w:r>
            <w:r>
              <w:rPr>
                <w:rStyle w:val="IndexLink"/>
              </w:rPr>
              <w:t>426</w:t>
            </w:r>
          </w:hyperlink>
        </w:p>
        <w:p>
          <w:pPr>
            <w:pStyle w:val="Contents3"/>
            <w:tabs>
              <w:tab w:val="clear" w:pos="8459"/>
              <w:tab w:val="right" w:pos="9026" w:leader="dot"/>
            </w:tabs>
            <w:rPr/>
          </w:pPr>
          <w:hyperlink w:anchor="__RefHeading___Toc523336_3406789950">
            <w:r>
              <w:rPr>
                <w:webHidden/>
                <w:rStyle w:val="IndexLink"/>
                <w:rtl w:val="true"/>
              </w:rPr>
              <w:t xml:space="preserve">تحرير القواعد المنطقيّة في شرح الشمسيّة </w:t>
            </w:r>
            <w:r>
              <w:rPr>
                <w:rStyle w:val="IndexLink"/>
                <w:rtl w:val="true"/>
              </w:rPr>
              <w:t>[</w:t>
            </w:r>
            <w:r>
              <w:rPr>
                <w:rStyle w:val="IndexLink"/>
                <w:rtl w:val="true"/>
              </w:rPr>
              <w:t xml:space="preserve">المنطق </w:t>
            </w:r>
            <w:r>
              <w:rPr>
                <w:rStyle w:val="IndexLink"/>
                <w:rtl w:val="true"/>
              </w:rPr>
              <w:t>]</w:t>
              <w:tab/>
            </w:r>
            <w:r>
              <w:rPr>
                <w:rStyle w:val="IndexLink"/>
              </w:rPr>
              <w:t>427</w:t>
            </w:r>
          </w:hyperlink>
        </w:p>
        <w:p>
          <w:pPr>
            <w:pStyle w:val="Contents3"/>
            <w:tabs>
              <w:tab w:val="clear" w:pos="8459"/>
              <w:tab w:val="right" w:pos="9026" w:leader="dot"/>
            </w:tabs>
            <w:rPr/>
          </w:pPr>
          <w:hyperlink w:anchor="__RefHeading___Toc523338_3406789950">
            <w:r>
              <w:rPr>
                <w:webHidden/>
                <w:rStyle w:val="IndexLink"/>
                <w:rtl w:val="true"/>
              </w:rPr>
              <w:t xml:space="preserve">الفصول المهمّة في أُصول الإئمة </w:t>
            </w:r>
            <w:r>
              <w:rPr>
                <w:rStyle w:val="IndexLink"/>
                <w:rtl w:val="true"/>
              </w:rPr>
              <w:t>(</w:t>
            </w:r>
            <w:r>
              <w:rPr>
                <w:rStyle w:val="IndexLink"/>
                <w:rtl w:val="true"/>
              </w:rPr>
              <w:t>عَلَيهِم السَّلَامُ</w:t>
            </w:r>
            <w:r>
              <w:rPr>
                <w:rStyle w:val="IndexLink"/>
                <w:rtl w:val="true"/>
              </w:rPr>
              <w:t>) [</w:t>
            </w:r>
            <w:r>
              <w:rPr>
                <w:rStyle w:val="IndexLink"/>
                <w:rtl w:val="true"/>
              </w:rPr>
              <w:t xml:space="preserve">أُصول الفقه </w:t>
            </w:r>
            <w:r>
              <w:rPr>
                <w:rStyle w:val="IndexLink"/>
                <w:rtl w:val="true"/>
              </w:rPr>
              <w:t>]</w:t>
              <w:tab/>
            </w:r>
            <w:r>
              <w:rPr>
                <w:rStyle w:val="IndexLink"/>
              </w:rPr>
              <w:t>427</w:t>
            </w:r>
          </w:hyperlink>
        </w:p>
        <w:p>
          <w:pPr>
            <w:pStyle w:val="Contents3"/>
            <w:tabs>
              <w:tab w:val="clear" w:pos="8459"/>
              <w:tab w:val="right" w:pos="9026" w:leader="dot"/>
            </w:tabs>
            <w:rPr/>
          </w:pPr>
          <w:hyperlink w:anchor="__RefHeading___Toc523340_3406789950">
            <w:r>
              <w:rPr>
                <w:webHidden/>
                <w:rStyle w:val="IndexLink"/>
                <w:rtl w:val="true"/>
              </w:rPr>
              <w:t>مجموعة</w:t>
            </w:r>
            <w:r>
              <w:rPr>
                <w:rStyle w:val="IndexLink"/>
                <w:rtl w:val="true"/>
              </w:rPr>
              <w:tab/>
            </w:r>
            <w:r>
              <w:rPr>
                <w:rStyle w:val="IndexLink"/>
              </w:rPr>
              <w:t>428</w:t>
            </w:r>
          </w:hyperlink>
        </w:p>
        <w:p>
          <w:pPr>
            <w:pStyle w:val="Contents4"/>
            <w:tabs>
              <w:tab w:val="clear" w:pos="8176"/>
              <w:tab w:val="right" w:pos="9026" w:leader="dot"/>
            </w:tabs>
            <w:rPr/>
          </w:pPr>
          <w:hyperlink w:anchor="__RefHeading___Toc523342_3406789950">
            <w:r>
              <w:rPr>
                <w:webHidden/>
                <w:rStyle w:val="IndexLink"/>
                <w:rtl w:val="true"/>
              </w:rPr>
              <w:t xml:space="preserve">منهج النجاة </w:t>
            </w:r>
            <w:r>
              <w:rPr>
                <w:rStyle w:val="IndexLink"/>
                <w:rtl w:val="true"/>
              </w:rPr>
              <w:t>(</w:t>
            </w:r>
            <w:r>
              <w:rPr>
                <w:rStyle w:val="IndexLink"/>
              </w:rPr>
              <w:t>1</w:t>
            </w:r>
            <w:r>
              <w:rPr>
                <w:rStyle w:val="IndexLink"/>
                <w:rtl w:val="true"/>
              </w:rPr>
              <w:t xml:space="preserve"> </w:t>
            </w:r>
            <w:r>
              <w:rPr>
                <w:rStyle w:val="IndexLink"/>
                <w:rtl w:val="true"/>
              </w:rPr>
              <w:t xml:space="preserve">ظ۔ </w:t>
            </w:r>
            <w:r>
              <w:rPr>
                <w:rStyle w:val="IndexLink"/>
              </w:rPr>
              <w:t>89</w:t>
            </w:r>
            <w:r>
              <w:rPr>
                <w:rStyle w:val="IndexLink"/>
                <w:rtl w:val="true"/>
              </w:rPr>
              <w:t xml:space="preserve"> </w:t>
            </w:r>
            <w:r>
              <w:rPr>
                <w:rStyle w:val="IndexLink"/>
                <w:rtl w:val="true"/>
              </w:rPr>
              <w:t>ظ</w:t>
            </w:r>
            <w:r>
              <w:rPr>
                <w:rStyle w:val="IndexLink"/>
                <w:rtl w:val="true"/>
              </w:rPr>
              <w:t>) [</w:t>
            </w:r>
            <w:r>
              <w:rPr>
                <w:rStyle w:val="IndexLink"/>
                <w:rtl w:val="true"/>
              </w:rPr>
              <w:t xml:space="preserve">العقائد </w:t>
            </w:r>
            <w:r>
              <w:rPr>
                <w:rStyle w:val="IndexLink"/>
                <w:rtl w:val="true"/>
              </w:rPr>
              <w:t>]</w:t>
              <w:tab/>
            </w:r>
            <w:r>
              <w:rPr>
                <w:rStyle w:val="IndexLink"/>
              </w:rPr>
              <w:t>428</w:t>
            </w:r>
          </w:hyperlink>
        </w:p>
        <w:p>
          <w:pPr>
            <w:pStyle w:val="Contents4"/>
            <w:tabs>
              <w:tab w:val="clear" w:pos="8176"/>
              <w:tab w:val="right" w:pos="9026" w:leader="dot"/>
            </w:tabs>
            <w:rPr/>
          </w:pPr>
          <w:hyperlink w:anchor="__RefHeading___Toc523344_3406789950">
            <w:r>
              <w:rPr>
                <w:webHidden/>
                <w:rStyle w:val="IndexLink"/>
                <w:rtl w:val="true"/>
              </w:rPr>
              <w:t xml:space="preserve">رسالة في الشك والسهو والنسيان </w:t>
            </w:r>
            <w:r>
              <w:rPr>
                <w:rStyle w:val="IndexLink"/>
                <w:rtl w:val="true"/>
              </w:rPr>
              <w:t>(</w:t>
            </w:r>
            <w:r>
              <w:rPr>
                <w:rStyle w:val="IndexLink"/>
              </w:rPr>
              <w:t>90</w:t>
            </w:r>
            <w:r>
              <w:rPr>
                <w:rStyle w:val="IndexLink"/>
                <w:rtl w:val="true"/>
              </w:rPr>
              <w:t xml:space="preserve">ظ۔ </w:t>
            </w:r>
            <w:r>
              <w:rPr>
                <w:rStyle w:val="IndexLink"/>
              </w:rPr>
              <w:t>91</w:t>
            </w:r>
            <w:r>
              <w:rPr>
                <w:rStyle w:val="IndexLink"/>
                <w:rtl w:val="true"/>
              </w:rPr>
              <w:t>ظ</w:t>
            </w:r>
            <w:r>
              <w:rPr>
                <w:rStyle w:val="IndexLink"/>
                <w:rtl w:val="true"/>
              </w:rPr>
              <w:t>) [</w:t>
            </w:r>
            <w:r>
              <w:rPr>
                <w:rStyle w:val="IndexLink"/>
                <w:rtl w:val="true"/>
              </w:rPr>
              <w:t xml:space="preserve">الفقه </w:t>
            </w:r>
            <w:r>
              <w:rPr>
                <w:rStyle w:val="IndexLink"/>
                <w:rtl w:val="true"/>
              </w:rPr>
              <w:t>]</w:t>
              <w:tab/>
            </w:r>
            <w:r>
              <w:rPr>
                <w:rStyle w:val="IndexLink"/>
              </w:rPr>
              <w:t>428</w:t>
            </w:r>
          </w:hyperlink>
        </w:p>
        <w:p>
          <w:pPr>
            <w:pStyle w:val="Contents3"/>
            <w:tabs>
              <w:tab w:val="clear" w:pos="8459"/>
              <w:tab w:val="right" w:pos="9026" w:leader="dot"/>
            </w:tabs>
            <w:rPr/>
          </w:pPr>
          <w:hyperlink w:anchor="__RefHeading___Toc523346_3406789950">
            <w:r>
              <w:rPr>
                <w:webHidden/>
                <w:rStyle w:val="IndexLink"/>
                <w:rtl w:val="true"/>
              </w:rPr>
              <w:t xml:space="preserve">الحاشية على الفوائد الضيائية </w:t>
            </w:r>
            <w:r>
              <w:rPr>
                <w:rStyle w:val="IndexLink"/>
                <w:rtl w:val="true"/>
              </w:rPr>
              <w:t>[</w:t>
            </w:r>
            <w:r>
              <w:rPr>
                <w:rStyle w:val="IndexLink"/>
                <w:rtl w:val="true"/>
              </w:rPr>
              <w:t xml:space="preserve">النحو </w:t>
            </w:r>
            <w:r>
              <w:rPr>
                <w:rStyle w:val="IndexLink"/>
                <w:rtl w:val="true"/>
              </w:rPr>
              <w:t>]</w:t>
              <w:tab/>
            </w:r>
            <w:r>
              <w:rPr>
                <w:rStyle w:val="IndexLink"/>
              </w:rPr>
              <w:t>429</w:t>
            </w:r>
          </w:hyperlink>
        </w:p>
        <w:p>
          <w:pPr>
            <w:pStyle w:val="Contents3"/>
            <w:tabs>
              <w:tab w:val="clear" w:pos="8459"/>
              <w:tab w:val="right" w:pos="9026" w:leader="dot"/>
            </w:tabs>
            <w:rPr/>
          </w:pPr>
          <w:hyperlink w:anchor="__RefHeading___Toc523348_3406789950">
            <w:r>
              <w:rPr>
                <w:webHidden/>
                <w:rStyle w:val="IndexLink"/>
                <w:rtl w:val="true"/>
              </w:rPr>
              <w:t xml:space="preserve">تمرين الطلاب في قواعد الإعراب </w:t>
            </w:r>
            <w:r>
              <w:rPr>
                <w:rStyle w:val="IndexLink"/>
                <w:rtl w:val="true"/>
              </w:rPr>
              <w:t>[</w:t>
            </w:r>
            <w:r>
              <w:rPr>
                <w:rStyle w:val="IndexLink"/>
                <w:rtl w:val="true"/>
              </w:rPr>
              <w:t>النحو</w:t>
            </w:r>
            <w:r>
              <w:rPr>
                <w:rStyle w:val="IndexLink"/>
                <w:rtl w:val="true"/>
              </w:rPr>
              <w:t>]</w:t>
              <w:tab/>
            </w:r>
            <w:r>
              <w:rPr>
                <w:rStyle w:val="IndexLink"/>
              </w:rPr>
              <w:t>429</w:t>
            </w:r>
          </w:hyperlink>
        </w:p>
        <w:p>
          <w:pPr>
            <w:pStyle w:val="Contents3"/>
            <w:tabs>
              <w:tab w:val="clear" w:pos="8459"/>
              <w:tab w:val="right" w:pos="9026" w:leader="dot"/>
            </w:tabs>
            <w:rPr/>
          </w:pPr>
          <w:hyperlink w:anchor="__RefHeading___Toc523350_3406789950">
            <w:r>
              <w:rPr>
                <w:webHidden/>
                <w:rStyle w:val="IndexLink"/>
                <w:rtl w:val="true"/>
              </w:rPr>
              <w:t xml:space="preserve">مصائب النواصب </w:t>
            </w:r>
            <w:r>
              <w:rPr>
                <w:rStyle w:val="IndexLink"/>
                <w:rtl w:val="true"/>
              </w:rPr>
              <w:t xml:space="preserve">[ </w:t>
            </w:r>
            <w:r>
              <w:rPr>
                <w:rStyle w:val="IndexLink"/>
                <w:rtl w:val="true"/>
              </w:rPr>
              <w:t xml:space="preserve">العقائد </w:t>
            </w:r>
            <w:r>
              <w:rPr>
                <w:rStyle w:val="IndexLink"/>
                <w:rtl w:val="true"/>
              </w:rPr>
              <w:t>]</w:t>
              <w:tab/>
            </w:r>
            <w:r>
              <w:rPr>
                <w:rStyle w:val="IndexLink"/>
              </w:rPr>
              <w:t>430</w:t>
            </w:r>
          </w:hyperlink>
        </w:p>
        <w:p>
          <w:pPr>
            <w:pStyle w:val="Contents2"/>
            <w:tabs>
              <w:tab w:val="clear" w:pos="8743"/>
              <w:tab w:val="right" w:pos="9026" w:leader="dot"/>
            </w:tabs>
            <w:rPr/>
          </w:pPr>
          <w:hyperlink w:anchor="__RefHeading___Toc523352_3406789950">
            <w:r>
              <w:rPr>
                <w:webHidden/>
                <w:rStyle w:val="IndexLink"/>
                <w:rtl w:val="true"/>
              </w:rPr>
              <w:t>النماذج المصورة</w:t>
            </w:r>
            <w:r>
              <w:rPr>
                <w:rStyle w:val="IndexLink"/>
                <w:rtl w:val="true"/>
              </w:rPr>
              <w:tab/>
            </w:r>
            <w:r>
              <w:rPr>
                <w:rStyle w:val="IndexLink"/>
              </w:rPr>
              <w:t>432</w:t>
            </w:r>
          </w:hyperlink>
        </w:p>
        <w:p>
          <w:pPr>
            <w:pStyle w:val="Contents2"/>
            <w:tabs>
              <w:tab w:val="clear" w:pos="8743"/>
              <w:tab w:val="right" w:pos="9026" w:leader="dot"/>
            </w:tabs>
            <w:rPr/>
          </w:pPr>
          <w:hyperlink w:anchor="__RefHeading___Toc523354_3406789950">
            <w:r>
              <w:rPr>
                <w:webHidden/>
                <w:rStyle w:val="IndexLink"/>
                <w:rtl w:val="true"/>
              </w:rPr>
              <w:t>الفهرس الألفبائي</w:t>
            </w:r>
            <w:r>
              <w:rPr>
                <w:rStyle w:val="IndexLink"/>
                <w:rtl w:val="true"/>
              </w:rPr>
              <w:tab/>
            </w:r>
            <w:r>
              <w:rPr>
                <w:rStyle w:val="IndexLink"/>
              </w:rPr>
              <w:t>464</w:t>
            </w:r>
          </w:hyperlink>
        </w:p>
        <w:p>
          <w:pPr>
            <w:pStyle w:val="Contents3"/>
            <w:tabs>
              <w:tab w:val="clear" w:pos="8459"/>
              <w:tab w:val="right" w:pos="9026" w:leader="dot"/>
            </w:tabs>
            <w:rPr/>
          </w:pPr>
          <w:hyperlink w:anchor="__RefHeading___Toc523356_3406789950">
            <w:r>
              <w:rPr>
                <w:webHidden/>
                <w:rStyle w:val="IndexLink"/>
                <w:rtl w:val="true"/>
              </w:rPr>
              <w:t xml:space="preserve">اشارة </w:t>
            </w:r>
            <w:r>
              <w:rPr>
                <w:rStyle w:val="IndexLink"/>
                <w:rtl w:val="true"/>
              </w:rPr>
              <w:t>:</w:t>
              <w:tab/>
            </w:r>
            <w:r>
              <w:rPr>
                <w:rStyle w:val="IndexLink"/>
              </w:rPr>
              <w:t>464</w:t>
            </w:r>
          </w:hyperlink>
        </w:p>
        <w:p>
          <w:pPr>
            <w:pStyle w:val="Contents2"/>
            <w:tabs>
              <w:tab w:val="clear" w:pos="8743"/>
              <w:tab w:val="right" w:pos="9026" w:leader="dot"/>
            </w:tabs>
            <w:rPr/>
          </w:pPr>
          <w:hyperlink w:anchor="__RefHeading___Toc523358_3406789950">
            <w:r>
              <w:rPr>
                <w:webHidden/>
                <w:rStyle w:val="IndexLink"/>
                <w:rtl w:val="true"/>
              </w:rPr>
              <w:t>دليل الكتاب باللغة الإنكليزية</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05_152929"/>
      <w:bookmarkStart w:id="1" w:name="pg15005_152929"/>
      <w:bookmarkEnd w:id="1"/>
    </w:p>
    <w:p>
      <w:pPr>
        <w:pStyle w:val="Heading2"/>
        <w:numPr>
          <w:ilvl w:val="1"/>
          <w:numId w:val="1"/>
        </w:numPr>
        <w:rPr/>
      </w:pPr>
      <w:bookmarkStart w:id="2" w:name="pg15005_152929"/>
      <w:bookmarkStart w:id="3" w:name="__RefHeading___Toc521440_340678995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فهرس مخطُوطَات</w:t>
      </w:r>
    </w:p>
    <w:p>
      <w:pPr>
        <w:pStyle w:val="BookText"/>
        <w:rPr/>
      </w:pPr>
      <w:r>
        <w:rPr>
          <w:rFonts w:ascii="Amiri" w:hAnsi="Amiri" w:eastAsia="Amiri" w:cs="Amiri"/>
          <w:color w:val="111111"/>
          <w:sz w:val="28"/>
          <w:sz w:val="28"/>
          <w:szCs w:val="28"/>
          <w:rtl w:val="true"/>
          <w:lang w:bidi="ar-SA"/>
        </w:rPr>
        <w:t>مَکْتَبَةُ الخَطِیب الشَّیخْ عَلِي حَیدَر المُؤَیّد</w:t>
      </w:r>
    </w:p>
    <w:p>
      <w:pPr>
        <w:pStyle w:val="BookText"/>
        <w:rPr/>
      </w:pPr>
      <w:r>
        <w:rPr>
          <w:rFonts w:ascii="Amiri" w:hAnsi="Amiri" w:eastAsia="Amiri" w:cs="Amiri"/>
          <w:color w:val="111111"/>
          <w:sz w:val="28"/>
          <w:sz w:val="28"/>
          <w:szCs w:val="28"/>
          <w:rtl w:val="true"/>
          <w:lang w:bidi="ar-SA"/>
        </w:rPr>
        <w:t>الخَاصَّةُ</w:t>
      </w:r>
    </w:p>
    <w:p>
      <w:pPr>
        <w:pStyle w:val="BookText"/>
        <w:rPr/>
      </w:pPr>
      <w:r>
        <w:rPr>
          <w:rFonts w:ascii="Amiri" w:hAnsi="Amiri" w:eastAsia="Amiri" w:cs="Amiri"/>
          <w:color w:val="111111"/>
          <w:sz w:val="28"/>
          <w:sz w:val="28"/>
          <w:szCs w:val="28"/>
          <w:rtl w:val="true"/>
          <w:lang w:bidi="ar-SA"/>
        </w:rPr>
        <w:t>فِي قُمِ المُقَدَّسَة</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المخطوطات العربية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ascii="Amiri" w:hAnsi="Amiri" w:eastAsia="Amiri" w:cs="Amiri"/>
          <w:color w:val="111111"/>
          <w:sz w:val="28"/>
          <w:sz w:val="28"/>
          <w:szCs w:val="28"/>
          <w:rtl w:val="true"/>
          <w:lang w:bidi="ar-SA"/>
        </w:rPr>
        <w:t>مؤسسة الهادي للتحقيق والنشر</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1442_34067899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فهرس مخطُوطَات</w:t>
      </w:r>
    </w:p>
    <w:p>
      <w:pPr>
        <w:pStyle w:val="BookText"/>
        <w:rPr/>
      </w:pPr>
      <w:r>
        <w:rPr>
          <w:rFonts w:ascii="Amiri" w:hAnsi="Amiri" w:eastAsia="Amiri" w:cs="Amiri"/>
          <w:color w:val="111111"/>
          <w:sz w:val="28"/>
          <w:sz w:val="28"/>
          <w:szCs w:val="28"/>
          <w:rtl w:val="true"/>
          <w:lang w:bidi="ar-SA"/>
        </w:rPr>
        <w:t>مَکْتَبَةُ الخَطِیب الشَّیخْ عَلِي حَیدَر المُؤَیّد</w:t>
      </w:r>
    </w:p>
    <w:p>
      <w:pPr>
        <w:pStyle w:val="BookText"/>
        <w:rPr/>
      </w:pPr>
      <w:r>
        <w:rPr>
          <w:rFonts w:ascii="Amiri" w:hAnsi="Amiri" w:eastAsia="Amiri" w:cs="Amiri"/>
          <w:color w:val="111111"/>
          <w:sz w:val="28"/>
          <w:sz w:val="28"/>
          <w:szCs w:val="28"/>
          <w:rtl w:val="true"/>
          <w:lang w:bidi="ar-SA"/>
        </w:rPr>
        <w:t>الخَاصَّةُ</w:t>
      </w:r>
    </w:p>
    <w:p>
      <w:pPr>
        <w:pStyle w:val="BookText"/>
        <w:rPr/>
      </w:pPr>
      <w:r>
        <w:rPr>
          <w:rFonts w:ascii="Amiri" w:hAnsi="Amiri" w:eastAsia="Amiri" w:cs="Amiri"/>
          <w:color w:val="111111"/>
          <w:sz w:val="28"/>
          <w:sz w:val="28"/>
          <w:szCs w:val="28"/>
          <w:rtl w:val="true"/>
          <w:lang w:bidi="ar-SA"/>
        </w:rPr>
        <w:t>فِي قُمِ المُقَدَّسَة</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المخطوطات العربية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bookmarkStart w:id="7" w:name="pg15005_152932"/>
    </w:p>
    <w:p>
      <w:pPr>
        <w:pStyle w:val="Heading2"/>
        <w:numPr>
          <w:ilvl w:val="1"/>
          <w:numId w:val="1"/>
        </w:numPr>
        <w:rPr/>
      </w:pPr>
      <w:bookmarkStart w:id="8" w:name="__RefHeading___Toc521444_340678995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 بن علي المجتبی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صغار قوم ويوشك أن تكونوا كبار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فَتَعلّموا العلم، فمن يستطع منكم أن يحفظه فَلْيكتُبه ولْيَضَعه في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مكتبة فضيلة الخطيب حجة الاسلام والمسلمين الشيخ علي حيدر المؤيّد دام مجده ، مکتبة شخصيّة تقع بمدينّة قم المقدّسة في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مجموعة كبيرة من المخطوطات القيّمة الّتي قام بجمعها من هنا وهناك بخُطى حثيثة وسعي وافر منذ زمن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عدد المخطوطات فيها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ألف نسخة منها مخطوطات عربيّة وخمسمائة منها فارسيّة بالإضافة إلى عدد يسير من المخطوطات التركيّة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تمّ تنظيم هذه المكتبة وإعداد الفهرس لها في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وذلك خلال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وتقدّم الفهرس مقالاً عن أهميّة المخطوطات وماضيها وحاضرها، وأخيراً منهج إعداد هذا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في هذا المجلد التعريف ب</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عربية من الرقم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سبحانه أن يوفّقنا لإخراجها بصورة تليق بالتراث الإسلامي المبارك، إنّه خير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ایران، قم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الغدير المبارك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bookmarkStart w:id="10" w:name="pg15005_152933"/>
    </w:p>
    <w:p>
      <w:pPr>
        <w:pStyle w:val="Heading2"/>
        <w:numPr>
          <w:ilvl w:val="1"/>
          <w:numId w:val="1"/>
        </w:numPr>
        <w:rPr/>
      </w:pPr>
      <w:bookmarkStart w:id="11" w:name="__RefHeading___Toc521446_3406789950"/>
      <w:bookmarkStart w:id="12" w:name="_Toc4"/>
      <w:bookmarkEnd w:id="10"/>
      <w:bookmarkEnd w:id="11"/>
      <w:r>
        <w:rPr>
          <w:rtl w:val="true"/>
        </w:rPr>
        <w:t>إجمال المواضيع</w:t>
      </w:r>
      <w:bookmarkEnd w:id="12"/>
    </w:p>
    <w:p>
      <w:pPr>
        <w:pStyle w:val="BookText"/>
        <w:rPr/>
      </w:pPr>
      <w:r>
        <w:rPr>
          <w:rFonts w:ascii="Amiri" w:hAnsi="Amiri" w:eastAsia="Amiri" w:cs="Amiri"/>
          <w:color w:val="111111"/>
          <w:sz w:val="28"/>
          <w:sz w:val="28"/>
          <w:szCs w:val="28"/>
          <w:rtl w:val="true"/>
          <w:lang w:bidi="ar-SA"/>
        </w:rPr>
        <w:t>دراسة في تاريخ المخطوطات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 xml:space="preserve">لمحة عن ماضي المخطوطات وحاضرها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المخطوطات حصيلة أيدي آباء العلم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عالم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موجز عن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دور المخطوطات وأهميّتها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المخطوطات مما هي مصادر لما بأيدينا من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المخطوطات ماهي ثروة علميّة لم تَرَ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مشكلة تلف المخطوطات وأسبابه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حركة الإستنساخ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المخاوف الفرديّة والإجتماعيّة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حرق الكتب وإتلافها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الإتّجار بالمخطوطات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الكتب في أمكنة غير مناسبة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 المخطوطات بید من لا يعرف قيمتها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طرق الحفاظ على المخطوطات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بالكتب ومؤلّفيها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علماء الشيعة وفهرسة الكتب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الموسوعة العظيمة في فهرسة كتب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النسخ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المخطوطات للأهداف المذهبيّة أو الطائفيّة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المخطوطات لغرض إحتكارها أو إتلافها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المخطوطات لأغراض إقتصادية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جمع المخطوطات لدوافع ذوقيّة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الإستنساخ و التصوير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المخطوطات وطبعها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بالمخطوطات وخزائنها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المنهج في  الفهرس</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دراسة في مناهج الفهرسة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تنظيم الكتب في المكتبة وكيفيّة الفهرسة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المخطوطات ولغتها في هذا الفهرس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المستعملة في الفهرس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الكتب العربيّة والفارسيّة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النماذج المصوّرة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الكتاب باللغة 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الكتاب باللغة الإنكليزية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التعريف بالكتب إسماً ومؤلّفاً وموضوعاً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النقاط الهامّة في التعريف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عامّة في التعريف بالكتاب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التعريف بالنسخ من الجهات الفنيّة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الفنيّة في التعريف بالنسخة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عامّة في التعريف بالنسخة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الكلمة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فهرس المخطوطات العربية</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500</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39</w:t>
      </w:r>
    </w:p>
    <w:p>
      <w:pPr>
        <w:pStyle w:val="BookText"/>
        <w:rPr/>
      </w:pPr>
      <w:r>
        <w:rPr>
          <w:rFonts w:ascii="Amiri" w:hAnsi="Amiri" w:eastAsia="Amiri" w:cs="Amiri"/>
          <w:color w:val="111111"/>
          <w:sz w:val="28"/>
          <w:sz w:val="28"/>
          <w:szCs w:val="28"/>
          <w:rtl w:val="true"/>
          <w:lang w:bidi="ar-SA"/>
        </w:rPr>
        <w:t>النماذج المصوّرة</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409</w:t>
      </w:r>
    </w:p>
    <w:p>
      <w:pPr>
        <w:pStyle w:val="BookText"/>
        <w:rPr/>
      </w:pPr>
      <w:r>
        <w:rPr>
          <w:rFonts w:ascii="Amiri" w:hAnsi="Amiri" w:eastAsia="Amiri" w:cs="Amiri"/>
          <w:color w:val="111111"/>
          <w:sz w:val="28"/>
          <w:sz w:val="28"/>
          <w:szCs w:val="28"/>
          <w:rtl w:val="true"/>
          <w:lang w:bidi="ar-SA"/>
        </w:rPr>
        <w:t>الفهرس الألفبائي</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441</w:t>
      </w:r>
    </w:p>
    <w:p>
      <w:pPr>
        <w:pStyle w:val="BookText"/>
        <w:rPr/>
      </w:pPr>
      <w:r>
        <w:rPr>
          <w:rFonts w:ascii="Amiri" w:hAnsi="Amiri" w:eastAsia="Amiri" w:cs="Amiri"/>
          <w:color w:val="111111"/>
          <w:sz w:val="28"/>
          <w:sz w:val="28"/>
          <w:szCs w:val="28"/>
          <w:rtl w:val="true"/>
          <w:lang w:bidi="ar-SA"/>
        </w:rPr>
        <w:t>دليل الكتاب باللغة الانكليزية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w:t>
      </w:r>
    </w:p>
    <w:p>
      <w:pPr>
        <w:pStyle w:val="BookText"/>
        <w:rPr/>
      </w:pPr>
      <w:r>
        <w:rPr>
          <w:rFonts w:ascii="Amiri" w:hAnsi="Amiri" w:eastAsia="Amiri" w:cs="Amiri"/>
          <w:color w:val="111111"/>
          <w:sz w:val="28"/>
          <w:sz w:val="28"/>
          <w:szCs w:val="28"/>
          <w:rtl w:val="true"/>
          <w:lang w:bidi="ar-SA"/>
        </w:rPr>
        <w:t>الَّذِينَ أَنْعَمْتَ عَلَيْهِمْ غَيْرِ الْمَغْضُوبِ</w:t>
      </w:r>
    </w:p>
    <w:p>
      <w:pPr>
        <w:pStyle w:val="BookText"/>
        <w:rPr/>
      </w:pPr>
      <w:r>
        <w:rPr>
          <w:rFonts w:ascii="Amiri" w:hAnsi="Amiri" w:eastAsia="Amiri" w:cs="Amiri"/>
          <w:color w:val="111111"/>
          <w:sz w:val="28"/>
          <w:sz w:val="28"/>
          <w:szCs w:val="28"/>
          <w:rtl w:val="true"/>
          <w:lang w:bidi="ar-SA"/>
        </w:rPr>
        <w:t xml:space="preserve">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005_152937"/>
      <w:bookmarkStart w:id="14" w:name="pg15005_152937"/>
      <w:bookmarkEnd w:id="14"/>
    </w:p>
    <w:p>
      <w:pPr>
        <w:pStyle w:val="Heading2"/>
        <w:numPr>
          <w:ilvl w:val="1"/>
          <w:numId w:val="1"/>
        </w:numPr>
        <w:rPr/>
      </w:pPr>
      <w:bookmarkStart w:id="15" w:name="pg15005_152937"/>
      <w:bookmarkStart w:id="16" w:name="__RefHeading___Toc521448_3406789950"/>
      <w:bookmarkStart w:id="17" w:name="_Toc5"/>
      <w:bookmarkEnd w:id="15"/>
      <w:bookmarkEnd w:id="16"/>
      <w:r>
        <w:rPr>
          <w:rtl w:val="true"/>
        </w:rPr>
        <w:t>دراسة في تاريخ المخطوطات</w:t>
      </w:r>
      <w:bookmarkEnd w:id="17"/>
    </w:p>
    <w:p>
      <w:pPr>
        <w:pStyle w:val="Heading3"/>
        <w:numPr>
          <w:ilvl w:val="2"/>
          <w:numId w:val="1"/>
        </w:numPr>
        <w:rPr/>
      </w:pPr>
      <w:bookmarkStart w:id="18" w:name="__RefHeading___Toc521450_3406789950"/>
      <w:bookmarkStart w:id="19" w:name="_Toc6"/>
      <w:bookmarkEnd w:id="18"/>
      <w:r>
        <w:rPr>
          <w:rtl w:val="true"/>
        </w:rPr>
        <w:t>لمحة عن ماضي المخطوطات وحاضرها</w:t>
      </w:r>
      <w:bookmarkEnd w:id="19"/>
    </w:p>
    <w:p>
      <w:pPr>
        <w:pStyle w:val="Heading4"/>
        <w:numPr>
          <w:ilvl w:val="3"/>
          <w:numId w:val="1"/>
        </w:numPr>
        <w:rPr/>
      </w:pPr>
      <w:bookmarkStart w:id="20" w:name="__RefHeading___Toc521452_3406789950"/>
      <w:bookmarkStart w:id="21" w:name="_Toc7"/>
      <w:bookmarkEnd w:id="20"/>
      <w:r>
        <w:rPr>
          <w:rtl w:val="true"/>
        </w:rPr>
        <w:t>اشارة</w:t>
      </w:r>
      <w:r>
        <w:rPr>
          <w:rtl w:val="true"/>
        </w:rPr>
        <w:t>:</w:t>
      </w:r>
      <w:bookmarkEnd w:id="21"/>
    </w:p>
    <w:p>
      <w:pPr>
        <w:pStyle w:val="BookText"/>
        <w:rPr/>
      </w:pPr>
      <w:r>
        <w:rPr>
          <w:rFonts w:ascii="Amiri" w:hAnsi="Amiri" w:eastAsia="Amiri" w:cs="Amiri"/>
          <w:color w:val="111111"/>
          <w:sz w:val="28"/>
          <w:sz w:val="28"/>
          <w:szCs w:val="28"/>
          <w:rtl w:val="true"/>
          <w:lang w:bidi="ar-SA"/>
        </w:rPr>
        <w:t xml:space="preserve">لعلّ الكثير من أهل العلم والفكر والثقافة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باقي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غافلون عن مدى أهميّة المخطوطات ودورها الفاعل والمؤثّر في تخليد التراث وإحيائه، والحفاظ على الإصالة العلميّة والدينية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إرتأينا أن نلمح بإختصار إلى بعض الجوانب المهمّة حول ماضي المخطوطات وحاضرها إظهاراً لأهميّة بُعدها التراثيّ والديني والتاريخي في حياة الأمم، ورجاء أن يحيط كلّ فرد من أبناء المجتمع ببعض المعلومات الإجماليّة عنها لكي يعرف كيف يواجه النسخة الخطيّة إذا صادَفَها يوماًمّا، ويعطيها ما تستحقّه من التقدير والتوجّه والإهتمام</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521454_3406789950"/>
      <w:bookmarkStart w:id="23" w:name="_Toc8"/>
      <w:bookmarkEnd w:id="22"/>
      <w:r>
        <w:rPr>
          <w:rtl w:val="true"/>
        </w:rPr>
        <w:t>المخطوطات حصيلة أيدي آباء العلم والدين</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مسؤولون عن حفظ اصالتنا العقائديّة والإجتماعيّة في الجانب العلميّ وصيانتها عن التلف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لأنّها قيمة الأمّة وروحه السارية في جميع العصور والأزمنة، والّتي هي عبارة أخرى عن الحصيلة النهائيّة للجهود والأتعاب والقدرات المضنيّة الّتي بذلها آباء الدين والعلم والفضيلة وتوارثوها خلفاً عن سلف وجيلاً بعد جيلٍ في سبيل الرقيّ العلمي والتعالي الروحي، و تحفظاً على الجذور العلميّة والأسس الإعتقاديّة والمباني الدينيّة</w:t>
      </w:r>
      <w:r>
        <w:rPr>
          <w:rFonts w:eastAsia="Amiri" w:cs="Amiri" w:ascii="Amiri" w:hAnsi="Amiri"/>
          <w:color w:val="111111"/>
          <w:sz w:val="28"/>
          <w:szCs w:val="28"/>
          <w:rtl w:val="true"/>
          <w:lang w:bidi="ar-SA"/>
        </w:rPr>
        <w:t xml:space="preserve">. </w:t>
      </w:r>
      <w:bookmarkStart w:id="24" w:name="pg15005_152938"/>
    </w:p>
    <w:p>
      <w:pPr>
        <w:pStyle w:val="Heading4"/>
        <w:numPr>
          <w:ilvl w:val="3"/>
          <w:numId w:val="1"/>
        </w:numPr>
        <w:rPr/>
      </w:pPr>
      <w:bookmarkStart w:id="25" w:name="__RefHeading___Toc521456_3406789950"/>
      <w:bookmarkStart w:id="26" w:name="_Toc9"/>
      <w:bookmarkEnd w:id="24"/>
      <w:bookmarkEnd w:id="25"/>
      <w:r>
        <w:rPr>
          <w:rtl w:val="true"/>
        </w:rPr>
        <w:t>ظهور عالم المخطوطات</w:t>
      </w:r>
      <w:bookmarkEnd w:id="26"/>
    </w:p>
    <w:p>
      <w:pPr>
        <w:pStyle w:val="BookText"/>
        <w:rPr/>
      </w:pPr>
      <w:r>
        <w:rPr>
          <w:rFonts w:ascii="Amiri" w:hAnsi="Amiri" w:eastAsia="Amiri" w:cs="Amiri"/>
          <w:color w:val="111111"/>
          <w:sz w:val="28"/>
          <w:sz w:val="28"/>
          <w:szCs w:val="28"/>
          <w:rtl w:val="true"/>
          <w:lang w:bidi="ar-SA"/>
        </w:rPr>
        <w:t>في البدء وقبل ظهور الطباعة وآلاتها، كان الإستنساخ باليد هو الوسيلة الاولى والوحيدة لإنتشار الكتب بين الناس، ولذلك كان الكتاب نادر الوجود قليل الإنتشار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ظهور الآلات المطبعيّة السريعة والمتطوّرة في دنيا العلم والثقافة، وفي الوقت الذي برز الكتاب الحديث المنمّق بالأساليب الجمالية الجديدة في عالم الطبع والتأليف كوسيلة واسعة وسريعة لتبادل الأفكار والمعلومات بين المجتمعات المختلفة، أخذت الكتب الخطيّة طابعة جديداً لدى أهل العلم ونالت موقعاً معنوياً أكبر وأهمّ لديهم؛ إذ خرجت عن كونها نسخاً متداولة يطالعها ويحصل عليها العموم إلى كنوز ضخمة وثمينة تتحفّظ عليها أياد مختصّة ومكتبات ضخمة وكبيرة كما يتحفّظون على سائر الثروات الماديّة والمعنويّة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 بِوسع أحدِ الوصول إليها إلّا القليل ممّن طال باعه في العلم وبلغ مرتبة رفيعة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وحيث أن كلّ نسخة من المخطوطات تختلف عن أمثالها حتّى في الكتاب الواحد، صارت كل واحدة منها جوهراً لايعادلها أيّ جوهر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خرجت عن قيمتها العادية الّتي تُعطى لها بما هي کتب و صحائف وأوراق، واكتسبت قيمة معنويّة أكبر وأعظم قد يعجز حتّى أصحاب الإختصاص عن تقديرها بثمن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ونتيجة ذلك كلّه نشأت مجموعة من الأنظمة والقوانين الّتي تختص بالمخطوطات والكيفيّة الّتي يجب أن تُعامل بها، والّتي شكّلت في النتيجة نظام المخطوطات العالَميّ</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21458_3406789950"/>
      <w:bookmarkStart w:id="28" w:name="_Toc10"/>
      <w:bookmarkEnd w:id="27"/>
      <w:r>
        <w:rPr>
          <w:rtl w:val="true"/>
        </w:rPr>
        <w:t>عرض موجز عن المخطوطات</w:t>
      </w:r>
      <w:bookmarkEnd w:id="2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في هذا العرض المختصر سوف نعطيك تعريفاً موجزاً عن المخطوطات وأهميّتها والتحوّلات الّتي واجهتها في القرون الأخيرة وكيفيّة معرفتها من الجوانب العلميّة والفنيّة، ولخصّناه في ثلاثة أمور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المخطوطات وأهميّتها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تلف المخطوطات وأسبابه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الحفاظ على المخطوطات</w:t>
      </w:r>
      <w:r>
        <w:rPr>
          <w:rFonts w:eastAsia="Amiri" w:cs="Amiri" w:ascii="Amiri" w:hAnsi="Amiri"/>
          <w:color w:val="111111"/>
          <w:sz w:val="28"/>
          <w:szCs w:val="28"/>
          <w:rtl w:val="true"/>
          <w:lang w:bidi="ar-SA"/>
        </w:rPr>
        <w:t xml:space="preserve">. </w:t>
      </w:r>
      <w:bookmarkStart w:id="29" w:name="pg15005_152939"/>
    </w:p>
    <w:p>
      <w:pPr>
        <w:pStyle w:val="Heading3"/>
        <w:numPr>
          <w:ilvl w:val="2"/>
          <w:numId w:val="1"/>
        </w:numPr>
        <w:rPr/>
      </w:pPr>
      <w:bookmarkStart w:id="30" w:name="__RefHeading___Toc521460_3406789950"/>
      <w:bookmarkStart w:id="31" w:name="_Toc11"/>
      <w:bookmarkEnd w:id="29"/>
      <w:bookmarkEnd w:id="30"/>
      <w:r>
        <w:rPr>
          <w:rtl w:val="true"/>
        </w:rPr>
        <w:t>دور المخطوطات وأهميتها</w:t>
      </w:r>
      <w:bookmarkEnd w:id="31"/>
    </w:p>
    <w:p>
      <w:pPr>
        <w:pStyle w:val="Heading4"/>
        <w:numPr>
          <w:ilvl w:val="3"/>
          <w:numId w:val="1"/>
        </w:numPr>
        <w:rPr/>
      </w:pPr>
      <w:bookmarkStart w:id="32" w:name="__RefHeading___Toc521462_3406789950"/>
      <w:bookmarkStart w:id="33" w:name="_Toc12"/>
      <w:bookmarkEnd w:id="32"/>
      <w:r>
        <w:rPr>
          <w:rtl w:val="true"/>
        </w:rPr>
        <w:t>إشارة</w:t>
      </w:r>
      <w:r>
        <w:rPr>
          <w:rtl w:val="true"/>
        </w:rPr>
        <w:t>:</w:t>
      </w:r>
      <w:bookmarkEnd w:id="33"/>
    </w:p>
    <w:p>
      <w:pPr>
        <w:pStyle w:val="BookText"/>
        <w:rPr/>
      </w:pPr>
      <w:r>
        <w:rPr>
          <w:rFonts w:ascii="Amiri" w:hAnsi="Amiri" w:eastAsia="Amiri" w:cs="Amiri"/>
          <w:color w:val="111111"/>
          <w:sz w:val="28"/>
          <w:sz w:val="28"/>
          <w:szCs w:val="28"/>
          <w:rtl w:val="true"/>
          <w:lang w:bidi="ar-SA"/>
        </w:rPr>
        <w:t xml:space="preserve">إنّ قيمة المخطوطات في دنيا العلم والدين تكمن في جهتين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بما هي مصادر و منابع أصيلة لما بأيدينا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قیمتها كما أنّها ثروة علميّة هائلة لم تَرَ النور بعد</w:t>
      </w:r>
      <w:r>
        <w:rPr>
          <w:rFonts w:eastAsia="IRNazanin" w:cs="IRNazanin"/>
          <w:color w:val="111111"/>
          <w:sz w:val="28"/>
          <w:szCs w:val="28"/>
          <w:rtl w:val="true"/>
          <w:lang w:bidi="fa-IR"/>
        </w:rPr>
        <w:t>.</w:t>
      </w:r>
    </w:p>
    <w:p>
      <w:pPr>
        <w:pStyle w:val="Heading4"/>
        <w:numPr>
          <w:ilvl w:val="3"/>
          <w:numId w:val="1"/>
        </w:numPr>
        <w:rPr/>
      </w:pPr>
      <w:bookmarkStart w:id="34" w:name="__RefHeading___Toc521464_3406789950"/>
      <w:bookmarkStart w:id="35" w:name="_Toc13"/>
      <w:bookmarkEnd w:id="34"/>
      <w:r>
        <w:rPr>
          <w:rtl w:val="true"/>
        </w:rPr>
        <w:t>قيمة المخطوطات بما هي مصادر لما بأيدينا من العلوم</w:t>
      </w:r>
      <w:bookmarkEnd w:id="35"/>
    </w:p>
    <w:p>
      <w:pPr>
        <w:pStyle w:val="BookText"/>
        <w:rPr/>
      </w:pPr>
      <w:r>
        <w:rPr>
          <w:rFonts w:ascii="Amiri" w:hAnsi="Amiri" w:eastAsia="Amiri" w:cs="Amiri"/>
          <w:color w:val="111111"/>
          <w:sz w:val="28"/>
          <w:sz w:val="28"/>
          <w:szCs w:val="28"/>
          <w:rtl w:val="true"/>
          <w:lang w:bidi="ar-SA"/>
        </w:rPr>
        <w:t>إنّ تكامل العلوم والمعارف حصل عبر الترقّي الطويل وعلى أثر الإحتكاك</w:t>
      </w:r>
    </w:p>
    <w:p>
      <w:pPr>
        <w:pStyle w:val="BookText"/>
        <w:rPr/>
      </w:pPr>
      <w:r>
        <w:rPr>
          <w:rFonts w:ascii="IRNazanin" w:hAnsi="IRNazanin" w:eastAsia="IRNazanin"/>
          <w:color w:val="111111"/>
          <w:sz w:val="28"/>
          <w:sz w:val="28"/>
          <w:szCs w:val="28"/>
          <w:rtl w:val="true"/>
          <w:lang w:bidi="fa-IR"/>
        </w:rPr>
        <w:t>المستمرّ والأخذ والعطاء بين العقول والأفكار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فكر جديد كان يقتبس آخر ما توصّل إليه القدماء من قواعد و نظریّات، ويعمل على تطويره وتجديده وبلورته بالصورة الّتي تنسجم مع الفكر المعاصر والإلتزام بالمناهج الّتي يتقبّلها العقيدة الصحيحة ويؤمن بها، وتغيير الأخرى الّتي لايراها قريبة إلى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كلّما كانت المصادر والأسانيد ذات صلة وثيقة بالدين والمذهب ازدادت أهميّتها أكثر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للواجب المفروض على المتديّنين من أبناء الشريعة في الأخذ بالدقّة التامّة والإحتياط البالغ في تحصيل العقائد والأحكام الإلهيّة الصحيحة في مختلف المواضيع من مسائل الشريعة الإسلاميّة المباركة عن مصادرها الأصليّة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تكتسب بعض الكتب الحديثیّة الموغّلة في القدم أهميّتها الكبيرة على باقي الكتب الأخرى، وذلك لوجود النقل عن المعصوم الذي هو مصدر التشريع الكتب الأربعة عند الشيعة الإماميّة</w:t>
      </w:r>
      <w:r>
        <w:rPr>
          <w:rFonts w:eastAsia="IRNazanin" w:cs="IRNazanin"/>
          <w:color w:val="111111"/>
          <w:sz w:val="28"/>
          <w:szCs w:val="28"/>
          <w:rtl w:val="true"/>
          <w:lang w:bidi="fa-IR"/>
        </w:rPr>
        <w:t xml:space="preserve">. </w:t>
      </w:r>
      <w:bookmarkStart w:id="36" w:name="pg15005_152940"/>
    </w:p>
    <w:p>
      <w:pPr>
        <w:pStyle w:val="Heading4"/>
        <w:numPr>
          <w:ilvl w:val="3"/>
          <w:numId w:val="1"/>
        </w:numPr>
        <w:rPr/>
      </w:pPr>
      <w:bookmarkStart w:id="37" w:name="__RefHeading___Toc521466_3406789950"/>
      <w:bookmarkStart w:id="38" w:name="_Toc14"/>
      <w:bookmarkEnd w:id="36"/>
      <w:bookmarkEnd w:id="37"/>
      <w:r>
        <w:rPr>
          <w:rtl w:val="true"/>
        </w:rPr>
        <w:t>قيمة المخطوطات بما هي ثروة علمية لم تر النور</w:t>
      </w:r>
      <w:bookmarkEnd w:id="38"/>
    </w:p>
    <w:p>
      <w:pPr>
        <w:pStyle w:val="BookText"/>
        <w:rPr/>
      </w:pPr>
      <w:r>
        <w:rPr>
          <w:rFonts w:ascii="Amiri" w:hAnsi="Amiri" w:eastAsia="Amiri" w:cs="Amiri"/>
          <w:color w:val="111111"/>
          <w:sz w:val="28"/>
          <w:sz w:val="28"/>
          <w:szCs w:val="28"/>
          <w:rtl w:val="true"/>
          <w:lang w:bidi="ar-SA"/>
        </w:rPr>
        <w:t>ليست بالقليل تلك الكتب الّتي لم تمسّها المطابع ولم تشهدها المكتبات وظلّت في خزائن المخطوطات القديمة تترقّب الظهور، في الوقت الذي افتقدَتْها المكتبة الإسلامي ّْة وحرمت منها المحافل الدينيّة والعلميّة، فاتّخذت حكم الكتب الجديدة الّتي خرجت من سلطة القلم ولمّا تطبع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المخطوطات ثروات علميّة تخزن ودائع ثقافيّة ذات أهميّة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أكثر المشاكل الّتي تواجه أهل العلم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الناتجة عن اختلاف النسخ والطبعات في المتون والمصادر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ترتفع وتنحلّ بالمراجعة إلى مخطوطاتها الّتي هي الأصل في إخراجها ووضعها تحت متناول الأبدي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باختصار أهميّة الكتب المخطوطة وقيمتها في المسرح الثقافي والعلمي، وأمّا قيمتها من سائر الجهات الفنيّة والإقتصاديّة المهمّة الأخرى فلسنا بصدد بيانها</w:t>
      </w:r>
      <w:r>
        <w:rPr>
          <w:rFonts w:eastAsia="Amiri" w:cs="Amiri" w:ascii="Amiri" w:hAnsi="Amiri"/>
          <w:color w:val="111111"/>
          <w:sz w:val="28"/>
          <w:szCs w:val="28"/>
          <w:rtl w:val="true"/>
          <w:lang w:bidi="ar-SA"/>
        </w:rPr>
        <w:t xml:space="preserve">. </w:t>
      </w:r>
      <w:bookmarkStart w:id="39" w:name="pg15005_152941"/>
    </w:p>
    <w:p>
      <w:pPr>
        <w:pStyle w:val="Heading3"/>
        <w:numPr>
          <w:ilvl w:val="2"/>
          <w:numId w:val="1"/>
        </w:numPr>
        <w:rPr/>
      </w:pPr>
      <w:bookmarkStart w:id="40" w:name="__RefHeading___Toc521468_3406789950"/>
      <w:bookmarkStart w:id="41" w:name="_Toc15"/>
      <w:bookmarkEnd w:id="39"/>
      <w:bookmarkEnd w:id="40"/>
      <w:r>
        <w:rPr>
          <w:rtl w:val="true"/>
        </w:rPr>
        <w:t>مشكلة تلف المخطوطات وأسبابه</w:t>
      </w:r>
      <w:bookmarkEnd w:id="41"/>
    </w:p>
    <w:p>
      <w:pPr>
        <w:pStyle w:val="Heading4"/>
        <w:numPr>
          <w:ilvl w:val="3"/>
          <w:numId w:val="1"/>
        </w:numPr>
        <w:rPr/>
      </w:pPr>
      <w:bookmarkStart w:id="42" w:name="__RefHeading___Toc521470_3406789950"/>
      <w:bookmarkStart w:id="43" w:name="_Toc16"/>
      <w:bookmarkEnd w:id="42"/>
      <w:r>
        <w:rPr>
          <w:rtl w:val="true"/>
        </w:rPr>
        <w:t>إشارةٌ</w:t>
      </w:r>
      <w:r>
        <w:rPr>
          <w:rtl w:val="true"/>
        </w:rPr>
        <w:t>:</w:t>
      </w:r>
      <w:bookmarkEnd w:id="43"/>
    </w:p>
    <w:p>
      <w:pPr>
        <w:pStyle w:val="BookText"/>
        <w:rPr/>
      </w:pPr>
      <w:r>
        <w:rPr>
          <w:rFonts w:ascii="Amiri" w:hAnsi="Amiri" w:eastAsia="Amiri" w:cs="Amiri"/>
          <w:color w:val="111111"/>
          <w:sz w:val="28"/>
          <w:sz w:val="28"/>
          <w:szCs w:val="28"/>
          <w:rtl w:val="true"/>
          <w:lang w:bidi="ar-SA"/>
        </w:rPr>
        <w:t xml:space="preserve">هناك علل و أسباب مختلفة أوجبت تلف المخطوطات وفقدانها، نشير إلى بعضها فيما يلي وهي تتلخّص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جمود حركة الإستنساخ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المخاوف الفرديّة والإجتماعيّة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أساليب حرق الكتب وإتلافها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الإتّجار بالمخطوطات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 الكتب في أمكنة غير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إتلاف المخطوطات بيد من لايعرف قيمتها</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521472_3406789950"/>
      <w:bookmarkStart w:id="45" w:name="_Toc17"/>
      <w:bookmarkEnd w:id="44"/>
      <w:r>
        <w:rPr>
          <w:rtl w:val="true"/>
        </w:rPr>
        <w:t>جمود حركة الإستنساخ</w:t>
      </w:r>
      <w:bookmarkEnd w:id="45"/>
    </w:p>
    <w:p>
      <w:pPr>
        <w:pStyle w:val="BookText"/>
        <w:rPr/>
      </w:pPr>
      <w:r>
        <w:rPr>
          <w:rFonts w:ascii="Amiri" w:hAnsi="Amiri" w:eastAsia="Amiri" w:cs="Amiri"/>
          <w:color w:val="111111"/>
          <w:sz w:val="28"/>
          <w:sz w:val="28"/>
          <w:szCs w:val="28"/>
          <w:rtl w:val="true"/>
          <w:lang w:bidi="ar-SA"/>
        </w:rPr>
        <w:t>إنّ جمود حركة الإستنساخ وربّما تعطيلها أو ندرتها أثر الركود العلمي والثقافي في المجتمع الناجم عن الأوضاع الإجتماعيّة المختلفة، أدّى إلى وضع النسخ القديمة في معرض الزوال من دون أن يستنسخ عليها نسخة جديدة تحفظها من الإندثار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الجانب خسرنا الكثير من تراثنا الديني الذي بقي يستهان بشأن تکثیر نسخه حتّى فقدت عن خزائن التراث، وليست بالقليل تلك الكتب القيّمة الّتي الّفت في القرون الأولى ولم يبق لنا أثراً منها إلّا أسمائها الموجودة في الفهارس والكتب</w:t>
      </w:r>
      <w:r>
        <w:rPr>
          <w:rFonts w:eastAsia="IRNazanin" w:cs="IRNazanin"/>
          <w:color w:val="111111"/>
          <w:sz w:val="28"/>
          <w:szCs w:val="28"/>
          <w:rtl w:val="true"/>
          <w:lang w:bidi="fa-IR"/>
        </w:rPr>
        <w:t xml:space="preserve">. </w:t>
      </w:r>
      <w:bookmarkStart w:id="46" w:name="pg15005_152942"/>
    </w:p>
    <w:p>
      <w:pPr>
        <w:pStyle w:val="Heading4"/>
        <w:numPr>
          <w:ilvl w:val="3"/>
          <w:numId w:val="1"/>
        </w:numPr>
        <w:rPr/>
      </w:pPr>
      <w:bookmarkStart w:id="47" w:name="__RefHeading___Toc521474_3406789950"/>
      <w:bookmarkStart w:id="48" w:name="_Toc18"/>
      <w:bookmarkEnd w:id="46"/>
      <w:bookmarkEnd w:id="47"/>
      <w:r>
        <w:rPr>
          <w:rtl w:val="true"/>
        </w:rPr>
        <w:t>المخاوف الفرديّة والإجتماعيّة</w:t>
      </w:r>
      <w:bookmarkEnd w:id="48"/>
    </w:p>
    <w:p>
      <w:pPr>
        <w:pStyle w:val="BookText"/>
        <w:rPr/>
      </w:pPr>
      <w:r>
        <w:rPr>
          <w:rFonts w:ascii="IRNazanin" w:hAnsi="IRNazanin" w:eastAsia="IRNazanin"/>
          <w:color w:val="111111"/>
          <w:sz w:val="28"/>
          <w:sz w:val="28"/>
          <w:szCs w:val="28"/>
          <w:rtl w:val="true"/>
          <w:lang w:bidi="fa-IR"/>
        </w:rPr>
        <w:t>المخاوف الناشئة من المسائل الفرديّة أوالإجتماعيّة في الجانب الديني وغيرها أوجبت إخفاء المخطوطات في أمكنّة مجهولة لاتُعرف إلّا من قِبل أصحابها، کدفنها تحت الأرض أو ردمها في الأبنية والحيطان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تبقى زمناً ليس بالقصير في الحُفَر والطوامير المظلمة، وفي كثير من الأحيان تذهب هدراً لِتواصل سياسة الإرهاب أو موت أصحابها أو نسيانهم أماكنها نظراً لطول زمن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الطريقة فقدت مجموعة من الكتب العلميّة العظيمة ذات الأهميّة البالغة على أيدي مؤلّفيها أو غيرهم من ذوي الإهتمام </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21476_3406789950"/>
      <w:bookmarkStart w:id="50" w:name="_Toc19"/>
      <w:bookmarkEnd w:id="49"/>
      <w:r>
        <w:rPr>
          <w:rtl w:val="true"/>
        </w:rPr>
        <w:t>أساليب حرق الكتب وإتلافها</w:t>
      </w:r>
      <w:bookmarkEnd w:id="50"/>
    </w:p>
    <w:p>
      <w:pPr>
        <w:pStyle w:val="BookText"/>
        <w:rPr/>
      </w:pPr>
      <w:r>
        <w:rPr>
          <w:rFonts w:ascii="Amiri" w:hAnsi="Amiri" w:eastAsia="Amiri" w:cs="Amiri"/>
          <w:color w:val="111111"/>
          <w:sz w:val="28"/>
          <w:sz w:val="28"/>
          <w:szCs w:val="28"/>
          <w:rtl w:val="true"/>
          <w:lang w:bidi="ar-SA"/>
        </w:rPr>
        <w:t>كانت سياسات التعصّب المذهبي تمارس أساليب حرق الكتب وإتلافها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كلّ فرقة تسيطر على زمام الحكم والقدرة تشنّ حَمَلات طائفيّة عنيفة ضدّ الفرق المخالفة لها، وتقوم بسحق ثرواتها الفكريّة والعلميّة تحت أقدامها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مكتبات كبيرة وضخمة وذات قيمة عظيمة تمّ إحراقها وإلغائها من الوجود بواسطة العساكر والجيوش المحتلّة الّتي هجمت على بلاد المسلمين، أو بواسطة الأمراء والسلاطين الذين حكموا بلاد الإسلام وكانت تهمّهم سياسة التجهيل والقضاء على الخصوم، أو بواسطة الإستعمار في العصر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مثل مكتبة الشيخ الطوسي العظيمة الّتي احرقت بأمر الخليفة، وكالسياسة الّتي مارسها صلاح الدين الأيّوبي ضدّ الشيعة في مصر وأحرق كلّ تراثهم العلميّ والثقافي الضخم، وكذلك ما وقع على مكتبة السيد شرف الدين في لبنان من الحرق على أيدي الفرنسيیّن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 فقدت مجموعة هائلة من الكتب وابتعدت عن متناول اليد</w:t>
      </w:r>
      <w:r>
        <w:rPr>
          <w:rFonts w:eastAsia="Amiri" w:cs="Amiri" w:ascii="Amiri" w:hAnsi="Amiri"/>
          <w:color w:val="111111"/>
          <w:sz w:val="28"/>
          <w:szCs w:val="28"/>
          <w:rtl w:val="true"/>
          <w:lang w:bidi="ar-SA"/>
        </w:rPr>
        <w:t xml:space="preserve">. </w:t>
      </w:r>
      <w:bookmarkStart w:id="51" w:name="pg15005_152943"/>
    </w:p>
    <w:p>
      <w:pPr>
        <w:pStyle w:val="Heading4"/>
        <w:numPr>
          <w:ilvl w:val="3"/>
          <w:numId w:val="1"/>
        </w:numPr>
        <w:rPr/>
      </w:pPr>
      <w:bookmarkStart w:id="52" w:name="__RefHeading___Toc521478_3406789950"/>
      <w:bookmarkStart w:id="53" w:name="_Toc20"/>
      <w:bookmarkEnd w:id="51"/>
      <w:bookmarkEnd w:id="52"/>
      <w:r>
        <w:rPr>
          <w:rtl w:val="true"/>
        </w:rPr>
        <w:t>الإتّجار بالمخطوطات</w:t>
      </w:r>
      <w:bookmarkEnd w:id="53"/>
    </w:p>
    <w:p>
      <w:pPr>
        <w:pStyle w:val="BookText"/>
        <w:rPr/>
      </w:pPr>
      <w:r>
        <w:rPr>
          <w:rFonts w:ascii="Amiri" w:hAnsi="Amiri" w:eastAsia="Amiri" w:cs="Amiri"/>
          <w:color w:val="111111"/>
          <w:sz w:val="28"/>
          <w:sz w:val="28"/>
          <w:szCs w:val="28"/>
          <w:rtl w:val="true"/>
          <w:lang w:bidi="ar-SA"/>
        </w:rPr>
        <w:t>ظاهرة الإتّجار بالمخطوطات لكسب الأرباح الطائلة أوقعتها بأيد ليست أهلاً لها أو غير أمينة ووضعتها في زوايا البيوت والصناديق المقفّلة، وربّما نقلت إلى متاحف ومكتبات أعداء الدين في خارج البلاد الإسلاميّة أو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منها أيضاً لم تشهدها حتّى المتاحف العلميّة لأغراض مذهبيّة معادية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الجانب خسرنا أكثر المخطوطات الموجودة في متناول الأيدي حيث فقدت نتيجة معرفة تجّار الكتب بقيمتها و عدم اطلاع المتوارثين لها بذلك وإقدامهم ببيعها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سنين طوال ظهرت في المكتبات والمتاحف الأجنبيّة الّتي يصعب الحصول عليها أو عند من يبخل بعرضها في المجامع التحقيقية</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21480_3406789950"/>
      <w:bookmarkStart w:id="55" w:name="_Toc21"/>
      <w:bookmarkEnd w:id="54"/>
      <w:r>
        <w:rPr>
          <w:rtl w:val="true"/>
        </w:rPr>
        <w:t>حفظ الكتب في أمكنة غير مناسبة</w:t>
      </w:r>
      <w:bookmarkEnd w:id="55"/>
    </w:p>
    <w:p>
      <w:pPr>
        <w:pStyle w:val="BookText"/>
        <w:rPr/>
      </w:pPr>
      <w:r>
        <w:rPr>
          <w:rFonts w:ascii="Amiri" w:hAnsi="Amiri" w:eastAsia="Amiri" w:cs="Amiri"/>
          <w:color w:val="111111"/>
          <w:sz w:val="28"/>
          <w:sz w:val="28"/>
          <w:szCs w:val="28"/>
          <w:rtl w:val="true"/>
          <w:lang w:bidi="ar-SA"/>
        </w:rPr>
        <w:t>حفظ المخطوطات في أمكنة غير مناسبة لها جعلها في معرض التلف، وذلك كالتحفّظ بها في الأمكنة المرطوبة أو المليئة بالحشرات المضادّة كالأرضة والعثّة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بالقليل تلك الكتب القيّمة الّتي تلفت بهذه الصورة على أيدي أصحابها أو المتوارثين لها حصيلة عدم معرفتهم ومواظبتهم على أمكنة التحفّظ بالمخطوطات</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521482_3406789950"/>
      <w:bookmarkStart w:id="57" w:name="_Toc22"/>
      <w:bookmarkEnd w:id="56"/>
      <w:r>
        <w:rPr>
          <w:rtl w:val="true"/>
        </w:rPr>
        <w:t>إتلاف المخطوطات بيد من لايعرف قيمتها</w:t>
      </w:r>
      <w:bookmarkEnd w:id="57"/>
    </w:p>
    <w:p>
      <w:pPr>
        <w:pStyle w:val="BookText"/>
        <w:rPr/>
      </w:pPr>
      <w:r>
        <w:rPr>
          <w:rFonts w:ascii="Amiri" w:hAnsi="Amiri" w:eastAsia="Amiri" w:cs="Amiri"/>
          <w:color w:val="111111"/>
          <w:sz w:val="28"/>
          <w:sz w:val="28"/>
          <w:szCs w:val="28"/>
          <w:rtl w:val="true"/>
          <w:lang w:bidi="ar-SA"/>
        </w:rPr>
        <w:t>كان عدم المعرفة بقيمة المخطوطات وأهميّتها عند البعض أوجب إتلاف الكثير منها بصورة عجيبة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كانت تُباع بأسعار زهيدة جداً إلى أمثال البقّالين والقصّابين ليستفيدوا من أوراقها في بيع اللحم وغيره، أو وضعها تحت متناول أيدي الأطفال ليعبثوا بأوراقها في ألعابهم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والأغرب من ذلك كلّه ما كان يصنعه البعض ممّن كان يهتمّ بمراعاة الإحتياطات الشرعيّة في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باب التحفّظ على حرمة الأسماء المقدّسة الموجودة في تلك الكتب كان يلقيها في الآبار أو الأنهار لتبتلعها الأمواج وليطمئنّ هو من عدم انتهاك حرمتها وتدنيسها بالأوساخ أبد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بالقليل تلك الكتب المهمة جداً في تاريخ الفكر والثقافة الإسلاميّة الّتي واجهت هذا المصير الصعب</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ولاشكّ أن هناك عللاً كثيرة أخرى سبّبت تلف الملايين من المخطوطات أو نقلها إلى أيدي غير صالحة، وأفقدت المكتبة الإسلاميّة والحوزات العلميّة ثروات هائلة من العلم والمعرفة في شؤون الإسلام والشريعة السماويّة</w:t>
      </w:r>
      <w:r>
        <w:rPr>
          <w:rFonts w:eastAsia="Amiri" w:cs="Amiri" w:ascii="Amiri" w:hAnsi="Amiri"/>
          <w:color w:val="111111"/>
          <w:sz w:val="28"/>
          <w:szCs w:val="28"/>
          <w:rtl w:val="true"/>
          <w:lang w:bidi="ar-SA"/>
        </w:rPr>
        <w:t xml:space="preserve">. </w:t>
      </w:r>
      <w:bookmarkStart w:id="58" w:name="pg15005_152945"/>
    </w:p>
    <w:p>
      <w:pPr>
        <w:pStyle w:val="Heading3"/>
        <w:numPr>
          <w:ilvl w:val="2"/>
          <w:numId w:val="1"/>
        </w:numPr>
        <w:rPr/>
      </w:pPr>
      <w:bookmarkStart w:id="59" w:name="__RefHeading___Toc521484_3406789950"/>
      <w:bookmarkStart w:id="60" w:name="_Toc23"/>
      <w:bookmarkEnd w:id="58"/>
      <w:bookmarkEnd w:id="59"/>
      <w:r>
        <w:rPr>
          <w:rtl w:val="true"/>
        </w:rPr>
        <w:t>طرق الحفاظ على المخطوطات</w:t>
      </w:r>
      <w:bookmarkEnd w:id="60"/>
    </w:p>
    <w:p>
      <w:pPr>
        <w:pStyle w:val="Heading4"/>
        <w:numPr>
          <w:ilvl w:val="3"/>
          <w:numId w:val="1"/>
        </w:numPr>
        <w:rPr/>
      </w:pPr>
      <w:bookmarkStart w:id="61" w:name="__RefHeading___Toc521486_3406789950"/>
      <w:bookmarkStart w:id="62" w:name="_Toc24"/>
      <w:bookmarkEnd w:id="61"/>
      <w:r>
        <w:rPr>
          <w:rtl w:val="true"/>
        </w:rPr>
        <w:t>إشارة</w:t>
      </w:r>
      <w:r>
        <w:rPr>
          <w:rtl w:val="true"/>
        </w:rPr>
        <w:t>:</w:t>
      </w:r>
      <w:bookmarkEnd w:id="62"/>
    </w:p>
    <w:p>
      <w:pPr>
        <w:pStyle w:val="BookText"/>
        <w:rPr/>
      </w:pPr>
      <w:r>
        <w:rPr>
          <w:rFonts w:ascii="Amiri" w:hAnsi="Amiri" w:eastAsia="Amiri" w:cs="Amiri"/>
          <w:color w:val="111111"/>
          <w:sz w:val="28"/>
          <w:sz w:val="28"/>
          <w:szCs w:val="28"/>
          <w:rtl w:val="true"/>
          <w:lang w:bidi="ar-SA"/>
        </w:rPr>
        <w:t>لقد نهضت محاولات عديدة ومؤثرة من أجل صيانة المخطوطات وحفظها، بعد أن تكأثّرت عوامل زوالها وفقدانها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بقي اليوم من التراث الديني والعلمي المخطوط بأيدينا ليس إلّا حصيلة تلك الجهود والمحاولات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تلك المحاولات كانت تتمّ عبر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بالكتب ومؤلفيها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النسخ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الإستنساخ والتصوير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المخطوطات وطبعها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بالمخطوطات وخزائنها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21488_3406789950"/>
      <w:bookmarkStart w:id="64" w:name="_Toc25"/>
      <w:bookmarkEnd w:id="63"/>
      <w:r>
        <w:rPr>
          <w:rtl w:val="true"/>
        </w:rPr>
        <w:t>التعريف بالكتب ومؤلفيها</w:t>
      </w:r>
      <w:bookmarkEnd w:id="64"/>
    </w:p>
    <w:p>
      <w:pPr>
        <w:pStyle w:val="Heading5"/>
        <w:numPr>
          <w:ilvl w:val="4"/>
          <w:numId w:val="1"/>
        </w:numPr>
        <w:rPr/>
      </w:pPr>
      <w:bookmarkStart w:id="65" w:name="__RefHeading___Toc521490_3406789950"/>
      <w:bookmarkStart w:id="66" w:name="_Toc26"/>
      <w:bookmarkEnd w:id="65"/>
      <w:r>
        <w:rPr>
          <w:rtl w:val="true"/>
        </w:rPr>
        <w:t>اشارة</w:t>
      </w:r>
      <w:r>
        <w:rPr>
          <w:rtl w:val="true"/>
        </w:rPr>
        <w:t>:</w:t>
      </w:r>
      <w:bookmarkEnd w:id="6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كان يقوم البعض من ذوي الاختصاص والهمّة بوضع الفهارس و تألیف الكتب الخاصّة للتعريف بالمؤلّفات، وكان ذلك بمنزلة التعريف بالمخطوطات قبل ظهور الطباعة ، فإنّ من يعرّف كتاباً بمؤلّفه فهو إنّما يخبر عن وجود نسخة أو نُسَخ من ذلك الكتاب كان قد رآه أو سمعه ممّن يعتمد عليه من أهل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وليست </w:t>
      </w:r>
      <w:bookmarkStart w:id="67" w:name="pg15005_152946"/>
    </w:p>
    <w:p>
      <w:pPr>
        <w:pStyle w:val="BookText"/>
        <w:rPr/>
      </w:pPr>
      <w:bookmarkEnd w:id="67"/>
      <w:r>
        <w:rPr>
          <w:rFonts w:ascii="IRNazanin" w:hAnsi="IRNazanin" w:eastAsia="IRNazanin"/>
          <w:color w:val="111111"/>
          <w:sz w:val="28"/>
          <w:sz w:val="28"/>
          <w:szCs w:val="28"/>
          <w:rtl w:val="true"/>
          <w:lang w:bidi="fa-IR"/>
        </w:rPr>
        <w:t>بالقليل تلك الكتب الّتي فقدت عبر القرون ولم يبق لها أثر سوی ما بأيدينا من تعريف أصحاب الفهارس لها وإشادتهم بها</w:t>
      </w:r>
      <w:r>
        <w:rPr>
          <w:rFonts w:eastAsia="IRNazanin" w:cs="IRNazanin"/>
          <w:color w:val="111111"/>
          <w:sz w:val="28"/>
          <w:szCs w:val="28"/>
          <w:rtl w:val="true"/>
          <w:lang w:bidi="fa-IR"/>
        </w:rPr>
        <w:t>.</w:t>
      </w:r>
    </w:p>
    <w:p>
      <w:pPr>
        <w:pStyle w:val="Heading5"/>
        <w:numPr>
          <w:ilvl w:val="4"/>
          <w:numId w:val="1"/>
        </w:numPr>
        <w:rPr/>
      </w:pPr>
      <w:bookmarkStart w:id="68" w:name="__RefHeading___Toc521492_3406789950"/>
      <w:bookmarkStart w:id="69" w:name="_Toc27"/>
      <w:bookmarkEnd w:id="68"/>
      <w:r>
        <w:rPr>
          <w:rtl w:val="true"/>
        </w:rPr>
        <w:t>علماء الشيعة وفهرسة الكتب</w:t>
      </w:r>
      <w:bookmarkEnd w:id="69"/>
    </w:p>
    <w:p>
      <w:pPr>
        <w:pStyle w:val="BookText"/>
        <w:rPr/>
      </w:pPr>
      <w:r>
        <w:rPr>
          <w:rFonts w:ascii="IRNazanin" w:hAnsi="IRNazanin" w:eastAsia="IRNazanin"/>
          <w:color w:val="111111"/>
          <w:sz w:val="28"/>
          <w:sz w:val="28"/>
          <w:szCs w:val="28"/>
          <w:rtl w:val="true"/>
          <w:lang w:bidi="fa-IR"/>
        </w:rPr>
        <w:t>لقد عانی علمائنا الشيعة قدّس اللّه أسرارهم في هذا المجال الكثير وبذلوا جهوداً جبارة في ظروف صعبة وقاسية، من أجل إعداد الفهارس الصحيحة والجامعة المؤلفات الإماميّة، حفظاً لها من الإندثار وإبقاءً للتراث الشيعي الثر ودوره في إحياء الشريعة وخدمة للعلم والمعرفة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قام مجموعة كبيرة منهم بنشر فهارسهم الّتي ألّفوها، فمنها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 إبن بابویه، فهرس إبن قولویه، فهرس إبن النديم، فهرس النجاشي، فهرس الشيخ الطوسي، فهرس منتجب الدين، فهرس إبن شهر آشوب، فهرس إبن طاووس وغير ذلك</w:t>
      </w:r>
      <w:r>
        <w:rPr>
          <w:rFonts w:eastAsia="IRNazanin" w:cs="IRNazanin"/>
          <w:color w:val="111111"/>
          <w:sz w:val="28"/>
          <w:szCs w:val="28"/>
          <w:rtl w:val="true"/>
          <w:lang w:bidi="fa-IR"/>
        </w:rPr>
        <w:t>.</w:t>
      </w:r>
    </w:p>
    <w:p>
      <w:pPr>
        <w:pStyle w:val="Heading5"/>
        <w:numPr>
          <w:ilvl w:val="4"/>
          <w:numId w:val="1"/>
        </w:numPr>
        <w:rPr/>
      </w:pPr>
      <w:bookmarkStart w:id="70" w:name="__RefHeading___Toc521494_3406789950"/>
      <w:bookmarkStart w:id="71" w:name="_Toc28"/>
      <w:bookmarkEnd w:id="70"/>
      <w:r>
        <w:rPr>
          <w:rtl w:val="true"/>
        </w:rPr>
        <w:t>الموسوعة العظيمة في فهرسة كتب الشيعة</w:t>
      </w:r>
      <w:bookmarkEnd w:id="71"/>
    </w:p>
    <w:p>
      <w:pPr>
        <w:pStyle w:val="BookText"/>
        <w:rPr/>
      </w:pPr>
      <w:r>
        <w:rPr>
          <w:rFonts w:ascii="IRNazanin" w:hAnsi="IRNazanin" w:eastAsia="IRNazanin"/>
          <w:color w:val="111111"/>
          <w:sz w:val="28"/>
          <w:sz w:val="28"/>
          <w:szCs w:val="28"/>
          <w:rtl w:val="true"/>
          <w:lang w:bidi="fa-IR"/>
        </w:rPr>
        <w:t xml:space="preserve">بالرغم من وجود عدد من هذه الفهارس تحت اليد إلّا أنّه ظلّت الحوزة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 الكثير عن مؤلّفاتها ونُسَخها المصدريّة الأصيلة ؛ حتى قام رجلٌ عالي الهمّة راسخ العزم وفي فترة استثنائيّة، فأقدم على أمر لم يسبقه فيه سابق، فصار له عظیم الحقّ الذي لا يُنسى على جميع الشيعة وعلى التراث العالميّ والإسلاميّ كافّة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وهو العلّامة الكبير الشيخ الحاج آغا بزرگ الطهراني رضوان اللّه عليه ، الّذي قام في فترة إنتقال المخطوطات من مرحلة الظهور إلى الإختفاء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نشطت حركة طباعة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بتأليف موسوعته القيّمة المسماة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خمسة وعشرين مجلّداً</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قيامه رحمه اللّه بهذه المهمّة الكبيرة في نفس الوقت الذي كانت </w:t>
      </w:r>
      <w:bookmarkStart w:id="72" w:name="pg15005_152947"/>
    </w:p>
    <w:p>
      <w:pPr>
        <w:pStyle w:val="BookText"/>
        <w:rPr/>
      </w:pPr>
      <w:bookmarkEnd w:id="72"/>
      <w:r>
        <w:rPr>
          <w:rFonts w:ascii="Amiri" w:hAnsi="Amiri" w:eastAsia="Amiri" w:cs="Amiri"/>
          <w:color w:val="111111"/>
          <w:sz w:val="28"/>
          <w:sz w:val="28"/>
          <w:szCs w:val="28"/>
          <w:rtl w:val="true"/>
          <w:lang w:bidi="ar-SA"/>
        </w:rPr>
        <w:t>تتعرّض المخطوطات إلى الفناء والدمار بمختلف الأساليب المذكورة، وتشنّ عليها الغارات الهوجاء من قبل الأجانب والأعداء الذين كانوا عارفين بالظروف الّتي يعيشونها وتعيشها هذه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فتكلف رحمه اللّه مشقّة الأسفار وجاب الأقطار وقام بتلك الخدمة الجليلة أفضل قيام وجدّ في المسعى، وصرف الكثير من عمره الشريف في الفحص والتنقيب في المكتبات المشهورة والكتب المهجورة المطمورة، واتّصل بالكثيرين من أصحاب المخطوطات في المكتبات الشخصيّة، حتى جاء بهذه الموسوعة الغنيّة القيّمة الّتي كانت بحقّ موضع إفتخار الشيعة في جميع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صار كتابه هذا فهرساً مهما لكتب الشيعة الّتي كانت مجهولة الأثر لدى أبنائها، فإنّه في نفس الوقت تعريف للآلاف من النسخ الخطيّة الأخرى الّتي رآها المؤلّف بعينه أو سمع بها وعرف أوصافها ممّن اعتمد عليه ووثق باخباره فأثبتها بخصوصيّاتها، والّتي تعدّ كثير منها اليوم مما هو مفقود الأثر أو لا يمكن الوصول إليها أبداً، إمّا لجهالة أصحابها بمحتواها أو لوقوعها بيد من يبخل بعرضها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تعريف صاحب الذريعة بها لم يطّلع عليها أحد حتّى اليوم، بل وإلى الأبد</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521496_3406789950"/>
      <w:bookmarkStart w:id="74" w:name="_Toc29"/>
      <w:bookmarkEnd w:id="73"/>
      <w:r>
        <w:rPr>
          <w:rtl w:val="true"/>
        </w:rPr>
        <w:t>جمع النسخ المخطوطة</w:t>
      </w:r>
      <w:bookmarkEnd w:id="74"/>
    </w:p>
    <w:p>
      <w:pPr>
        <w:pStyle w:val="Heading5"/>
        <w:numPr>
          <w:ilvl w:val="4"/>
          <w:numId w:val="1"/>
        </w:numPr>
        <w:rPr/>
      </w:pPr>
      <w:bookmarkStart w:id="75" w:name="__RefHeading___Toc521498_3406789950"/>
      <w:bookmarkStart w:id="76" w:name="_Toc30"/>
      <w:bookmarkEnd w:id="75"/>
      <w:r>
        <w:rPr>
          <w:rtl w:val="true"/>
        </w:rPr>
        <w:t xml:space="preserve">توضیح </w:t>
      </w:r>
      <w:r>
        <w:rPr>
          <w:rtl w:val="true"/>
        </w:rPr>
        <w:t>:</w:t>
      </w:r>
      <w:bookmarkEnd w:id="76"/>
    </w:p>
    <w:p>
      <w:pPr>
        <w:pStyle w:val="BookText"/>
        <w:rPr/>
      </w:pPr>
      <w:r>
        <w:rPr>
          <w:rFonts w:ascii="Amiri" w:hAnsi="Amiri" w:eastAsia="Amiri" w:cs="Amiri"/>
          <w:color w:val="111111"/>
          <w:sz w:val="28"/>
          <w:sz w:val="28"/>
          <w:szCs w:val="28"/>
          <w:rtl w:val="true"/>
          <w:lang w:bidi="ar-SA"/>
        </w:rPr>
        <w:t>لكلّ مذهب وملّة يوجد العديد من أهل الجدّ والإهتمام الذين يقدّرون المخطوطات ويقيّموا أهميّتها ودورها المؤثّر والكبير في إحياء التراث، فيقومون بجمعها واقتنائها وصيانتها من التلف</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قد تختلف الدوافع والأغراض لديهم من شخص إلى آخر، فهناك من يقوم بهذه الخدمة لأهداف و مقاصد ایجابيّة بنّاءة ، وربّما كانت للبعض الآخر أغراض سلبيّة لا تصب في خدّمة الأُمّة وحفظ ثرواتها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سنشير إلى بعض النماذج </w:t>
      </w:r>
      <w:r>
        <w:rPr>
          <w:rFonts w:eastAsia="IRNazanin" w:cs="IRNazanin"/>
          <w:color w:val="111111"/>
          <w:sz w:val="28"/>
          <w:szCs w:val="28"/>
          <w:rtl w:val="true"/>
          <w:lang w:bidi="fa-IR"/>
        </w:rPr>
        <w:t xml:space="preserve">: </w:t>
      </w:r>
      <w:bookmarkStart w:id="77" w:name="pg15005_152948"/>
    </w:p>
    <w:p>
      <w:pPr>
        <w:pStyle w:val="Heading5"/>
        <w:numPr>
          <w:ilvl w:val="4"/>
          <w:numId w:val="1"/>
        </w:numPr>
        <w:rPr/>
      </w:pPr>
      <w:bookmarkStart w:id="78" w:name="__RefHeading___Toc521500_3406789950"/>
      <w:bookmarkStart w:id="79" w:name="_Toc31"/>
      <w:bookmarkEnd w:id="77"/>
      <w:bookmarkEnd w:id="78"/>
      <w:r>
        <w:rPr>
          <w:rtl w:val="true"/>
        </w:rPr>
        <w:t>جمع المخطوطات للأهداف المذهبية أو الطائفية</w:t>
      </w:r>
      <w:bookmarkEnd w:id="79"/>
    </w:p>
    <w:p>
      <w:pPr>
        <w:pStyle w:val="BookText"/>
        <w:rPr/>
      </w:pPr>
      <w:r>
        <w:rPr>
          <w:rFonts w:ascii="Amiri" w:hAnsi="Amiri" w:eastAsia="Amiri" w:cs="Amiri"/>
          <w:color w:val="111111"/>
          <w:sz w:val="28"/>
          <w:sz w:val="28"/>
          <w:szCs w:val="28"/>
          <w:rtl w:val="true"/>
          <w:lang w:bidi="ar-SA"/>
        </w:rPr>
        <w:t>هناك من يقوم بجمع المخطوطات للأهداف المذهبيّة أو الحسّ الطائفيّ المتوقّد لديه في حفظ تراث طائفته وملّته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الجمع يتمّ عبر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المكتبات العامّة</w:t>
      </w:r>
    </w:p>
    <w:p>
      <w:pPr>
        <w:pStyle w:val="BookText"/>
        <w:rPr/>
      </w:pPr>
      <w:r>
        <w:rPr>
          <w:rFonts w:ascii="Amiri" w:hAnsi="Amiri" w:eastAsia="Amiri" w:cs="Amiri"/>
          <w:color w:val="111111"/>
          <w:sz w:val="28"/>
          <w:sz w:val="28"/>
          <w:szCs w:val="28"/>
          <w:rtl w:val="true"/>
          <w:lang w:bidi="ar-SA"/>
        </w:rPr>
        <w:t>قام مسؤولوا المكتبات العامّة بما عندهم من الإمكانات الوافرة، بجمع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تتوسّع مكتباتهم وتُعرف بهذا الشأن، يقوم الكثير من أصحاب المخطوطات بإهداء قسم من مكتبتهم إلى تلك المكتبات تحفّظاً عليها من الضياع، وقسم آخر ينقل إليها بالشراء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كثير من الأحيان تتمّ عملية نقل المخطوطات إلى المكتبات العامّة بصورة مفاجئة وواسعة وسريعة عبر إعطاء مجموعات كبيرة ربّما تبلغ المائة أو ألف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نلمسه بوضوح في المكتبات العامّة، حيث نجد أنّ هناك العديد من نفائس المخطوطات قد حفظت ضمن خزائن المكتبات العامّة الّتي يكون حفظها وبقائها مرهوناً بوجودها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المكتبات الخاصّة</w:t>
      </w:r>
    </w:p>
    <w:p>
      <w:pPr>
        <w:pStyle w:val="BookText"/>
        <w:rPr/>
      </w:pPr>
      <w:r>
        <w:rPr>
          <w:rFonts w:ascii="Amiri" w:hAnsi="Amiri" w:eastAsia="Amiri" w:cs="Amiri"/>
          <w:color w:val="111111"/>
          <w:sz w:val="28"/>
          <w:sz w:val="28"/>
          <w:szCs w:val="28"/>
          <w:rtl w:val="true"/>
          <w:lang w:bidi="ar-SA"/>
        </w:rPr>
        <w:t>قام بعض أصحاب المكتبات الشخصيّة بجمع المخطوطات واقتنائها ولكن في دائرة أضيق، سواء كان اقتنائهم لها بواسطة الوراثة عن الأسلاف ثمّ قاموا هم بتوسعتها، أو كان عبر مبادرتهم وإهتمامهم الخاصّ بتخزين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لبعض علمائنا الأعاظم قدس اللّه أسرارهم كالشيخ سعد بن عبداللّه القمّي والشيخ الطوسي والسيّد إبن طاووس والخواجة نصير الدين الطوسي والعلّامة المجلسي والشيخ صاحب الرياض والسيد الخوانساري صاحب الروضات وغيرهم السهم الوافر في جمع كتب الشيعة وادّخارها للأجيال المتأخّرة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جداً أنّ عدداً من مسؤولي المكتبات العامة أو الخاصة يبخلون </w:t>
      </w:r>
      <w:bookmarkStart w:id="80" w:name="pg15005_152949"/>
    </w:p>
    <w:p>
      <w:pPr>
        <w:pStyle w:val="BookText"/>
        <w:rPr/>
      </w:pPr>
      <w:bookmarkEnd w:id="80"/>
      <w:r>
        <w:rPr>
          <w:rFonts w:ascii="Amiri" w:hAnsi="Amiri" w:eastAsia="Amiri" w:cs="Amiri"/>
          <w:color w:val="111111"/>
          <w:sz w:val="28"/>
          <w:sz w:val="28"/>
          <w:szCs w:val="28"/>
          <w:rtl w:val="true"/>
          <w:lang w:bidi="ar-SA"/>
        </w:rPr>
        <w:t>بعرض ما فيها من المخطوطات ويمتنعون من وضعها في متناول أيدي المحقّقين ، وصار نتيجة ذلك إعراض العاملين في تحقيق الكتب عن طلب تلك النسخ والمقابلة عليها في كثير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قام عدّة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دورهم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الشروط الصعبة لمن أراد أن يستفيد من نسخة مخطوطة أو أخذ أسعار باهضة لمن يريد التصوير عن 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يعبّرون عن هذه المحاولات بالإحتفاظ الأحسن للمخطوطات ، بينما هي خسارة لا ينجبر ، وخاصّة في الوقت الذي اعتاده کثير من مراكز المخطوطات</w:t>
      </w:r>
      <w:r>
        <w:rPr>
          <w:rFonts w:eastAsia="IRNazanin" w:cs="IRNazanin"/>
          <w:color w:val="111111"/>
          <w:sz w:val="28"/>
          <w:szCs w:val="28"/>
          <w:rtl w:val="true"/>
          <w:lang w:bidi="fa-IR"/>
        </w:rPr>
        <w:t>.</w:t>
      </w:r>
    </w:p>
    <w:p>
      <w:pPr>
        <w:pStyle w:val="Heading5"/>
        <w:numPr>
          <w:ilvl w:val="4"/>
          <w:numId w:val="1"/>
        </w:numPr>
        <w:rPr/>
      </w:pPr>
      <w:bookmarkStart w:id="81" w:name="__RefHeading___Toc521502_3406789950"/>
      <w:bookmarkStart w:id="82" w:name="_Toc32"/>
      <w:bookmarkEnd w:id="81"/>
      <w:r>
        <w:rPr>
          <w:rtl w:val="true"/>
        </w:rPr>
        <w:t>جمع المخطوطات لغرض إحتكارها أو إتلافها</w:t>
      </w:r>
      <w:r>
        <w:rPr>
          <w:rtl w:val="true"/>
        </w:rPr>
        <w:t>!</w:t>
      </w:r>
      <w:bookmarkEnd w:id="82"/>
    </w:p>
    <w:p>
      <w:pPr>
        <w:pStyle w:val="BookText"/>
        <w:rPr/>
      </w:pPr>
      <w:r>
        <w:rPr>
          <w:rFonts w:ascii="Amiri" w:hAnsi="Amiri" w:eastAsia="Amiri" w:cs="Amiri"/>
          <w:color w:val="111111"/>
          <w:sz w:val="28"/>
          <w:sz w:val="28"/>
          <w:szCs w:val="28"/>
          <w:rtl w:val="true"/>
          <w:lang w:bidi="ar-SA"/>
        </w:rPr>
        <w:t>يوجد هناك من يجمع المخطوطات لغايات غير بنّاءة تنشأ من تعصّبات مذهبيّة أو سياسيّة من أجل تضييع تراث المذاهب والطوائف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الصعيد قام عملاء الإستعمار وبعض المذاهب الأُخرى بجمع المخطوطات في البلاد الإسلاميّة لغرض التفريق بين الأُمّة وثقافتها المذهبيّة الخاصّة وتحطيم ثرواتها العلميّة المهمّة وحرمانها منها عبر إحتكار التراث وإتلاف منابعه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لتراث الشيعة الإماميّة أكبر الحظّ من هذه الصراعات الطائفيّة، فقد وقع في شتّى العصور والأزمنة تحت سلطة السياسات المذهبيّة المتعصّبة، ومورست ضدّه كلّ أساليب القمع والإرهاب الفكري مقروناً بمحاولات التزييف والتضليل العلميّ والإعلاميّ لغرض محوه من الوجود أو إسقاطه من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السياسة الّتي تمارسها ضدّه اليوم الكثير من الحكومات والأنظمة الإسلاميّة وغير الإسلاميّة في العالم</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521504_3406789950"/>
      <w:bookmarkStart w:id="84" w:name="_Toc33"/>
      <w:bookmarkEnd w:id="83"/>
      <w:r>
        <w:rPr>
          <w:rtl w:val="true"/>
        </w:rPr>
        <w:t>جمع المخطوطات لأغراض إقتصادية</w:t>
      </w:r>
      <w:bookmarkEnd w:id="8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باتت المخطوطات في زماننا هذا تضاهي بل أكثر قيمة الذهب والجواهر </w:t>
      </w:r>
      <w:bookmarkStart w:id="85" w:name="pg15005_152950"/>
    </w:p>
    <w:p>
      <w:pPr>
        <w:pStyle w:val="BookText"/>
        <w:rPr/>
      </w:pPr>
      <w:bookmarkEnd w:id="85"/>
      <w:r>
        <w:rPr>
          <w:rFonts w:ascii="IRNazanin" w:hAnsi="IRNazanin" w:eastAsia="IRNazanin"/>
          <w:color w:val="111111"/>
          <w:sz w:val="28"/>
          <w:sz w:val="28"/>
          <w:szCs w:val="28"/>
          <w:rtl w:val="true"/>
          <w:lang w:bidi="fa-IR"/>
        </w:rPr>
        <w:t>الثمينة ، فبدأت تعقد عليها معاملات البيع والشراء بأسعار باهضة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للأغراض الإقتصاديّة الماديّة بغضّ النظر عن قيمتها المعنويّة والفكريّة الهائلة المحتاج إليها في عالم التراث، الأمر الذي صنع منها بضاعة تجاريّة صرفة تُباع وتُشتری، ووَضَعها في أماكن عالية جداً لا تنالها إلّا بعض الأيادي الثريّة الخاصّة الّتي لا يتمكّن أهل العلم والإختصاص غالباً من بلوغها أو الوصول إليها والإستنهال من معينها العذب</w:t>
      </w:r>
      <w:r>
        <w:rPr>
          <w:rFonts w:eastAsia="IRNazanin" w:cs="IRNazanin"/>
          <w:color w:val="111111"/>
          <w:sz w:val="28"/>
          <w:szCs w:val="28"/>
          <w:rtl w:val="true"/>
          <w:lang w:bidi="fa-IR"/>
        </w:rPr>
        <w:t>.</w:t>
      </w:r>
    </w:p>
    <w:p>
      <w:pPr>
        <w:pStyle w:val="Heading5"/>
        <w:numPr>
          <w:ilvl w:val="4"/>
          <w:numId w:val="1"/>
        </w:numPr>
        <w:rPr/>
      </w:pPr>
      <w:bookmarkStart w:id="86" w:name="__RefHeading___Toc521506_3406789950"/>
      <w:bookmarkStart w:id="87" w:name="_Toc34"/>
      <w:bookmarkEnd w:id="86"/>
      <w:r>
        <w:rPr>
          <w:rtl w:val="true"/>
        </w:rPr>
        <w:t>جمع المخطوطات لدوافع ذوقية</w:t>
      </w:r>
      <w:bookmarkEnd w:id="87"/>
    </w:p>
    <w:p>
      <w:pPr>
        <w:pStyle w:val="BookText"/>
        <w:rPr/>
      </w:pPr>
      <w:r>
        <w:rPr>
          <w:rFonts w:ascii="Amiri" w:hAnsi="Amiri" w:eastAsia="Amiri" w:cs="Amiri"/>
          <w:color w:val="111111"/>
          <w:sz w:val="28"/>
          <w:sz w:val="28"/>
          <w:szCs w:val="28"/>
          <w:rtl w:val="true"/>
          <w:lang w:bidi="ar-SA"/>
        </w:rPr>
        <w:t>قد يتحكّم الذوق الرفيع والسليقة الظريفة تجاه المخطوطات والتراث الثقافي ببعض المتمكّنين من أهل الثروة واليسار ويحثّهم لجمع المخطوطات ، لا لدافع علميّ وثقافي بل لدوافع فنيّة وذوقيّة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يوجد فيهم من لا علم له بالجوانب الفنيّة، وإنما يرجع وَلَعه إلى الخبرة المتزايدة في شراء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هذا القبيل كان بعض الأمراء والسلاطين المحبّين للعلم والثقافة ، الّذين أمروا بجمع الكتب وإحداث المكتبات</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521508_3406789950"/>
      <w:bookmarkStart w:id="89" w:name="_Toc35"/>
      <w:bookmarkEnd w:id="88"/>
      <w:r>
        <w:rPr>
          <w:rtl w:val="true"/>
        </w:rPr>
        <w:t>الإستنساخ والتصوير</w:t>
      </w:r>
      <w:bookmarkEnd w:id="89"/>
    </w:p>
    <w:p>
      <w:pPr>
        <w:pStyle w:val="BookText"/>
        <w:rPr/>
      </w:pPr>
      <w:r>
        <w:rPr>
          <w:rFonts w:ascii="Amiri" w:hAnsi="Amiri" w:eastAsia="Amiri" w:cs="Amiri"/>
          <w:color w:val="111111"/>
          <w:sz w:val="28"/>
          <w:sz w:val="28"/>
          <w:szCs w:val="28"/>
          <w:rtl w:val="true"/>
          <w:lang w:bidi="ar-SA"/>
        </w:rPr>
        <w:t>إنّ النموّ الثقافيّ والإزدهار العلميّ في المجتمع يحسّس أبنائه بالحاجة الكبيرة إلى المكتبة والكتاب، ويزرق فيهم حبّ العلم والمعرفة ويهزّ فيهم الشعور القويّ المتجاوب مع الفكر والثقافة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ومرّت هناك فترات زمنيّة مهمّة في التاريخ شكّلت إنعطافةً كبيرةً في المجال العلميّ والإزدهار الحضاريّ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ذلك هو الفترة ما بين القرنين العاشر والثاني عشر من تاريخ الشيعة، فإنّها كانت فترة مهمّة امتازت بالإنفتاح العلميّ والتقدّم الفكريّ لعلماء الشيعة، يمكن تسميتها بعصر الإزدهار العلميّ للتشيع</w:t>
      </w:r>
      <w:r>
        <w:rPr>
          <w:rFonts w:eastAsia="Amiri" w:cs="Amiri" w:ascii="Amiri" w:hAnsi="Amiri"/>
          <w:color w:val="111111"/>
          <w:sz w:val="28"/>
          <w:szCs w:val="28"/>
          <w:rtl w:val="true"/>
          <w:lang w:bidi="ar-SA"/>
        </w:rPr>
        <w:t xml:space="preserve">. </w:t>
      </w:r>
      <w:bookmarkStart w:id="90" w:name="pg15005_152951"/>
    </w:p>
    <w:p>
      <w:pPr>
        <w:pStyle w:val="BookText"/>
        <w:rPr/>
      </w:pPr>
      <w:bookmarkEnd w:id="90"/>
      <w:r>
        <w:rPr>
          <w:rFonts w:ascii="Amiri" w:hAnsi="Amiri" w:eastAsia="Amiri" w:cs="Amiri"/>
          <w:color w:val="111111"/>
          <w:sz w:val="28"/>
          <w:sz w:val="28"/>
          <w:szCs w:val="28"/>
          <w:rtl w:val="true"/>
          <w:lang w:bidi="ar-SA"/>
        </w:rPr>
        <w:t>ففي هذه الفترة بالذات قام النُسّاخ بتكثير النسخ وتوزيعها في الأمصار، حيث أنّ أكثر المخطوطات الّتي وصلت إلينا اليوم تتّصل بذلك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فتمكّن علمائنا العاملون أن يستثمروا هذه الفرصة السانحة فقاموا بنشر علومهم وفنونهم المختلفة الّتي هي امتداد طبيعيّ لعلوم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أمثال العلّامة المجلسي وغيره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هذا الإزدهار العلمي في رقيّ ونموّ إلى أوان ظهور المطابع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قبيل الإستنساخ عمليّة تصوير المخطوطات الّتي تشكّل نسخاً أخرى من كلّ مخطوطة تُمثّلها تماماً ويسهّل تنأوّلها لمن يحتاج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عدّة من أهل الفنّ في عصرنا بهذه المهمّة وأسّسوا مكتبات تضمّ المئات بل الآلاف من النسخ المصوّرة كما وقاموا بإصدار فهارسها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سهّلوا لأهل التحقيق الوصول إلى مخطوطات ربّما لا يمكنهم تنأوّلها أبداً أو كان يحتاج ذلك إلى صرف الأموال الكثيرة وتحمّل مشاقّ الأسفار وغير ذلك من المشكلات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521510_3406789950"/>
      <w:bookmarkStart w:id="92" w:name="_Toc36"/>
      <w:bookmarkEnd w:id="91"/>
      <w:r>
        <w:rPr>
          <w:rtl w:val="true"/>
        </w:rPr>
        <w:t>تحقيق المخطوطات وطبعها</w:t>
      </w:r>
      <w:bookmarkEnd w:id="92"/>
    </w:p>
    <w:p>
      <w:pPr>
        <w:pStyle w:val="BookText"/>
        <w:rPr/>
      </w:pPr>
      <w:r>
        <w:rPr>
          <w:rFonts w:ascii="IRNazanin" w:hAnsi="IRNazanin" w:eastAsia="IRNazanin"/>
          <w:color w:val="111111"/>
          <w:sz w:val="28"/>
          <w:sz w:val="28"/>
          <w:szCs w:val="28"/>
          <w:rtl w:val="true"/>
          <w:lang w:bidi="fa-IR"/>
        </w:rPr>
        <w:t>تحقیق و طبع المخطوطات عامل مهمّ يعود له الفضل الكبير في العصور المتأخرة في إحياء التراث و حفظ المخطوطات، وخاصّة في هذه الفترة الأخيرة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لأنه أحدث نقلة نوعيّة ضخمة في عملية استنساخ الكتب، وليس من جهة الكميّة والعدد فقط، بل من حيث الكيف والشكل الخارجي للكتاب ايضاً، الأمر الذي ساعد وبشكل كبير في عمليّة تبادل الأفكار والمعلومات من مصادرها الرئيسيّة بأسلوب أوسع وبطريقة أسرع</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وُضع في خدمة العلم والدين الوسائل والآلات السريعة الّتي تقوم بمهمّة طبع الكتاب و تجليده كما تتكفّل بكافّة أُموره الكماليّة والجماليّة، بدلاً عن الوسائل والطرق البدائيّة البسيطة الّتي كانت تتمّ فيها عمليّات الإستنساخ وبكيفيّة لا تساعد المهتمّين على مطالعتها أو الرجوع إليها عند الحاجة إلا بشقّ الأنفس وصرف الأتعاب والجهود واستهلاك الطاقة و الوقت</w:t>
      </w:r>
      <w:r>
        <w:rPr>
          <w:rFonts w:eastAsia="Amiri" w:cs="Amiri" w:ascii="Amiri" w:hAnsi="Amiri"/>
          <w:color w:val="111111"/>
          <w:sz w:val="28"/>
          <w:szCs w:val="28"/>
          <w:rtl w:val="true"/>
          <w:lang w:bidi="ar-SA"/>
        </w:rPr>
        <w:t xml:space="preserve">. </w:t>
      </w:r>
      <w:bookmarkStart w:id="93" w:name="pg15005_152952"/>
    </w:p>
    <w:p>
      <w:pPr>
        <w:pStyle w:val="BookText"/>
        <w:rPr/>
      </w:pPr>
      <w:bookmarkEnd w:id="93"/>
      <w:r>
        <w:rPr>
          <w:rFonts w:ascii="Amiri" w:hAnsi="Amiri" w:eastAsia="Amiri" w:cs="Amiri"/>
          <w:color w:val="111111"/>
          <w:sz w:val="28"/>
          <w:sz w:val="28"/>
          <w:szCs w:val="28"/>
          <w:rtl w:val="true"/>
          <w:lang w:bidi="ar-SA"/>
        </w:rPr>
        <w:t>ولكنّ الأمر الذي نرى من اللازم التنويه إليه هو أنّ الكتب الخطيّة الّتي يراد طباعتها جديداً يلزم تحقيقها تحقيقاً جيداً ومطابقتها مع النسخ الأصليّة لها، لكي نتلافي عمليّات التغيير والأخطاء الّتي قد توجد في النسخ الخطيّة، الأمر الذي يقلّل من شأنها كمصدر يستحقّ الرجوع إليه عند التحقيق</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521512_3406789950"/>
      <w:bookmarkStart w:id="95" w:name="_Toc37"/>
      <w:bookmarkEnd w:id="94"/>
      <w:r>
        <w:rPr>
          <w:rtl w:val="true"/>
        </w:rPr>
        <w:t>التعريف بالمخطوطات وخزائنها</w:t>
      </w:r>
      <w:bookmarkEnd w:id="95"/>
    </w:p>
    <w:p>
      <w:pPr>
        <w:pStyle w:val="BookText"/>
        <w:rPr/>
      </w:pPr>
      <w:r>
        <w:rPr>
          <w:rFonts w:ascii="Amiri" w:hAnsi="Amiri" w:eastAsia="Amiri" w:cs="Amiri"/>
          <w:color w:val="111111"/>
          <w:sz w:val="28"/>
          <w:sz w:val="28"/>
          <w:szCs w:val="28"/>
          <w:rtl w:val="true"/>
          <w:lang w:bidi="ar-SA"/>
        </w:rPr>
        <w:t>من الأُمور المهمّة الّتي يجب على أصحاب المكتبات الّتي لها حظّ من الثروة الخطيّة أن يقوموا بفهرسة الكتب والتعريف بالمخطوطات الّتي توجد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لتسهيل عمليّة الإستفادة منها والإستنهال من مصافيها الثريّة أولاً، ولضمان عدم ضياعها في المجاهيل ثانياً، ولإبقاء المكتبة وكتبها خالدة مع الأزمان والعصور تأتي أكلها كلّ حين بإذن ربّها حتّى لو رحل عنها أصحابها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وتزداد أهميّة الفهرسة في زماننا هذا الّذي بداً فيه عدّة من المحقّقين من علمائنا الأبرار بالفحص عن التراث الشيعي وتحقيقه وتمحيصه لكشف الخافي منه وإظهاره إلى النور تخليداً للخدمات الجليلة الّتي قدّمها علمائنا في سبيل العلم والثقافة وخدمةً للدين والمذهب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المنطلق قام فضيلة الخطيب حجة الإسلام والمسلمين الحاج الشيخ علی حیدر المؤيّد دام مجده بتشكيل هذه المكتبة الخاصّة، وهي تتضّمن عدّة من المخطوطات القيّمة الّتي قام بجمعها منذ زمن طويل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منا فضيلته باعداد الفهرس لها، فقمنا بالمهمة شعوراً بالمسؤولية الملقاة على عاتقنا في خدمة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علومهم وفضائلهم، راجيا من اللّه أن يعيننا على إخراجها بصورة جيدة تليق بالثقافة الاسلامية ، إنه سميع مجيب</w:t>
      </w:r>
      <w:r>
        <w:rPr>
          <w:rFonts w:eastAsia="Amiri" w:cs="Amiri" w:ascii="Amiri" w:hAnsi="Amiri"/>
          <w:color w:val="111111"/>
          <w:sz w:val="28"/>
          <w:szCs w:val="28"/>
          <w:rtl w:val="true"/>
          <w:lang w:bidi="ar-SA"/>
        </w:rPr>
        <w:t xml:space="preserve">. </w:t>
      </w:r>
      <w:bookmarkStart w:id="96" w:name="pg15005_152953"/>
    </w:p>
    <w:p>
      <w:pPr>
        <w:pStyle w:val="Heading2"/>
        <w:numPr>
          <w:ilvl w:val="1"/>
          <w:numId w:val="1"/>
        </w:numPr>
        <w:rPr/>
      </w:pPr>
      <w:bookmarkStart w:id="97" w:name="__RefHeading___Toc521514_3406789950"/>
      <w:bookmarkStart w:id="98" w:name="_Toc38"/>
      <w:bookmarkEnd w:id="96"/>
      <w:bookmarkEnd w:id="97"/>
      <w:r>
        <w:rPr>
          <w:rtl w:val="true"/>
        </w:rPr>
        <w:t>المنهج في اعداد هذا الفهرس</w:t>
      </w:r>
      <w:bookmarkEnd w:id="98"/>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521516_3406789950"/>
      <w:bookmarkStart w:id="100" w:name="_Toc39"/>
      <w:bookmarkEnd w:id="99"/>
      <w:r>
        <w:rPr>
          <w:rtl w:val="true"/>
        </w:rPr>
        <w:t>اشارة</w:t>
      </w:r>
      <w:bookmarkEnd w:id="10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5005_152955"/>
      <w:bookmarkStart w:id="102" w:name="pg15005_152955"/>
      <w:bookmarkEnd w:id="102"/>
    </w:p>
    <w:p>
      <w:pPr>
        <w:pStyle w:val="Heading3"/>
        <w:numPr>
          <w:ilvl w:val="2"/>
          <w:numId w:val="1"/>
        </w:numPr>
        <w:rPr/>
      </w:pPr>
      <w:bookmarkStart w:id="103" w:name="pg15005_152955"/>
      <w:bookmarkStart w:id="104" w:name="__RefHeading___Toc521518_3406789950"/>
      <w:bookmarkStart w:id="105" w:name="_Toc40"/>
      <w:bookmarkEnd w:id="103"/>
      <w:bookmarkEnd w:id="104"/>
      <w:r>
        <w:rPr>
          <w:rtl w:val="true"/>
        </w:rPr>
        <w:t>دراسة مناهج الفهرسة</w:t>
      </w:r>
      <w:bookmarkEnd w:id="105"/>
    </w:p>
    <w:p>
      <w:pPr>
        <w:pStyle w:val="BookText"/>
        <w:rPr/>
      </w:pPr>
      <w:r>
        <w:rPr>
          <w:rFonts w:ascii="Amiri" w:hAnsi="Amiri" w:eastAsia="Amiri" w:cs="Amiri"/>
          <w:color w:val="111111"/>
          <w:sz w:val="28"/>
          <w:sz w:val="28"/>
          <w:szCs w:val="28"/>
          <w:rtl w:val="true"/>
          <w:lang w:bidi="ar-SA"/>
        </w:rPr>
        <w:t>إنّنا وقبل الشروع في تنظيم هذا الفهرس وإعداده، ومن خلال ممارستنا في عالم المخطوطات ومعايشتنا لها عدّة سنين قمنا بمطالعة دقيقة لفهارس المخطوطات المدوّنة للمكتبات الموجودة في ايران والبلاد العربيّة وكذلك المكتبات الأُوربيّة والشرقيّة، لغرض التعرّف على جميع الأصول المنهجيّة والجدولة الفنيّة في وضع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تحرزاً عن التحدّي في المنهج والشذوذ عن الطرق العلميّة الصحيحة في الفهرسة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بدأنا بدراسة المناهج الرسميّة الّتي وضعها مؤلّفوا تلك الفهارس وملاحظة مختلف الاصطلاحات الّتي استعملوها في كلماتهم، وتنبّهنا إلى الجهات الأساسيّة في ذلك، و تشخیص نقاط القوّة والضعف فيها ايضاً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وأخيراً إتخذنا هذه المنهجيّة واعتبرناها هي الأصحّ والاسلم في وضع الفهرس، فقمنا بتعريف كلّ نسخة من بُعدين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بالنسخة</w:t>
      </w:r>
      <w:r>
        <w:rPr>
          <w:rFonts w:eastAsia="Amiri" w:cs="Amiri" w:ascii="Amiri" w:hAnsi="Amiri"/>
          <w:color w:val="111111"/>
          <w:sz w:val="28"/>
          <w:szCs w:val="28"/>
          <w:rtl w:val="true"/>
          <w:lang w:bidi="ar-SA"/>
        </w:rPr>
        <w:t xml:space="preserve">. </w:t>
      </w:r>
      <w:bookmarkStart w:id="106" w:name="pg15005_152956"/>
    </w:p>
    <w:p>
      <w:pPr>
        <w:pStyle w:val="Heading3"/>
        <w:numPr>
          <w:ilvl w:val="2"/>
          <w:numId w:val="1"/>
        </w:numPr>
        <w:rPr/>
      </w:pPr>
      <w:bookmarkStart w:id="107" w:name="__RefHeading___Toc521520_3406789950"/>
      <w:bookmarkStart w:id="108" w:name="_Toc41"/>
      <w:bookmarkEnd w:id="106"/>
      <w:bookmarkEnd w:id="107"/>
      <w:r>
        <w:rPr>
          <w:rtl w:val="true"/>
        </w:rPr>
        <w:t>تنظيم الكتب في المكتبة وكيفية الفهرسة</w:t>
      </w:r>
      <w:bookmarkEnd w:id="108"/>
    </w:p>
    <w:p>
      <w:pPr>
        <w:pStyle w:val="Heading4"/>
        <w:numPr>
          <w:ilvl w:val="3"/>
          <w:numId w:val="1"/>
        </w:numPr>
        <w:rPr/>
      </w:pPr>
      <w:bookmarkStart w:id="109" w:name="__RefHeading___Toc521522_3406789950"/>
      <w:bookmarkStart w:id="110" w:name="_Toc42"/>
      <w:bookmarkEnd w:id="109"/>
      <w:r>
        <w:rPr>
          <w:rtl w:val="true"/>
        </w:rPr>
        <w:t>عدد المخطوطات ولغتها في هذا الفهرس</w:t>
      </w:r>
      <w:bookmarkEnd w:id="110"/>
    </w:p>
    <w:p>
      <w:pPr>
        <w:pStyle w:val="BookText"/>
        <w:rPr/>
      </w:pPr>
      <w:r>
        <w:rPr>
          <w:rFonts w:ascii="Amiri" w:hAnsi="Amiri" w:eastAsia="Amiri" w:cs="Amiri"/>
          <w:color w:val="111111"/>
          <w:sz w:val="28"/>
          <w:sz w:val="28"/>
          <w:szCs w:val="28"/>
          <w:rtl w:val="true"/>
          <w:lang w:bidi="ar-SA"/>
        </w:rPr>
        <w:t xml:space="preserve">لقد ضمّ هذا الفهرس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في ثلاث مجلّدات، يتضمنّ الأوّل والثاني منه التعريف بألف نسخة وهي المخطوطات العربيّة، بينما تضمّن المجلّد الثالث منه التعريف بخمسمائة نسخة ضمّ المخطوطات الفارسيّة وعدد يسير من المخطوطات التركيّة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21524_3406789950"/>
      <w:bookmarkStart w:id="112" w:name="_Toc43"/>
      <w:bookmarkEnd w:id="111"/>
      <w:r>
        <w:rPr>
          <w:rtl w:val="true"/>
        </w:rPr>
        <w:t>اللغة المستعملة في الفهرس</w:t>
      </w:r>
      <w:bookmarkEnd w:id="112"/>
    </w:p>
    <w:p>
      <w:pPr>
        <w:pStyle w:val="BookText"/>
        <w:rPr/>
      </w:pPr>
      <w:r>
        <w:rPr>
          <w:rFonts w:ascii="Amiri" w:hAnsi="Amiri" w:eastAsia="Amiri" w:cs="Amiri"/>
          <w:color w:val="111111"/>
          <w:sz w:val="28"/>
          <w:sz w:val="28"/>
          <w:szCs w:val="28"/>
          <w:rtl w:val="true"/>
          <w:lang w:bidi="ar-SA"/>
        </w:rPr>
        <w:t>مراعاةً لسهولة المراجعة لأهل كلّ لغة ولسان استعملنا اللّغة العربية في المخطوطات العربيّة، واللغة الفارسيّة في المخطوطات الفارسيّة وألحقنا بها التركيّة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521526_3406789950"/>
      <w:bookmarkStart w:id="114" w:name="_Toc44"/>
      <w:bookmarkEnd w:id="113"/>
      <w:r>
        <w:rPr>
          <w:rtl w:val="true"/>
        </w:rPr>
        <w:t>التفريق بين الكتب العربيّة والفارسيّة</w:t>
      </w:r>
      <w:bookmarkEnd w:id="114"/>
    </w:p>
    <w:p>
      <w:pPr>
        <w:pStyle w:val="BookText"/>
        <w:rPr/>
      </w:pPr>
      <w:r>
        <w:rPr>
          <w:rFonts w:ascii="Amiri" w:hAnsi="Amiri" w:eastAsia="Amiri" w:cs="Amiri"/>
          <w:color w:val="111111"/>
          <w:sz w:val="28"/>
          <w:sz w:val="28"/>
          <w:szCs w:val="28"/>
          <w:rtl w:val="true"/>
          <w:lang w:bidi="ar-SA"/>
        </w:rPr>
        <w:t xml:space="preserve">قد تميّزت الكتب في المكتبة بقسمين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نحتاج إلى الإشارة إلى لغة كلّ كتاب عند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المجاميع نظرنا إلى أهمية الكتب الموجودة فيها والّلغة الغالبة عليها من اللغتين، وبملاحظة ذلك وضعناها في القسم الغالب</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ربّما توجد بعض الكتب الفارسيّة في المجاميع العربيّة و بالعکس، ولكن هناك أشرنا إلى لغتها بجنب موضوعها</w:t>
      </w:r>
      <w:r>
        <w:rPr>
          <w:rFonts w:eastAsia="IRNazanin" w:cs="IRNazanin"/>
          <w:color w:val="111111"/>
          <w:sz w:val="28"/>
          <w:szCs w:val="28"/>
          <w:rtl w:val="true"/>
          <w:lang w:bidi="fa-IR"/>
        </w:rPr>
        <w:t xml:space="preserve">. </w:t>
      </w:r>
      <w:bookmarkStart w:id="115" w:name="pg15005_152957"/>
    </w:p>
    <w:p>
      <w:pPr>
        <w:pStyle w:val="Heading4"/>
        <w:numPr>
          <w:ilvl w:val="3"/>
          <w:numId w:val="1"/>
        </w:numPr>
        <w:rPr/>
      </w:pPr>
      <w:bookmarkStart w:id="116" w:name="__RefHeading___Toc521528_3406789950"/>
      <w:bookmarkStart w:id="117" w:name="_Toc45"/>
      <w:bookmarkEnd w:id="115"/>
      <w:bookmarkEnd w:id="116"/>
      <w:r>
        <w:rPr>
          <w:rtl w:val="true"/>
        </w:rPr>
        <w:t>الفهارس العامة</w:t>
      </w:r>
      <w:bookmarkEnd w:id="117"/>
    </w:p>
    <w:p>
      <w:pPr>
        <w:pStyle w:val="BookText"/>
        <w:rPr/>
      </w:pPr>
      <w:r>
        <w:rPr>
          <w:rFonts w:ascii="Amiri" w:hAnsi="Amiri" w:eastAsia="Amiri" w:cs="Amiri"/>
          <w:color w:val="111111"/>
          <w:sz w:val="28"/>
          <w:sz w:val="28"/>
          <w:szCs w:val="28"/>
          <w:rtl w:val="true"/>
          <w:lang w:bidi="ar-SA"/>
        </w:rPr>
        <w:t>في آخر كلّ مجلّد من هذا الفهرس وضعنا فهرساً ألفبائياً خاصاً به يتضمّن ما ورد فيه من الكتب، وفي آخر المجلّدات الثلاث قمنا بإعداد فهرس شامل آخر يفرق بين الكتب العربيّة والفارسيّة والتركيّة بما فيها من المجاميع والمفردات جميعاً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521530_3406789950"/>
      <w:bookmarkStart w:id="119" w:name="_Toc46"/>
      <w:bookmarkEnd w:id="118"/>
      <w:r>
        <w:rPr>
          <w:rtl w:val="true"/>
        </w:rPr>
        <w:t>النماذج المصوّرة</w:t>
      </w:r>
      <w:bookmarkEnd w:id="119"/>
    </w:p>
    <w:p>
      <w:pPr>
        <w:pStyle w:val="BookText"/>
        <w:rPr/>
      </w:pPr>
      <w:r>
        <w:rPr>
          <w:rFonts w:ascii="Amiri" w:hAnsi="Amiri" w:eastAsia="Amiri" w:cs="Amiri"/>
          <w:color w:val="111111"/>
          <w:sz w:val="28"/>
          <w:sz w:val="28"/>
          <w:szCs w:val="28"/>
          <w:rtl w:val="true"/>
          <w:lang w:bidi="ar-SA"/>
        </w:rPr>
        <w:t>صوّرنا نماذج من الصفحة الأولى أو الأخيرة لبعض المخطوطات القيّمة الموجودة في المكتبة، لتكون سنداً حياً عنها يشاهدها الأجيال الحاضرة والصاعدة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521532_3406789950"/>
      <w:bookmarkStart w:id="121" w:name="_Toc47"/>
      <w:bookmarkEnd w:id="120"/>
      <w:r>
        <w:rPr>
          <w:rtl w:val="true"/>
        </w:rPr>
        <w:t>دليل الكتاب باللغة الفارسية</w:t>
      </w:r>
      <w:bookmarkEnd w:id="121"/>
    </w:p>
    <w:p>
      <w:pPr>
        <w:pStyle w:val="BookText"/>
        <w:rPr/>
      </w:pPr>
      <w:r>
        <w:rPr>
          <w:rFonts w:ascii="Amiri" w:hAnsi="Amiri" w:eastAsia="Amiri" w:cs="Amiri"/>
          <w:color w:val="111111"/>
          <w:sz w:val="28"/>
          <w:sz w:val="28"/>
          <w:szCs w:val="28"/>
          <w:rtl w:val="true"/>
          <w:lang w:bidi="ar-SA"/>
        </w:rPr>
        <w:t>قمنا بترجمة هذه المقدّمة بالفارسية في أولّ المجلّد الثالث، وذلك لأن المخطوطات الفارسية فهرست باللغة الفارسية ويجب تعرّف أصحاب تلك اللغة على كيفية العمل أولاً، مضافاً إلى ما جاء في المقدّمة من المعلومات حول الكتب الخطيّة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521534_3406789950"/>
      <w:bookmarkStart w:id="123" w:name="_Toc48"/>
      <w:bookmarkEnd w:id="122"/>
      <w:r>
        <w:rPr>
          <w:rtl w:val="true"/>
        </w:rPr>
        <w:t>دليل الكتاب باللغة الإنكليزية</w:t>
      </w:r>
      <w:bookmarkEnd w:id="123"/>
    </w:p>
    <w:p>
      <w:pPr>
        <w:pStyle w:val="BookText"/>
        <w:rPr/>
      </w:pPr>
      <w:r>
        <w:rPr>
          <w:rFonts w:ascii="IRNazanin" w:hAnsi="IRNazanin" w:eastAsia="IRNazanin"/>
          <w:color w:val="111111"/>
          <w:sz w:val="28"/>
          <w:sz w:val="28"/>
          <w:szCs w:val="28"/>
          <w:rtl w:val="true"/>
          <w:lang w:bidi="fa-IR"/>
        </w:rPr>
        <w:t>بما أن هذا الفهرس سوف يقع بأيدي الأخصائيين في جميع أنحاء العالم، كان من الواجب العلمي علينا بیان منهج العمل في الفهرسة باللغة الإنكليزية ليتعرّف جميع المستفيدين منه على كيفيّة تأليفه وليسهل لهم مراجعته عند الحاجة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عمدنا إلى وضع قسم خاص لهذا الغرض في نهاية هذا المجلّد من الفهرس تکميلاً للعمل وإتماماً للجانب العلمي في الفهرسة</w:t>
      </w:r>
      <w:r>
        <w:rPr>
          <w:rFonts w:eastAsia="IRNazanin" w:cs="IRNazanin"/>
          <w:color w:val="111111"/>
          <w:sz w:val="28"/>
          <w:szCs w:val="28"/>
          <w:rtl w:val="true"/>
          <w:lang w:bidi="fa-IR"/>
        </w:rPr>
        <w:t xml:space="preserve">. </w:t>
      </w:r>
      <w:bookmarkStart w:id="124" w:name="pg15005_152958"/>
    </w:p>
    <w:p>
      <w:pPr>
        <w:pStyle w:val="Heading3"/>
        <w:numPr>
          <w:ilvl w:val="2"/>
          <w:numId w:val="1"/>
        </w:numPr>
        <w:rPr/>
      </w:pPr>
      <w:bookmarkStart w:id="125" w:name="__RefHeading___Toc521536_3406789950"/>
      <w:bookmarkStart w:id="126" w:name="_Toc49"/>
      <w:bookmarkEnd w:id="124"/>
      <w:bookmarkEnd w:id="125"/>
      <w:r>
        <w:rPr>
          <w:rtl w:val="true"/>
        </w:rPr>
        <w:t>التعريف بالكتب اسماً ومؤلفاً وموضوعاً</w:t>
      </w:r>
      <w:bookmarkEnd w:id="126"/>
    </w:p>
    <w:p>
      <w:pPr>
        <w:pStyle w:val="Heading4"/>
        <w:numPr>
          <w:ilvl w:val="3"/>
          <w:numId w:val="1"/>
        </w:numPr>
        <w:rPr/>
      </w:pPr>
      <w:bookmarkStart w:id="127" w:name="__RefHeading___Toc521538_3406789950"/>
      <w:bookmarkStart w:id="128" w:name="_Toc50"/>
      <w:bookmarkEnd w:id="127"/>
      <w:r>
        <w:rPr>
          <w:rtl w:val="true"/>
        </w:rPr>
        <w:t>إشارة</w:t>
      </w:r>
      <w:r>
        <w:rPr>
          <w:rtl w:val="true"/>
        </w:rPr>
        <w:t>:</w:t>
      </w:r>
      <w:bookmarkEnd w:id="128"/>
    </w:p>
    <w:p>
      <w:pPr>
        <w:pStyle w:val="BookText"/>
        <w:rPr/>
      </w:pPr>
      <w:r>
        <w:rPr>
          <w:rFonts w:ascii="IRNazanin" w:hAnsi="IRNazanin" w:eastAsia="IRNazanin"/>
          <w:color w:val="111111"/>
          <w:sz w:val="28"/>
          <w:sz w:val="28"/>
          <w:szCs w:val="28"/>
          <w:rtl w:val="true"/>
          <w:lang w:bidi="fa-IR"/>
        </w:rPr>
        <w:t>إنّ عمل الفهرسة لا يعبر عن موافقة نظريّة المفهرس ولا صاحب المكتبة لمحتوي جميع تلك الكتب ولا حسن نظرهما إلى مؤلّفيها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فإنّا نهدف من وراء هذا العمل إحياء الصحيح من ذخائر التراث الإسلامي في مختلف جوانب الإعتقاد والعمل والفكر والأدب وساير العلوم، وليست فهرسة ساير ما فيها إلّا لعدم إمكان تفکیکها</w:t>
      </w:r>
      <w:r>
        <w:rPr>
          <w:rFonts w:eastAsia="IRNazanin" w:cs="IRNazanin"/>
          <w:color w:val="111111"/>
          <w:sz w:val="28"/>
          <w:szCs w:val="28"/>
          <w:rtl w:val="true"/>
          <w:lang w:bidi="fa-IR"/>
        </w:rPr>
        <w:t>.</w:t>
      </w:r>
    </w:p>
    <w:p>
      <w:pPr>
        <w:pStyle w:val="Heading4"/>
        <w:numPr>
          <w:ilvl w:val="3"/>
          <w:numId w:val="1"/>
        </w:numPr>
        <w:rPr/>
      </w:pPr>
      <w:bookmarkStart w:id="129" w:name="__RefHeading___Toc521540_3406789950"/>
      <w:bookmarkStart w:id="130" w:name="_Toc51"/>
      <w:bookmarkEnd w:id="129"/>
      <w:r>
        <w:rPr>
          <w:rtl w:val="true"/>
        </w:rPr>
        <w:t>النقاط الهامة في التعريف بالكتاب</w:t>
      </w:r>
      <w:bookmarkEnd w:id="130"/>
    </w:p>
    <w:p>
      <w:pPr>
        <w:pStyle w:val="BookText"/>
        <w:rPr/>
      </w:pPr>
      <w:r>
        <w:rPr>
          <w:rFonts w:ascii="Amiri" w:hAnsi="Amiri" w:eastAsia="Amiri" w:cs="Amiri"/>
          <w:color w:val="111111"/>
          <w:sz w:val="28"/>
          <w:sz w:val="28"/>
          <w:szCs w:val="28"/>
          <w:rtl w:val="true"/>
          <w:lang w:bidi="ar-SA"/>
        </w:rPr>
        <w:t xml:space="preserve">بعد القيام بمطالعة كلّ نسخة إجمالاً والدقّة فيها والرجوع إلى المصادر الّتي جاء ذكر الكتاب وتعريفه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أبدء بدرج النقاط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الكتاب في المكتبة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الكتاب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إسم المؤلف مع تاريخ وفاته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مختصر المحتوي الكتاب و كيفيّته من حيث الهندسة والتقسيم وتاريخ التأليف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كون النسخة المترجم لها كاملة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سطر من أولّ النسخة وآخرها</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المصادر الّتي اعتمدت عليها في التعريف بالنسخة</w:t>
      </w:r>
      <w:r>
        <w:rPr>
          <w:rFonts w:eastAsia="Amiri" w:cs="Amiri" w:ascii="Amiri" w:hAnsi="Amiri"/>
          <w:color w:val="111111"/>
          <w:sz w:val="28"/>
          <w:szCs w:val="28"/>
          <w:rtl w:val="true"/>
          <w:lang w:bidi="ar-SA"/>
        </w:rPr>
        <w:t xml:space="preserve">. </w:t>
      </w:r>
      <w:bookmarkStart w:id="131" w:name="pg15005_152959"/>
    </w:p>
    <w:p>
      <w:pPr>
        <w:pStyle w:val="Heading4"/>
        <w:numPr>
          <w:ilvl w:val="3"/>
          <w:numId w:val="1"/>
        </w:numPr>
        <w:rPr/>
      </w:pPr>
      <w:bookmarkStart w:id="132" w:name="__RefHeading___Toc521542_3406789950"/>
      <w:bookmarkStart w:id="133" w:name="_Toc52"/>
      <w:bookmarkEnd w:id="131"/>
      <w:bookmarkEnd w:id="132"/>
      <w:r>
        <w:rPr>
          <w:rtl w:val="true"/>
        </w:rPr>
        <w:t>ملاحظات عاّمة في التعريف بالكتاب</w:t>
      </w:r>
      <w:bookmarkEnd w:id="133"/>
    </w:p>
    <w:p>
      <w:pPr>
        <w:pStyle w:val="BookText"/>
        <w:rPr/>
      </w:pPr>
      <w:r>
        <w:rPr>
          <w:rFonts w:ascii="Amiri" w:hAnsi="Amiri" w:eastAsia="Amiri" w:cs="Amiri"/>
          <w:color w:val="111111"/>
          <w:sz w:val="28"/>
          <w:sz w:val="28"/>
          <w:szCs w:val="28"/>
          <w:rtl w:val="true"/>
          <w:lang w:bidi="ar-SA"/>
        </w:rPr>
        <w:t>هناك بعض الملاحظات الّتي لابدّ من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الكتاب فاقداً للإسم أو نحن لم نتمكّن من العثور عليه جعلناه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الّتي لها إسمان نذكر الإسم المعروف في العنوان الرئيسي، ونلمح إلى العنوان الآخر في المقدّمة الموضحة الّتي نرفقها بالكتاب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الذي سبق أن ذُكرت له نسخة أخرى في الفهرس لا نكرّر توضيحه، بل نحیل بیان خصوصيّاته إلى تلك النسخة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الإشارة إليها نذكر رقمها الخاصّ في هذا الفهرس، وإذا كانت ضمن مجموعة نذكر رقم الكتاب داخل المجموعة بعد ذكر رقم النسخة الخاصّ بها، فمثلاً إذا كان الكتاب هو الكتاب الثاني من المجموعة رقم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نذكرها هكذا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المجاميع نضع لها رقمها الخاصّ وتعنونها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نقوم بتفصيل ما جاء فيها من الرسائل والكتب، وبعد تمام التعريف برسائل المجموعة الواحدة نبدء في التعريف بخصوصيّات النسخة من الجهة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النسخة ناقصة من أوّلها أو آخرها فعند نقل العبارة الاولى والأخيرة من تلك النسخة نعبّر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التواريخ المستعملة كلّها هجرية قمرية إلّا ما يصرح فيها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نكتفي بذكر القرن أو التاريخ التقريبي إذا لم يكن التاريخ الدقيق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جانباً من المطالب المتّصلة بتعريف الكتاب مجهولاً أو كان فيها ما يثير سؤالاً وضعنا علامة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فيها شيئاً لا ينطبق مع سائر ما جاء في تعريفه وضعنا علامة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تكثير الموضوعات حسب تعدّد عناوين العلوم جمعناها تحت العناوين التالية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التفسير، التجويد، الدعاء، الأخلاق، التاريخ، الكلام، العقائد، الفقه، أُصول الفقه، الدراية، الرجال، الفلسفة، المنطق، العرفان، الأدب ، الشعر، البلاغة، اللغة، الصرف، النحو، الطب ، الهيئة، التقويم، الحساب ، العلوم الغريبة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ويتضمّن هذا الأخير الطلسمات والرمل والجفر ، وما يتعلّق بالجنّ والرؤيا وتعبيرها، وما يرجع إلى الكيمياء والإكسير ونحوهما</w:t>
      </w:r>
      <w:r>
        <w:rPr>
          <w:rFonts w:eastAsia="Amiri" w:cs="Amiri" w:ascii="Amiri" w:hAnsi="Amiri"/>
          <w:color w:val="111111"/>
          <w:sz w:val="28"/>
          <w:szCs w:val="28"/>
          <w:rtl w:val="true"/>
          <w:lang w:bidi="ar-SA"/>
        </w:rPr>
        <w:t xml:space="preserve">. </w:t>
      </w:r>
      <w:bookmarkStart w:id="134" w:name="pg15005_152961"/>
    </w:p>
    <w:p>
      <w:pPr>
        <w:pStyle w:val="Heading3"/>
        <w:numPr>
          <w:ilvl w:val="2"/>
          <w:numId w:val="1"/>
        </w:numPr>
        <w:rPr/>
      </w:pPr>
      <w:bookmarkStart w:id="135" w:name="__RefHeading___Toc521544_3406789950"/>
      <w:bookmarkStart w:id="136" w:name="_Toc53"/>
      <w:bookmarkEnd w:id="134"/>
      <w:bookmarkEnd w:id="135"/>
      <w:r>
        <w:rPr>
          <w:rtl w:val="true"/>
        </w:rPr>
        <w:t>التعريف بالنسخ من الجهات الفنيّة</w:t>
      </w:r>
      <w:bookmarkEnd w:id="136"/>
    </w:p>
    <w:p>
      <w:pPr>
        <w:pStyle w:val="Heading4"/>
        <w:numPr>
          <w:ilvl w:val="3"/>
          <w:numId w:val="1"/>
        </w:numPr>
        <w:rPr/>
      </w:pPr>
      <w:bookmarkStart w:id="137" w:name="__RefHeading___Toc521546_3406789950"/>
      <w:bookmarkStart w:id="138" w:name="_Toc54"/>
      <w:bookmarkEnd w:id="137"/>
      <w:r>
        <w:rPr>
          <w:rtl w:val="true"/>
        </w:rPr>
        <w:t>إشارة</w:t>
      </w:r>
      <w:r>
        <w:rPr>
          <w:rtl w:val="true"/>
        </w:rPr>
        <w:t>:</w:t>
      </w:r>
      <w:bookmarkEnd w:id="138"/>
    </w:p>
    <w:p>
      <w:pPr>
        <w:pStyle w:val="BookText"/>
        <w:rPr/>
      </w:pPr>
      <w:r>
        <w:rPr>
          <w:rFonts w:ascii="Amiri" w:hAnsi="Amiri" w:eastAsia="Amiri" w:cs="Amiri"/>
          <w:color w:val="111111"/>
          <w:sz w:val="28"/>
          <w:sz w:val="28"/>
          <w:szCs w:val="28"/>
          <w:rtl w:val="true"/>
          <w:lang w:bidi="ar-SA"/>
        </w:rPr>
        <w:t xml:space="preserve">أتبرّك في هذا المجال بإيراد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الإستنساخ، حيث قال لبعض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الدواة وحرّف القلم وانصب الباء و فرّق السين ولا تعوّر الميم وحسّن اللّه ومدّ الرحمان وجوّد الرحيم ، وضَع قلمك على أذُنك اليسرى فإنّه أذكر لك</w:t>
      </w:r>
      <w:r>
        <w:rPr>
          <w:rFonts w:eastAsia="Amiri" w:cs="Amiri" w:ascii="Amiri" w:hAnsi="Amiri"/>
          <w:color w:val="111111"/>
          <w:sz w:val="28"/>
          <w:szCs w:val="28"/>
          <w:rtl w:val="true"/>
          <w:lang w:bidi="ar-SA"/>
        </w:rPr>
        <w:t>».</w:t>
      </w:r>
      <w:r>
        <w:rPr>
          <w:rStyle w:val="FootnoteAnchor"/>
          <w:rtl w:val="true"/>
        </w:rPr>
        <w:footnoteReference w:id="2"/>
      </w:r>
    </w:p>
    <w:p>
      <w:pPr>
        <w:pStyle w:val="Heading4"/>
        <w:numPr>
          <w:ilvl w:val="3"/>
          <w:numId w:val="1"/>
        </w:numPr>
        <w:rPr/>
      </w:pPr>
      <w:bookmarkStart w:id="139" w:name="__RefHeading___Toc521548_3406789950"/>
      <w:bookmarkStart w:id="140" w:name="_Toc55"/>
      <w:bookmarkEnd w:id="139"/>
      <w:r>
        <w:rPr>
          <w:rtl w:val="true"/>
        </w:rPr>
        <w:t>الجوانب الفنيّة في التعريف بالنسخة</w:t>
      </w:r>
      <w:bookmarkEnd w:id="140"/>
    </w:p>
    <w:p>
      <w:pPr>
        <w:pStyle w:val="BookText"/>
        <w:rPr/>
      </w:pPr>
      <w:r>
        <w:rPr>
          <w:rFonts w:ascii="Amiri" w:hAnsi="Amiri" w:eastAsia="Amiri" w:cs="Amiri"/>
          <w:color w:val="111111"/>
          <w:sz w:val="28"/>
          <w:sz w:val="28"/>
          <w:szCs w:val="28"/>
          <w:rtl w:val="true"/>
          <w:lang w:bidi="ar-SA"/>
        </w:rPr>
        <w:t xml:space="preserve">إنّ التعريف بالنسخة تقوم بملاحظة الجهات الفنيّة في التعريف، ونشير فيها إلى الأمور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الخط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غير الأسود من المداد المستعمل في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محتوى الهوامش من التصحيحات والتوضيحات والتعليقات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مقابلة النسخة والبلاغات والاقراء والانهاء الّتي وردت عليها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تأثير الأرضة والرطوبة في النسخة</w:t>
      </w:r>
      <w:r>
        <w:rPr>
          <w:rFonts w:eastAsia="Amiri" w:cs="Amiri" w:ascii="Amiri" w:hAnsi="Amiri"/>
          <w:color w:val="111111"/>
          <w:sz w:val="28"/>
          <w:szCs w:val="28"/>
          <w:rtl w:val="true"/>
          <w:lang w:bidi="ar-SA"/>
        </w:rPr>
        <w:t xml:space="preserve">. </w:t>
      </w:r>
      <w:bookmarkStart w:id="141" w:name="pg15005_152962"/>
    </w:p>
    <w:p>
      <w:pPr>
        <w:pStyle w:val="BookText"/>
        <w:rPr/>
      </w:pPr>
      <w:bookmarkEnd w:id="14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ترميم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التملّكات والتمليكات وصور الخواتيم الموجودة في النسخة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الغلاف وجنسه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الأوراق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الأوراق طولاً وعرضاً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السطور في كلّ صفحة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521550_3406789950"/>
      <w:bookmarkStart w:id="143" w:name="_Toc56"/>
      <w:bookmarkEnd w:id="142"/>
      <w:r>
        <w:rPr>
          <w:rtl w:val="true"/>
        </w:rPr>
        <w:t>ملاحظات عامّة في التعريف بالنسخة</w:t>
      </w:r>
      <w:bookmarkEnd w:id="143"/>
    </w:p>
    <w:p>
      <w:pPr>
        <w:pStyle w:val="BookText"/>
        <w:rPr/>
      </w:pPr>
      <w:r>
        <w:rPr>
          <w:rFonts w:ascii="Amiri" w:hAnsi="Amiri" w:eastAsia="Amiri" w:cs="Amiri"/>
          <w:color w:val="111111"/>
          <w:sz w:val="28"/>
          <w:sz w:val="28"/>
          <w:szCs w:val="28"/>
          <w:rtl w:val="true"/>
          <w:lang w:bidi="ar-SA"/>
        </w:rPr>
        <w:t xml:space="preserve">وهناك أمور أُخرى نرى من اللازم التنبيه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 ورفع الإشتباه أوردنا القسم الخاصّ بتعريف النسخة بحروف أصغر وفي عرض أقل من قسم التعريف بالكتاب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الخطّ بنوعي النسخ والنستعليق ، وجعلنا سایر أنواع الخطوط تحت أحد هذين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ونعني بالنستعليق الخطّ الفارسي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الهامش ذا محتوی مهمّ أشرنا إليه، وإلآ اكتفينا بكلمة التصحيح والتوضيح والتعليق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المطالب المذكورة في التعريف بالنسخة إنّما تذكر إذا كانت معلومة وموجودة فيها، فعدم ذكرها دليل على عدم وجودها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نقطة من الجوانب المتصلة بتعريف النسخة مجهولة أو لم يكن قرائتها أو كانت بصورة تثير سؤالاً وضعنا علامة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وإذا كان فيها ما لا يوافق سائر ما ذكر في تعريف النسخة من التاريخ والأسماء و نحوه وضعنا علامة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التواريخ المذكورة في التعريف بالنسخة كلّها هجرية قمريّة إلّا ما يصرح فيها بغيرها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ايضاحاً لعدد الأوراق في رسائل كل مجموعة أوردنا أمام اسم كل </w:t>
      </w:r>
    </w:p>
    <w:p>
      <w:pPr>
        <w:pStyle w:val="BookText"/>
        <w:rPr/>
      </w:pPr>
      <w:r>
        <w:rPr>
          <w:rFonts w:ascii="Amiri" w:hAnsi="Amiri" w:eastAsia="Amiri" w:cs="Amiri"/>
          <w:color w:val="111111"/>
          <w:sz w:val="28"/>
          <w:sz w:val="28"/>
          <w:szCs w:val="28"/>
          <w:rtl w:val="true"/>
          <w:lang w:bidi="ar-SA"/>
        </w:rPr>
        <w:t>رسالة داخل القوسين رقمين يشيران إلى أوّل ورقة وآخرها الّتي وقعت الرسالة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يحاسب في المخطوطات على الأوراق دون الصفحات، لذلك عمدنا إلى ذكر وجه الورقة وظهرها مزيداً للبيان ورمزنا إليها باو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نُشر إلى النكات الدقيقة الّتي ترتبط بجنس الورق وخصوصیّات الغلاف وما إليها من الظرائف الفنيّة، وذلك لأنّ الغرض الأصلي وضع صورة مختصرة عن النسخة أمام القارىء بذكر المشخصّات الّتي تميّزها عن سائر النسخ</w:t>
      </w:r>
      <w:r>
        <w:rPr>
          <w:rFonts w:eastAsia="IRNazanin" w:cs="IRNazanin"/>
          <w:color w:val="111111"/>
          <w:sz w:val="28"/>
          <w:szCs w:val="28"/>
          <w:rtl w:val="true"/>
          <w:lang w:bidi="fa-IR"/>
        </w:rPr>
        <w:t xml:space="preserve">. </w:t>
      </w:r>
      <w:bookmarkStart w:id="144" w:name="pg15005_152964"/>
    </w:p>
    <w:p>
      <w:pPr>
        <w:pStyle w:val="Heading3"/>
        <w:numPr>
          <w:ilvl w:val="2"/>
          <w:numId w:val="1"/>
        </w:numPr>
        <w:rPr/>
      </w:pPr>
      <w:bookmarkStart w:id="145" w:name="__RefHeading___Toc521552_3406789950"/>
      <w:bookmarkStart w:id="146" w:name="_Toc57"/>
      <w:bookmarkEnd w:id="144"/>
      <w:bookmarkEnd w:id="145"/>
      <w:r>
        <w:rPr>
          <w:rtl w:val="true"/>
        </w:rPr>
        <w:t>كلمة صاحب المكتبة</w:t>
      </w:r>
      <w:bookmarkEnd w:id="146"/>
    </w:p>
    <w:p>
      <w:pPr>
        <w:pStyle w:val="BookText"/>
        <w:rPr/>
      </w:pPr>
      <w:r>
        <w:rPr>
          <w:rFonts w:ascii="Amiri" w:hAnsi="Amiri" w:eastAsia="Amiri" w:cs="Amiri"/>
          <w:color w:val="111111"/>
          <w:sz w:val="28"/>
          <w:sz w:val="28"/>
          <w:szCs w:val="28"/>
          <w:rtl w:val="true"/>
          <w:lang w:bidi="ar-SA"/>
        </w:rPr>
        <w:t>كان هذا بإيجاز المنهج العام في إعداد الفهرس ، وهناك نقاط أخرى سوف يواجهها القارئ عند المراجعة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علماً بان هذه المجموعة الغنية من الكتب الخطية الّتي تعد من تراث الشيعة ، قد أبذلت کبیر جهدي طيلة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في جمعها من مختلف البلاد العراق ولبنان والهند والباكستان والمغرب ومصر وسوريا وايران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أحتفظ بها في الكويت وعند الغزو العراقي للكويت اضطررت الى نقلها إلى بيتي في قم المقدسة، حرصاً على حفظ التراث الشيعي والاسلامي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أن يوفقنا جميعاً لإحياء أمر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والقيام بما يوجب احياء التراث الشيعي الثر وابراز ذخائره الثمينة الغنية الى عالم النور</w:t>
      </w:r>
    </w:p>
    <w:p>
      <w:pPr>
        <w:pStyle w:val="BookText"/>
        <w:rPr/>
      </w:pPr>
      <w:r>
        <w:rPr>
          <w:rFonts w:ascii="Amiri" w:hAnsi="Amiri" w:eastAsia="Amiri" w:cs="Amiri"/>
          <w:color w:val="111111"/>
          <w:sz w:val="28"/>
          <w:sz w:val="28"/>
          <w:szCs w:val="28"/>
          <w:rtl w:val="true"/>
          <w:lang w:bidi="ar-SA"/>
        </w:rPr>
        <w:t>وفي الختام أتقدم بالشكر الجزيل لفضيلة العلامة الشيخ محمد باقر الأنصاري على جهوده في اعداد هذا الفهرس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وآله الطاهرين، والعن أعداءهم من الأولين والآخرين، وعجل فرج قائم آل محمد مولانا الإمام المهدي المنتظر صلواتك عليه، واملأ الأرض بظهوره قسطا وعدلا ، آمین یا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الكويت</w:t>
      </w:r>
    </w:p>
    <w:p>
      <w:pPr>
        <w:pStyle w:val="BookText"/>
        <w:rPr/>
      </w:pPr>
      <w:r>
        <w:rPr>
          <w:rFonts w:ascii="Amiri" w:hAnsi="Amiri" w:eastAsia="Amiri" w:cs="Amiri"/>
          <w:color w:val="111111"/>
          <w:sz w:val="28"/>
          <w:sz w:val="28"/>
          <w:szCs w:val="28"/>
          <w:rtl w:val="true"/>
          <w:lang w:bidi="ar-SA"/>
        </w:rPr>
        <w:t>الخطيب الشيخ علي حيدر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5005_152967"/>
      <w:bookmarkStart w:id="148" w:name="pg15005_152967"/>
      <w:bookmarkEnd w:id="148"/>
    </w:p>
    <w:p>
      <w:pPr>
        <w:pStyle w:val="Heading2"/>
        <w:numPr>
          <w:ilvl w:val="1"/>
          <w:numId w:val="1"/>
        </w:numPr>
        <w:rPr/>
      </w:pPr>
      <w:bookmarkStart w:id="149" w:name="pg15005_152967"/>
      <w:bookmarkStart w:id="150" w:name="__RefHeading___Toc521554_3406789950"/>
      <w:bookmarkStart w:id="151" w:name="_Toc58"/>
      <w:bookmarkEnd w:id="149"/>
      <w:bookmarkEnd w:id="150"/>
      <w:r>
        <w:rPr>
          <w:rtl w:val="true"/>
        </w:rPr>
        <w:t>فهرس مخطُوطَات</w:t>
      </w:r>
      <w:bookmarkEnd w:id="151"/>
    </w:p>
    <w:p>
      <w:pPr>
        <w:pStyle w:val="Heading3"/>
        <w:numPr>
          <w:ilvl w:val="2"/>
          <w:numId w:val="1"/>
        </w:numPr>
        <w:rPr/>
      </w:pPr>
      <w:bookmarkStart w:id="152" w:name="__RefHeading___Toc521556_3406789950"/>
      <w:bookmarkStart w:id="153" w:name="_Toc59"/>
      <w:bookmarkEnd w:id="152"/>
      <w:r>
        <w:rPr>
          <w:rtl w:val="true"/>
        </w:rPr>
        <w:t>اشارة</w:t>
      </w:r>
      <w:r>
        <w:rPr>
          <w:rtl w:val="true"/>
        </w:rPr>
        <w:t>:</w:t>
      </w:r>
      <w:bookmarkEnd w:id="153"/>
    </w:p>
    <w:p>
      <w:pPr>
        <w:pStyle w:val="BookText"/>
        <w:rPr/>
      </w:pPr>
      <w:r>
        <w:rPr>
          <w:rFonts w:ascii="Amiri" w:hAnsi="Amiri" w:eastAsia="Amiri" w:cs="Amiri"/>
          <w:color w:val="111111"/>
          <w:sz w:val="28"/>
          <w:sz w:val="28"/>
          <w:szCs w:val="28"/>
          <w:rtl w:val="true"/>
          <w:lang w:bidi="ar-SA"/>
        </w:rPr>
        <w:t>مَکْتَبَةُ الخَطِیب الشَّیخْ عَلِي حَیدَر المُؤَیّد</w:t>
      </w:r>
    </w:p>
    <w:p>
      <w:pPr>
        <w:pStyle w:val="BookText"/>
        <w:rPr/>
      </w:pPr>
      <w:r>
        <w:rPr>
          <w:rFonts w:ascii="Amiri" w:hAnsi="Amiri" w:eastAsia="Amiri" w:cs="Amiri"/>
          <w:color w:val="111111"/>
          <w:sz w:val="28"/>
          <w:sz w:val="28"/>
          <w:szCs w:val="28"/>
          <w:rtl w:val="true"/>
          <w:lang w:bidi="ar-SA"/>
        </w:rPr>
        <w:t>الخَاصَّةُ</w:t>
      </w:r>
    </w:p>
    <w:p>
      <w:pPr>
        <w:pStyle w:val="BookText"/>
        <w:rPr/>
      </w:pPr>
      <w:r>
        <w:rPr>
          <w:rFonts w:ascii="Amiri" w:hAnsi="Amiri" w:eastAsia="Amiri" w:cs="Amiri"/>
          <w:color w:val="111111"/>
          <w:sz w:val="28"/>
          <w:sz w:val="28"/>
          <w:szCs w:val="28"/>
          <w:rtl w:val="true"/>
          <w:lang w:bidi="ar-SA"/>
        </w:rPr>
        <w:t>فِي قُمِ المُقَدَّسَة</w:t>
      </w:r>
    </w:p>
    <w:p>
      <w:pPr>
        <w:pStyle w:val="BookText"/>
        <w:rPr/>
      </w:pPr>
      <w:r>
        <w:rPr>
          <w:rFonts w:ascii="Amiri" w:hAnsi="Amiri" w:eastAsia="Amiri" w:cs="Amiri"/>
          <w:color w:val="111111"/>
          <w:sz w:val="28"/>
          <w:sz w:val="28"/>
          <w:szCs w:val="28"/>
          <w:rtl w:val="true"/>
          <w:lang w:bidi="ar-SA"/>
        </w:rPr>
        <w:t>الجُزْءُ الأَوَّل</w:t>
      </w:r>
    </w:p>
    <w:p>
      <w:pPr>
        <w:pStyle w:val="BookText"/>
        <w:rPr/>
      </w:pPr>
      <w:r>
        <w:rPr>
          <w:rFonts w:ascii="Amiri" w:hAnsi="Amiri" w:eastAsia="Amiri" w:cs="Amiri"/>
          <w:color w:val="111111"/>
          <w:sz w:val="28"/>
          <w:sz w:val="28"/>
          <w:szCs w:val="28"/>
          <w:rtl w:val="true"/>
          <w:lang w:bidi="ar-SA"/>
        </w:rPr>
        <w:t>المخطوطات العربية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_ </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005_152969"/>
      <w:bookmarkStart w:id="155" w:name="pg15005_152969"/>
      <w:bookmarkEnd w:id="155"/>
    </w:p>
    <w:p>
      <w:pPr>
        <w:pStyle w:val="Heading3"/>
        <w:numPr>
          <w:ilvl w:val="2"/>
          <w:numId w:val="1"/>
        </w:numPr>
        <w:rPr/>
      </w:pPr>
      <w:bookmarkStart w:id="156" w:name="pg15005_152969"/>
      <w:bookmarkStart w:id="157" w:name="__RefHeading___Toc521558_3406789950"/>
      <w:bookmarkStart w:id="158" w:name="_Toc60"/>
      <w:bookmarkEnd w:id="156"/>
      <w:bookmarkEnd w:id="157"/>
      <w:r>
        <w:rPr>
          <w:rtl w:val="true"/>
        </w:rPr>
        <w:t xml:space="preserve">الأربعون حديثاً  </w:t>
      </w:r>
      <w:r>
        <w:rPr>
          <w:rtl w:val="true"/>
        </w:rPr>
        <w:t>[</w:t>
      </w:r>
      <w:r>
        <w:rPr>
          <w:rtl w:val="true"/>
        </w:rPr>
        <w:t>الحديث</w:t>
      </w:r>
      <w:r>
        <w:rPr>
          <w:rtl w:val="true"/>
        </w:rPr>
        <w:t>]</w:t>
      </w:r>
      <w:bookmarkEnd w:id="15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للشيخ بهاء الدين محمد بن الحسين العاملي، المتوفی </w:t>
      </w:r>
      <w:r>
        <w:rPr>
          <w:rFonts w:eastAsia="IRNazanin" w:cs="IRNazanin"/>
          <w:color w:val="111111"/>
          <w:sz w:val="28"/>
          <w:szCs w:val="28"/>
          <w:lang w:bidi="fa-IR"/>
        </w:rPr>
        <w:t>1031</w:t>
      </w:r>
    </w:p>
    <w:p>
      <w:pPr>
        <w:pStyle w:val="BookText"/>
        <w:rPr/>
      </w:pPr>
      <w:r>
        <w:rPr>
          <w:rFonts w:ascii="Amiri" w:hAnsi="Amiri" w:eastAsia="Amiri" w:cs="Amiri"/>
          <w:color w:val="111111"/>
          <w:sz w:val="28"/>
          <w:sz w:val="28"/>
          <w:szCs w:val="28"/>
          <w:rtl w:val="true"/>
          <w:lang w:bidi="ar-SA"/>
        </w:rPr>
        <w:t>شرحٌ الأربعين حديثاً في الآداب والسن رواه بأسناده المتصلة الى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سنة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بإصفهان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 حدیث تحلّى اللسان بجواهر حقايقه و خیر خبر تجلّى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بوائق الزمان و طوارق الحدثان والحمد للّه  أولاً وآخراً وباطناً وظاهراً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باقر،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 تصحیحات و متفرقات في الرجال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خاتم للكاتب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59" w:name="pg15005_152970"/>
    </w:p>
    <w:p>
      <w:pPr>
        <w:pStyle w:val="Heading3"/>
        <w:numPr>
          <w:ilvl w:val="2"/>
          <w:numId w:val="1"/>
        </w:numPr>
        <w:rPr/>
      </w:pPr>
      <w:bookmarkStart w:id="160" w:name="__RefHeading___Toc521560_3406789950"/>
      <w:bookmarkStart w:id="161" w:name="_Toc61"/>
      <w:bookmarkEnd w:id="159"/>
      <w:bookmarkEnd w:id="160"/>
      <w:r>
        <w:rPr>
          <w:rtl w:val="true"/>
        </w:rPr>
        <w:t xml:space="preserve">ثواب الأعمال وعقاب الأعمال </w:t>
      </w:r>
      <w:r>
        <w:rPr>
          <w:rtl w:val="true"/>
        </w:rPr>
        <w:t>[</w:t>
      </w:r>
      <w:r>
        <w:rPr>
          <w:rtl w:val="true"/>
        </w:rPr>
        <w:t>الحديث</w:t>
      </w:r>
      <w:r>
        <w:rPr>
          <w:rtl w:val="true"/>
        </w:rPr>
        <w:t>]</w:t>
      </w:r>
      <w:bookmarkEnd w:id="161"/>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للشيخ الصدوق أبي جعفر محمد بن علي بن بابویه،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يتضمّن 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الأحاديث الواردة في ثواب الأعمال العباديّة والإجتماعيّة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في الأحاديث الواردة في عقاب الأعمال، كلّ ذلك بأسناد متصلة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نبيّه و 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خطبة خطبها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لحق باللّه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إلى الورقة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ثمّ بالنستعليق إلى الورقة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ثمّ بنسخ مغاير للأول إلى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النَسخين مجهول وكاتب النستعليق أبو علي بن كمال الدين حسين تميجاني في يوم السبت تاسع شهر جمادى الآخرة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وتاريخ كتابة النسخ الثاني أوائل شهر ذي القعدة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ويبدء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الورقة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استدراکات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الاولى والأخيرة 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بدّله بعدما سمعه فإنّما إثمه على الّذين يبدّلونه إنّ اللّه سميع عليم واقفه معزّ الدين الحسيني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الورقة الاولى كتابة مطموسة تحتها خاتم مربع يُقرأ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أسفل النسخة أثر الأرضية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62" w:name="__RefHeading___Toc521562_3406789950"/>
      <w:bookmarkStart w:id="163" w:name="_Toc62"/>
      <w:bookmarkEnd w:id="162"/>
      <w:r>
        <w:rPr>
          <w:rtl w:val="true"/>
        </w:rPr>
        <w:t xml:space="preserve">معاني الأخبار </w:t>
      </w:r>
      <w:r>
        <w:rPr>
          <w:rtl w:val="true"/>
        </w:rPr>
        <w:t>[</w:t>
      </w:r>
      <w:r>
        <w:rPr>
          <w:rtl w:val="true"/>
        </w:rPr>
        <w:t>الحديث</w:t>
      </w:r>
      <w:r>
        <w:rPr>
          <w:rtl w:val="true"/>
        </w:rPr>
        <w:t>]</w:t>
      </w:r>
      <w:bookmarkEnd w:id="163"/>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للشيخ الصدوق أبي جعفر محمد بن علي بن بابویه،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الأحاديث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الآيات والأحاديث</w:t>
      </w:r>
      <w:r>
        <w:rPr>
          <w:rFonts w:eastAsia="Amiri" w:cs="Amiri" w:ascii="Amiri" w:hAnsi="Amiri"/>
          <w:color w:val="111111"/>
          <w:sz w:val="28"/>
          <w:szCs w:val="28"/>
          <w:rtl w:val="true"/>
          <w:lang w:bidi="ar-SA"/>
        </w:rPr>
        <w:t xml:space="preserve">. </w:t>
      </w:r>
      <w:bookmarkStart w:id="164" w:name="pg15005_152971"/>
    </w:p>
    <w:p>
      <w:pPr>
        <w:pStyle w:val="BookText"/>
        <w:rPr/>
      </w:pPr>
      <w:bookmarkEnd w:id="164"/>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عبده ورسوله وعلى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فاختلفوا 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فأجاز نکاحه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السنانير دواب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باقر بن هدایت حسين النائيني ، سلخ شعبان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 على هوامشه استدراکات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يسار الصفحة الاولى 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شرّفت بكتابة هذه الرسالة الشريفة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المغتاق إلى غفران ربه الغنيّ عبده ابن هدایت حسین محمد باقر الجابري سنة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 کتابة وقف بخاتم  بیضويّ يُقر أمنه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حقیر محمد</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يمين الصفحة كتابة تمليك من السيد حسين الفائزي لوالده السيد علي بن السيد اسماعيل الكربلائي الفائزي الشهير بآل طعمة، تاریخه تاسع شعبان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وتحته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الواثق باللّه الغنيّ حسين بن علي الحسني الفائزي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أعلى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الكتاب تملّك الحسين بن علي بن اسماعيل الحسيني الكربلائي الحائري الفائزي بتاریخ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بخاتم  بیضويّ بإسمه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الصفحة الأخيرة ذكر بعض الأدعية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مختلف السطور</w:t>
      </w:r>
      <w:r>
        <w:rPr>
          <w:rFonts w:eastAsia="IRNazanin" w:cs="IRNazanin"/>
          <w:color w:val="111111"/>
          <w:sz w:val="28"/>
          <w:szCs w:val="28"/>
          <w:rtl w:val="true"/>
          <w:lang w:bidi="fa-IR"/>
        </w:rPr>
        <w:t>.</w:t>
      </w:r>
    </w:p>
    <w:p>
      <w:pPr>
        <w:pStyle w:val="Heading3"/>
        <w:numPr>
          <w:ilvl w:val="2"/>
          <w:numId w:val="1"/>
        </w:numPr>
        <w:rPr/>
      </w:pPr>
      <w:bookmarkStart w:id="165" w:name="__RefHeading___Toc521564_3406789950"/>
      <w:bookmarkStart w:id="166" w:name="_Toc63"/>
      <w:bookmarkEnd w:id="165"/>
      <w:r>
        <w:rPr>
          <w:rtl w:val="true"/>
        </w:rPr>
        <w:t xml:space="preserve">إثبات الوصية </w:t>
      </w:r>
      <w:r>
        <w:rPr>
          <w:rtl w:val="true"/>
        </w:rPr>
        <w:t>[</w:t>
      </w:r>
      <w:r>
        <w:rPr>
          <w:rtl w:val="true"/>
        </w:rPr>
        <w:t>العقائد</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لأبي الحسن علي بن الحسين بن علي المسعودي، المتوفی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إثبات أنّ الأرض لا تخلو من حجّة وكيفيّة إتّصال الحجج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إلى</w:t>
      </w:r>
    </w:p>
    <w:p>
      <w:pPr>
        <w:pStyle w:val="BookText"/>
        <w:rPr/>
      </w:pPr>
      <w:r>
        <w:rPr>
          <w:rFonts w:ascii="Amiri" w:hAnsi="Amiri" w:eastAsia="Amiri" w:cs="Amiri"/>
          <w:color w:val="111111"/>
          <w:sz w:val="28"/>
          <w:sz w:val="28"/>
          <w:szCs w:val="28"/>
          <w:rtl w:val="true"/>
          <w:lang w:bidi="ar-SA"/>
        </w:rPr>
        <w:t xml:space="preserve">قائم آل محمد عجل اللّه فرجه، فرغ منه في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 ولا عدوان إلّا على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منفرد بالإمامة إحدى وسبعون سنة وقد تركنا بیاضاً لمن يأتي بعدُ والسلام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167" w:name="pg15005_152972"/>
    </w:p>
    <w:p>
      <w:pPr>
        <w:pStyle w:val="BookText"/>
        <w:rPr/>
      </w:pPr>
      <w:bookmarkEnd w:id="167"/>
      <w:r>
        <w:rPr>
          <w:rFonts w:ascii="IRNazanin" w:hAnsi="IRNazanin" w:eastAsia="IRNazanin"/>
          <w:color w:val="111111"/>
          <w:sz w:val="28"/>
          <w:sz w:val="28"/>
          <w:szCs w:val="28"/>
          <w:rtl w:val="true"/>
          <w:lang w:bidi="fa-IR"/>
        </w:rPr>
        <w:t xml:space="preserve">النسخ غير الجيّد ، نصر اللّه القرشي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في الهوامش بالمداد الأحمر وفوق بعض السطور خطّ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 الصفحات الاولى 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 وعلى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صورة خط العلامة المجلسي في التعريف بالكتاب ومؤلّفه و أورد بعده صورة خط حجة الإسلام الحاج السيّد محمد باقر في تاريخ وفاة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تمام الكتاب أورد شيئاً من تاريخ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521566_3406789950"/>
      <w:bookmarkStart w:id="169" w:name="_Toc64"/>
      <w:bookmarkEnd w:id="168"/>
      <w:r>
        <w:rPr>
          <w:rtl w:val="true"/>
        </w:rPr>
        <w:t xml:space="preserve">شرح الشافية  </w:t>
      </w:r>
      <w:r>
        <w:rPr>
          <w:rtl w:val="true"/>
        </w:rPr>
        <w:t>[</w:t>
      </w:r>
      <w:r>
        <w:rPr>
          <w:rtl w:val="true"/>
        </w:rPr>
        <w:t>الصرف</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لفخر الدين أحمد بن الحسن الجاربردي ، المتوفي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مفصّل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الصرف لابن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باسم الوزير و محمد بن علي الساوي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بيده الخير والجود وليس في الحقيقة غيره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بمعناها في الغاية والإنتهاء واللّه أعلم بالصواب و إليه المرجع والمآب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محمد علي بن أحمد البيدگلي الكاشاني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اليسری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 المغرب رابع عشر ذي القعدة الحرام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بلوك جرقویه بإصفهان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والخطوط فوق السطور بالحمرة، على هوامشه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الاولى تملّك باسم محمد حسين بن محمد بن زين العابدین الموسوي الخوانساري تاريخه أول جمادی الثانية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حسين بن محمد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وتحت ذلك كتابة وقف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أصفر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70" w:name="pg15005_152973"/>
    </w:p>
    <w:p>
      <w:pPr>
        <w:pStyle w:val="Heading3"/>
        <w:numPr>
          <w:ilvl w:val="2"/>
          <w:numId w:val="1"/>
        </w:numPr>
        <w:rPr/>
      </w:pPr>
      <w:bookmarkStart w:id="171" w:name="__RefHeading___Toc521568_3406789950"/>
      <w:bookmarkStart w:id="172" w:name="_Toc65"/>
      <w:bookmarkEnd w:id="170"/>
      <w:bookmarkEnd w:id="171"/>
      <w:r>
        <w:rPr>
          <w:rtl w:val="true"/>
        </w:rPr>
        <w:t>مجموعة</w:t>
      </w:r>
      <w:bookmarkEnd w:id="172"/>
    </w:p>
    <w:p>
      <w:pPr>
        <w:pStyle w:val="Heading4"/>
        <w:numPr>
          <w:ilvl w:val="3"/>
          <w:numId w:val="1"/>
        </w:numPr>
        <w:rPr/>
      </w:pPr>
      <w:bookmarkStart w:id="173" w:name="__RefHeading___Toc521570_3406789950"/>
      <w:bookmarkStart w:id="174" w:name="_Toc66"/>
      <w:bookmarkEnd w:id="173"/>
      <w:r>
        <w:rPr>
          <w:rtl w:val="true"/>
        </w:rPr>
        <w:t xml:space="preserve">الحاشية على كتاب في الحكمة </w:t>
      </w:r>
      <w:r>
        <w:rPr>
          <w:rtl w:val="true"/>
        </w:rPr>
        <w:t>(</w:t>
      </w:r>
      <w:r>
        <w:rPr/>
        <w:t>1</w:t>
      </w:r>
      <w:r>
        <w:rPr>
          <w:rtl w:val="true"/>
        </w:rPr>
        <w:t xml:space="preserve"> </w:t>
      </w:r>
      <w:r>
        <w:rPr>
          <w:rtl w:val="true"/>
        </w:rPr>
        <w:t xml:space="preserve">ظ </w:t>
      </w:r>
      <w:r>
        <w:rPr>
          <w:rtl w:val="true"/>
        </w:rPr>
        <w:t xml:space="preserve">- </w:t>
      </w:r>
      <w:r>
        <w:rPr/>
        <w:t>106</w:t>
      </w:r>
      <w:r>
        <w:rPr>
          <w:rtl w:val="true"/>
        </w:rPr>
        <w:t xml:space="preserve"> </w:t>
      </w:r>
      <w:r>
        <w:rPr>
          <w:rtl w:val="true"/>
        </w:rPr>
        <w:t>ظ</w:t>
      </w:r>
      <w:r>
        <w:rPr>
          <w:rtl w:val="true"/>
        </w:rPr>
        <w:t>)  [</w:t>
      </w:r>
      <w:r>
        <w:rPr>
          <w:rtl w:val="true"/>
        </w:rPr>
        <w:t>الفلسفة</w:t>
      </w:r>
      <w:r>
        <w:rPr>
          <w:rtl w:val="true"/>
        </w:rPr>
        <w:t>]</w:t>
      </w:r>
      <w:bookmarkEnd w:id="174"/>
    </w:p>
    <w:p>
      <w:pPr>
        <w:pStyle w:val="BookText"/>
        <w:rPr/>
      </w:pPr>
      <w:r>
        <w:rPr>
          <w:rFonts w:ascii="IRNazanin" w:hAnsi="IRNazanin" w:eastAsia="IRNazanin"/>
          <w:color w:val="111111"/>
          <w:sz w:val="28"/>
          <w:sz w:val="28"/>
          <w:szCs w:val="28"/>
          <w:rtl w:val="true"/>
          <w:lang w:bidi="fa-IR"/>
        </w:rPr>
        <w:t xml:space="preserve">للملا میرزا جان حبیب اللّه الباغنوي الشيرازي الشافعي، المتوفی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كتاب في الحكمة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المصنف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واجب الوجود على نعمائه ،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الحركة في الأول أشدّ من الحركة في الثاني واللّه أعلم بالصواب وهو أعلم بحقائق الأحوال وعليه التكلان و إلى اللّه المآل</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521572_3406789950"/>
      <w:bookmarkStart w:id="176" w:name="_Toc67"/>
      <w:bookmarkEnd w:id="175"/>
      <w:r>
        <w:rPr>
          <w:rtl w:val="true"/>
        </w:rPr>
        <w:t xml:space="preserve">تلخيص كتاب </w:t>
      </w:r>
      <w:r>
        <w:rPr>
          <w:rtl w:val="true"/>
        </w:rPr>
        <w:t>«</w:t>
      </w:r>
      <w:r>
        <w:rPr>
          <w:rtl w:val="true"/>
        </w:rPr>
        <w:t>المقولات</w:t>
      </w:r>
      <w:r>
        <w:rPr>
          <w:rtl w:val="true"/>
        </w:rPr>
        <w:t xml:space="preserve">» </w:t>
      </w:r>
      <w:r>
        <w:rPr>
          <w:rtl w:val="true"/>
        </w:rPr>
        <w:t xml:space="preserve">لأرسطو </w:t>
      </w:r>
      <w:r>
        <w:rPr>
          <w:rtl w:val="true"/>
        </w:rPr>
        <w:t>(</w:t>
      </w:r>
      <w:r>
        <w:rPr/>
        <w:t>106</w:t>
      </w:r>
      <w:r>
        <w:rPr>
          <w:rtl w:val="true"/>
        </w:rPr>
        <w:t xml:space="preserve">ظ </w:t>
      </w:r>
      <w:r>
        <w:rPr>
          <w:rtl w:val="true"/>
        </w:rPr>
        <w:t xml:space="preserve">- </w:t>
      </w:r>
      <w:r>
        <w:rPr/>
        <w:t>128</w:t>
      </w:r>
      <w:r>
        <w:rPr>
          <w:rtl w:val="true"/>
        </w:rPr>
        <w:t xml:space="preserve"> </w:t>
      </w:r>
      <w:r>
        <w:rPr>
          <w:rtl w:val="true"/>
        </w:rPr>
        <w:t>و</w:t>
      </w:r>
      <w:r>
        <w:rPr>
          <w:rtl w:val="true"/>
        </w:rPr>
        <w:t>) [</w:t>
      </w:r>
      <w:r>
        <w:rPr>
          <w:rtl w:val="true"/>
        </w:rPr>
        <w:t xml:space="preserve">المنطق </w:t>
      </w:r>
      <w:r>
        <w:rPr>
          <w:rtl w:val="true"/>
        </w:rPr>
        <w:t>]</w:t>
      </w:r>
      <w:bookmarkEnd w:id="176"/>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تلخیص کتاب لأرسطو في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فالجزء الأوّل في خمسة فصول، والثاني في ستة أقسام، والثالث في خمسة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الغرض في هذا القول تلخيص المعاني الّتي تضمّنها كتب أرسطو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المشهورة من ذلك هي هذه الّتي عددناها وهي بحسب هذه الجهة مستوفاة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521574_3406789950"/>
      <w:bookmarkStart w:id="178" w:name="_Toc68"/>
      <w:bookmarkEnd w:id="177"/>
      <w:r>
        <w:rPr>
          <w:rtl w:val="true"/>
        </w:rPr>
        <w:t xml:space="preserve">تلخيص كتاب </w:t>
      </w:r>
      <w:r>
        <w:rPr>
          <w:rtl w:val="true"/>
        </w:rPr>
        <w:t>«</w:t>
      </w:r>
      <w:r>
        <w:rPr>
          <w:rtl w:val="true"/>
        </w:rPr>
        <w:t>باریر میناس</w:t>
      </w:r>
      <w:r>
        <w:rPr>
          <w:rtl w:val="true"/>
        </w:rPr>
        <w:t xml:space="preserve">» </w:t>
      </w:r>
      <w:r>
        <w:rPr>
          <w:rtl w:val="true"/>
        </w:rPr>
        <w:t xml:space="preserve">لأرسطو </w:t>
      </w:r>
      <w:r>
        <w:rPr>
          <w:rtl w:val="true"/>
        </w:rPr>
        <w:t>(</w:t>
      </w:r>
      <w:r>
        <w:rPr/>
        <w:t>128</w:t>
      </w:r>
      <w:r>
        <w:rPr>
          <w:rtl w:val="true"/>
        </w:rPr>
        <w:t xml:space="preserve"> </w:t>
      </w:r>
      <w:r>
        <w:rPr>
          <w:rtl w:val="true"/>
        </w:rPr>
        <w:t xml:space="preserve">ظ </w:t>
      </w:r>
      <w:r>
        <w:rPr>
          <w:rtl w:val="true"/>
        </w:rPr>
        <w:t xml:space="preserve">- </w:t>
      </w:r>
      <w:r>
        <w:rPr/>
        <w:t>139</w:t>
      </w:r>
      <w:r>
        <w:rPr>
          <w:rtl w:val="true"/>
        </w:rPr>
        <w:t xml:space="preserve"> </w:t>
      </w:r>
      <w:r>
        <w:rPr>
          <w:rtl w:val="true"/>
        </w:rPr>
        <w:t>ظ</w:t>
      </w:r>
      <w:r>
        <w:rPr>
          <w:rtl w:val="true"/>
        </w:rPr>
        <w:t>)  [</w:t>
      </w:r>
      <w:r>
        <w:rPr>
          <w:rtl w:val="true"/>
        </w:rPr>
        <w:t xml:space="preserve">المنطق </w:t>
      </w:r>
      <w:r>
        <w:rPr>
          <w:rtl w:val="true"/>
        </w:rPr>
        <w:t>]</w:t>
      </w:r>
      <w:bookmarkEnd w:id="17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تلخيص لكتاب أرسطو في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الألفاظ، الثاني في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بسم اللّه الرحمان الرحيم قال ينبغي أن يقول أوّلاً ما هو الإسم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جمع المعاني الّتي يدلّ عليها الإسم المشترك الموضوع يصدق عليه المحمول</w:t>
      </w:r>
      <w:r>
        <w:rPr>
          <w:rFonts w:eastAsia="Amiri" w:cs="Amiri" w:ascii="Amiri" w:hAnsi="Amiri"/>
          <w:color w:val="111111"/>
          <w:sz w:val="28"/>
          <w:szCs w:val="28"/>
          <w:rtl w:val="true"/>
          <w:lang w:bidi="ar-SA"/>
        </w:rPr>
        <w:t xml:space="preserve">...». </w:t>
      </w:r>
      <w:bookmarkStart w:id="179" w:name="pg15005_152974"/>
    </w:p>
    <w:p>
      <w:pPr>
        <w:pStyle w:val="BookText"/>
        <w:rPr/>
      </w:pPr>
      <w:bookmarkEnd w:id="179"/>
      <w:r>
        <w:rPr>
          <w:rFonts w:ascii="IRNazanin" w:hAnsi="IRNazanin" w:eastAsia="IRNazanin"/>
          <w:color w:val="111111"/>
          <w:sz w:val="28"/>
          <w:sz w:val="28"/>
          <w:szCs w:val="28"/>
          <w:rtl w:val="true"/>
          <w:lang w:bidi="fa-IR"/>
        </w:rPr>
        <w:t xml:space="preserve">النستعليق غير المنقوط ، الكتاب الأوّل بخط محمد شفیع التویسرکاني في دار سلطان العلماء خليفة السلطان، يوم الأحد ذوالحجّة الحرام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الفواصل في الكتاب الأول بالحمرة، على هوامشه تصحیحات و توضیحات للمتن بخط مغایر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الصفحة الأولى تملّك بخاتم  بیضويّ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الأخيرة خاتم يُقرأ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521576_3406789950"/>
      <w:bookmarkStart w:id="181" w:name="_Toc69"/>
      <w:bookmarkEnd w:id="180"/>
      <w:r>
        <w:rPr>
          <w:rtl w:val="true"/>
        </w:rPr>
        <w:t xml:space="preserve">الفرائض </w:t>
      </w:r>
      <w:r>
        <w:rPr>
          <w:rtl w:val="true"/>
        </w:rPr>
        <w:t>[</w:t>
      </w:r>
      <w:r>
        <w:rPr>
          <w:rtl w:val="true"/>
        </w:rPr>
        <w:t xml:space="preserve">الفقه </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لمحمد العمريّ المرشدي</w:t>
      </w:r>
    </w:p>
    <w:p>
      <w:pPr>
        <w:pStyle w:val="BookText"/>
        <w:rPr/>
      </w:pPr>
      <w:r>
        <w:rPr>
          <w:rFonts w:ascii="IRNazanin" w:hAnsi="IRNazanin" w:eastAsia="IRNazanin"/>
          <w:color w:val="111111"/>
          <w:sz w:val="28"/>
          <w:sz w:val="28"/>
          <w:szCs w:val="28"/>
          <w:rtl w:val="true"/>
          <w:lang w:bidi="fa-IR"/>
        </w:rPr>
        <w:t>شرح فرائض کتاب المحرّر في الفقه و أقسام المواريث وسایر أبحاثه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قسّم الميراث بذاته القديم ولم يكلّمه من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في المتساوية التصحيح بالطريق المذكور واللّه أعلم بحقائق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فوق بعض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أُلحقت بالنسخة كرّاسة في قواعد ضرب الأعداد في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بخط نسخيّ كاتبه عبدالرحمان ويليها ورقتان فيهما بعض الأدعية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w:t>
      </w:r>
    </w:p>
    <w:p>
      <w:pPr>
        <w:pStyle w:val="Heading3"/>
        <w:numPr>
          <w:ilvl w:val="2"/>
          <w:numId w:val="1"/>
        </w:numPr>
        <w:rPr/>
      </w:pPr>
      <w:bookmarkStart w:id="182" w:name="__RefHeading___Toc521578_3406789950"/>
      <w:bookmarkStart w:id="183" w:name="_Toc70"/>
      <w:bookmarkEnd w:id="182"/>
      <w:r>
        <w:rPr>
          <w:rtl w:val="true"/>
        </w:rPr>
        <w:t xml:space="preserve">نهج البلاغة </w:t>
      </w:r>
      <w:r>
        <w:rPr>
          <w:rtl w:val="true"/>
        </w:rPr>
        <w:t>(</w:t>
      </w:r>
      <w:r>
        <w:rPr/>
        <w:t>2</w:t>
      </w:r>
      <w:r>
        <w:rPr>
          <w:rtl w:val="true"/>
        </w:rPr>
        <w:t xml:space="preserve"> </w:t>
      </w:r>
      <w:r>
        <w:rPr>
          <w:rtl w:val="true"/>
        </w:rPr>
        <w:t xml:space="preserve">ظ </w:t>
      </w:r>
      <w:r>
        <w:rPr>
          <w:rtl w:val="true"/>
        </w:rPr>
        <w:t xml:space="preserve">- </w:t>
      </w:r>
      <w:r>
        <w:rPr/>
        <w:t>191</w:t>
      </w:r>
      <w:r>
        <w:rPr>
          <w:rtl w:val="true"/>
        </w:rPr>
        <w:t xml:space="preserve"> </w:t>
      </w:r>
      <w:r>
        <w:rPr>
          <w:rtl w:val="true"/>
        </w:rPr>
        <w:t>و</w:t>
      </w:r>
      <w:r>
        <w:rPr>
          <w:rtl w:val="true"/>
        </w:rPr>
        <w:t>)  [</w:t>
      </w:r>
      <w:r>
        <w:rPr>
          <w:rtl w:val="true"/>
        </w:rPr>
        <w:t>الحديث</w:t>
      </w:r>
      <w:r>
        <w:rPr>
          <w:rtl w:val="true"/>
        </w:rPr>
        <w:t>]</w:t>
      </w:r>
      <w:bookmarkEnd w:id="1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4" w:name="pg15005_152975"/>
    </w:p>
    <w:p>
      <w:pPr>
        <w:pStyle w:val="BookText"/>
        <w:rPr/>
      </w:pPr>
      <w:bookmarkEnd w:id="184"/>
      <w:r>
        <w:rPr>
          <w:rFonts w:ascii="IRNazanin" w:hAnsi="IRNazanin" w:eastAsia="IRNazanin"/>
          <w:color w:val="111111"/>
          <w:sz w:val="28"/>
          <w:sz w:val="28"/>
          <w:szCs w:val="28"/>
          <w:rtl w:val="true"/>
          <w:lang w:bidi="fa-IR"/>
        </w:rPr>
        <w:t xml:space="preserve">للشريف الرضي محمد بن الحسين الموسوي، المتوفی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فيه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و وصية 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و منه في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الذي جعل الحمد ثمناً لنعمائه ومعاذاً من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احتشم المؤمن أخاه فقد فارقه</w:t>
      </w:r>
      <w:r>
        <w:rPr>
          <w:rFonts w:eastAsia="IRNazanin" w:cs="IRNazanin"/>
          <w:color w:val="111111"/>
          <w:sz w:val="28"/>
          <w:szCs w:val="28"/>
          <w:rtl w:val="true"/>
          <w:lang w:bidi="fa-IR"/>
        </w:rPr>
        <w:t>».</w:t>
      </w:r>
    </w:p>
    <w:p>
      <w:pPr>
        <w:pStyle w:val="Heading3"/>
        <w:numPr>
          <w:ilvl w:val="2"/>
          <w:numId w:val="1"/>
        </w:numPr>
        <w:rPr/>
      </w:pPr>
      <w:bookmarkStart w:id="185" w:name="__RefHeading___Toc521580_3406789950"/>
      <w:bookmarkStart w:id="186" w:name="_Toc71"/>
      <w:bookmarkEnd w:id="185"/>
      <w:r>
        <w:rPr>
          <w:rtl w:val="true"/>
        </w:rPr>
        <w:t xml:space="preserve">غرر الحكم ودرر الكلم </w:t>
      </w:r>
      <w:r>
        <w:rPr>
          <w:rtl w:val="true"/>
        </w:rPr>
        <w:t>(</w:t>
      </w:r>
      <w:r>
        <w:rPr/>
        <w:t>193</w:t>
      </w:r>
      <w:r>
        <w:rPr>
          <w:rtl w:val="true"/>
        </w:rPr>
        <w:t xml:space="preserve"> </w:t>
      </w:r>
      <w:r>
        <w:rPr>
          <w:rtl w:val="true"/>
        </w:rPr>
        <w:t xml:space="preserve">ظ </w:t>
      </w:r>
      <w:r>
        <w:rPr>
          <w:rtl w:val="true"/>
        </w:rPr>
        <w:t xml:space="preserve">- </w:t>
      </w:r>
      <w:r>
        <w:rPr/>
        <w:t>386</w:t>
      </w:r>
      <w:r>
        <w:rPr>
          <w:rtl w:val="true"/>
        </w:rPr>
        <w:t>ظ</w:t>
      </w:r>
      <w:r>
        <w:rPr>
          <w:rtl w:val="true"/>
        </w:rPr>
        <w:t>) [</w:t>
      </w:r>
      <w:r>
        <w:rPr>
          <w:rtl w:val="true"/>
        </w:rPr>
        <w:t>الحديث</w:t>
      </w:r>
      <w:r>
        <w:rPr>
          <w:rtl w:val="true"/>
        </w:rPr>
        <w:t>]</w:t>
      </w:r>
      <w:bookmarkEnd w:id="186"/>
    </w:p>
    <w:p>
      <w:pPr>
        <w:pStyle w:val="BookText"/>
        <w:rPr/>
      </w:pPr>
      <w:r>
        <w:rPr>
          <w:rFonts w:ascii="IRNazanin" w:hAnsi="IRNazanin" w:eastAsia="IRNazanin"/>
          <w:color w:val="111111"/>
          <w:sz w:val="28"/>
          <w:sz w:val="28"/>
          <w:szCs w:val="28"/>
          <w:rtl w:val="true"/>
          <w:lang w:bidi="fa-IR"/>
        </w:rPr>
        <w:t xml:space="preserve">لأبي الفتح عبدالواحد بن محمد بن الواحد الآمدي، المتوفّی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فيه كلمات الحكم والمواعظ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بتوفيقه إلى جادّة طريقه وفضّلنا بتوحيده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يقبح بالرجل أن يقصر عمله عن علمه ويعجز فعله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الجيّد، محمدرضا، ربيع الثاني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في الكتاب الأول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الصفحة الأولى بيان لما في المجموعة حرّره صدر السلطنة النوري وزير الفوائد العامة امير تومان في غرة جمادى الثانية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الأرضة في أسفل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21582_3406789950"/>
      <w:bookmarkStart w:id="188" w:name="_Toc72"/>
      <w:bookmarkEnd w:id="187"/>
      <w:r>
        <w:rPr>
          <w:rtl w:val="true"/>
        </w:rPr>
        <w:t xml:space="preserve">الحاشية على الشرح المختصر  </w:t>
      </w:r>
      <w:r>
        <w:rPr>
          <w:rtl w:val="true"/>
        </w:rPr>
        <w:t>[</w:t>
      </w:r>
      <w:r>
        <w:rPr>
          <w:rtl w:val="true"/>
        </w:rPr>
        <w:t>البلاغة</w:t>
      </w:r>
      <w:r>
        <w:rPr>
          <w:rtl w:val="true"/>
        </w:rPr>
        <w:t>]</w:t>
      </w:r>
      <w:bookmarkEnd w:id="188"/>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 xml:space="preserve">لنظام الدين عثمان بن عبداللّه الخطائي ، القرن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مختصرة على مختصر المعاني للتفتازاني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اللّهم على ما أعطيتنا من سوابغ النعم وبوالغ الحكم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ترك المعين لا غير المعين أو الخطاب مع المعين إلى الخطاب مع غيره</w:t>
      </w:r>
      <w:r>
        <w:rPr>
          <w:rFonts w:eastAsia="Amiri" w:cs="Amiri" w:ascii="Amiri" w:hAnsi="Amiri"/>
          <w:color w:val="111111"/>
          <w:sz w:val="28"/>
          <w:szCs w:val="28"/>
          <w:rtl w:val="true"/>
          <w:lang w:bidi="ar-SA"/>
        </w:rPr>
        <w:t xml:space="preserve">. </w:t>
      </w:r>
      <w:bookmarkStart w:id="189" w:name="pg15005_152976"/>
    </w:p>
    <w:p>
      <w:pPr>
        <w:pStyle w:val="BookText"/>
        <w:rPr/>
      </w:pPr>
      <w:bookmarkEnd w:id="189"/>
      <w:r>
        <w:rPr>
          <w:rFonts w:ascii="IRNazanin" w:hAnsi="IRNazanin" w:eastAsia="IRNazanin"/>
          <w:color w:val="111111"/>
          <w:sz w:val="28"/>
          <w:sz w:val="28"/>
          <w:szCs w:val="28"/>
          <w:rtl w:val="true"/>
          <w:lang w:bidi="fa-IR"/>
        </w:rPr>
        <w:t xml:space="preserve">النستعليق ، يوم الأربعاء العشر الأولى من ذي القعدة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توضیحات بخطّين مُغایرین بتوقيع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رمّمت بعض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النصف الأخير من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521584_3406789950"/>
      <w:bookmarkStart w:id="191" w:name="_Toc73"/>
      <w:bookmarkEnd w:id="190"/>
      <w:r>
        <w:rPr>
          <w:rtl w:val="true"/>
        </w:rPr>
        <w:t>مجموعة</w:t>
      </w:r>
      <w:bookmarkEnd w:id="191"/>
    </w:p>
    <w:p>
      <w:pPr>
        <w:pStyle w:val="Heading4"/>
        <w:numPr>
          <w:ilvl w:val="3"/>
          <w:numId w:val="1"/>
        </w:numPr>
        <w:rPr/>
      </w:pPr>
      <w:bookmarkStart w:id="192" w:name="__RefHeading___Toc521586_3406789950"/>
      <w:bookmarkStart w:id="193" w:name="_Toc74"/>
      <w:bookmarkEnd w:id="192"/>
      <w:r>
        <w:rPr>
          <w:rtl w:val="true"/>
        </w:rPr>
        <w:t xml:space="preserve">الإفصاح </w:t>
      </w:r>
      <w:r>
        <w:rPr>
          <w:rtl w:val="true"/>
        </w:rPr>
        <w:t>(</w:t>
      </w:r>
      <w:r>
        <w:rPr/>
        <w:t>1</w:t>
      </w:r>
      <w:r>
        <w:rPr>
          <w:rtl w:val="true"/>
        </w:rPr>
        <w:t xml:space="preserve"> </w:t>
      </w:r>
      <w:r>
        <w:rPr>
          <w:rtl w:val="true"/>
        </w:rPr>
        <w:t xml:space="preserve">ظ </w:t>
      </w:r>
      <w:r>
        <w:rPr>
          <w:rtl w:val="true"/>
        </w:rPr>
        <w:t xml:space="preserve">- </w:t>
      </w:r>
      <w:r>
        <w:rPr/>
        <w:t>160</w:t>
      </w:r>
      <w:r>
        <w:rPr>
          <w:rtl w:val="true"/>
        </w:rPr>
        <w:t xml:space="preserve"> </w:t>
      </w:r>
      <w:r>
        <w:rPr>
          <w:rtl w:val="true"/>
        </w:rPr>
        <w:t>ظ</w:t>
      </w:r>
      <w:r>
        <w:rPr>
          <w:rtl w:val="true"/>
        </w:rPr>
        <w:t>) [</w:t>
      </w:r>
      <w:r>
        <w:rPr>
          <w:rtl w:val="true"/>
        </w:rPr>
        <w:t>النحو</w:t>
      </w:r>
      <w:r>
        <w:rPr>
          <w:rtl w:val="true"/>
        </w:rPr>
        <w:t>]</w:t>
      </w:r>
      <w:bookmarkEnd w:id="193"/>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حاول المصنف إعراب سورة الفاتحة وإعراب کتاب الكافية لابن الحاجب وأورد في أثناء الكلام شيئاً من المعاني جمعه من كتب التفاسير والأحاديث والقراءة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رفع السماوات بغیر عماد وخفض الأرض ونصب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في قلوبنا غلاً للذين آمنوا ربّنا إنّك رؤوف رحيم</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521588_3406789950"/>
      <w:bookmarkStart w:id="195" w:name="_Toc75"/>
      <w:bookmarkEnd w:id="194"/>
      <w:r>
        <w:rPr>
          <w:rtl w:val="true"/>
        </w:rPr>
        <w:t xml:space="preserve">الإنقاح في شرح ديباجة الإفصاح </w:t>
      </w:r>
      <w:r>
        <w:rPr>
          <w:rtl w:val="true"/>
        </w:rPr>
        <w:t>(</w:t>
      </w:r>
      <w:r>
        <w:rPr/>
        <w:t>160</w:t>
      </w:r>
      <w:r>
        <w:rPr>
          <w:rtl w:val="true"/>
        </w:rPr>
        <w:t xml:space="preserve"> </w:t>
      </w:r>
      <w:r>
        <w:rPr>
          <w:rtl w:val="true"/>
        </w:rPr>
        <w:t xml:space="preserve">ظ </w:t>
      </w:r>
      <w:r>
        <w:rPr>
          <w:rtl w:val="true"/>
        </w:rPr>
        <w:t xml:space="preserve">- </w:t>
      </w:r>
      <w:r>
        <w:rPr/>
        <w:t>177</w:t>
      </w:r>
      <w:r>
        <w:rPr>
          <w:rtl w:val="true"/>
        </w:rPr>
        <w:t xml:space="preserve"> </w:t>
      </w:r>
      <w:r>
        <w:rPr>
          <w:rtl w:val="true"/>
        </w:rPr>
        <w:t>ظ</w:t>
      </w:r>
      <w:r>
        <w:rPr>
          <w:rtl w:val="true"/>
        </w:rPr>
        <w:t>)  [</w:t>
      </w:r>
      <w:r>
        <w:rPr>
          <w:rtl w:val="true"/>
        </w:rPr>
        <w:t>النحو</w:t>
      </w:r>
      <w:r>
        <w:rPr>
          <w:rtl w:val="true"/>
        </w:rPr>
        <w:t>]</w:t>
      </w:r>
      <w:bookmarkEnd w:id="195"/>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خالق العباد و الصلاة على محمد صاحب الإرشاد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سلیمان بن عبداللّه  ، أواسط جمادی الاولى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بإطار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الاولى تملّك باسم محمد حسن بن حضرتقلی بن نعيم بن شرفخان تاريخه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96" w:name="pg15005_152977"/>
    </w:p>
    <w:p>
      <w:pPr>
        <w:pStyle w:val="Heading3"/>
        <w:numPr>
          <w:ilvl w:val="2"/>
          <w:numId w:val="1"/>
        </w:numPr>
        <w:rPr/>
      </w:pPr>
      <w:bookmarkStart w:id="197" w:name="__RefHeading___Toc521590_3406789950"/>
      <w:bookmarkStart w:id="198" w:name="_Toc76"/>
      <w:bookmarkEnd w:id="196"/>
      <w:bookmarkEnd w:id="197"/>
      <w:r>
        <w:rPr>
          <w:rtl w:val="true"/>
        </w:rPr>
        <w:t xml:space="preserve">مقتل أبي مخنف  </w:t>
      </w:r>
      <w:r>
        <w:rPr>
          <w:rtl w:val="true"/>
        </w:rPr>
        <w:t>[</w:t>
      </w:r>
      <w:r>
        <w:rPr>
          <w:rtl w:val="true"/>
        </w:rPr>
        <w:t>التاريخ</w:t>
      </w:r>
      <w:r>
        <w:rPr>
          <w:rtl w:val="true"/>
        </w:rPr>
        <w:t>]</w:t>
      </w:r>
      <w:bookmarkEnd w:id="198"/>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 xml:space="preserve">منسوب إلى أبي مخنف لوط بن يحيى الأزدي، المتوفی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وقعة كربلاء من أوّل إمارة يزيد بن معاوية وخروج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المدينة ومجيئه إلى كربلاء وشهادة أنصاره وأولاده وجميع ماجری بعد شهادته من سبي حريمه وما جرى في الكوفة وفي الشام إلى أن رجعوا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یحیی بن لوط الأزدي عن يحيى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يزيد وأتباعه وأشياعه ولعن اللّه من أسرج و ألجم وتهيّأ لقتال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والسلام على الذين اتّبعوا الهدى وجعلنا اللّه في المصابين على الحسين ومن المر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في آخر النسخة خاتم مربع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المتوكل على اللّه عبده اللّه 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521592_3406789950"/>
      <w:bookmarkStart w:id="200" w:name="_Toc77"/>
      <w:bookmarkEnd w:id="199"/>
      <w:r>
        <w:rPr>
          <w:rtl w:val="true"/>
        </w:rPr>
        <w:t xml:space="preserve">الرسالة السليمانيّة  </w:t>
      </w:r>
      <w:r>
        <w:rPr>
          <w:rtl w:val="true"/>
        </w:rPr>
        <w:t>[</w:t>
      </w:r>
      <w:r>
        <w:rPr>
          <w:rtl w:val="true"/>
        </w:rPr>
        <w:t>التجويد</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للشيخ محمد بن شمس الدين الكاظمي</w:t>
      </w:r>
    </w:p>
    <w:p>
      <w:pPr>
        <w:pStyle w:val="BookText"/>
        <w:rPr/>
      </w:pPr>
      <w:r>
        <w:rPr>
          <w:rFonts w:ascii="IRNazanin" w:hAnsi="IRNazanin" w:eastAsia="IRNazanin"/>
          <w:color w:val="111111"/>
          <w:sz w:val="28"/>
          <w:sz w:val="28"/>
          <w:szCs w:val="28"/>
          <w:rtl w:val="true"/>
          <w:lang w:bidi="fa-IR"/>
        </w:rPr>
        <w:t xml:space="preserve">کتاب جمع فيه بعض قواعد التجويد من الرسم والوقف وعدد الآيات و مكيّة السور ومدنیّتها بالإضافة إلى الآيات الشريفة المختلفة في القرآن وذلك في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بإسم السلطان سليمان الصفوي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والسلام على خير خلقه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واكظم شواظ لظی غیظ علی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عظيماً ظهوراً للحظ تنظر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والعظم والظفر أظمى في ظهيرتنا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واظعن بظل ظلام ظلّت توقظه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201" w:name="pg15005_152978"/>
    </w:p>
    <w:p>
      <w:pPr>
        <w:pStyle w:val="BookText"/>
        <w:rPr/>
      </w:pPr>
      <w:bookmarkEnd w:id="201"/>
      <w:r>
        <w:rPr>
          <w:rFonts w:ascii="IRNazanin" w:hAnsi="IRNazanin" w:eastAsia="IRNazanin"/>
          <w:color w:val="111111"/>
          <w:sz w:val="28"/>
          <w:sz w:val="28"/>
          <w:szCs w:val="28"/>
          <w:rtl w:val="true"/>
          <w:lang w:bidi="fa-IR"/>
        </w:rPr>
        <w:t xml:space="preserve">النسخ ، محمد شفیع بن مولانا مراد النهاوندي، يوم الثلاثاء الخامس من رجب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أسفل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الأخيرة أثر تملّك أو وقف مطموس تاريخه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ممّا كُتب في الصفحة الاولى والأخيرة انّه كان يلي هذا الكتاب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وقاية الذهن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521594_3406789950"/>
      <w:bookmarkStart w:id="203" w:name="_Toc78"/>
      <w:bookmarkEnd w:id="202"/>
      <w:r>
        <w:rPr>
          <w:rtl w:val="true"/>
        </w:rPr>
        <w:t xml:space="preserve">شرح قصيدة البردة  </w:t>
      </w:r>
      <w:r>
        <w:rPr>
          <w:rtl w:val="true"/>
        </w:rPr>
        <w:t>[</w:t>
      </w:r>
      <w:r>
        <w:rPr>
          <w:rtl w:val="true"/>
        </w:rPr>
        <w:t xml:space="preserve">الأدب </w:t>
      </w:r>
      <w:r>
        <w:rPr>
          <w:rtl w:val="true"/>
        </w:rPr>
        <w:t>]</w:t>
      </w:r>
      <w:bookmarkEnd w:id="203"/>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Amiri" w:hAnsi="Amiri" w:eastAsia="Amiri" w:cs="Amiri"/>
          <w:color w:val="111111"/>
          <w:sz w:val="28"/>
          <w:sz w:val="28"/>
          <w:szCs w:val="28"/>
          <w:rtl w:val="true"/>
          <w:lang w:bidi="ar-SA"/>
        </w:rPr>
        <w:t>لزين الدين أبو عبداللّه خالد بن أبي بكر الأزهري النحوي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قصيدة البردة الّتي أنشدها شرف الدين محمد البوصيري في مديح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مستحقّ التحميد والتهليل والتكبير والتسبيح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فرغت من تأليف هذا الشرح يوم الأربعاء العشرين من شهر رجب المرجّب سنة ثلاث وتسعمائة حامداً للّه  ما أنعم ومصليّاً ومسلّماً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 درویش حسن، أوّل صفر ا</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الفواصل والخطوط فوق السطور بالحمرة، على هوامشه توضیحات ،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بإسم السيد هاشم سنالي 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باللغة التركيّة خرمت أطرافها لايُقرأ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الکتاب خمس أوراق فيها أبيات في المناجاة وتاريخَيْ ولادة في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أبيات باللغة التركية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أوراقه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فيه نقوش</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04" w:name="pg15005_152979"/>
    </w:p>
    <w:p>
      <w:pPr>
        <w:pStyle w:val="Heading3"/>
        <w:numPr>
          <w:ilvl w:val="2"/>
          <w:numId w:val="1"/>
        </w:numPr>
        <w:rPr/>
      </w:pPr>
      <w:bookmarkStart w:id="205" w:name="__RefHeading___Toc521596_3406789950"/>
      <w:bookmarkStart w:id="206" w:name="_Toc79"/>
      <w:bookmarkEnd w:id="204"/>
      <w:bookmarkEnd w:id="205"/>
      <w:r>
        <w:rPr>
          <w:rtl w:val="true"/>
        </w:rPr>
        <w:t>مجموعة</w:t>
      </w:r>
      <w:bookmarkEnd w:id="206"/>
    </w:p>
    <w:p>
      <w:pPr>
        <w:pStyle w:val="Heading4"/>
        <w:numPr>
          <w:ilvl w:val="3"/>
          <w:numId w:val="1"/>
        </w:numPr>
        <w:rPr/>
      </w:pPr>
      <w:bookmarkStart w:id="207" w:name="__RefHeading___Toc521598_3406789950"/>
      <w:bookmarkStart w:id="208" w:name="_Toc80"/>
      <w:bookmarkEnd w:id="207"/>
      <w:r>
        <w:rPr>
          <w:rtl w:val="true"/>
        </w:rPr>
        <w:t xml:space="preserve">قصيدة البهلول </w:t>
      </w:r>
      <w:r>
        <w:rPr>
          <w:rtl w:val="true"/>
        </w:rPr>
        <w:t>(</w:t>
      </w:r>
      <w:r>
        <w:rPr/>
        <w:t>1</w:t>
      </w:r>
      <w:r>
        <w:rPr>
          <w:rtl w:val="true"/>
        </w:rPr>
        <w:t xml:space="preserve"> </w:t>
      </w:r>
      <w:r>
        <w:rPr>
          <w:rtl w:val="true"/>
        </w:rPr>
        <w:t xml:space="preserve">ظ </w:t>
      </w:r>
      <w:r>
        <w:rPr>
          <w:rtl w:val="true"/>
        </w:rPr>
        <w:t xml:space="preserve">- </w:t>
      </w:r>
      <w:r>
        <w:rPr/>
        <w:t>3</w:t>
      </w:r>
      <w:r>
        <w:rPr>
          <w:rtl w:val="true"/>
        </w:rPr>
        <w:t>ظ</w:t>
      </w:r>
      <w:r>
        <w:rPr>
          <w:rtl w:val="true"/>
        </w:rPr>
        <w:t>)  [</w:t>
      </w:r>
      <w:r>
        <w:rPr>
          <w:rtl w:val="true"/>
        </w:rPr>
        <w:t>الشعر</w:t>
      </w:r>
      <w:r>
        <w:rPr>
          <w:rtl w:val="true"/>
        </w:rPr>
        <w:t>]</w:t>
      </w:r>
      <w:bookmarkEnd w:id="20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Amiri" w:hAnsi="Amiri" w:eastAsia="Amiri" w:cs="Amiri"/>
          <w:color w:val="111111"/>
          <w:sz w:val="28"/>
          <w:sz w:val="28"/>
          <w:szCs w:val="28"/>
          <w:rtl w:val="true"/>
          <w:lang w:bidi="ar-SA"/>
        </w:rPr>
        <w:t>قصيدة على لسان البهلول فيها مواعظ ونصائح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أقلق من رزق لاش والحلاق يرزقني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مالي فياس وحابس عليا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واستر جملة اغشاش والأخرى سامحني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مالي فياش وایش عليامني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209" w:name="__RefHeading___Toc521600_3406789950"/>
      <w:bookmarkStart w:id="210" w:name="_Toc81"/>
      <w:bookmarkEnd w:id="209"/>
      <w:r>
        <w:rPr>
          <w:rtl w:val="true"/>
        </w:rPr>
        <w:t xml:space="preserve">شرح قصيدة نظم السلوك لابن بنت الميلق </w:t>
      </w:r>
      <w:r>
        <w:rPr>
          <w:rtl w:val="true"/>
        </w:rPr>
        <w:t>(</w:t>
      </w:r>
      <w:r>
        <w:rPr/>
        <w:t>3</w:t>
      </w:r>
      <w:r>
        <w:rPr>
          <w:rtl w:val="true"/>
        </w:rPr>
        <w:t xml:space="preserve">و </w:t>
      </w:r>
      <w:r>
        <w:rPr>
          <w:rtl w:val="true"/>
        </w:rPr>
        <w:t xml:space="preserve">- </w:t>
      </w:r>
      <w:r>
        <w:rPr/>
        <w:t>3</w:t>
      </w:r>
      <w:r>
        <w:rPr>
          <w:rtl w:val="true"/>
        </w:rPr>
        <w:t>ظ</w:t>
      </w:r>
      <w:r>
        <w:rPr>
          <w:rtl w:val="true"/>
        </w:rPr>
        <w:t>)  [</w:t>
      </w:r>
      <w:r>
        <w:rPr>
          <w:rtl w:val="true"/>
        </w:rPr>
        <w:t>العرفان</w:t>
      </w:r>
      <w:r>
        <w:rPr>
          <w:rtl w:val="true"/>
        </w:rPr>
        <w:t>]</w:t>
      </w:r>
      <w:bookmarkEnd w:id="210"/>
    </w:p>
    <w:p>
      <w:pPr>
        <w:pStyle w:val="BookText"/>
        <w:rPr/>
      </w:pPr>
      <w:r>
        <w:rPr>
          <w:rFonts w:ascii="Amiri" w:hAnsi="Amiri" w:eastAsia="Amiri" w:cs="Amiri"/>
          <w:color w:val="111111"/>
          <w:sz w:val="28"/>
          <w:sz w:val="28"/>
          <w:szCs w:val="28"/>
          <w:rtl w:val="true"/>
          <w:lang w:bidi="ar-SA"/>
        </w:rPr>
        <w:t>لشهاب الدين أحمد بن علان الصديقي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عرفانية مع شرحها، وهي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إلى البداية وإلى هذا المعنى أشار أبو یزید</w:t>
      </w:r>
      <w:r>
        <w:rPr>
          <w:rFonts w:eastAsia="IRNazanin" w:cs="IRNazanin"/>
          <w:color w:val="111111"/>
          <w:sz w:val="28"/>
          <w:szCs w:val="28"/>
          <w:rtl w:val="true"/>
          <w:lang w:bidi="fa-IR"/>
        </w:rPr>
        <w:t>...».</w:t>
      </w:r>
    </w:p>
    <w:p>
      <w:pPr>
        <w:pStyle w:val="Heading4"/>
        <w:numPr>
          <w:ilvl w:val="3"/>
          <w:numId w:val="1"/>
        </w:numPr>
        <w:rPr/>
      </w:pPr>
      <w:bookmarkStart w:id="211" w:name="__RefHeading___Toc521602_3406789950"/>
      <w:bookmarkStart w:id="212" w:name="_Toc82"/>
      <w:bookmarkEnd w:id="211"/>
      <w:r>
        <w:rPr>
          <w:rtl w:val="true"/>
        </w:rPr>
        <w:t xml:space="preserve">شرح المقدّمة الأزهريّة في علم العربية </w:t>
      </w:r>
      <w:r>
        <w:rPr>
          <w:rtl w:val="true"/>
        </w:rPr>
        <w:t>(</w:t>
      </w:r>
      <w:r>
        <w:rPr/>
        <w:t>4</w:t>
      </w:r>
      <w:r>
        <w:rPr>
          <w:rtl w:val="true"/>
        </w:rPr>
        <w:t xml:space="preserve">۔ </w:t>
      </w:r>
      <w:r>
        <w:rPr/>
        <w:t>49</w:t>
      </w:r>
      <w:r>
        <w:rPr>
          <w:rtl w:val="true"/>
        </w:rPr>
        <w:t>)  [</w:t>
      </w:r>
      <w:r>
        <w:rPr>
          <w:rtl w:val="true"/>
        </w:rPr>
        <w:t>النحو</w:t>
      </w:r>
      <w:r>
        <w:rPr>
          <w:rtl w:val="true"/>
        </w:rPr>
        <w:t>]</w:t>
      </w:r>
      <w:bookmarkEnd w:id="212"/>
    </w:p>
    <w:p>
      <w:pPr>
        <w:pStyle w:val="BookText"/>
        <w:rPr/>
      </w:pPr>
      <w:r>
        <w:rPr>
          <w:rFonts w:ascii="IRNazanin" w:hAnsi="IRNazanin" w:eastAsia="IRNazanin"/>
          <w:color w:val="111111"/>
          <w:sz w:val="28"/>
          <w:sz w:val="28"/>
          <w:szCs w:val="28"/>
          <w:rtl w:val="true"/>
          <w:lang w:bidi="fa-IR"/>
        </w:rPr>
        <w:t xml:space="preserve">لزين الدين أبي عبداللّه خالد بن عبداللّه الأزهري المصري، المتوفی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لما كان أملاه المصنف في علم العربية على بعض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جميل الأحوال وأشهد أن لا إله إلّا اللّه وحده لاشريك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الهجرة النبوية على صاحبها أفضل الصلاة والسلام مع شغل البال وضيق الصدر مع سوء الحال والحمد للّه  كفی وسلام على عباده الذين اصطفى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والألقاب للقمي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213" w:name="pg15005_152980"/>
    </w:p>
    <w:p>
      <w:pPr>
        <w:pStyle w:val="BookText"/>
        <w:rPr/>
      </w:pPr>
      <w:bookmarkEnd w:id="213"/>
      <w:r>
        <w:rPr>
          <w:rFonts w:ascii="IRNazanin" w:hAnsi="IRNazanin" w:eastAsia="IRNazanin"/>
          <w:color w:val="111111"/>
          <w:sz w:val="28"/>
          <w:sz w:val="28"/>
          <w:szCs w:val="28"/>
          <w:rtl w:val="true"/>
          <w:lang w:bidi="fa-IR"/>
        </w:rPr>
        <w:t xml:space="preserve">الكتابان الأول والثاني بخط النسخ في نهار الخميس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بالحمرة وعلى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بخط النسخ في ظهر يوم السبت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والمطالب المهمّة بالحمرة وعلى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الاولى من النسخة صورة وقف يظهر منه أنّ المجموعة كانت مشتملة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قصيدة نظم السلوك، حِكَم أبي مدين، الحكم العطائية، کتاب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النسخة علي بن محمد بن أحمد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لحقت بالكتاب الثالث ورقة فيه متفرقات ، أثّرت الأرضية في الأوراق و 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521604_3406789950"/>
      <w:bookmarkStart w:id="215" w:name="_Toc83"/>
      <w:bookmarkEnd w:id="214"/>
      <w:r>
        <w:rPr>
          <w:rtl w:val="true"/>
        </w:rPr>
        <w:t xml:space="preserve">القول المختار في شرح غاية الإختصار </w:t>
      </w:r>
      <w:r>
        <w:rPr>
          <w:rtl w:val="true"/>
        </w:rPr>
        <w:t>[</w:t>
      </w:r>
      <w:r>
        <w:rPr>
          <w:rtl w:val="true"/>
        </w:rPr>
        <w:t xml:space="preserve">الفقه </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لشمس الدين أبي عبداللّه  محمد بن القاسم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مختصر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الإختصار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الدين أحمد الأصفهاني المتوفي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من كتاب الطهارة وآخر نسختنا کتاب القضاء والشهادات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القريب المجيب في شرح ألفاظ التقريب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الإمام العالم العلامة شمس الدين أبو عبداللّه محمد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النسخ أحوال عند وفي بعض النسخ في الغضب قال بعضهم وإذا أخرجه الغضب عن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 العناوين والخطوط فوقها بالحمرة ، 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521606_3406789950"/>
      <w:bookmarkStart w:id="217" w:name="_Toc84"/>
      <w:bookmarkEnd w:id="216"/>
      <w:r>
        <w:rPr>
          <w:rtl w:val="true"/>
        </w:rPr>
        <w:t xml:space="preserve">عدة الداعي ونجاح الساعي  </w:t>
      </w:r>
      <w:r>
        <w:rPr>
          <w:rtl w:val="true"/>
        </w:rPr>
        <w:t>[</w:t>
      </w:r>
      <w:r>
        <w:rPr>
          <w:rtl w:val="true"/>
        </w:rPr>
        <w:t xml:space="preserve">الدعاء </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16</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أحمد بن محمد بن فهد الحلي، المتوفی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bookmarkStart w:id="218" w:name="pg15005_152981"/>
    </w:p>
    <w:p>
      <w:pPr>
        <w:pStyle w:val="BookText"/>
        <w:rPr/>
      </w:pPr>
      <w:bookmarkEnd w:id="218"/>
      <w:r>
        <w:rPr>
          <w:rFonts w:ascii="Amiri" w:hAnsi="Amiri" w:eastAsia="Amiri" w:cs="Amiri"/>
          <w:color w:val="111111"/>
          <w:sz w:val="28"/>
          <w:sz w:val="28"/>
          <w:szCs w:val="28"/>
          <w:rtl w:val="true"/>
          <w:lang w:bidi="ar-SA"/>
        </w:rPr>
        <w:t>كتاب يبحث فيه عن أهميّة الدعاء وآدابه وشرائطه وكيفيّته ، يتضمّن مقدمة وستة أبواب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سامع الدعاء ورافع البلاء ومفيض الضياء و كاشف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اختلف الصباح والمساء واعتقب الظلام والضياء 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صفر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تاريخ التحریر خاتم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بودمهر علی تاج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بالمداد الأحمر ، عليه هوامش توضيحيّة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الأولى إستشهاد بتاریخ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521608_3406789950"/>
      <w:bookmarkStart w:id="220" w:name="_Toc85"/>
      <w:bookmarkEnd w:id="219"/>
      <w:r>
        <w:rPr>
          <w:rtl w:val="true"/>
        </w:rPr>
        <w:t xml:space="preserve">نهاية الطلب في شرح المكتسب  </w:t>
      </w:r>
      <w:r>
        <w:rPr>
          <w:rtl w:val="true"/>
        </w:rPr>
        <w:t>[</w:t>
      </w:r>
      <w:r>
        <w:rPr>
          <w:rtl w:val="true"/>
        </w:rPr>
        <w:t>العلوم الغريبة</w:t>
      </w:r>
      <w:r>
        <w:rPr>
          <w:rtl w:val="true"/>
        </w:rPr>
        <w:t>]</w:t>
      </w:r>
      <w:bookmarkEnd w:id="220"/>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Amiri" w:hAnsi="Amiri" w:eastAsia="Amiri" w:cs="Amiri"/>
          <w:color w:val="111111"/>
          <w:sz w:val="28"/>
          <w:sz w:val="28"/>
          <w:szCs w:val="28"/>
          <w:rtl w:val="true"/>
          <w:lang w:bidi="ar-SA"/>
        </w:rPr>
        <w:t>للشيخ ايدمر بن علي الجلدكي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المكتسب في زراعة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القاسم محمد بن أحمد السيماوي العراقي في تحقيق الإكسير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يحوي ثلاثة أسفار، لكل سفر مقدمة و مقالات تفصيل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إلى آخر السفر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اللّه 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وصلواته على سيدنا محمد و آله وعلى جميع الأنبياء والمرسلين والملائكة والصالحين إلى يوم الدين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النستعليق ، بعض العناوين بالحمرة، على هوامشه توضیحات، على الورقة الاولى تملّك باسم علي أصغر الحسيني 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على اصغر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مکتوب آخر تاریخه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مرمّم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21" w:name="pg15005_152982"/>
    </w:p>
    <w:p>
      <w:pPr>
        <w:pStyle w:val="Heading3"/>
        <w:numPr>
          <w:ilvl w:val="2"/>
          <w:numId w:val="1"/>
        </w:numPr>
        <w:rPr/>
      </w:pPr>
      <w:bookmarkStart w:id="222" w:name="__RefHeading___Toc521610_3406789950"/>
      <w:bookmarkStart w:id="223" w:name="_Toc86"/>
      <w:bookmarkEnd w:id="221"/>
      <w:bookmarkEnd w:id="222"/>
      <w:r>
        <w:rPr>
          <w:rtl w:val="true"/>
        </w:rPr>
        <w:t xml:space="preserve">عين العلم وزين الحلم  </w:t>
      </w:r>
      <w:r>
        <w:rPr>
          <w:rtl w:val="true"/>
        </w:rPr>
        <w:t>[</w:t>
      </w:r>
      <w:r>
        <w:rPr>
          <w:rtl w:val="true"/>
        </w:rPr>
        <w:t>الأخلاق</w:t>
      </w:r>
      <w:r>
        <w:rPr>
          <w:rtl w:val="true"/>
        </w:rPr>
        <w:t>]</w:t>
      </w:r>
      <w:bookmarkEnd w:id="223"/>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للشيخ محمد بن عثمان بن عمر البلخي الهندي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في الأخلاق والأُمور الإجتماعية والحالات النفسانيّة ، مرتّب على مقدمة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يا ربّاه بإسمك أبتدي وبك أقتدي وبنور قدسك أهتدي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يكون اللّه ورسوله أحبّ إليه مما سواهما والمحبّة أعظم المقامات وأهمّ المهمات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الجيد، العناوين بالحمرة، على هوامشه ترجمة المتن بالفارسية في بعض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الأخيرة صورة معاملة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r>
        <w:rPr>
          <w:rFonts w:eastAsia="IRNazanin" w:cs="IRNazanin"/>
          <w:color w:val="111111"/>
          <w:sz w:val="28"/>
          <w:szCs w:val="28"/>
          <w:rtl w:val="true"/>
          <w:lang w:bidi="fa-IR"/>
        </w:rPr>
        <w:t>.</w:t>
      </w:r>
    </w:p>
    <w:p>
      <w:pPr>
        <w:pStyle w:val="Heading3"/>
        <w:numPr>
          <w:ilvl w:val="2"/>
          <w:numId w:val="1"/>
        </w:numPr>
        <w:rPr/>
      </w:pPr>
      <w:bookmarkStart w:id="224" w:name="__RefHeading___Toc521612_3406789950"/>
      <w:bookmarkStart w:id="225" w:name="_Toc87"/>
      <w:bookmarkEnd w:id="224"/>
      <w:r>
        <w:rPr>
          <w:rtl w:val="true"/>
        </w:rPr>
        <w:t xml:space="preserve">لؤلوة البحرين في الإجازة لقري العين  </w:t>
      </w:r>
      <w:r>
        <w:rPr>
          <w:rtl w:val="true"/>
        </w:rPr>
        <w:t>[</w:t>
      </w:r>
      <w:r>
        <w:rPr>
          <w:rtl w:val="true"/>
        </w:rPr>
        <w:t xml:space="preserve">الرجال </w:t>
      </w:r>
      <w:r>
        <w:rPr>
          <w:rtl w:val="true"/>
        </w:rPr>
        <w:t>]</w:t>
      </w:r>
      <w:bookmarkEnd w:id="225"/>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للشيخ يوسف بن أحمد بن إبراهيم الدرازي البحراني، المتوفی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إجازة كتبها المصنف لإبني أخويه الشيخ خلف بن عبد عليّ بن أحمد والشيخ حسين بن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ترجمة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جعلنا من أهل الرواية ونوّر قلوبنا بأنوار المعرفة والدراية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 ليتمّ النفع بها للطالبين ويعظم الوقع لها في صدور الراغبين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النستعلیق، في إصفهان، 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بعض السطور خطوط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الكتاب صورة خاتم أحمر يحتمل كونه من الكاتب </w:t>
      </w:r>
      <w:bookmarkStart w:id="226" w:name="pg15005_152983"/>
    </w:p>
    <w:p>
      <w:pPr>
        <w:pStyle w:val="BookText"/>
        <w:rPr/>
      </w:pPr>
      <w:bookmarkEnd w:id="226"/>
      <w:r>
        <w:rPr>
          <w:rFonts w:ascii="IRNazanin" w:hAnsi="IRNazanin" w:eastAsia="IRNazanin"/>
          <w:color w:val="111111"/>
          <w:sz w:val="28"/>
          <w:sz w:val="28"/>
          <w:szCs w:val="28"/>
          <w:rtl w:val="true"/>
          <w:lang w:bidi="fa-IR"/>
        </w:rPr>
        <w:t xml:space="preserve">وصورته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غفور الحسيني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أورد تاریخ وفيات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أتبعه بذكر تاریخ وفيات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521614_3406789950"/>
      <w:bookmarkStart w:id="228" w:name="_Toc88"/>
      <w:bookmarkEnd w:id="227"/>
      <w:r>
        <w:rPr>
          <w:rtl w:val="true"/>
        </w:rPr>
        <w:t xml:space="preserve">المحاكمات بين شرحي الإشارات  </w:t>
      </w:r>
      <w:r>
        <w:rPr>
          <w:rtl w:val="true"/>
        </w:rPr>
        <w:t>[</w:t>
      </w:r>
      <w:r>
        <w:rPr>
          <w:rtl w:val="true"/>
        </w:rPr>
        <w:t>الفلسفة</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لقطب الدین محمد بن محمد الرازي البويهي، المتوفي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محاكمة ومقایسة بين شرحي كتاب الإشارات لابن سينا، وهما شرح فخر الدين الرازي و شرح الخواجة نصير الدين الطوسي في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تحوي قسم الطبيعيات و الإلهيات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أتينا على قسم المنطق من شرح الشرح موفين حقه من التحرير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وقّقنا اللّه تعالی و جميع الطالبين للحكمة لدرك الحق ووقفنا علی مقدمات الصدق انّه على كل شيء قدير وبالإجابة جدير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السلطان محمد الحسيني الدامغاني في اصفهان، العشر الأول من شوال سنة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 العناوين بالمداد الأحمر ، على هوامشه تعليقات دقيقة بنفس الخطّ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ممحيّ تحته خاتم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تملّك بخاتم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تملکات و جزو کتابخانه حقیر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ألواثق باللّه الغنيّ عبده أحمد الحسيني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521616_3406789950"/>
      <w:bookmarkStart w:id="230" w:name="_Toc89"/>
      <w:bookmarkEnd w:id="229"/>
      <w:r>
        <w:rPr>
          <w:rtl w:val="true"/>
        </w:rPr>
        <w:t>مجموعة</w:t>
      </w:r>
      <w:bookmarkEnd w:id="230"/>
    </w:p>
    <w:p>
      <w:pPr>
        <w:pStyle w:val="Heading4"/>
        <w:numPr>
          <w:ilvl w:val="3"/>
          <w:numId w:val="1"/>
        </w:numPr>
        <w:rPr/>
      </w:pPr>
      <w:bookmarkStart w:id="231" w:name="__RefHeading___Toc521618_3406789950"/>
      <w:bookmarkStart w:id="232" w:name="_Toc90"/>
      <w:bookmarkEnd w:id="231"/>
      <w:r>
        <w:rPr>
          <w:rtl w:val="true"/>
        </w:rPr>
        <w:t xml:space="preserve">نور الأنوار في اثبات امامة الأئمة الأطهار </w:t>
      </w:r>
      <w:r>
        <w:rPr>
          <w:rtl w:val="true"/>
        </w:rPr>
        <w:t>(</w:t>
      </w:r>
      <w:r>
        <w:rPr/>
        <w:t>1</w:t>
      </w:r>
      <w:r>
        <w:rPr>
          <w:rtl w:val="true"/>
        </w:rPr>
        <w:t xml:space="preserve"> </w:t>
      </w:r>
      <w:r>
        <w:rPr>
          <w:rtl w:val="true"/>
        </w:rPr>
        <w:t xml:space="preserve">ظ </w:t>
      </w:r>
      <w:r>
        <w:rPr>
          <w:rtl w:val="true"/>
        </w:rPr>
        <w:t xml:space="preserve">- </w:t>
      </w:r>
      <w:r>
        <w:rPr/>
        <w:t>89</w:t>
      </w:r>
      <w:r>
        <w:rPr>
          <w:rtl w:val="true"/>
        </w:rPr>
        <w:t xml:space="preserve"> </w:t>
      </w:r>
      <w:r>
        <w:rPr>
          <w:rtl w:val="true"/>
        </w:rPr>
        <w:t>و</w:t>
      </w:r>
      <w:r>
        <w:rPr>
          <w:rtl w:val="true"/>
        </w:rPr>
        <w:t>)  [</w:t>
      </w:r>
      <w:r>
        <w:rPr>
          <w:rtl w:val="true"/>
        </w:rPr>
        <w:t>العقائد</w:t>
      </w:r>
      <w:r>
        <w:rPr>
          <w:rtl w:val="true"/>
        </w:rPr>
        <w:t>]</w:t>
      </w:r>
      <w:bookmarkEnd w:id="23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bookmarkStart w:id="233" w:name="pg15005_152984"/>
    </w:p>
    <w:p>
      <w:pPr>
        <w:pStyle w:val="BookText"/>
        <w:rPr/>
      </w:pPr>
      <w:bookmarkEnd w:id="233"/>
      <w:r>
        <w:rPr>
          <w:rFonts w:ascii="IRNazanin" w:hAnsi="IRNazanin" w:eastAsia="IRNazanin"/>
          <w:color w:val="111111"/>
          <w:sz w:val="28"/>
          <w:sz w:val="28"/>
          <w:szCs w:val="28"/>
          <w:rtl w:val="true"/>
          <w:lang w:bidi="fa-IR"/>
        </w:rPr>
        <w:t xml:space="preserve">للمولی محمد شريف بن رضا الشيرواني التبريزي، القرن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احتجاجات ألقاها المؤلّف في مدينة تبریز حول اثبات امامة 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ذكر فضائلهم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مقدّر القدر و منزل الذكر و مؤيّد العبر فضل من عبس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حشرنا اللّه مع رسوله والأئمّة الطاهرين وأحيانا بحبّهم وأماتنا بمودّتهم بمحمد وآله الطاهرین صلوات اللّه وسلامه عليه وعليهم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521620_3406789950"/>
      <w:bookmarkStart w:id="235" w:name="_Toc91"/>
      <w:bookmarkEnd w:id="234"/>
      <w:r>
        <w:rPr>
          <w:rtl w:val="true"/>
        </w:rPr>
        <w:t xml:space="preserve">الشهاب الثاقب لنواصب أئمة الأطائب </w:t>
      </w:r>
      <w:r>
        <w:rPr>
          <w:rtl w:val="true"/>
        </w:rPr>
        <w:t>(</w:t>
      </w:r>
      <w:r>
        <w:rPr/>
        <w:t>86</w:t>
      </w:r>
      <w:r>
        <w:rPr>
          <w:rtl w:val="true"/>
        </w:rPr>
        <w:t xml:space="preserve"> </w:t>
      </w:r>
      <w:r>
        <w:rPr>
          <w:rtl w:val="true"/>
        </w:rPr>
        <w:t xml:space="preserve">ظ </w:t>
      </w:r>
      <w:r>
        <w:rPr>
          <w:rtl w:val="true"/>
        </w:rPr>
        <w:t xml:space="preserve">- </w:t>
      </w:r>
      <w:r>
        <w:rPr/>
        <w:t>206</w:t>
      </w:r>
      <w:r>
        <w:rPr>
          <w:rtl w:val="true"/>
        </w:rPr>
        <w:t xml:space="preserve"> </w:t>
      </w:r>
      <w:r>
        <w:rPr>
          <w:rtl w:val="true"/>
        </w:rPr>
        <w:t>ظ</w:t>
      </w:r>
      <w:r>
        <w:rPr>
          <w:rtl w:val="true"/>
        </w:rPr>
        <w:t>)  [</w:t>
      </w:r>
      <w:r>
        <w:rPr>
          <w:rtl w:val="true"/>
        </w:rPr>
        <w:t>العقائد</w:t>
      </w:r>
      <w:r>
        <w:rPr>
          <w:rtl w:val="true"/>
        </w:rPr>
        <w:t>]</w:t>
      </w:r>
      <w:bookmarkEnd w:id="235"/>
    </w:p>
    <w:p>
      <w:pPr>
        <w:pStyle w:val="BookText"/>
        <w:rPr/>
      </w:pPr>
      <w:r>
        <w:rPr>
          <w:rFonts w:ascii="IRNazanin" w:hAnsi="IRNazanin" w:eastAsia="IRNazanin"/>
          <w:color w:val="111111"/>
          <w:sz w:val="28"/>
          <w:sz w:val="28"/>
          <w:szCs w:val="28"/>
          <w:rtl w:val="true"/>
          <w:lang w:bidi="fa-IR"/>
        </w:rPr>
        <w:t>للمولی محمد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فصول وثمانية مطالب وروضة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أنطقنا بمناقب نبيّه والأئمّة الكرام وألهمنا ولاية الولاة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قد صب الاب على الاب فليصبّ الابن على الابن فصبّ محمد بن الحنفيّة علي الإبن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عليّاً فهو الشيعي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بخط النسخ، ابن المؤلف محمد حسين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والكتاب الثاني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صورة خط محمد حسين بتاريخ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وكتابة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هذه النسخة مع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آخر حُبست لاستفادة الطلاب من ثُلث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ويستفاد منه بقرينة أنّ ناسخه أيضاً إبن المؤلّف انّ النسخة كانت في مكتبة المؤلّف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الكتاب الأوّل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فرق فلك فکنده مسند تاج سر أنبياء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بحقّ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ببخشا گناه محمّد حسين </w:t>
      </w:r>
      <w:r>
        <w:rPr>
          <w:rFonts w:eastAsia="IRNazanin" w:cs="IRNazanin"/>
          <w:color w:val="111111"/>
          <w:sz w:val="28"/>
          <w:szCs w:val="28"/>
          <w:lang w:bidi="fa-IR"/>
        </w:rPr>
        <w:t>1255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وتاريخ ولادة في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أوّل الكتاب الثاني مامر في تحبيس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الأخيرة منه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الخواتيم السابقة وفي آخر النسخة أبيات من الشعر كتبها علی رضا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36" w:name="pg15005_152985"/>
    </w:p>
    <w:p>
      <w:pPr>
        <w:pStyle w:val="Heading3"/>
        <w:numPr>
          <w:ilvl w:val="2"/>
          <w:numId w:val="1"/>
        </w:numPr>
        <w:rPr/>
      </w:pPr>
      <w:bookmarkStart w:id="237" w:name="__RefHeading___Toc521622_3406789950"/>
      <w:bookmarkStart w:id="238" w:name="_Toc92"/>
      <w:bookmarkEnd w:id="236"/>
      <w:bookmarkEnd w:id="237"/>
      <w:r>
        <w:rPr>
          <w:rtl w:val="true"/>
        </w:rPr>
        <w:t xml:space="preserve">المصباح  </w:t>
      </w:r>
      <w:r>
        <w:rPr>
          <w:rtl w:val="true"/>
        </w:rPr>
        <w:t>[</w:t>
      </w:r>
      <w:r>
        <w:rPr>
          <w:rtl w:val="true"/>
        </w:rPr>
        <w:t xml:space="preserve">النحو </w:t>
      </w:r>
      <w:r>
        <w:rPr>
          <w:rtl w:val="true"/>
        </w:rPr>
        <w:t>]</w:t>
      </w:r>
      <w:bookmarkEnd w:id="238"/>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 xml:space="preserve">لناصر الدين أبي المكارم المطرزي ، المتوفی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في النحو منتزع من كتب ثلاثة لأبي بکر عبدالقادر الجرجاني ،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 المائة والحمل والتتمّة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لولده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ذي الانعام جاعل النحو في الكلام کالملح في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في الوقف فبردّ ما حذف والمفتوح ما قبلها تقلب ألفاً واللّه أعلم وأحكم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في ربيع الآخر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بعض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r>
        <w:rPr>
          <w:rFonts w:eastAsia="IRNazanin" w:cs="IRNazanin"/>
          <w:color w:val="111111"/>
          <w:sz w:val="28"/>
          <w:szCs w:val="28"/>
          <w:rtl w:val="true"/>
          <w:lang w:bidi="fa-IR"/>
        </w:rPr>
        <w:t>.</w:t>
      </w:r>
    </w:p>
    <w:p>
      <w:pPr>
        <w:pStyle w:val="Heading3"/>
        <w:numPr>
          <w:ilvl w:val="2"/>
          <w:numId w:val="1"/>
        </w:numPr>
        <w:rPr/>
      </w:pPr>
      <w:bookmarkStart w:id="239" w:name="__RefHeading___Toc521624_3406789950"/>
      <w:bookmarkStart w:id="240" w:name="_Toc93"/>
      <w:bookmarkEnd w:id="239"/>
      <w:r>
        <w:rPr>
          <w:rtl w:val="true"/>
        </w:rPr>
        <w:t xml:space="preserve">بدايع الأفكار  </w:t>
      </w:r>
      <w:r>
        <w:rPr>
          <w:rtl w:val="true"/>
        </w:rPr>
        <w:t>[</w:t>
      </w:r>
      <w:r>
        <w:rPr>
          <w:rtl w:val="true"/>
        </w:rPr>
        <w:t xml:space="preserve">أصول الفقه </w:t>
      </w:r>
      <w:r>
        <w:rPr>
          <w:rtl w:val="true"/>
        </w:rPr>
        <w:t>]</w:t>
      </w:r>
      <w:bookmarkEnd w:id="240"/>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للميرزا حبیب اللّه بن محمد على الرشتی، المتوفی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قواعد أُصول الفقه بشكل مبسوط في مقدمة وخمسة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له بعض تلامذته تعريفاً بالكتاب والمؤلّف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بحكمته أبدع الأكوان و أودع فيها أسرار ما يكون وما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يجعل اطلاق كلامهم في الثمرة قرينة على ذلك فافهم واللّه الهادي والحمد للّه ربّ العالمين وصلى اللّه على محمد و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فوق العناوين خطوط بالمداد الأحمر، في الورقتين الأولى والأخيرة خاتم مربع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عبده الراجي عبدالغني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أخضر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41" w:name="pg15005_152986"/>
    </w:p>
    <w:p>
      <w:pPr>
        <w:pStyle w:val="Heading3"/>
        <w:numPr>
          <w:ilvl w:val="2"/>
          <w:numId w:val="1"/>
        </w:numPr>
        <w:rPr/>
      </w:pPr>
      <w:bookmarkStart w:id="242" w:name="__RefHeading___Toc521626_3406789950"/>
      <w:bookmarkStart w:id="243" w:name="_Toc94"/>
      <w:bookmarkEnd w:id="241"/>
      <w:bookmarkEnd w:id="242"/>
      <w:r>
        <w:rPr>
          <w:rtl w:val="true"/>
        </w:rPr>
        <w:t xml:space="preserve">إمتحان الأزكياء  </w:t>
      </w:r>
      <w:r>
        <w:rPr>
          <w:rtl w:val="true"/>
        </w:rPr>
        <w:t>[</w:t>
      </w:r>
      <w:r>
        <w:rPr>
          <w:rtl w:val="true"/>
        </w:rPr>
        <w:t>النحو</w:t>
      </w:r>
      <w:r>
        <w:rPr>
          <w:rtl w:val="true"/>
        </w:rPr>
        <w:t>]</w:t>
      </w:r>
      <w:bookmarkEnd w:id="243"/>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لمحمد افندي البركوي</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عمر البيضاوي في النحو بصورة مزجيّة مع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وسلام على عباده الذين اصطفی خصوصاً منهم على السراج المنير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لا يلتبس بكاف المذكر نحو 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منکس ومررت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وفّقنا على التمام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 أحمد بن محمد بن حاجي عمر في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العناوين خطوط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 أثّرت الرطوبة في جميع أوراق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أسفل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521628_3406789950"/>
      <w:bookmarkStart w:id="245" w:name="_Toc95"/>
      <w:bookmarkEnd w:id="244"/>
      <w:r>
        <w:rPr>
          <w:rtl w:val="true"/>
        </w:rPr>
        <w:t xml:space="preserve">قرة العيون في أعزّ الفنون  </w:t>
      </w:r>
      <w:r>
        <w:rPr>
          <w:rtl w:val="true"/>
        </w:rPr>
        <w:t>[</w:t>
      </w:r>
      <w:r>
        <w:rPr>
          <w:rtl w:val="true"/>
        </w:rPr>
        <w:t>العقائد</w:t>
      </w:r>
      <w:r>
        <w:rPr>
          <w:rtl w:val="true"/>
        </w:rPr>
        <w:t>]</w:t>
      </w:r>
      <w:bookmarkEnd w:id="245"/>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للمولی محسن بن مرتضى الفيض الكاشاني ، المتوفی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بحوث اعتقادية في التوحيد وصفات اللّه وترقيات النفس والإضطرار إلى الحجة والمعاد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وتلك ستين كلمة في اثني عشر مقالة،كل مقالة خمس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باللغة العربية مزّجه المصنف بشيء من الفارسية نظماً ونثراً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آخره يشير إلى الإسم الآخر للكتاب المطابق لتاريخ الفراغ منه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مکنونة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مبدع الأركان والأُصول و واهب النفوس والعقول، یا مفيض القلوب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مصلين على خاتم النبيين وأهل بيته المعصومين وسائر الأنبياء والأولياء و ملائكة الأرض والسماء أجمعين برحمتك يا أرحم الراحمين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246" w:name="pg15005_152987"/>
    </w:p>
    <w:p>
      <w:pPr>
        <w:pStyle w:val="BookText"/>
        <w:rPr/>
      </w:pPr>
      <w:bookmarkEnd w:id="246"/>
      <w:r>
        <w:rPr>
          <w:rFonts w:ascii="IRNazanin" w:hAnsi="IRNazanin" w:eastAsia="IRNazanin"/>
          <w:color w:val="111111"/>
          <w:sz w:val="28"/>
          <w:sz w:val="28"/>
          <w:szCs w:val="28"/>
          <w:rtl w:val="true"/>
          <w:lang w:bidi="fa-IR"/>
        </w:rPr>
        <w:t xml:space="preserve">النستعلیق، حاتم بن يزدان بخش بن زمان بن حاجي محمد رکن الملقّب بالموارم الساروي لأستاذه ملا علي رضا علي آبادي في يوم السبت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في الورقة الاولی تاریخ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أبيات في آخرها تاریخ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مرمّم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521630_3406789950"/>
      <w:bookmarkStart w:id="248" w:name="_Toc96"/>
      <w:bookmarkEnd w:id="247"/>
      <w:r>
        <w:rPr>
          <w:rtl w:val="true"/>
        </w:rPr>
        <w:t xml:space="preserve">الحاشية على شرح الهداية  </w:t>
      </w:r>
      <w:r>
        <w:rPr>
          <w:rtl w:val="true"/>
        </w:rPr>
        <w:t>[</w:t>
      </w:r>
      <w:r>
        <w:rPr>
          <w:rtl w:val="true"/>
        </w:rPr>
        <w:t>الفلسفة</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للقاضي مصلح الدین محمد اللاري الأنصاري، المتوفی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تعليقات على شرح القاضي میر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تخلص بهداية حكمته حواشي قلوبنا عن غواشي الريوب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ثم عموا، اعتبارها في سائر الأجسام هذا الإعتبار مبنيّ على الأُمور العرفيّة لاتحقيق فيه لأنّ كرة الأرض ليست لها من الجهات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ابراهيم بن عبداللّه بن محمّد، قبيل الظهر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مدرسة خوشاب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كثيرة برسوم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تاريخها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صورة هبة النسخة من ملا عبدالفتاح قاضي پایکلان إلى مصطفى في رجب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مصطفى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مابين أوراق النسخة أوراق صغيرة فيها تعليقات وفي إحداها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أُخرى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49" w:name="pg15005_152988"/>
    </w:p>
    <w:p>
      <w:pPr>
        <w:pStyle w:val="Heading3"/>
        <w:numPr>
          <w:ilvl w:val="2"/>
          <w:numId w:val="1"/>
        </w:numPr>
        <w:rPr/>
      </w:pPr>
      <w:bookmarkStart w:id="250" w:name="__RefHeading___Toc521632_3406789950"/>
      <w:bookmarkStart w:id="251" w:name="_Toc97"/>
      <w:bookmarkEnd w:id="249"/>
      <w:bookmarkEnd w:id="250"/>
      <w:r>
        <w:rPr>
          <w:rtl w:val="true"/>
        </w:rPr>
        <w:t xml:space="preserve">الوافية  </w:t>
      </w:r>
      <w:r>
        <w:rPr>
          <w:rtl w:val="true"/>
        </w:rPr>
        <w:t>[</w:t>
      </w:r>
      <w:r>
        <w:rPr>
          <w:rtl w:val="true"/>
        </w:rPr>
        <w:t xml:space="preserve">أصول الفقه </w:t>
      </w:r>
      <w:r>
        <w:rPr>
          <w:rtl w:val="true"/>
        </w:rPr>
        <w:t>]</w:t>
      </w:r>
      <w:bookmarkEnd w:id="251"/>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للملا عبداللّه  البشروئي الخراساني المعروف بالفاضل التوني ، المتوفی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كاملة في أُصول الفقه يحوي مقدمة في أربعة أبحاث وستّة أبواب بضميمة بحث 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جزيل آلائه والشكر له على جميل 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حسبي ونعم الوكيل وصلى اللّه على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اختصرناه من المطالب الأصولية المبرهنة بالنصوص والأدلة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عبدالعزیز بن عبدالعظيم الأردبيلي، ليلة الثلاثاء ربيع الأول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والخطوط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أوراق فيها أبيات من الشعر الفارسي في آخرها توقيع تاريخه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إمام زين العابدين 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الورقتين الأخيرتين أيضاً متفرقات من الأشعار وكتابة تاريخها شعبان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521634_3406789950"/>
      <w:bookmarkStart w:id="253" w:name="_Toc98"/>
      <w:bookmarkEnd w:id="252"/>
      <w:r>
        <w:rPr>
          <w:rtl w:val="true"/>
        </w:rPr>
        <w:t>مجموعة</w:t>
      </w:r>
      <w:bookmarkEnd w:id="253"/>
    </w:p>
    <w:p>
      <w:pPr>
        <w:pStyle w:val="Heading4"/>
        <w:numPr>
          <w:ilvl w:val="3"/>
          <w:numId w:val="1"/>
        </w:numPr>
        <w:rPr/>
      </w:pPr>
      <w:bookmarkStart w:id="254" w:name="__RefHeading___Toc521636_3406789950"/>
      <w:bookmarkStart w:id="255" w:name="_Toc99"/>
      <w:bookmarkEnd w:id="254"/>
      <w:r>
        <w:rPr>
          <w:rtl w:val="true"/>
        </w:rPr>
        <w:t xml:space="preserve">الحاشية على المعالم </w:t>
      </w:r>
      <w:r>
        <w:rPr>
          <w:rtl w:val="true"/>
        </w:rPr>
        <w:t>(</w:t>
      </w:r>
      <w:r>
        <w:rPr/>
        <w:t>1</w:t>
      </w:r>
      <w:r>
        <w:rPr>
          <w:rtl w:val="true"/>
        </w:rPr>
        <w:t xml:space="preserve"> </w:t>
      </w:r>
      <w:r>
        <w:rPr>
          <w:rtl w:val="true"/>
        </w:rPr>
        <w:t xml:space="preserve">ظ </w:t>
      </w:r>
      <w:r>
        <w:rPr>
          <w:rtl w:val="true"/>
        </w:rPr>
        <w:t xml:space="preserve">- </w:t>
      </w:r>
      <w:r>
        <w:rPr/>
        <w:t>24</w:t>
      </w:r>
      <w:r>
        <w:rPr>
          <w:rtl w:val="true"/>
        </w:rPr>
        <w:t xml:space="preserve"> </w:t>
      </w:r>
      <w:r>
        <w:rPr>
          <w:rtl w:val="true"/>
        </w:rPr>
        <w:t>ظ</w:t>
      </w:r>
      <w:r>
        <w:rPr>
          <w:rtl w:val="true"/>
        </w:rPr>
        <w:t>)  [</w:t>
      </w:r>
      <w:r>
        <w:rPr>
          <w:rtl w:val="true"/>
        </w:rPr>
        <w:t xml:space="preserve">أُصول الفقه </w:t>
      </w:r>
      <w:r>
        <w:rPr>
          <w:rtl w:val="true"/>
        </w:rPr>
        <w:t>]</w:t>
      </w:r>
      <w:bookmarkEnd w:id="255"/>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للآقا حسین بن جمال الدين محمد الخوانساري، المتوفی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على كتاب معالم الدين للشيخ حسن بن الشهيد الثاني المتوفی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إمتثال أوامره سبباً لإقتناص الصواب و خير الإنتهاء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سيّئات أعمالنا حسنات وجعل خواتيم أُمورنا خيراً من المقدّمات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256" w:name="pg15005_152989"/>
    </w:p>
    <w:p>
      <w:pPr>
        <w:pStyle w:val="Heading4"/>
        <w:numPr>
          <w:ilvl w:val="3"/>
          <w:numId w:val="1"/>
        </w:numPr>
        <w:rPr/>
      </w:pPr>
      <w:bookmarkStart w:id="257" w:name="__RefHeading___Toc521638_3406789950"/>
      <w:bookmarkStart w:id="258" w:name="_Toc100"/>
      <w:bookmarkEnd w:id="256"/>
      <w:bookmarkEnd w:id="257"/>
      <w:r>
        <w:rPr>
          <w:rtl w:val="true"/>
        </w:rPr>
        <w:t xml:space="preserve">الحاشية على المعالم </w:t>
      </w:r>
      <w:r>
        <w:rPr>
          <w:rtl w:val="true"/>
        </w:rPr>
        <w:t>(</w:t>
      </w:r>
      <w:r>
        <w:rPr/>
        <w:t>25</w:t>
      </w:r>
      <w:r>
        <w:rPr>
          <w:rtl w:val="true"/>
        </w:rPr>
        <w:t xml:space="preserve"> </w:t>
      </w:r>
      <w:r>
        <w:rPr>
          <w:rtl w:val="true"/>
        </w:rPr>
        <w:t xml:space="preserve">ظ </w:t>
      </w:r>
      <w:r>
        <w:rPr>
          <w:rtl w:val="true"/>
        </w:rPr>
        <w:t xml:space="preserve">- </w:t>
      </w:r>
      <w:r>
        <w:rPr/>
        <w:t>79</w:t>
      </w:r>
      <w:r>
        <w:rPr>
          <w:rtl w:val="true"/>
        </w:rPr>
        <w:t xml:space="preserve"> </w:t>
      </w:r>
      <w:r>
        <w:rPr>
          <w:rtl w:val="true"/>
        </w:rPr>
        <w:t>و</w:t>
      </w:r>
      <w:r>
        <w:rPr>
          <w:rtl w:val="true"/>
        </w:rPr>
        <w:t>) [</w:t>
      </w:r>
      <w:r>
        <w:rPr>
          <w:rtl w:val="true"/>
        </w:rPr>
        <w:t xml:space="preserve">اصول الفقه </w:t>
      </w:r>
      <w:r>
        <w:rPr>
          <w:rtl w:val="true"/>
        </w:rPr>
        <w:t>]</w:t>
      </w:r>
      <w:bookmarkEnd w:id="258"/>
    </w:p>
    <w:p>
      <w:pPr>
        <w:pStyle w:val="BookText"/>
        <w:rPr/>
      </w:pPr>
      <w:r>
        <w:rPr>
          <w:rFonts w:ascii="IRNazanin" w:hAnsi="IRNazanin" w:eastAsia="IRNazanin"/>
          <w:color w:val="111111"/>
          <w:sz w:val="28"/>
          <w:sz w:val="28"/>
          <w:szCs w:val="28"/>
          <w:rtl w:val="true"/>
          <w:lang w:bidi="fa-IR"/>
        </w:rPr>
        <w:t xml:space="preserve">للميرزا محمد بن الحسن الشيرواني، المتوفی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كتاب معالم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في اللغة الفهم آه ، إنّما ابتدأ بتعريف الفقه دون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يكون نسخاً على التقديرين كذا قيل ولعلّه أجمل إعتماداً كذا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21640_3406789950"/>
      <w:bookmarkStart w:id="260" w:name="_Toc101"/>
      <w:bookmarkEnd w:id="259"/>
      <w:r>
        <w:rPr>
          <w:rtl w:val="true"/>
        </w:rPr>
        <w:t xml:space="preserve">رضاعیّة </w:t>
      </w:r>
      <w:r>
        <w:rPr>
          <w:rtl w:val="true"/>
        </w:rPr>
        <w:t>(</w:t>
      </w:r>
      <w:r>
        <w:rPr/>
        <w:t>81</w:t>
      </w:r>
      <w:r>
        <w:rPr>
          <w:rtl w:val="true"/>
        </w:rPr>
        <w:t xml:space="preserve">ظ </w:t>
      </w:r>
      <w:r>
        <w:rPr>
          <w:rtl w:val="true"/>
        </w:rPr>
        <w:t xml:space="preserve">- </w:t>
      </w:r>
      <w:r>
        <w:rPr/>
        <w:t>93</w:t>
      </w:r>
      <w:r>
        <w:rPr>
          <w:rtl w:val="true"/>
        </w:rPr>
        <w:t>ظ</w:t>
      </w:r>
      <w:r>
        <w:rPr>
          <w:rtl w:val="true"/>
        </w:rPr>
        <w:t xml:space="preserve">)  </w:t>
      </w:r>
      <w:r>
        <w:rPr>
          <w:rtl w:val="true"/>
        </w:rPr>
        <w:t xml:space="preserve">فارسي </w:t>
      </w:r>
      <w:r>
        <w:rPr>
          <w:rtl w:val="true"/>
        </w:rPr>
        <w:t>[</w:t>
      </w:r>
      <w:r>
        <w:rPr>
          <w:rtl w:val="true"/>
        </w:rPr>
        <w:t xml:space="preserve">الفقه </w:t>
      </w:r>
      <w:r>
        <w:rPr>
          <w:rtl w:val="true"/>
        </w:rPr>
        <w:t>]</w:t>
      </w:r>
      <w:bookmarkEnd w:id="260"/>
    </w:p>
    <w:p>
      <w:pPr>
        <w:pStyle w:val="BookText"/>
        <w:rPr/>
      </w:pPr>
      <w:r>
        <w:rPr>
          <w:rFonts w:ascii="Amiri" w:hAnsi="Amiri" w:eastAsia="Amiri" w:cs="Amiri"/>
          <w:color w:val="111111"/>
          <w:sz w:val="28"/>
          <w:sz w:val="28"/>
          <w:szCs w:val="28"/>
          <w:rtl w:val="true"/>
          <w:lang w:bidi="ar-SA"/>
        </w:rPr>
        <w:t xml:space="preserve">للملا محمد تقي بن مقصود علي المجلسي، المتوفي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فارسية في أحكام الرضاع مختصراً ألّفه لتنقيح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سيّد الأنبياء والمرسلين و أشرف الأوّلين ا والآخرين محمد وعترته الأقدسين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فرمودند که این فعل مکروه است و شیر و گوشت آن باکی ندارد والحمد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521642_3406789950"/>
      <w:bookmarkStart w:id="262" w:name="_Toc102"/>
      <w:bookmarkEnd w:id="261"/>
      <w:r>
        <w:rPr>
          <w:rtl w:val="true"/>
        </w:rPr>
        <w:t xml:space="preserve">الأوزان والمقادير </w:t>
      </w:r>
      <w:r>
        <w:rPr>
          <w:rtl w:val="true"/>
        </w:rPr>
        <w:t>(</w:t>
      </w:r>
      <w:r>
        <w:rPr/>
        <w:t>94</w:t>
      </w:r>
      <w:r>
        <w:rPr>
          <w:rtl w:val="true"/>
        </w:rPr>
        <w:t xml:space="preserve"> </w:t>
      </w:r>
      <w:r>
        <w:rPr>
          <w:rtl w:val="true"/>
        </w:rPr>
        <w:t xml:space="preserve">و </w:t>
      </w:r>
      <w:r>
        <w:rPr>
          <w:rtl w:val="true"/>
        </w:rPr>
        <w:t xml:space="preserve">- </w:t>
      </w:r>
      <w:r>
        <w:rPr/>
        <w:t>1020</w:t>
      </w:r>
      <w:r>
        <w:rPr>
          <w:rtl w:val="true"/>
        </w:rPr>
        <w:t>ظ</w:t>
      </w:r>
      <w:r>
        <w:rPr>
          <w:rtl w:val="true"/>
        </w:rPr>
        <w:t>) [</w:t>
      </w:r>
      <w:r>
        <w:rPr>
          <w:rtl w:val="true"/>
        </w:rPr>
        <w:t xml:space="preserve">الفقه </w:t>
      </w:r>
      <w:r>
        <w:rPr>
          <w:rtl w:val="true"/>
        </w:rPr>
        <w:t>]</w:t>
      </w:r>
      <w:bookmarkEnd w:id="262"/>
    </w:p>
    <w:p>
      <w:pPr>
        <w:pStyle w:val="BookText"/>
        <w:rPr/>
      </w:pPr>
      <w:r>
        <w:rPr>
          <w:rFonts w:ascii="IRNazanin" w:hAnsi="IRNazanin" w:eastAsia="IRNazanin"/>
          <w:color w:val="111111"/>
          <w:sz w:val="28"/>
          <w:sz w:val="28"/>
          <w:szCs w:val="28"/>
          <w:rtl w:val="true"/>
          <w:lang w:bidi="fa-IR"/>
        </w:rPr>
        <w:t xml:space="preserve">للملا محمد باقر بن محمد تقي المجلسي، المتوفی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مختصرة في مقدمات و فصل أخذه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لوالده مع اضافات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ارتفع عن مطارح الأفهام فلا توزن صفات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فعلموا انّه يلزم في المائتين من تلك الدراهم سبعة من هذه الدراهم واللّه أعلم والحمد للّه  أولاً وآخراً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والنستعليق ، كتبه محمد بن صادق بن محمد في شوال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 بخط النسخ، على هوامشه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والرابع بخط النسخ، کتب الرابع في يوم السبت من محرم الحرام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bookmarkStart w:id="263" w:name="pg15005_152990"/>
    </w:p>
    <w:p>
      <w:pPr>
        <w:pStyle w:val="BookText"/>
        <w:rPr/>
      </w:pPr>
      <w:bookmarkEnd w:id="263"/>
      <w:r>
        <w:rPr>
          <w:rFonts w:ascii="Amiri" w:hAnsi="Amiri" w:eastAsia="Amiri" w:cs="Amiri"/>
          <w:color w:val="111111"/>
          <w:sz w:val="28"/>
          <w:sz w:val="28"/>
          <w:szCs w:val="28"/>
          <w:rtl w:val="true"/>
          <w:lang w:bidi="ar-SA"/>
        </w:rPr>
        <w:t>عناوينه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الأرضية والرطوبة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264" w:name="__RefHeading___Toc521644_3406789950"/>
      <w:bookmarkStart w:id="265" w:name="_Toc103"/>
      <w:bookmarkEnd w:id="264"/>
      <w:r>
        <w:rPr>
          <w:rtl w:val="true"/>
        </w:rPr>
        <w:t xml:space="preserve">الحاشية على شرح الملخّص  </w:t>
      </w:r>
      <w:r>
        <w:rPr>
          <w:rtl w:val="true"/>
        </w:rPr>
        <w:t>[</w:t>
      </w:r>
      <w:r>
        <w:rPr>
          <w:rtl w:val="true"/>
        </w:rPr>
        <w:t xml:space="preserve">الهيئة </w:t>
      </w:r>
      <w:r>
        <w:rPr>
          <w:rtl w:val="true"/>
        </w:rPr>
        <w:t>]</w:t>
      </w:r>
      <w:bookmarkEnd w:id="265"/>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لنظام الدین عبد عليّ بن محمد البيرجندي ، المتوفی </w:t>
      </w:r>
      <w:r>
        <w:rPr>
          <w:rFonts w:eastAsia="IRNazanin" w:cs="IRNazanin"/>
          <w:color w:val="111111"/>
          <w:sz w:val="28"/>
          <w:szCs w:val="28"/>
          <w:lang w:bidi="fa-IR"/>
        </w:rPr>
        <w:t>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على شرح قاضي زادة الرومي المتوفی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للچغمیني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المشارق والمغارب مزيّن السماء بزينة الكواكب الثواقب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يساويه وقد ينقص منه واللّه أعلم بالصواب و إليه المرجع والمآب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محمّد الداغستاني من ولاية الأواري من قرية المغرتی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كتبه لبكر أفندي المشهور بالعَلَم بين الروميّ والشروان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هوامشه تعليقات ، 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الثانية تملّك بتاريخ رمضان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21646_3406789950"/>
      <w:bookmarkStart w:id="267" w:name="_Toc104"/>
      <w:bookmarkEnd w:id="266"/>
      <w:r>
        <w:rPr>
          <w:rtl w:val="true"/>
        </w:rPr>
        <w:t xml:space="preserve">روض الجنان في شرح إرشاد الأذهان </w:t>
      </w:r>
      <w:r>
        <w:rPr>
          <w:rtl w:val="true"/>
        </w:rPr>
        <w:t xml:space="preserve">[ </w:t>
      </w:r>
      <w:r>
        <w:rPr>
          <w:rtl w:val="true"/>
        </w:rPr>
        <w:t xml:space="preserve">الفقه </w:t>
      </w:r>
      <w:r>
        <w:rPr>
          <w:rtl w:val="true"/>
        </w:rPr>
        <w:t>]</w:t>
      </w:r>
      <w:bookmarkEnd w:id="267"/>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 xml:space="preserve">للشهيد الثاني زين الدين بن علي بن أحمد العاملي ، المستشهد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مزجيّ توضيحيّ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الجزء الأول الشامل لكتابي الطهارة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المتفضّل بشرح معالم شريعته لإرشاد الأنام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والرواية مصرّحة بالقيد وهي مسند الحكم وقد تمّ كتاب الصلاة وبه تمّ الجزء </w:t>
      </w:r>
      <w:bookmarkStart w:id="268" w:name="pg15005_152991"/>
    </w:p>
    <w:p>
      <w:pPr>
        <w:pStyle w:val="BookText"/>
        <w:rPr/>
      </w:pPr>
      <w:bookmarkEnd w:id="268"/>
      <w:r>
        <w:rPr>
          <w:rFonts w:ascii="IRNazanin" w:hAnsi="IRNazanin" w:eastAsia="IRNazanin"/>
          <w:color w:val="111111"/>
          <w:sz w:val="28"/>
          <w:sz w:val="28"/>
          <w:szCs w:val="28"/>
          <w:rtl w:val="true"/>
          <w:lang w:bidi="fa-IR"/>
        </w:rPr>
        <w:t>الأول من كتاب روض الجنان في شرح إرشاد الأذهان ويتلوه في الجزء الثاني إن شاء اللّه تعالی کتاب الزكاة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علي بن زين العابدين النجف آبادي ، بأمر العالم الجليل الشيخ محمد تقي، في يوم الإثنين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العناوين خطوط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رؤوس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21648_3406789950"/>
      <w:bookmarkStart w:id="270" w:name="_Toc105"/>
      <w:bookmarkEnd w:id="269"/>
      <w:r>
        <w:rPr>
          <w:rtl w:val="true"/>
        </w:rPr>
        <w:t>مجموعة</w:t>
      </w:r>
      <w:bookmarkEnd w:id="270"/>
    </w:p>
    <w:p>
      <w:pPr>
        <w:pStyle w:val="Heading4"/>
        <w:numPr>
          <w:ilvl w:val="3"/>
          <w:numId w:val="1"/>
        </w:numPr>
        <w:rPr/>
      </w:pPr>
      <w:bookmarkStart w:id="271" w:name="__RefHeading___Toc521650_3406789950"/>
      <w:bookmarkStart w:id="272" w:name="_Toc106"/>
      <w:bookmarkEnd w:id="271"/>
      <w:r>
        <w:rPr>
          <w:rtl w:val="true"/>
        </w:rPr>
        <w:t xml:space="preserve">اُرجوزة في اُصول الدین </w:t>
      </w:r>
      <w:r>
        <w:rPr>
          <w:rtl w:val="true"/>
        </w:rPr>
        <w:t>(</w:t>
      </w:r>
      <w:r>
        <w:rPr/>
        <w:t>2</w:t>
      </w:r>
      <w:r>
        <w:rPr>
          <w:rtl w:val="true"/>
        </w:rPr>
        <w:t xml:space="preserve"> </w:t>
      </w:r>
      <w:r>
        <w:rPr>
          <w:rtl w:val="true"/>
        </w:rPr>
        <w:t xml:space="preserve">ظ </w:t>
      </w:r>
      <w:r>
        <w:rPr>
          <w:rtl w:val="true"/>
        </w:rPr>
        <w:t xml:space="preserve">_ </w:t>
      </w:r>
      <w:r>
        <w:rPr/>
        <w:t>16</w:t>
      </w:r>
      <w:r>
        <w:rPr>
          <w:rtl w:val="true"/>
        </w:rPr>
        <w:t xml:space="preserve"> </w:t>
      </w:r>
      <w:r>
        <w:rPr>
          <w:rtl w:val="true"/>
        </w:rPr>
        <w:t>و</w:t>
      </w:r>
      <w:r>
        <w:rPr>
          <w:rtl w:val="true"/>
        </w:rPr>
        <w:t>)  [</w:t>
      </w:r>
      <w:r>
        <w:rPr>
          <w:rtl w:val="true"/>
        </w:rPr>
        <w:t xml:space="preserve">الشعرا </w:t>
      </w:r>
      <w:r>
        <w:rPr>
          <w:rtl w:val="true"/>
        </w:rPr>
        <w:t>]</w:t>
      </w:r>
      <w:bookmarkEnd w:id="272"/>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للحاج کریمخان بن إبراهيم الكرماني، المتوفی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أبيات في التوحيد والصفات الثبوتية آخرها في علم اللّه،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العليّ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الجبروت و الجلال الأكرم</w:t>
      </w:r>
    </w:p>
    <w:p>
      <w:pPr>
        <w:pStyle w:val="BookText"/>
        <w:rPr/>
      </w:pPr>
      <w:r>
        <w:rPr>
          <w:rFonts w:ascii="IRNazanin" w:hAnsi="IRNazanin" w:eastAsia="IRNazanin"/>
          <w:color w:val="111111"/>
          <w:sz w:val="28"/>
          <w:sz w:val="28"/>
          <w:szCs w:val="28"/>
          <w:rtl w:val="true"/>
          <w:lang w:bidi="fa-IR"/>
        </w:rPr>
        <w:t>رب تعالی شأنه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في قدسه عديل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هو العلم الخفيّ الكامن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درك أبصار العباد بائن</w:t>
      </w:r>
    </w:p>
    <w:p>
      <w:pPr>
        <w:pStyle w:val="BookText"/>
        <w:rPr/>
      </w:pPr>
      <w:r>
        <w:rPr>
          <w:rFonts w:ascii="Amiri" w:hAnsi="Amiri" w:eastAsia="Amiri" w:cs="Amiri"/>
          <w:color w:val="111111"/>
          <w:sz w:val="28"/>
          <w:sz w:val="28"/>
          <w:szCs w:val="28"/>
          <w:rtl w:val="true"/>
          <w:lang w:bidi="ar-SA"/>
        </w:rPr>
        <w:t>ولم يغادر من صغيرة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إلّا عليه قد 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521652_3406789950"/>
      <w:bookmarkStart w:id="274" w:name="_Toc107"/>
      <w:bookmarkEnd w:id="273"/>
      <w:r>
        <w:rPr>
          <w:rtl w:val="true"/>
        </w:rPr>
        <w:t xml:space="preserve">حديث المفضّل </w:t>
      </w:r>
      <w:r>
        <w:rPr>
          <w:rtl w:val="true"/>
        </w:rPr>
        <w:t>(</w:t>
      </w:r>
      <w:r>
        <w:rPr/>
        <w:t>18</w:t>
      </w:r>
      <w:r>
        <w:rPr>
          <w:rtl w:val="true"/>
        </w:rPr>
        <w:t xml:space="preserve">ظ </w:t>
      </w:r>
      <w:r>
        <w:rPr>
          <w:rtl w:val="true"/>
        </w:rPr>
        <w:t xml:space="preserve">- </w:t>
      </w:r>
      <w:r>
        <w:rPr/>
        <w:t>22</w:t>
      </w:r>
      <w:r>
        <w:rPr>
          <w:rtl w:val="true"/>
        </w:rPr>
        <w:t xml:space="preserve"> </w:t>
      </w:r>
      <w:r>
        <w:rPr>
          <w:rtl w:val="true"/>
        </w:rPr>
        <w:t>و</w:t>
      </w:r>
      <w:r>
        <w:rPr>
          <w:rtl w:val="true"/>
        </w:rPr>
        <w:t>)  [</w:t>
      </w:r>
      <w:r>
        <w:rPr>
          <w:rtl w:val="true"/>
        </w:rPr>
        <w:t>الحديث</w:t>
      </w:r>
      <w:r>
        <w:rPr>
          <w:rtl w:val="true"/>
        </w:rPr>
        <w:t>]</w:t>
      </w:r>
      <w:bookmarkEnd w:id="27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غامض في التوحيد رواه الشيخ الثقة أبو الحسن محمد بن علي الحلي بأسناده عن </w:t>
      </w:r>
      <w:bookmarkStart w:id="275" w:name="pg15005_152992"/>
    </w:p>
    <w:p>
      <w:pPr>
        <w:pStyle w:val="BookText"/>
        <w:rPr/>
      </w:pPr>
      <w:bookmarkEnd w:id="275"/>
      <w:r>
        <w:rPr>
          <w:rFonts w:ascii="Amiri" w:hAnsi="Amiri" w:eastAsia="Amiri" w:cs="Amiri"/>
          <w:color w:val="111111"/>
          <w:sz w:val="28"/>
          <w:sz w:val="28"/>
          <w:szCs w:val="28"/>
          <w:rtl w:val="true"/>
          <w:lang w:bidi="ar-SA"/>
        </w:rPr>
        <w:t xml:space="preserve">المفضّل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الشيخ الثقة أبو الحسن محمد بن علي الحلي عن شيخه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إن القديم هو هو بلا کيفية لما شاء أن يظهر حجاب ذاته اخترع نوراً من نوره لا بائن عنه</w:t>
      </w:r>
      <w:r>
        <w:rPr>
          <w:rFonts w:eastAsia="IRNazanin" w:cs="IRNazanin"/>
          <w:color w:val="111111"/>
          <w:sz w:val="28"/>
          <w:szCs w:val="28"/>
          <w:rtl w:val="true"/>
          <w:lang w:bidi="fa-IR"/>
        </w:rPr>
        <w:t>...».</w:t>
      </w:r>
    </w:p>
    <w:p>
      <w:pPr>
        <w:pStyle w:val="Heading4"/>
        <w:numPr>
          <w:ilvl w:val="3"/>
          <w:numId w:val="1"/>
        </w:numPr>
        <w:rPr/>
      </w:pPr>
      <w:bookmarkStart w:id="276" w:name="__RefHeading___Toc521654_3406789950"/>
      <w:bookmarkStart w:id="277" w:name="_Toc108"/>
      <w:bookmarkEnd w:id="276"/>
      <w:r>
        <w:rPr>
          <w:rtl w:val="true"/>
        </w:rPr>
        <w:t xml:space="preserve">طرائف الدعوات </w:t>
      </w:r>
      <w:r>
        <w:rPr>
          <w:rtl w:val="true"/>
        </w:rPr>
        <w:t>(</w:t>
      </w:r>
      <w:r>
        <w:rPr/>
        <w:t>24</w:t>
      </w:r>
      <w:r>
        <w:rPr>
          <w:rtl w:val="true"/>
        </w:rPr>
        <w:t xml:space="preserve"> </w:t>
      </w:r>
      <w:r>
        <w:rPr>
          <w:rtl w:val="true"/>
        </w:rPr>
        <w:t xml:space="preserve">ظ ۔ </w:t>
      </w:r>
      <w:r>
        <w:rPr/>
        <w:t>62</w:t>
      </w:r>
      <w:r>
        <w:rPr>
          <w:rtl w:val="true"/>
        </w:rPr>
        <w:t xml:space="preserve"> </w:t>
      </w:r>
      <w:r>
        <w:rPr>
          <w:rtl w:val="true"/>
        </w:rPr>
        <w:t>و</w:t>
      </w:r>
      <w:r>
        <w:rPr>
          <w:rtl w:val="true"/>
        </w:rPr>
        <w:t>)   [</w:t>
      </w:r>
      <w:r>
        <w:rPr>
          <w:rtl w:val="true"/>
        </w:rPr>
        <w:t>العقائد</w:t>
      </w:r>
      <w:r>
        <w:rPr>
          <w:rtl w:val="true"/>
        </w:rPr>
        <w:t>]</w:t>
      </w:r>
      <w:bookmarkEnd w:id="277"/>
    </w:p>
    <w:p>
      <w:pPr>
        <w:pStyle w:val="BookText"/>
        <w:rPr/>
      </w:pPr>
      <w:r>
        <w:rPr>
          <w:rFonts w:ascii="IRNazanin" w:hAnsi="IRNazanin" w:eastAsia="IRNazanin"/>
          <w:color w:val="111111"/>
          <w:sz w:val="28"/>
          <w:sz w:val="28"/>
          <w:szCs w:val="28"/>
          <w:rtl w:val="true"/>
          <w:lang w:bidi="fa-IR"/>
        </w:rPr>
        <w:t xml:space="preserve">للحاج کریمخان بن إبراهيم الكرماني ، المتوفی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يشير فيه إلى الأسرار والفضائل وسائر العلوم المتعلّقة بحقائق الأشياء، استخرجها ممّا ورد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الأدعية ، بذكر تلك القطعة من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 آله الطاهرين ورهطه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دعاء بعدها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العديلة عند الموت و من سوء المرجع في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 الأول بخط النستعليق والثاني والثالث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الأول والثالث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الأولى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عبد علي أكبر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الورقة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الملك الحقّ المبين عبده علي أكبر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صورة تحويل الكتاب إلى السيد حسين على يد الملّا عبد العل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21656_3406789950"/>
      <w:bookmarkStart w:id="279" w:name="_Toc109"/>
      <w:bookmarkEnd w:id="278"/>
      <w:r>
        <w:rPr>
          <w:rtl w:val="true"/>
        </w:rPr>
        <w:t>مجموعة</w:t>
      </w:r>
      <w:bookmarkEnd w:id="279"/>
    </w:p>
    <w:p>
      <w:pPr>
        <w:pStyle w:val="Heading4"/>
        <w:numPr>
          <w:ilvl w:val="3"/>
          <w:numId w:val="1"/>
        </w:numPr>
        <w:rPr/>
      </w:pPr>
      <w:bookmarkStart w:id="280" w:name="__RefHeading___Toc521658_3406789950"/>
      <w:bookmarkStart w:id="281" w:name="_Toc110"/>
      <w:bookmarkEnd w:id="280"/>
      <w:r>
        <w:rPr>
          <w:rtl w:val="true"/>
        </w:rPr>
        <w:t xml:space="preserve">الحاشية على الروضة البهية </w:t>
      </w:r>
      <w:r>
        <w:rPr>
          <w:rtl w:val="true"/>
        </w:rPr>
        <w:t xml:space="preserve">( </w:t>
      </w:r>
      <w:r>
        <w:rPr>
          <w:rtl w:val="true"/>
        </w:rPr>
        <w:t xml:space="preserve">ظ </w:t>
      </w:r>
      <w:r>
        <w:rPr>
          <w:rtl w:val="true"/>
        </w:rPr>
        <w:t xml:space="preserve">- </w:t>
      </w:r>
      <w:r>
        <w:rPr/>
        <w:t>177</w:t>
      </w:r>
      <w:r>
        <w:rPr>
          <w:rtl w:val="true"/>
        </w:rPr>
        <w:t xml:space="preserve"> </w:t>
      </w:r>
      <w:r>
        <w:rPr>
          <w:rtl w:val="true"/>
        </w:rPr>
        <w:t>ظ</w:t>
      </w:r>
      <w:r>
        <w:rPr>
          <w:rtl w:val="true"/>
        </w:rPr>
        <w:t>) [</w:t>
      </w:r>
      <w:r>
        <w:rPr>
          <w:rtl w:val="true"/>
        </w:rPr>
        <w:t xml:space="preserve">الفقه </w:t>
      </w:r>
      <w:r>
        <w:rPr>
          <w:rtl w:val="true"/>
        </w:rPr>
        <w:t>]</w:t>
      </w:r>
      <w:bookmarkEnd w:id="281"/>
    </w:p>
    <w:p>
      <w:pPr>
        <w:pStyle w:val="BookText"/>
        <w:rPr/>
      </w:pPr>
      <w:r>
        <w:rPr>
          <w:rFonts w:eastAsia="Times New Roman" w:cs="Times New Roman" w:ascii="Times New Roman" w:hAnsi="Times New Roman"/>
          <w:color w:val="111111"/>
          <w:sz w:val="28"/>
          <w:szCs w:val="28"/>
          <w:lang w:val="en-US" w:bidi="en-US"/>
        </w:rPr>
        <w:t>32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جعفر بن عبداللّه بن إبراهيم الحويزي القاضي باصفهان</w:t>
      </w:r>
      <w:r>
        <w:rPr>
          <w:rFonts w:eastAsia="Amiri" w:cs="Amiri" w:ascii="Amiri" w:hAnsi="Amiri"/>
          <w:color w:val="111111"/>
          <w:sz w:val="28"/>
          <w:szCs w:val="28"/>
          <w:rtl w:val="true"/>
          <w:lang w:bidi="ar-SA"/>
        </w:rPr>
        <w:t xml:space="preserve">. </w:t>
      </w:r>
      <w:bookmarkStart w:id="282" w:name="pg15005_152993"/>
    </w:p>
    <w:p>
      <w:pPr>
        <w:pStyle w:val="BookText"/>
        <w:rPr/>
      </w:pPr>
      <w:bookmarkEnd w:id="282"/>
      <w:r>
        <w:rPr>
          <w:rFonts w:ascii="IRNazanin" w:hAnsi="IRNazanin" w:eastAsia="IRNazanin"/>
          <w:color w:val="111111"/>
          <w:sz w:val="28"/>
          <w:sz w:val="28"/>
          <w:szCs w:val="28"/>
          <w:rtl w:val="true"/>
          <w:lang w:bidi="fa-IR"/>
        </w:rPr>
        <w:t>حواش علی کتاب شرح اللمعة للشهيد الثاني من أوّل كتاب الطهارة إلى كتاب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نحمدك يا إلهي ونُصلّي على نبيك الهادي وآله الهداة ونستعين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ويشتري لؤلؤاً موصوفاً بشرط الإيفاء منها إلّا أن يقال مرادهم بعدم الجواز عدم الجواز بدون المشاهدة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521660_3406789950"/>
      <w:bookmarkStart w:id="284" w:name="_Toc111"/>
      <w:bookmarkEnd w:id="283"/>
      <w:r>
        <w:rPr>
          <w:rtl w:val="true"/>
        </w:rPr>
        <w:t xml:space="preserve">رسالة في لزوم الوفاء إذا صالح المحق خصمه وانكشف بطلان دعواه </w:t>
      </w:r>
      <w:r>
        <w:rPr>
          <w:rtl w:val="true"/>
        </w:rPr>
        <w:t>(</w:t>
      </w:r>
      <w:r>
        <w:rPr/>
        <w:t>180</w:t>
      </w:r>
      <w:r>
        <w:rPr>
          <w:rtl w:val="true"/>
        </w:rPr>
        <w:t xml:space="preserve"> </w:t>
      </w:r>
      <w:r>
        <w:rPr>
          <w:rtl w:val="true"/>
        </w:rPr>
        <w:t xml:space="preserve">و </w:t>
      </w:r>
      <w:r>
        <w:rPr/>
        <w:t>192</w:t>
      </w:r>
      <w:r>
        <w:rPr>
          <w:rtl w:val="true"/>
        </w:rPr>
        <w:t>ظ</w:t>
      </w:r>
      <w:r>
        <w:rPr>
          <w:rtl w:val="true"/>
        </w:rPr>
        <w:t>) [</w:t>
      </w:r>
      <w:r>
        <w:rPr>
          <w:rtl w:val="true"/>
        </w:rPr>
        <w:t xml:space="preserve">الفقه </w:t>
      </w:r>
      <w:r>
        <w:rPr>
          <w:rtl w:val="true"/>
        </w:rPr>
        <w:t>]</w:t>
      </w:r>
      <w:bookmarkEnd w:id="284"/>
    </w:p>
    <w:p>
      <w:pPr>
        <w:pStyle w:val="BookText"/>
        <w:rPr/>
      </w:pPr>
      <w:r>
        <w:rPr>
          <w:rFonts w:ascii="Amiri" w:hAnsi="Amiri" w:eastAsia="Amiri" w:cs="Amiri"/>
          <w:color w:val="111111"/>
          <w:sz w:val="28"/>
          <w:sz w:val="28"/>
          <w:szCs w:val="28"/>
          <w:rtl w:val="true"/>
          <w:lang w:bidi="ar-SA"/>
        </w:rPr>
        <w:t>للحسين بن محمد ابراهيم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الأدلة فيما إذا صالح المحقّ خصمه بعد العجز عن إبراز حجّته وانه هل يلزم الوفاء به وإن انكشف بطلان دعوی خصمه و ظهر حجّته عليه ولو بإقراره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والصلاة والسلام على حجج اللّه  ومن اتبع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ذي النعماء العظام والصلاة على نبيّه و آله مشفعاً بالتحيّة والسلام إلى قيام الساعة وساعة القيام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الكتاب الأول بخط النسخ والنستعليق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هوامشه 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 بخط 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العناوين خطوط حمراء، على هوامشه 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الاولى تاريخ يوم الجمعة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ما كتبه المقدس الأردبيلي إلى الشاه عبّاس يشفع في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أيضاً رسالة وجيزة في بيان أسماء مشایخنا على الترتيب بذكر المتقدمين أولاً والمتأخًرين مؤخّراً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تعاصر المصنّفين وكتابة النسخة في زمانهما أي 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85" w:name="pg15005_152994"/>
    </w:p>
    <w:p>
      <w:pPr>
        <w:pStyle w:val="Heading3"/>
        <w:numPr>
          <w:ilvl w:val="2"/>
          <w:numId w:val="1"/>
        </w:numPr>
        <w:rPr/>
      </w:pPr>
      <w:bookmarkStart w:id="286" w:name="__RefHeading___Toc521662_3406789950"/>
      <w:bookmarkStart w:id="287" w:name="_Toc112"/>
      <w:bookmarkEnd w:id="285"/>
      <w:bookmarkEnd w:id="286"/>
      <w:r>
        <w:rPr>
          <w:rtl w:val="true"/>
        </w:rPr>
        <w:t xml:space="preserve">مخزن الأسرار </w:t>
      </w:r>
      <w:r>
        <w:rPr>
          <w:rtl w:val="true"/>
        </w:rPr>
        <w:t>[</w:t>
      </w:r>
      <w:r>
        <w:rPr>
          <w:rtl w:val="true"/>
        </w:rPr>
        <w:t xml:space="preserve">الفقه </w:t>
      </w:r>
      <w:r>
        <w:rPr>
          <w:rtl w:val="true"/>
        </w:rPr>
        <w:t>]</w:t>
      </w:r>
      <w:bookmarkEnd w:id="287"/>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 xml:space="preserve">للآقا محمد علی بن الآقا محمد باقر الهزار جریبی، المتوفی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شرح اللمعة للشهيد الثاني في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ونسختنا هو المجلد الثاني منه من كتاب الوقف إلى كتاب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الآخر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تكملة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على وجه ناقل له عن الملك هل المراد به النقل إلى الغير کالبيع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يجري في الأرض لأن العمل مع العلم بالفساد يقع تبرّعاً لا أُجرة له بزعم الشارح فكذلك الأرض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تقي بن محمد باقر،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أثّرت الأرضة في الأوراق الأخيرة،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يُقرأ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521664_3406789950"/>
      <w:bookmarkStart w:id="289" w:name="_Toc113"/>
      <w:bookmarkEnd w:id="288"/>
      <w:r>
        <w:rPr>
          <w:rtl w:val="true"/>
        </w:rPr>
        <w:t xml:space="preserve">مهيّج الأشواق  </w:t>
      </w:r>
      <w:r>
        <w:rPr>
          <w:rtl w:val="true"/>
        </w:rPr>
        <w:t>[</w:t>
      </w:r>
      <w:r>
        <w:rPr>
          <w:rtl w:val="true"/>
        </w:rPr>
        <w:t xml:space="preserve">العرفان </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للآقا محمد بن الآقا محمد علي بن الآقا باقر البهبهاني، المتوفی </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مطالب عرفانيّة مستخرجة من الآيات والروايات ، وسماها المؤلّف باسم آخر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المعجون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مزجها كثيراً بأبيات من الشعر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قلوب العارفين بأنوار معرفته فهم في بيداء محبّته و الهون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ما أردنا ایراده في هذه المجموعة لمؤلّفه الشريف نفعنا اللّه و سایر المؤمنين بمحمّد و آله الطاهرین و صلّی اللّه على محمد و آله الطيّبين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290" w:name="pg15005_152995"/>
    </w:p>
    <w:p>
      <w:pPr>
        <w:pStyle w:val="BookText"/>
        <w:rPr/>
      </w:pPr>
      <w:bookmarkEnd w:id="290"/>
      <w:r>
        <w:rPr>
          <w:rFonts w:ascii="IRNazanin" w:hAnsi="IRNazanin" w:eastAsia="IRNazanin"/>
          <w:color w:val="111111"/>
          <w:sz w:val="28"/>
          <w:sz w:val="28"/>
          <w:szCs w:val="28"/>
          <w:rtl w:val="true"/>
          <w:lang w:bidi="fa-IR"/>
        </w:rPr>
        <w:t xml:space="preserve">النسخ والنستعلیق، بخط المؤلف في شوال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 عن نسخة له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تاريخان للولادة في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521666_3406789950"/>
      <w:bookmarkStart w:id="292" w:name="_Toc114"/>
      <w:bookmarkEnd w:id="291"/>
      <w:r>
        <w:rPr>
          <w:rtl w:val="true"/>
        </w:rPr>
        <w:t>مجموعة</w:t>
      </w:r>
      <w:bookmarkEnd w:id="292"/>
    </w:p>
    <w:p>
      <w:pPr>
        <w:pStyle w:val="Heading4"/>
        <w:numPr>
          <w:ilvl w:val="3"/>
          <w:numId w:val="1"/>
        </w:numPr>
        <w:rPr/>
      </w:pPr>
      <w:bookmarkStart w:id="293" w:name="__RefHeading___Toc521668_3406789950"/>
      <w:bookmarkStart w:id="294" w:name="_Toc115"/>
      <w:bookmarkEnd w:id="293"/>
      <w:r>
        <w:rPr>
          <w:rtl w:val="true"/>
        </w:rPr>
        <w:t xml:space="preserve">الحاشية على المطوّل </w:t>
      </w:r>
      <w:r>
        <w:rPr>
          <w:rtl w:val="true"/>
        </w:rPr>
        <w:t>(</w:t>
      </w:r>
      <w:r>
        <w:rPr/>
        <w:t>1</w:t>
      </w:r>
      <w:r>
        <w:rPr>
          <w:rtl w:val="true"/>
        </w:rPr>
        <w:t xml:space="preserve"> </w:t>
      </w:r>
      <w:r>
        <w:rPr>
          <w:rtl w:val="true"/>
        </w:rPr>
        <w:t xml:space="preserve">ظ </w:t>
      </w:r>
      <w:r>
        <w:rPr>
          <w:rtl w:val="true"/>
        </w:rPr>
        <w:t xml:space="preserve">- </w:t>
      </w:r>
      <w:r>
        <w:rPr/>
        <w:t>94</w:t>
      </w:r>
      <w:r>
        <w:rPr>
          <w:rtl w:val="true"/>
        </w:rPr>
        <w:t>ظ</w:t>
      </w:r>
      <w:r>
        <w:rPr>
          <w:rtl w:val="true"/>
        </w:rPr>
        <w:t>) [</w:t>
      </w:r>
      <w:r>
        <w:rPr>
          <w:rtl w:val="true"/>
        </w:rPr>
        <w:t>البلاغة</w:t>
      </w:r>
      <w:r>
        <w:rPr>
          <w:rtl w:val="true"/>
        </w:rPr>
        <w:t>]</w:t>
      </w:r>
      <w:bookmarkEnd w:id="294"/>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للسيد الشريف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مفصّلة على الشرح المطوّل على تلخيص المفتاح للتفتازاني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سيّد المرسلين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الرقطاء الرقطة سوداء يشوبها نقط بياض يقال دجاجة رقطاء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4"/>
        <w:numPr>
          <w:ilvl w:val="3"/>
          <w:numId w:val="1"/>
        </w:numPr>
        <w:rPr/>
      </w:pPr>
      <w:bookmarkStart w:id="295" w:name="__RefHeading___Toc521670_3406789950"/>
      <w:bookmarkStart w:id="296" w:name="_Toc116"/>
      <w:bookmarkEnd w:id="295"/>
      <w:r>
        <w:rPr>
          <w:rtl w:val="true"/>
        </w:rPr>
        <w:t xml:space="preserve">الحاشية على الحاشية على شرح الشمسية </w:t>
      </w:r>
      <w:r>
        <w:rPr>
          <w:rtl w:val="true"/>
        </w:rPr>
        <w:t>(</w:t>
      </w:r>
      <w:r>
        <w:rPr/>
        <w:t>195</w:t>
      </w:r>
      <w:r>
        <w:rPr>
          <w:rtl w:val="true"/>
        </w:rPr>
        <w:t xml:space="preserve"> </w:t>
      </w:r>
      <w:r>
        <w:rPr>
          <w:rtl w:val="true"/>
        </w:rPr>
        <w:t xml:space="preserve">ظ </w:t>
      </w:r>
      <w:r>
        <w:rPr/>
        <w:t>233</w:t>
      </w:r>
      <w:r>
        <w:rPr>
          <w:rtl w:val="true"/>
        </w:rPr>
        <w:t xml:space="preserve"> </w:t>
      </w:r>
      <w:r>
        <w:rPr>
          <w:rtl w:val="true"/>
        </w:rPr>
        <w:t>و</w:t>
      </w:r>
      <w:r>
        <w:rPr>
          <w:rtl w:val="true"/>
        </w:rPr>
        <w:t>) [</w:t>
      </w:r>
      <w:r>
        <w:rPr>
          <w:rtl w:val="true"/>
        </w:rPr>
        <w:t xml:space="preserve">المنطق </w:t>
      </w:r>
      <w:r>
        <w:rPr>
          <w:rtl w:val="true"/>
        </w:rPr>
        <w:t>]</w:t>
      </w:r>
      <w:bookmarkEnd w:id="296"/>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تعليقات على حاشية الجرجاني على شرح الشمسية لقطب الدین التحتاني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هكذا وجد عبارة المتن آه ،كذا مركب من كأنّ للتشبيه واسم الإشارة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لمصداق قولنا زید موجود أو زيد ليس موجود بالإطلاق العام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محمد حسین بن حاجي محمد هادي السبزواري، في المدرسة الخيراتية في المشهد المقدّس الرضوي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في يوم الجمعة ربيع الثاني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الخطوط فوق عبارات المتن بالحمرة، 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الثاني في يوم السبت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خطوط حمراء فوق عبارات المتن، الغلاف جلد أصفر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97" w:name="pg15005_152996"/>
    </w:p>
    <w:p>
      <w:pPr>
        <w:pStyle w:val="Heading3"/>
        <w:numPr>
          <w:ilvl w:val="2"/>
          <w:numId w:val="1"/>
        </w:numPr>
        <w:rPr/>
      </w:pPr>
      <w:bookmarkStart w:id="298" w:name="__RefHeading___Toc521672_3406789950"/>
      <w:bookmarkStart w:id="299" w:name="_Toc117"/>
      <w:bookmarkEnd w:id="297"/>
      <w:bookmarkEnd w:id="298"/>
      <w:r>
        <w:rPr>
          <w:rtl w:val="true"/>
        </w:rPr>
        <w:t>تنزيه الأنبياء والأئمة</w:t>
      </w:r>
      <w:r>
        <w:rPr>
          <w:rtl w:val="true"/>
        </w:rPr>
        <w:t>(</w:t>
      </w:r>
      <w:r>
        <w:rPr>
          <w:rtl w:val="true"/>
        </w:rPr>
        <w:t>عَلَيهِم السَّلَامُ</w:t>
      </w:r>
      <w:r>
        <w:rPr>
          <w:rtl w:val="true"/>
        </w:rPr>
        <w:t>)  [</w:t>
      </w:r>
      <w:r>
        <w:rPr>
          <w:rtl w:val="true"/>
        </w:rPr>
        <w:t>العقائد</w:t>
      </w:r>
      <w:r>
        <w:rPr>
          <w:rtl w:val="true"/>
        </w:rPr>
        <w:t>]</w:t>
      </w:r>
      <w:bookmarkEnd w:id="299"/>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للسيد الشريف المرتضی علم الهدی علي بن الحسين الموسوي، المتوفی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عصمة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والإجابة على كلّ ما قيل في ذلك وما يتوهمّ منه ذلك</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كما هو أهله ومستحقّه والصلاة على خير 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وبيّنا فيه الإشارة والحمد للّه ربّ العالمين وصلى اللّه على سيّدنا محمد و آله الطاهرين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الشيخ أيّوب برکه سکران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الشيخ ياسين بن الشيخ عبد الجزائري العسکر اوي في مدة أربعة أشهر أوّلها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وآخرها يوم الأحد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بالمداد الأسود الحالك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و الرطوبة في الأوراق ورُمِّت الأوراق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مالکه الأوّل الشيخ طه بن الشيخ ياسين بن الشيخ حبيب بن الشيخ ياسين بن الشيخ عبد الجزائري العسکراوي في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إلى ملك کاتب النسخة الشيخ أيّوب في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الورقتين الاولى والثانية صورة تملّكه وخاتمه بصورة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رحمن الرحیم برکه سكران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آخر بصورة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أيوب برکه 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بالبيع إلى الشيخ علي المدعوّ بالعريض في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الاولى صورة تملّكه بكتابة عبداللّه بن تركي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الاولى والأخيرة خاتم ذو ثمانية أضلاع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برکه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الأخيرة من الكتاب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521674_3406789950"/>
      <w:bookmarkStart w:id="301" w:name="_Toc118"/>
      <w:bookmarkEnd w:id="300"/>
      <w:r>
        <w:rPr>
          <w:rtl w:val="true"/>
        </w:rPr>
        <w:t xml:space="preserve">ایضاح الفوائد في حل مشكلات القواعد  </w:t>
      </w:r>
      <w:r>
        <w:rPr>
          <w:rtl w:val="true"/>
        </w:rPr>
        <w:t>[</w:t>
      </w:r>
      <w:r>
        <w:rPr>
          <w:rtl w:val="true"/>
        </w:rPr>
        <w:t xml:space="preserve">الفقه </w:t>
      </w:r>
      <w:r>
        <w:rPr>
          <w:rtl w:val="true"/>
        </w:rPr>
        <w:t>]</w:t>
      </w:r>
      <w:bookmarkEnd w:id="301"/>
    </w:p>
    <w:p>
      <w:pPr>
        <w:pStyle w:val="BookText"/>
        <w:rPr/>
      </w:pPr>
      <w:r>
        <w:rPr>
          <w:rFonts w:eastAsia="Times New Roman" w:cs="Times New Roman" w:ascii="Times New Roman" w:hAnsi="Times New Roman"/>
          <w:color w:val="111111"/>
          <w:sz w:val="28"/>
          <w:szCs w:val="28"/>
          <w:lang w:val="en-US" w:bidi="en-US"/>
        </w:rPr>
        <w:t>37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لفخر المحققين أبي طالب محمّد بن الحسن بن المطهّر الحلي، المتوفی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bookmarkStart w:id="302" w:name="pg15005_152997"/>
    </w:p>
    <w:p>
      <w:pPr>
        <w:pStyle w:val="BookText"/>
        <w:rPr/>
      </w:pPr>
      <w:bookmarkEnd w:id="302"/>
      <w:r>
        <w:rPr>
          <w:rFonts w:ascii="IRNazanin" w:hAnsi="IRNazanin" w:eastAsia="IRNazanin"/>
          <w:color w:val="111111"/>
          <w:sz w:val="28"/>
          <w:sz w:val="28"/>
          <w:szCs w:val="28"/>
          <w:rtl w:val="true"/>
          <w:lang w:bidi="fa-IR"/>
        </w:rPr>
        <w:t xml:space="preserve">کتاب فقهي استدلاليّ في شرح كتاب قواعد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لوالده العلامة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نسختنا تحوي كتب الطهارة، الصلاة ، الزكاة، الصوم، الحج، الجهاد، الأمر بالمعروف، البيع، الأمانات، الإجارة، المزارعة والمساقاة، السبق والرماية ، الوقوف،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ذي العزّة والبقاء والقدرة والعلاء والكبرياء والسلطان القاهر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آخر ما أوردناه في حل اشکالات الجزء الأوّل من القواعد والحمدللّه تعالى الّذي وفّقنا لإتمامه وصلى اللّه على سيّدنا محمّد النبي وآله المعصومين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جلال الدین محمّد الطالقاني الشجاعي، ظهر يوم الأربعاء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والأخيرة 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بدّله بعد ما سمعه فإنّما إثمه على الذين يبذّلونه إنّ اللّه سميع عليم، واقفه معزّ الدين الحسيني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كتابة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عارية من اللّه العزيز الغني عند أقلّ عبيده محمّد قاسم النخعي الأشتري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آل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21676_3406789950"/>
      <w:bookmarkStart w:id="304" w:name="_Toc119"/>
      <w:bookmarkEnd w:id="303"/>
      <w:r>
        <w:rPr>
          <w:rtl w:val="true"/>
        </w:rPr>
        <w:t xml:space="preserve">نقد الرجال </w:t>
      </w:r>
      <w:r>
        <w:rPr>
          <w:rtl w:val="true"/>
        </w:rPr>
        <w:t>[</w:t>
      </w:r>
      <w:r>
        <w:rPr>
          <w:rtl w:val="true"/>
        </w:rPr>
        <w:t xml:space="preserve">الرجال </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لامير مصطفى بن الحسين التفريشي الحسيني، الذي كان حيّاً في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الرجال على ترتيب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الممدوحين والمذمومين و المهملين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خالق اللّيل والنهار العالم بخفيّات الضمائر والأسرار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الشيخ الإمام العلامة جمال الدين الحسن بن يوسف بن المطهّر الحلّي قدس اللّه أرواحهم والحمد للّه  أوّلاً وآخرً والصلاة على سيّدنا محمّد و آله الطيّبين </w:t>
      </w:r>
      <w:bookmarkStart w:id="305" w:name="pg15005_152998"/>
    </w:p>
    <w:p>
      <w:pPr>
        <w:pStyle w:val="BookText"/>
        <w:rPr/>
      </w:pPr>
      <w:bookmarkEnd w:id="305"/>
      <w:r>
        <w:rPr>
          <w:rFonts w:ascii="Amiri" w:hAnsi="Amiri" w:eastAsia="Amiri" w:cs="Amiri"/>
          <w:color w:val="111111"/>
          <w:sz w:val="28"/>
          <w:sz w:val="28"/>
          <w:szCs w:val="28"/>
          <w:rtl w:val="true"/>
          <w:lang w:bidi="ar-SA"/>
        </w:rPr>
        <w:t>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السيد تقي بن السيد عبدالرشید الرضوي، يوم الخميس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بالمداد الأحمر ، على هوامشه تصحیحات، 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تملّك 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قاسم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مكتوب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فرغ من مقابلة هذا الكتاب يوم السبت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سنة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الحقير قاسم بن ملا رضا رودبار سيحاني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تحته صورة الخاتم السابق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مرمَّم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521678_3406789950"/>
      <w:bookmarkStart w:id="307" w:name="_Toc120"/>
      <w:bookmarkEnd w:id="306"/>
      <w:r>
        <w:rPr>
          <w:rtl w:val="true"/>
        </w:rPr>
        <w:t xml:space="preserve">الشرح الصغير على المختصر النافع   </w:t>
      </w:r>
      <w:r>
        <w:rPr>
          <w:rtl w:val="true"/>
        </w:rPr>
        <w:t>[</w:t>
      </w:r>
      <w:r>
        <w:rPr>
          <w:rtl w:val="true"/>
        </w:rPr>
        <w:t xml:space="preserve">الفقه </w:t>
      </w:r>
      <w:r>
        <w:rPr>
          <w:rtl w:val="true"/>
        </w:rPr>
        <w:t>]</w:t>
      </w:r>
      <w:bookmarkEnd w:id="307"/>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للسيد علي بن محمد الطباطبائي، المتوفی </w:t>
      </w:r>
      <w:r>
        <w:rPr>
          <w:rFonts w:eastAsia="IRNazanin" w:cs="IRNazanin"/>
          <w:color w:val="111111"/>
          <w:sz w:val="28"/>
          <w:szCs w:val="28"/>
          <w:lang w:bidi="fa-IR"/>
        </w:rPr>
        <w:t>1231</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وهو أخصر من شرحه الكبير المعروف برياض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الذريعة أن يكون اسم الشرح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حديقة 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من أول كتاب الطهارة إلى آخر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لا سيّما الثاني ضعيفان جداً و الحمد للّه  تعالى والصلاة على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محمد کاظم بن علي أكبر،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الهوامش تصحيحات، في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كتابة تاريخها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308" w:name="pg15005_152999"/>
    </w:p>
    <w:p>
      <w:pPr>
        <w:pStyle w:val="Heading3"/>
        <w:numPr>
          <w:ilvl w:val="2"/>
          <w:numId w:val="1"/>
        </w:numPr>
        <w:rPr/>
      </w:pPr>
      <w:bookmarkStart w:id="309" w:name="__RefHeading___Toc521680_3406789950"/>
      <w:bookmarkStart w:id="310" w:name="_Toc121"/>
      <w:bookmarkEnd w:id="308"/>
      <w:bookmarkEnd w:id="309"/>
      <w:r>
        <w:rPr>
          <w:rtl w:val="true"/>
        </w:rPr>
        <w:t xml:space="preserve">الشرح الصغير على المختصر النافع </w:t>
      </w:r>
      <w:r>
        <w:rPr>
          <w:rtl w:val="true"/>
        </w:rPr>
        <w:t>[</w:t>
      </w:r>
      <w:r>
        <w:rPr>
          <w:rtl w:val="true"/>
        </w:rPr>
        <w:t xml:space="preserve">الفقه </w:t>
      </w:r>
      <w:r>
        <w:rPr>
          <w:rtl w:val="true"/>
        </w:rPr>
        <w:t>]</w:t>
      </w:r>
      <w:bookmarkEnd w:id="310"/>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وهذه النسخة تحوي من أول كتاب النكاح إلى أواخر الديات وبقيت ناقصة من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ويدخل الآباء والأولاد في العقل على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 محمد کاظم بن علي أكبر بقرينة النسخة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العناوين بالأسود في الهوامش، في أول النسخة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محمد باقر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ووقفه على الأولاد الذكور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521682_3406789950"/>
      <w:bookmarkStart w:id="312" w:name="_Toc122"/>
      <w:bookmarkEnd w:id="311"/>
      <w:r>
        <w:rPr>
          <w:rtl w:val="true"/>
        </w:rPr>
        <w:t xml:space="preserve">حاشية التتمة  </w:t>
      </w:r>
      <w:r>
        <w:rPr>
          <w:rtl w:val="true"/>
        </w:rPr>
        <w:t>[</w:t>
      </w:r>
      <w:r>
        <w:rPr>
          <w:rtl w:val="true"/>
        </w:rPr>
        <w:t xml:space="preserve">الكلام </w:t>
      </w:r>
      <w:r>
        <w:rPr>
          <w:rtl w:val="true"/>
        </w:rPr>
        <w:t>]</w:t>
      </w:r>
      <w:bookmarkEnd w:id="312"/>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للملاكاتلی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حواش على كتاب التتمّة لآخوند يوسف وهو من العامّة ظاهراً كما يظهر من بحوثه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 والصلاة والسلام على خير خلقه محمّد وعلى جميع الأنبياء والملائكة و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اراء له على نبيّنا وعليه الصلاة والسلام نظير ذلك الإحياء في الجملة لإيضاح في الجملة تمّت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النستعليق ، علي محمد بن مصطفي خان قوم هتكي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الأربعاء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والأخيرة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محمد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الأخيرة كتابة فارسية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صحة هذا الكتاب في ليلة الجمعة بيد داراشکوبن محمد عمر لآخوند ملا عبدالكريم </w:t>
      </w:r>
      <w:bookmarkStart w:id="313" w:name="pg15005_153000"/>
    </w:p>
    <w:p>
      <w:pPr>
        <w:pStyle w:val="BookText"/>
        <w:rPr/>
      </w:pPr>
      <w:bookmarkEnd w:id="313"/>
      <w:r>
        <w:rPr>
          <w:rFonts w:ascii="Amiri" w:hAnsi="Amiri" w:eastAsia="Amiri" w:cs="Amiri"/>
          <w:color w:val="111111"/>
          <w:sz w:val="28"/>
          <w:sz w:val="28"/>
          <w:szCs w:val="28"/>
          <w:rtl w:val="true"/>
          <w:lang w:bidi="ar-SA"/>
        </w:rPr>
        <w:t>صاحب آخوندزاده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 مرمَّم فيه 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521684_3406789950"/>
      <w:bookmarkStart w:id="315" w:name="_Toc123"/>
      <w:bookmarkEnd w:id="314"/>
      <w:r>
        <w:rPr>
          <w:rtl w:val="true"/>
        </w:rPr>
        <w:t>مجموعة</w:t>
      </w:r>
      <w:bookmarkEnd w:id="315"/>
    </w:p>
    <w:p>
      <w:pPr>
        <w:pStyle w:val="Heading4"/>
        <w:numPr>
          <w:ilvl w:val="3"/>
          <w:numId w:val="1"/>
        </w:numPr>
        <w:rPr/>
      </w:pPr>
      <w:bookmarkStart w:id="316" w:name="__RefHeading___Toc521686_3406789950"/>
      <w:bookmarkStart w:id="317" w:name="_Toc124"/>
      <w:bookmarkEnd w:id="316"/>
      <w:r>
        <w:rPr>
          <w:rtl w:val="true"/>
        </w:rPr>
        <w:t xml:space="preserve">قصيدة البردة </w:t>
      </w:r>
      <w:r>
        <w:rPr>
          <w:rtl w:val="true"/>
        </w:rPr>
        <w:t xml:space="preserve">( </w:t>
      </w:r>
      <w:r>
        <w:rPr/>
        <w:t>1</w:t>
      </w:r>
      <w:r>
        <w:rPr>
          <w:rtl w:val="true"/>
        </w:rPr>
        <w:t xml:space="preserve">ظ </w:t>
      </w:r>
      <w:r>
        <w:rPr>
          <w:rtl w:val="true"/>
        </w:rPr>
        <w:t xml:space="preserve">- </w:t>
      </w:r>
      <w:r>
        <w:rPr/>
        <w:t>3</w:t>
      </w:r>
      <w:r>
        <w:rPr>
          <w:rtl w:val="true"/>
        </w:rPr>
        <w:t>و</w:t>
      </w:r>
      <w:r>
        <w:rPr>
          <w:rtl w:val="true"/>
        </w:rPr>
        <w:t>)  [</w:t>
      </w:r>
      <w:r>
        <w:rPr>
          <w:rtl w:val="true"/>
        </w:rPr>
        <w:t>الشعرا</w:t>
      </w:r>
      <w:r>
        <w:rPr>
          <w:rtl w:val="true"/>
        </w:rPr>
        <w:t>]</w:t>
      </w:r>
      <w:bookmarkEnd w:id="317"/>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Amiri" w:hAnsi="Amiri" w:eastAsia="Amiri" w:cs="Amiri"/>
          <w:color w:val="111111"/>
          <w:sz w:val="28"/>
          <w:sz w:val="28"/>
          <w:szCs w:val="28"/>
          <w:rtl w:val="true"/>
          <w:lang w:bidi="ar-SA"/>
        </w:rPr>
        <w:t xml:space="preserve">لشرف الدين أبي عبداللّه محمد بن سعيد الدولاصي البوصيري، المتوفي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مدح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أيضا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الكواكب الدريّة في مدح خیر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تذكّر جيران بذي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مزجتَ دمعاً جرى مِن مقلة بدم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رحمة ربي حين يقسّما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حسب العصيان في القسم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4"/>
        <w:numPr>
          <w:ilvl w:val="3"/>
          <w:numId w:val="1"/>
        </w:numPr>
        <w:rPr/>
      </w:pPr>
      <w:bookmarkStart w:id="318" w:name="__RefHeading___Toc521688_3406789950"/>
      <w:bookmarkStart w:id="319" w:name="_Toc125"/>
      <w:bookmarkEnd w:id="318"/>
      <w:r>
        <w:rPr>
          <w:rtl w:val="true"/>
        </w:rPr>
        <w:t xml:space="preserve">الهادي للشادي </w:t>
      </w:r>
      <w:r>
        <w:rPr>
          <w:rtl w:val="true"/>
        </w:rPr>
        <w:t>(</w:t>
      </w:r>
      <w:r>
        <w:rPr/>
        <w:t>3</w:t>
      </w:r>
      <w:r>
        <w:rPr>
          <w:rtl w:val="true"/>
        </w:rPr>
        <w:t xml:space="preserve">ظ </w:t>
      </w:r>
      <w:r>
        <w:rPr>
          <w:rtl w:val="true"/>
        </w:rPr>
        <w:t xml:space="preserve">- </w:t>
      </w:r>
      <w:r>
        <w:rPr/>
        <w:t>42</w:t>
      </w:r>
      <w:r>
        <w:rPr>
          <w:rtl w:val="true"/>
        </w:rPr>
        <w:t xml:space="preserve"> </w:t>
      </w:r>
      <w:r>
        <w:rPr>
          <w:rtl w:val="true"/>
        </w:rPr>
        <w:t>و</w:t>
      </w:r>
      <w:r>
        <w:rPr>
          <w:rtl w:val="true"/>
        </w:rPr>
        <w:t>)   [</w:t>
      </w:r>
      <w:r>
        <w:rPr>
          <w:rtl w:val="true"/>
        </w:rPr>
        <w:t xml:space="preserve">النحو </w:t>
      </w:r>
      <w:r>
        <w:rPr>
          <w:rtl w:val="true"/>
        </w:rPr>
        <w:t>]</w:t>
      </w:r>
      <w:bookmarkEnd w:id="319"/>
    </w:p>
    <w:p>
      <w:pPr>
        <w:pStyle w:val="BookText"/>
        <w:rPr/>
      </w:pPr>
      <w:r>
        <w:rPr>
          <w:rFonts w:ascii="IRNazanin" w:hAnsi="IRNazanin" w:eastAsia="IRNazanin"/>
          <w:color w:val="111111"/>
          <w:sz w:val="28"/>
          <w:sz w:val="28"/>
          <w:szCs w:val="28"/>
          <w:rtl w:val="true"/>
          <w:lang w:bidi="fa-IR"/>
        </w:rPr>
        <w:t xml:space="preserve">لأبي الفضل أحمد بن محمد الميداني، المتوفی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بحوث مفصّلة حول الأدوات المستعملة في اللغة العربية وتمييز أسمائها عن أفعالها، في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وله أربعة أبواب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وله عشرة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ممزوج بالفارسية والنسخة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الذي استأثر بالبقاء وتفرّد بالعلاء وتوحَّد بالعظمة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تصغیر کنی حمیلق واز واو چون میزان واز ها چون بهدمت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2026</w:t>
      </w:r>
      <w:r>
        <w:rPr>
          <w:rFonts w:eastAsia="IRNazanin" w:cs="IRNazanin"/>
          <w:color w:val="111111"/>
          <w:sz w:val="28"/>
          <w:szCs w:val="28"/>
          <w:rtl w:val="true"/>
          <w:lang w:bidi="fa-IR"/>
        </w:rPr>
        <w:t>]</w:t>
      </w:r>
    </w:p>
    <w:p>
      <w:pPr>
        <w:pStyle w:val="Heading4"/>
        <w:numPr>
          <w:ilvl w:val="3"/>
          <w:numId w:val="1"/>
        </w:numPr>
        <w:rPr/>
      </w:pPr>
      <w:bookmarkStart w:id="320" w:name="__RefHeading___Toc521690_3406789950"/>
      <w:bookmarkStart w:id="321" w:name="_Toc126"/>
      <w:bookmarkEnd w:id="320"/>
      <w:r>
        <w:rPr>
          <w:rtl w:val="true"/>
        </w:rPr>
        <w:t xml:space="preserve">المصادر </w:t>
      </w:r>
      <w:r>
        <w:rPr>
          <w:rtl w:val="true"/>
        </w:rPr>
        <w:t>(</w:t>
      </w:r>
      <w:r>
        <w:rPr/>
        <w:t>43</w:t>
      </w:r>
      <w:r>
        <w:rPr>
          <w:rtl w:val="true"/>
        </w:rPr>
        <w:t xml:space="preserve"> </w:t>
      </w:r>
      <w:r>
        <w:rPr>
          <w:rtl w:val="true"/>
        </w:rPr>
        <w:t xml:space="preserve">ظ </w:t>
      </w:r>
      <w:r>
        <w:rPr>
          <w:rtl w:val="true"/>
        </w:rPr>
        <w:t xml:space="preserve">- </w:t>
      </w:r>
      <w:r>
        <w:rPr/>
        <w:t>88</w:t>
      </w:r>
      <w:r>
        <w:rPr>
          <w:rtl w:val="true"/>
        </w:rPr>
        <w:t xml:space="preserve"> </w:t>
      </w:r>
      <w:r>
        <w:rPr>
          <w:rtl w:val="true"/>
        </w:rPr>
        <w:t>و</w:t>
      </w:r>
      <w:r>
        <w:rPr>
          <w:rtl w:val="true"/>
        </w:rPr>
        <w:t>) [</w:t>
      </w:r>
      <w:r>
        <w:rPr>
          <w:rtl w:val="true"/>
        </w:rPr>
        <w:t>الصرف</w:t>
      </w:r>
      <w:r>
        <w:rPr>
          <w:rtl w:val="true"/>
        </w:rPr>
        <w:t>]</w:t>
      </w:r>
      <w:bookmarkEnd w:id="32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عبداللّه محمد بن أحمد الزوزني، المتوفي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bookmarkStart w:id="322" w:name="pg15005_153001"/>
    </w:p>
    <w:p>
      <w:pPr>
        <w:pStyle w:val="BookText"/>
        <w:rPr/>
      </w:pPr>
      <w:bookmarkEnd w:id="322"/>
      <w:r>
        <w:rPr>
          <w:rFonts w:ascii="Amiri" w:hAnsi="Amiri" w:eastAsia="Amiri" w:cs="Amiri"/>
          <w:color w:val="111111"/>
          <w:sz w:val="28"/>
          <w:sz w:val="28"/>
          <w:szCs w:val="28"/>
          <w:rtl w:val="true"/>
          <w:lang w:bidi="ar-SA"/>
        </w:rPr>
        <w:t>بحوث في مصادر الأفعال منّقحاً عن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كل باب مصادر الأفعال الصحيحة ثمّ اتبعها بالمعتلات وتكلّم في كل نوع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سوابغ آلائه المتسابقة أفواجاً و سوابغ نعمائه المتلاحقة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مهموز العين الياس نومید شدن، والمستقبل يَيأس وپیاس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Heading4"/>
        <w:numPr>
          <w:ilvl w:val="3"/>
          <w:numId w:val="1"/>
        </w:numPr>
        <w:rPr/>
      </w:pPr>
      <w:bookmarkStart w:id="323" w:name="__RefHeading___Toc521692_3406789950"/>
      <w:bookmarkStart w:id="324" w:name="_Toc127"/>
      <w:bookmarkEnd w:id="323"/>
      <w:r>
        <w:rPr>
          <w:rtl w:val="true"/>
        </w:rPr>
        <w:t xml:space="preserve">السامي في الأسامي </w:t>
      </w:r>
      <w:r>
        <w:rPr>
          <w:rtl w:val="true"/>
        </w:rPr>
        <w:t>(</w:t>
      </w:r>
      <w:r>
        <w:rPr/>
        <w:t>88</w:t>
      </w:r>
      <w:r>
        <w:rPr>
          <w:rtl w:val="true"/>
        </w:rPr>
        <w:t xml:space="preserve"> </w:t>
      </w:r>
      <w:r>
        <w:rPr>
          <w:rtl w:val="true"/>
        </w:rPr>
        <w:t xml:space="preserve">ظ </w:t>
      </w:r>
      <w:r>
        <w:rPr>
          <w:rtl w:val="true"/>
        </w:rPr>
        <w:t xml:space="preserve">- </w:t>
      </w:r>
      <w:r>
        <w:rPr/>
        <w:t>197</w:t>
      </w:r>
      <w:r>
        <w:rPr>
          <w:rtl w:val="true"/>
        </w:rPr>
        <w:t xml:space="preserve"> </w:t>
      </w:r>
      <w:r>
        <w:rPr>
          <w:rtl w:val="true"/>
        </w:rPr>
        <w:t>و</w:t>
      </w:r>
      <w:r>
        <w:rPr>
          <w:rtl w:val="true"/>
        </w:rPr>
        <w:t>) [</w:t>
      </w:r>
      <w:r>
        <w:rPr>
          <w:rtl w:val="true"/>
        </w:rPr>
        <w:t xml:space="preserve">اللغة </w:t>
      </w:r>
      <w:r>
        <w:rPr>
          <w:rtl w:val="true"/>
        </w:rPr>
        <w:t>]</w:t>
      </w:r>
      <w:bookmarkEnd w:id="324"/>
    </w:p>
    <w:p>
      <w:pPr>
        <w:pStyle w:val="BookText"/>
        <w:rPr/>
      </w:pPr>
      <w:r>
        <w:rPr>
          <w:rFonts w:ascii="IRNazanin" w:hAnsi="IRNazanin" w:eastAsia="IRNazanin"/>
          <w:color w:val="111111"/>
          <w:sz w:val="28"/>
          <w:sz w:val="28"/>
          <w:szCs w:val="28"/>
          <w:rtl w:val="true"/>
          <w:lang w:bidi="fa-IR"/>
        </w:rPr>
        <w:t xml:space="preserve">لأبي الفضل أحمد بن محمّد الميداني، المتوفّی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لمعاني اللغات العربية في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الشرعيّات، الحيوانات، العِلويّات، السِفليات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لا يتمّ أمر دون حمده ولا يبلغ فيه کنه قدره ومجده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فعنان أمره بيده واللّه المستعان وعليه التكلان فإنّه الملك الديّان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الكتاب الأول بخط النسخ الجيّد، على هوامشه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 بخط النسخ، العناوين بالحمرة، 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الأولى منه خانمان بیضویان أحدهما بخط النسخ والآخر بخط النستعلیق صورتهما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هادي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بخط النسخ والنستعليق ، العناوين بالحمرة وفي آخره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أبو الحسن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هادي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الرابع بخط النسخ، بعض عناوينه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منه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الورقة 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هادي المضلّين </w:t>
      </w: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علي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من النسخة كتابة فيها أنّ الكتاب أمانة من الشيخ محمد الكمره اي عند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تملّك محمد هادي بن الشيخ عزیز و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من الكتاب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متفرّقات من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بعض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325" w:name="pg15005_153002"/>
    </w:p>
    <w:p>
      <w:pPr>
        <w:pStyle w:val="Heading3"/>
        <w:numPr>
          <w:ilvl w:val="2"/>
          <w:numId w:val="1"/>
        </w:numPr>
        <w:rPr/>
      </w:pPr>
      <w:bookmarkStart w:id="326" w:name="__RefHeading___Toc521694_3406789950"/>
      <w:bookmarkStart w:id="327" w:name="_Toc128"/>
      <w:bookmarkEnd w:id="325"/>
      <w:bookmarkEnd w:id="326"/>
      <w:r>
        <w:rPr>
          <w:rtl w:val="true"/>
        </w:rPr>
        <w:t xml:space="preserve">تحرير الأحكام الشرعية على مذهب الإمامية  </w:t>
      </w:r>
      <w:r>
        <w:rPr>
          <w:rtl w:val="true"/>
        </w:rPr>
        <w:t>[</w:t>
      </w:r>
      <w:r>
        <w:rPr>
          <w:rtl w:val="true"/>
        </w:rPr>
        <w:t xml:space="preserve">الفقه </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لآية اللّه العلامة الحلّي،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جميع مباحث الفقه واقتصر فيه على مجرد الفتوى وترك الإستدلال ولكنه</w:t>
      </w:r>
    </w:p>
    <w:p>
      <w:pPr>
        <w:pStyle w:val="BookText"/>
        <w:rPr/>
      </w:pPr>
      <w:r>
        <w:rPr>
          <w:rFonts w:ascii="Amiri" w:hAnsi="Amiri" w:eastAsia="Amiri" w:cs="Amiri"/>
          <w:color w:val="111111"/>
          <w:sz w:val="28"/>
          <w:sz w:val="28"/>
          <w:szCs w:val="28"/>
          <w:rtl w:val="true"/>
          <w:lang w:bidi="ar-SA"/>
        </w:rPr>
        <w:t>استوعب الفروع والجزئيّات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هو المجلّد الثاني تحوي كتاب 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النكاح وفيه مقدّمة ومقاصد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الغاية و قَصَد النهاية فعليه بكتابنا الموسوم بمنتهى المطلب في تحقيق المذهب واللّه الموفّق للصواب ،منه المبدأ و إليه المآب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والنستعلیق ، العناوين بالحمرة، على هوامشه تصحیحات وبلاغات ، في الورقة الاولى تملّك باسم هاشم علي نقي بن کریم الدين ، وتملّك آخر بالشراء في سنة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الغلاف جلد أصفر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521696_3406789950"/>
      <w:bookmarkStart w:id="329" w:name="_Toc129"/>
      <w:bookmarkEnd w:id="328"/>
      <w:r>
        <w:rPr>
          <w:rtl w:val="true"/>
        </w:rPr>
        <w:t xml:space="preserve">الصراط المستقيم إلى مستحقّي التقديم  </w:t>
      </w:r>
      <w:r>
        <w:rPr>
          <w:rtl w:val="true"/>
        </w:rPr>
        <w:t>[</w:t>
      </w:r>
      <w:r>
        <w:rPr>
          <w:rtl w:val="true"/>
        </w:rPr>
        <w:t>العقائد</w:t>
      </w:r>
      <w:r>
        <w:rPr>
          <w:rtl w:val="true"/>
        </w:rPr>
        <w:t>]</w:t>
      </w:r>
      <w:bookmarkEnd w:id="329"/>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للشيخ زين الدين علي بن محمد بن علي بن محمد بن يونس البياضي، المتوفّی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أثبت فيه استحقاق أمير المؤمنين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للإمامة وعدم استحقاق غيرهم ممّن تقدّموا عليهم، استدل في ذلك مما ورد في كتب العامّة ، أو في كتب الشيعة بأسناد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الثلاث الأَول في التوحيد والنبوّة والباقي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في العشر الأخير من ربيع الآخر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أحمد حمداً لايضاهي على وجوب وجوده وإياه أشكر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إلى الرحمان منهم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عني من عظيم وباله </w:t>
      </w:r>
      <w:bookmarkStart w:id="330" w:name="pg15005_153003"/>
    </w:p>
    <w:p>
      <w:pPr>
        <w:pStyle w:val="BookText"/>
        <w:rPr/>
      </w:pPr>
      <w:bookmarkEnd w:id="330"/>
      <w:r>
        <w:rPr>
          <w:rFonts w:ascii="Amiri" w:hAnsi="Amiri" w:eastAsia="Amiri" w:cs="Amiri"/>
          <w:color w:val="111111"/>
          <w:sz w:val="28"/>
          <w:sz w:val="28"/>
          <w:szCs w:val="28"/>
          <w:rtl w:val="true"/>
          <w:lang w:bidi="ar-SA"/>
        </w:rPr>
        <w:t>لنصف و ثلث من ربيع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لأعوام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جماله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أحمد بن ملا محمد تقي الدارابي النجفي ، ليلة الجمعة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تصحیحات و تعلیقات ، 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جمادى الآخرة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521698_3406789950"/>
      <w:bookmarkStart w:id="332" w:name="_Toc130"/>
      <w:bookmarkEnd w:id="331"/>
      <w:r>
        <w:rPr>
          <w:rtl w:val="true"/>
        </w:rPr>
        <w:t xml:space="preserve">الصراح من الصحاح  </w:t>
      </w:r>
      <w:r>
        <w:rPr>
          <w:rtl w:val="true"/>
        </w:rPr>
        <w:t>[</w:t>
      </w:r>
      <w:r>
        <w:rPr>
          <w:rtl w:val="true"/>
        </w:rPr>
        <w:t>اللغة</w:t>
      </w:r>
      <w:r>
        <w:rPr>
          <w:rtl w:val="true"/>
        </w:rPr>
        <w:t>]</w:t>
      </w:r>
      <w:bookmarkEnd w:id="332"/>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Amiri" w:hAnsi="Amiri" w:eastAsia="Amiri" w:cs="Amiri"/>
          <w:color w:val="111111"/>
          <w:sz w:val="28"/>
          <w:sz w:val="28"/>
          <w:szCs w:val="28"/>
          <w:rtl w:val="true"/>
          <w:lang w:bidi="ar-SA"/>
        </w:rPr>
        <w:t xml:space="preserve">لأبي الفضل محمد بن عمر بن خالد المدعوّ بجمال القرشي، 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 لكتاب صحاح اللغة للجوهري بحذف الإستشهادات الشعرية فقط، واضافة الترجمة الفارسية لمفردات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في كشف الظنون بصراح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وهو المحمود بكل اللغات و جلّها و أشكره وهو المشكور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يا اسلمی یا دارمي على البلى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ولازال منهلا بحر عائك القطر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محمد علي بن حاجي فتح الدين الشوشتري، ضحى يوم الجمعة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الاولى كتابة بخط الفرهاد میرزا ابن وليّ العهد في عهد القاجار ذكر فيها أنّه ابتلي بالرعاف الشديد عشرين يوماً حتّى عجز الأطبّاء الايرانيين والأجانب عن علاجها فتوسّل بخامس آل العباء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وبرأ من مرضه ببركة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الأخيرة تملّك باسم عبدالحسین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السواد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333" w:name="pg15005_153004"/>
    </w:p>
    <w:p>
      <w:pPr>
        <w:pStyle w:val="Heading3"/>
        <w:numPr>
          <w:ilvl w:val="2"/>
          <w:numId w:val="1"/>
        </w:numPr>
        <w:rPr/>
      </w:pPr>
      <w:bookmarkStart w:id="334" w:name="__RefHeading___Toc521700_3406789950"/>
      <w:bookmarkStart w:id="335" w:name="_Toc131"/>
      <w:bookmarkEnd w:id="333"/>
      <w:bookmarkEnd w:id="334"/>
      <w:r>
        <w:rPr>
          <w:rtl w:val="true"/>
        </w:rPr>
        <w:t xml:space="preserve">تلخيص الأقوال في تحقيق أحوال الرجال   </w:t>
      </w:r>
      <w:r>
        <w:rPr>
          <w:rtl w:val="true"/>
        </w:rPr>
        <w:t>[</w:t>
      </w:r>
      <w:r>
        <w:rPr>
          <w:rtl w:val="true"/>
        </w:rPr>
        <w:t xml:space="preserve">الرجال </w:t>
      </w:r>
      <w:r>
        <w:rPr>
          <w:rtl w:val="true"/>
        </w:rPr>
        <w:t>]</w:t>
      </w:r>
      <w:bookmarkEnd w:id="335"/>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 xml:space="preserve">للسيد میرزا محمد بن علي بن إبراهيم الحسيني الأسترآبادي، المتوفی </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الأقوال حول رجال الشيعة على ترتیب حروف الألفباء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هذا الكتاب باسم الرجال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سنة </w:t>
      </w:r>
      <w:r>
        <w:rPr>
          <w:rFonts w:eastAsia="IRNazanin" w:cs="IRNazanin"/>
          <w:color w:val="111111"/>
          <w:sz w:val="28"/>
          <w:szCs w:val="28"/>
          <w:lang w:bidi="fa-IR"/>
        </w:rPr>
        <w:t>988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وكفى وسلام على عباده الذين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عنه على ما ذكره إلى المشائخ رضي اللّه عنهم وجزاهم عن الإسلام وأهله خير الجزاء محمّد و آله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منه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مستغفراً تائباً إلى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 محمد بن سعيد السعدي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ليلة الأحد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علي عبده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توقيع باسم محمد مهدي الموسوي و صورة أمانة باسم حاجی سید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في صدر الورقة اسم آقازاده این آقا سید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الثانية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مهدی موسوی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حاجي غلامعلي النجف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521702_3406789950"/>
      <w:bookmarkStart w:id="337" w:name="_Toc132"/>
      <w:bookmarkEnd w:id="336"/>
      <w:r>
        <w:rPr>
          <w:rtl w:val="true"/>
        </w:rPr>
        <w:t xml:space="preserve">کنز العرفان في فقه القرآن  </w:t>
      </w:r>
      <w:r>
        <w:rPr>
          <w:rtl w:val="true"/>
        </w:rPr>
        <w:t>[</w:t>
      </w:r>
      <w:r>
        <w:rPr>
          <w:rtl w:val="true"/>
        </w:rPr>
        <w:t xml:space="preserve">التفسير </w:t>
      </w:r>
      <w:r>
        <w:rPr>
          <w:rtl w:val="true"/>
        </w:rPr>
        <w:t>]</w:t>
      </w:r>
      <w:bookmarkEnd w:id="337"/>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للشيخ أبي عبداللّه  مقداد بن جلال الدين عبداللّه السيوري الحلّي، المتوفی </w:t>
      </w:r>
      <w:r>
        <w:rPr>
          <w:rFonts w:eastAsia="IRNazanin" w:cs="IRNazanin"/>
          <w:color w:val="111111"/>
          <w:sz w:val="28"/>
          <w:szCs w:val="28"/>
          <w:lang w:bidi="fa-IR"/>
        </w:rPr>
        <w:t>826</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الآيات الواردة في الأحكام الشرعية، رَتَّبه على مقدّمة وكُتُبٍ بترتيب كتب الفقه وخاتمة</w:t>
      </w:r>
      <w:r>
        <w:rPr>
          <w:rFonts w:eastAsia="Amiri" w:cs="Amiri" w:ascii="Amiri" w:hAnsi="Amiri"/>
          <w:color w:val="111111"/>
          <w:sz w:val="28"/>
          <w:szCs w:val="28"/>
          <w:rtl w:val="true"/>
          <w:lang w:bidi="ar-SA"/>
        </w:rPr>
        <w:t xml:space="preserve">. </w:t>
      </w:r>
      <w:bookmarkStart w:id="338" w:name="pg15005_153005"/>
    </w:p>
    <w:p>
      <w:pPr>
        <w:pStyle w:val="BookText"/>
        <w:rPr/>
      </w:pPr>
      <w:bookmarkEnd w:id="338"/>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أنزل على عبده الكتاب لكلّ شيء تبیاناً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وأشرف الأوّلين والآخرين محمّد خاتم النبيّين وآله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بقي من اسم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كتبه لمولانا علي أصغر، الورقتين الأوليين من الكتاب مزيّنة باطار مذهّب، العناوين بالحمرة، على هوامشه تصحيحات وبلاغات، في بعض أوراقه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باسم على أكبر الرضوي القمي في شوال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باسم محمد حسین بن محمد رضا الهزارجریبي في أواخر جمادى الثانية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وخاتم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بالشراء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بإسم محمد هاشم بن الحاج حسين، وخاتم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الواثق باللّه الصمد ابن محمد القاري عبدالأحد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محمد هاشم العامري القمي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کمایری ذلك في الورقة الأخيرة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عبده محمد محسن الحسيني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521704_3406789950"/>
      <w:bookmarkStart w:id="340" w:name="_Toc133"/>
      <w:bookmarkEnd w:id="339"/>
      <w:r>
        <w:rPr>
          <w:rtl w:val="true"/>
        </w:rPr>
        <w:t>مجموعة</w:t>
      </w:r>
      <w:bookmarkEnd w:id="340"/>
    </w:p>
    <w:p>
      <w:pPr>
        <w:pStyle w:val="Heading4"/>
        <w:numPr>
          <w:ilvl w:val="3"/>
          <w:numId w:val="1"/>
        </w:numPr>
        <w:rPr/>
      </w:pPr>
      <w:bookmarkStart w:id="341" w:name="__RefHeading___Toc521706_3406789950"/>
      <w:bookmarkStart w:id="342" w:name="_Toc134"/>
      <w:bookmarkEnd w:id="341"/>
      <w:r>
        <w:rPr>
          <w:rtl w:val="true"/>
        </w:rPr>
        <w:t xml:space="preserve">الجعفرية </w:t>
      </w:r>
      <w:r>
        <w:rPr>
          <w:rtl w:val="true"/>
        </w:rPr>
        <w:t>(</w:t>
      </w:r>
      <w:r>
        <w:rPr/>
        <w:t>1</w:t>
      </w:r>
      <w:r>
        <w:rPr>
          <w:rtl w:val="true"/>
        </w:rPr>
        <w:t xml:space="preserve"> </w:t>
      </w:r>
      <w:r>
        <w:rPr>
          <w:rtl w:val="true"/>
        </w:rPr>
        <w:t>ظ</w:t>
      </w:r>
      <w:r>
        <w:rPr>
          <w:rtl w:val="true"/>
        </w:rPr>
        <w:t xml:space="preserve">_ </w:t>
      </w:r>
      <w:r>
        <w:rPr/>
        <w:t>40</w:t>
      </w:r>
      <w:r>
        <w:rPr>
          <w:rtl w:val="true"/>
        </w:rPr>
        <w:t>ظ</w:t>
      </w:r>
      <w:r>
        <w:rPr>
          <w:rtl w:val="true"/>
        </w:rPr>
        <w:t xml:space="preserve">) [ </w:t>
      </w:r>
      <w:r>
        <w:rPr>
          <w:rtl w:val="true"/>
        </w:rPr>
        <w:t xml:space="preserve">الفقه </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للشيخ نور الدين علي بن الحسين بن عبدالعالي الكركي، المتوفی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فقهيّة في الصلاة ومقدماتها من الطهارات و سایر الواجبات والمندوبات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المشهد الرضوي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في وسط نهار الخميس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الولي الحميد المبدي المعيد الفعّال لما يريد الذي شرع لعباده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مقصوراً على ما فيه رضاه ومصروفاً فيما يحبه ويرضاه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343" w:name="pg15005_153006"/>
    </w:p>
    <w:p>
      <w:pPr>
        <w:pStyle w:val="Heading4"/>
        <w:numPr>
          <w:ilvl w:val="3"/>
          <w:numId w:val="1"/>
        </w:numPr>
        <w:rPr/>
      </w:pPr>
      <w:bookmarkStart w:id="344" w:name="__RefHeading___Toc521708_3406789950"/>
      <w:bookmarkStart w:id="345" w:name="_Toc135"/>
      <w:bookmarkEnd w:id="343"/>
      <w:bookmarkEnd w:id="344"/>
      <w:r>
        <w:rPr>
          <w:rtl w:val="true"/>
        </w:rPr>
        <w:t xml:space="preserve">الألفية </w:t>
      </w:r>
      <w:r>
        <w:rPr>
          <w:rtl w:val="true"/>
        </w:rPr>
        <w:t>(</w:t>
      </w:r>
      <w:r>
        <w:rPr/>
        <w:t>41</w:t>
      </w:r>
      <w:r>
        <w:rPr>
          <w:rtl w:val="true"/>
        </w:rPr>
        <w:t xml:space="preserve"> </w:t>
      </w:r>
      <w:r>
        <w:rPr>
          <w:rtl w:val="true"/>
        </w:rPr>
        <w:t xml:space="preserve">و </w:t>
      </w:r>
      <w:r>
        <w:rPr>
          <w:rtl w:val="true"/>
        </w:rPr>
        <w:t xml:space="preserve">- </w:t>
      </w:r>
      <w:r>
        <w:rPr/>
        <w:t>53</w:t>
      </w:r>
      <w:r>
        <w:rPr>
          <w:rtl w:val="true"/>
        </w:rPr>
        <w:t>ظ</w:t>
      </w:r>
      <w:r>
        <w:rPr>
          <w:rtl w:val="true"/>
        </w:rPr>
        <w:t>)  [</w:t>
      </w:r>
      <w:r>
        <w:rPr>
          <w:rtl w:val="true"/>
        </w:rPr>
        <w:t>الفقه</w:t>
      </w:r>
      <w:r>
        <w:rPr>
          <w:rtl w:val="true"/>
        </w:rPr>
        <w:t>]</w:t>
      </w:r>
      <w:bookmarkEnd w:id="345"/>
    </w:p>
    <w:p>
      <w:pPr>
        <w:pStyle w:val="BookText"/>
        <w:rPr/>
      </w:pPr>
      <w:r>
        <w:rPr>
          <w:rFonts w:ascii="Amiri" w:hAnsi="Amiri" w:eastAsia="Amiri" w:cs="Amiri"/>
          <w:color w:val="111111"/>
          <w:sz w:val="28"/>
          <w:sz w:val="28"/>
          <w:szCs w:val="28"/>
          <w:rtl w:val="true"/>
          <w:lang w:bidi="ar-SA"/>
        </w:rPr>
        <w:t xml:space="preserve">للشيخ أبي عبداللّه محمّد بن محمد بن مكّي الشامي العاملي الجزيني ، الشهيد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أورد فيه ألف واجب في الصلاة مرتّب على مقدّمة و ثلاثة فصول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أفضل المرسلين محمّد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 القضاء على صلاة الطواف والجنازة فمجاز وكذا النذر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521710_3406789950"/>
      <w:bookmarkStart w:id="347" w:name="_Toc136"/>
      <w:bookmarkEnd w:id="346"/>
      <w:r>
        <w:rPr>
          <w:rtl w:val="true"/>
        </w:rPr>
        <w:t xml:space="preserve">مفيد در تجوید </w:t>
      </w:r>
      <w:r>
        <w:rPr>
          <w:rtl w:val="true"/>
        </w:rPr>
        <w:t>(</w:t>
      </w:r>
      <w:r>
        <w:rPr/>
        <w:t>54</w:t>
      </w:r>
      <w:r>
        <w:rPr>
          <w:rtl w:val="true"/>
        </w:rPr>
        <w:t xml:space="preserve"> </w:t>
      </w:r>
      <w:r>
        <w:rPr>
          <w:rtl w:val="true"/>
        </w:rPr>
        <w:t xml:space="preserve">و </w:t>
      </w:r>
      <w:r>
        <w:rPr>
          <w:rtl w:val="true"/>
        </w:rPr>
        <w:t xml:space="preserve">- </w:t>
      </w:r>
      <w:r>
        <w:rPr/>
        <w:t>56</w:t>
      </w:r>
      <w:r>
        <w:rPr>
          <w:rtl w:val="true"/>
        </w:rPr>
        <w:t xml:space="preserve"> </w:t>
      </w:r>
      <w:r>
        <w:rPr>
          <w:rtl w:val="true"/>
        </w:rPr>
        <w:t>ظ</w:t>
      </w:r>
      <w:r>
        <w:rPr>
          <w:rtl w:val="true"/>
        </w:rPr>
        <w:t xml:space="preserve">)  </w:t>
      </w:r>
      <w:r>
        <w:rPr>
          <w:rtl w:val="true"/>
        </w:rPr>
        <w:t xml:space="preserve">فارسي </w:t>
      </w:r>
      <w:r>
        <w:rPr>
          <w:rtl w:val="true"/>
        </w:rPr>
        <w:t>[</w:t>
      </w:r>
      <w:r>
        <w:rPr>
          <w:rtl w:val="true"/>
        </w:rPr>
        <w:t>التجويد</w:t>
      </w:r>
      <w:r>
        <w:rPr>
          <w:rtl w:val="true"/>
        </w:rPr>
        <w:t>]</w:t>
      </w:r>
      <w:bookmarkEnd w:id="347"/>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علم التجويد في تسعة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على عباده الّذين اصطفی محمّد و آله و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 او مضموم باشد لازمی عاصم کسره می دهد چون قل ادعوا وانقص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بخط النسخ كتبه محمد بن المنصور المازندراني بطهران في بهمن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هوامشه تعليقات، أوراقه مرمّم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تملکات بالعناوين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قلی بن محمد رضا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عليرضا، الهزارجریبي، محمد شفیع، محمد رفیع، محمد نبيع، محمد صادق ، محمد کاظم ، محمد مؤمن، محمد صالحا، حاجي محمد، وفي الورقة الأخيرة أبيات في آخرها تاریخ محرم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وصورة تملّك لعلیرضا تحته خاتم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علیرضا </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آخر في أعلى الصفحة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بخط النسخ، العناوين بالحمرة، 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بخط النسخ ، كتبه محمد شریف الهزار جریبي في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أسفل الورقة الأخيرة تاریخ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مائل إلى الحمرة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348" w:name="pg15005_153007"/>
    </w:p>
    <w:p>
      <w:pPr>
        <w:pStyle w:val="Heading3"/>
        <w:numPr>
          <w:ilvl w:val="2"/>
          <w:numId w:val="1"/>
        </w:numPr>
        <w:rPr/>
      </w:pPr>
      <w:bookmarkStart w:id="349" w:name="__RefHeading___Toc521712_3406789950"/>
      <w:bookmarkStart w:id="350" w:name="_Toc137"/>
      <w:bookmarkEnd w:id="348"/>
      <w:bookmarkEnd w:id="349"/>
      <w:r>
        <w:rPr>
          <w:rtl w:val="true"/>
        </w:rPr>
        <w:t xml:space="preserve">الحاشية على فرائد الأصول  </w:t>
      </w:r>
      <w:r>
        <w:rPr>
          <w:rtl w:val="true"/>
        </w:rPr>
        <w:t>[</w:t>
      </w:r>
      <w:r>
        <w:rPr>
          <w:rtl w:val="true"/>
        </w:rPr>
        <w:t xml:space="preserve">أصول الفقه </w:t>
      </w:r>
      <w:r>
        <w:rPr>
          <w:rtl w:val="true"/>
        </w:rPr>
        <w:t>]</w:t>
      </w:r>
      <w:bookmarkEnd w:id="350"/>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حواش علی کتاب فرائد الأُصول المعروف بالرسائل للشيخ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المكلّف إذا التفت إلى حكم شرعيّ الخ مراده بالمكلّف من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ما يحتمل أن يكون حكماً واقعياً فتأمّل والحمد للّه على إتمامه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في الصفحة الاولى تملّك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أثناء الأوراق رسالة تاریخها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مرمّم منقوش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521714_3406789950"/>
      <w:bookmarkStart w:id="352" w:name="_Toc138"/>
      <w:bookmarkEnd w:id="351"/>
      <w:r>
        <w:rPr>
          <w:rtl w:val="true"/>
        </w:rPr>
        <w:t xml:space="preserve">علل الشرائع </w:t>
      </w:r>
      <w:r>
        <w:rPr>
          <w:rtl w:val="true"/>
        </w:rPr>
        <w:t>[</w:t>
      </w:r>
      <w:r>
        <w:rPr>
          <w:rtl w:val="true"/>
        </w:rPr>
        <w:t>الحديث</w:t>
      </w:r>
      <w:r>
        <w:rPr>
          <w:rtl w:val="true"/>
        </w:rPr>
        <w:t>]</w:t>
      </w:r>
      <w:bookmarkEnd w:id="352"/>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للشيخ الصدوق أبي جعفر محمد بن علي بن بابويه ،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أحاديث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بيان علل الأحكام الشرعية وبعض ما ذكر في القصص وبعض الأحكام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ربّ العالمين وصلى اللّه على سيّدنا محمد و آله الطاهرين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الفقيه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إن أذعت سرّنا بُليتَ في نفسك ومالك وولدك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بالحمرة، على هوامشه تصحیحات ، 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في الأولى بمقابلته من دون ذكر الخصوصية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الورقتين الاولى والأخيرة تملّك باسم محمد حسین بن ابراهيم الطباطبائي و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حسین 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353" w:name="pg15005_153008"/>
    </w:p>
    <w:p>
      <w:pPr>
        <w:pStyle w:val="Heading3"/>
        <w:numPr>
          <w:ilvl w:val="2"/>
          <w:numId w:val="1"/>
        </w:numPr>
        <w:rPr/>
      </w:pPr>
      <w:bookmarkStart w:id="354" w:name="__RefHeading___Toc521716_3406789950"/>
      <w:bookmarkStart w:id="355" w:name="_Toc139"/>
      <w:bookmarkEnd w:id="353"/>
      <w:bookmarkEnd w:id="354"/>
      <w:r>
        <w:rPr>
          <w:rtl w:val="true"/>
        </w:rPr>
        <w:t xml:space="preserve">جوامع الجامع   </w:t>
      </w:r>
      <w:r>
        <w:rPr>
          <w:rtl w:val="true"/>
        </w:rPr>
        <w:t>[</w:t>
      </w:r>
      <w:r>
        <w:rPr>
          <w:rtl w:val="true"/>
        </w:rPr>
        <w:t>التفسير</w:t>
      </w:r>
      <w:r>
        <w:rPr>
          <w:rtl w:val="true"/>
        </w:rPr>
        <w:t>]</w:t>
      </w:r>
      <w:bookmarkEnd w:id="355"/>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 xml:space="preserve">لأبي على الفضل بن الحسن بن الفضل الطبرسی، المتوفی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وسيط للقرآن بأجمعه، ألّفه المصنف بعد تفسيريه الكبير المسمى بمجمع البيان والصغير المسمّى بالكافي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الجزئين الأوّل والثاني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بكتابه الكريم ومنَّ علينا بالسبع المثاني والقرآن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أنت الكريم المنّان والمتفضّل بالإحسان وصلى اللّه على سيدنا محمد و آله الطاهرين الطيّبين الأخيار وحسبنا اللّه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والنستعلیق، یزدانبخش بن درویش خدا بخش الأَبرجسي، تاريخ الفراغ من المجلد الأول يوم الأحد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ومن المجلد الثاني أول ربيع الثاني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فوق الآيات بالحمرة في المتن والهوامش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توضیحات ، كما أنّ على هوامشه أقراء وبلاغات آخره يوم الأربعاء رمضان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حاجي بديع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الأوراق ترمیم، في الورقة في صورة الوقف بعنوان انّه من کتب حاجي ملا أحمد الموقوفة ، وفي الورقة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تحتها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الصيام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باسم جمعة بن حاجي محمد الدبوبي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الصالحي القمي،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الكتاب أوراق فيها أدعية وشيء من التجويد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21718_3406789950"/>
      <w:bookmarkStart w:id="357" w:name="_Toc140"/>
      <w:bookmarkEnd w:id="356"/>
      <w:r>
        <w:rPr>
          <w:rtl w:val="true"/>
        </w:rPr>
        <w:t xml:space="preserve">الجامع الصغير في الفروع  </w:t>
      </w:r>
      <w:r>
        <w:rPr>
          <w:rtl w:val="true"/>
        </w:rPr>
        <w:t>[</w:t>
      </w:r>
      <w:r>
        <w:rPr>
          <w:rtl w:val="true"/>
        </w:rPr>
        <w:t xml:space="preserve">الفقه </w:t>
      </w:r>
      <w:r>
        <w:rPr>
          <w:rtl w:val="true"/>
        </w:rPr>
        <w:t>]</w:t>
      </w:r>
      <w:bookmarkEnd w:id="357"/>
    </w:p>
    <w:p>
      <w:pPr>
        <w:pStyle w:val="BookText"/>
        <w:rPr/>
      </w:pPr>
      <w:r>
        <w:rPr>
          <w:rFonts w:eastAsia="Times New Roman" w:cs="Times New Roman" w:ascii="Times New Roman" w:hAnsi="Times New Roman"/>
          <w:color w:val="111111"/>
          <w:sz w:val="28"/>
          <w:szCs w:val="28"/>
          <w:lang w:val="en-US" w:bidi="en-US"/>
        </w:rPr>
        <w:t>52</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لمحمد بن الحسن الشيباني الحنفي</w:t>
      </w:r>
      <w:r>
        <w:rPr>
          <w:rFonts w:eastAsia="Amiri" w:cs="Amiri" w:ascii="Amiri" w:hAnsi="Amiri"/>
          <w:color w:val="111111"/>
          <w:sz w:val="28"/>
          <w:szCs w:val="28"/>
          <w:rtl w:val="true"/>
          <w:lang w:bidi="ar-SA"/>
        </w:rPr>
        <w:t xml:space="preserve">. </w:t>
      </w:r>
      <w:bookmarkStart w:id="358" w:name="pg15005_153009"/>
    </w:p>
    <w:p>
      <w:pPr>
        <w:pStyle w:val="BookText"/>
        <w:rPr/>
      </w:pPr>
      <w:bookmarkEnd w:id="358"/>
      <w:r>
        <w:rPr>
          <w:rFonts w:ascii="IRNazanin" w:hAnsi="IRNazanin" w:eastAsia="IRNazanin"/>
          <w:color w:val="111111"/>
          <w:sz w:val="28"/>
          <w:sz w:val="28"/>
          <w:szCs w:val="28"/>
          <w:rtl w:val="true"/>
          <w:lang w:bidi="fa-IR"/>
        </w:rPr>
        <w:t xml:space="preserve">کتاب فقهي مشتمل على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في فقه العامّة من باب الوضوء وآخره في الرضاع، في أوّله كلام عن عمر بن عبدالعزيز البخاري حول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مشايخنا كانوا يعظّمون هذا الكتاب تعظيماً ويقدمونه علی ساير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وهيهنا لا يحصل ببعضهم فيصير من فروض الأعيان واللّه أعلم بالصواب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أحمد بن زيد بن محمد، رجب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بهذه الرسوم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شرح، مفاتیح، شرح الشرح، الجامع الكبير ، فوائد، شرح المغني، ایضاح، تاج الشریعة، مبسوط ، 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الصفحات مزيّنة بإطارين أحمرين الى الورقة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بعده بإطارين باللون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بيت من الشعر التركي تحته تاریخ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مزيّن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521720_3406789950"/>
      <w:bookmarkStart w:id="360" w:name="_Toc141"/>
      <w:bookmarkEnd w:id="359"/>
      <w:r>
        <w:rPr>
          <w:rtl w:val="true"/>
        </w:rPr>
        <w:t xml:space="preserve">شرح الزيارة الجامعة الكبيرة  </w:t>
      </w:r>
      <w:r>
        <w:rPr>
          <w:rtl w:val="true"/>
        </w:rPr>
        <w:t>[</w:t>
      </w:r>
      <w:r>
        <w:rPr>
          <w:rtl w:val="true"/>
        </w:rPr>
        <w:t>العقائد</w:t>
      </w:r>
      <w:r>
        <w:rPr>
          <w:rtl w:val="true"/>
        </w:rPr>
        <w:t>]</w:t>
      </w:r>
      <w:bookmarkEnd w:id="360"/>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للشيخ أحمد بن زين الدين الأحسائي، المتوفی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للزيارة الجامعة المنقولة عن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هو المجلد الثاني منه ويتلوه 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العبد المسكين أحمد بن زين الدين الاحسائي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عصمكم اللّه من الزلل وآمنکم من الفتن، العصمة لغةً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ومظاهر صفاته وأفعاله في خلقه صلى اللّه عليهم أجمعين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361" w:name="pg15005_153010"/>
    </w:p>
    <w:p>
      <w:pPr>
        <w:pStyle w:val="BookText"/>
        <w:rPr/>
      </w:pPr>
      <w:bookmarkEnd w:id="361"/>
      <w:r>
        <w:rPr>
          <w:rFonts w:ascii="Amiri" w:hAnsi="Amiri" w:eastAsia="Amiri" w:cs="Amiri"/>
          <w:color w:val="111111"/>
          <w:sz w:val="28"/>
          <w:sz w:val="28"/>
          <w:szCs w:val="28"/>
          <w:rtl w:val="true"/>
          <w:lang w:bidi="ar-SA"/>
        </w:rPr>
        <w:t xml:space="preserve">النسخ، يوم الأربعاء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أثّرت الرطوبة في الأوراق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521722_3406789950"/>
      <w:bookmarkStart w:id="363" w:name="_Toc142"/>
      <w:bookmarkEnd w:id="362"/>
      <w:r>
        <w:rPr>
          <w:rtl w:val="true"/>
        </w:rPr>
        <w:t xml:space="preserve">شرح الزيارة الجامعة الكبيرة </w:t>
      </w:r>
      <w:r>
        <w:rPr>
          <w:rtl w:val="true"/>
        </w:rPr>
        <w:t>[</w:t>
      </w:r>
      <w:r>
        <w:rPr>
          <w:rtl w:val="true"/>
        </w:rPr>
        <w:t>العقائد</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وهذه النسخة تحوي المجلد الثالث والرابع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موسی الرضا بن کربلائي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هوامشه تصحیحات، في الصفحة الأخيرة اسم المؤلف مع تعقيبه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521724_3406789950"/>
      <w:bookmarkStart w:id="365" w:name="_Toc143"/>
      <w:bookmarkEnd w:id="364"/>
      <w:r>
        <w:rPr>
          <w:rtl w:val="true"/>
        </w:rPr>
        <w:t xml:space="preserve">جامع الأخبار   </w:t>
      </w:r>
      <w:r>
        <w:rPr>
          <w:rtl w:val="true"/>
        </w:rPr>
        <w:t>[</w:t>
      </w:r>
      <w:r>
        <w:rPr>
          <w:rtl w:val="true"/>
        </w:rPr>
        <w:t>الحديث</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لبعض علماء القرن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عدة أحاديث في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أوائله في العقائد والفضائل والباقي في العبادات والأخلاقيات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الأول بلا أول كان قبله والآخر بلا آخر يكون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حسن تأییده و تيسيره أولاً وآخراً أحمداً متوالياً حسبنا اللّه ونعم الوكيل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عبداللّه بن محمد باقر، عن نسخة تاريخ الفراغ منها ضحى يوم الخميس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ساقي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366" w:name="pg15005_153011"/>
    </w:p>
    <w:p>
      <w:pPr>
        <w:pStyle w:val="Heading3"/>
        <w:numPr>
          <w:ilvl w:val="2"/>
          <w:numId w:val="1"/>
        </w:numPr>
        <w:rPr/>
      </w:pPr>
      <w:bookmarkStart w:id="367" w:name="__RefHeading___Toc521726_3406789950"/>
      <w:bookmarkStart w:id="368" w:name="_Toc144"/>
      <w:bookmarkEnd w:id="366"/>
      <w:bookmarkEnd w:id="367"/>
      <w:r>
        <w:rPr>
          <w:rtl w:val="true"/>
        </w:rPr>
        <w:t xml:space="preserve">آيات الأحكام  </w:t>
      </w:r>
      <w:r>
        <w:rPr>
          <w:rtl w:val="true"/>
        </w:rPr>
        <w:t>[</w:t>
      </w:r>
      <w:r>
        <w:rPr>
          <w:rtl w:val="true"/>
        </w:rPr>
        <w:t xml:space="preserve">الفقه </w:t>
      </w:r>
      <w:r>
        <w:rPr>
          <w:rtl w:val="true"/>
        </w:rPr>
        <w:t>]</w:t>
      </w:r>
      <w:bookmarkEnd w:id="368"/>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للميرزا محمد بن علي بن إبراهيم الحسيني الاسترآبادي، المتوفی </w:t>
      </w:r>
      <w:r>
        <w:rPr>
          <w:rFonts w:eastAsia="IRNazanin" w:cs="IRNazanin"/>
          <w:color w:val="111111"/>
          <w:sz w:val="28"/>
          <w:szCs w:val="28"/>
          <w:lang w:bidi="fa-IR"/>
        </w:rPr>
        <w:t>1026</w:t>
      </w:r>
    </w:p>
    <w:p>
      <w:pPr>
        <w:pStyle w:val="BookText"/>
        <w:rPr/>
      </w:pPr>
      <w:r>
        <w:rPr>
          <w:rFonts w:ascii="Amiri" w:hAnsi="Amiri" w:eastAsia="Amiri" w:cs="Amiri"/>
          <w:color w:val="111111"/>
          <w:sz w:val="28"/>
          <w:sz w:val="28"/>
          <w:szCs w:val="28"/>
          <w:rtl w:val="true"/>
          <w:lang w:bidi="ar-SA"/>
        </w:rPr>
        <w:t>أورد الآيات القرآنية على ترتيب الكتب الفقهيّة من الطهارة إلى الديات ونقل فيه كثيراً من أقوال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هو المجلد الثاني من كتاب المكاسب إلى كتاب القضاء والشهادات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المكاسب وفيه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في مطلق الإكتساب وفيه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الثلاثاء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العناوين بالحمرة، 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نوروز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مربع آخر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هذه العبارة أيضاً في الورقة الاولى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استكتبتُ وأنا المفتقر إلى اللّه محمد سعيد الحسني الحسيني عفي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بعد 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في هامش الورقة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بياض في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521728_3406789950"/>
      <w:bookmarkStart w:id="370" w:name="_Toc145"/>
      <w:bookmarkEnd w:id="369"/>
      <w:r>
        <w:rPr>
          <w:rtl w:val="true"/>
        </w:rPr>
        <w:t xml:space="preserve">شرح تجريد الكلام </w:t>
      </w:r>
      <w:r>
        <w:rPr>
          <w:rtl w:val="true"/>
        </w:rPr>
        <w:t>[</w:t>
      </w:r>
      <w:r>
        <w:rPr>
          <w:rtl w:val="true"/>
        </w:rPr>
        <w:t>الكلام</w:t>
      </w:r>
      <w:r>
        <w:rPr>
          <w:rtl w:val="true"/>
        </w:rPr>
        <w:t>]</w:t>
      </w:r>
      <w:bookmarkEnd w:id="370"/>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لعلاء الدين علي بن محمد القوشجي، المتوفی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مزجيّ مفصّل على كتاب تجريد الإعتقاد للخواجة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المؤلّف في أكثر المباحث النظرية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هي المقصد الثاني من المقاصد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الثاني في الجواهر والأعراض وفيه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الجواهر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ولفظ أن ينفعل وأن يفعل مخصوص بذلك تمّ الممكنات والآن حان في </w:t>
      </w:r>
      <w:bookmarkStart w:id="371" w:name="pg15005_153012"/>
    </w:p>
    <w:p>
      <w:pPr>
        <w:pStyle w:val="BookText"/>
        <w:rPr/>
      </w:pPr>
      <w:bookmarkEnd w:id="371"/>
      <w:r>
        <w:rPr>
          <w:rFonts w:ascii="Amiri" w:hAnsi="Amiri" w:eastAsia="Amiri" w:cs="Amiri"/>
          <w:color w:val="111111"/>
          <w:sz w:val="28"/>
          <w:sz w:val="28"/>
          <w:szCs w:val="28"/>
          <w:rtl w:val="true"/>
          <w:lang w:bidi="ar-SA"/>
        </w:rPr>
        <w:t>الإلهيات الحمد للّه أولاً وآخراً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الجيّد،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العناوين بالحمرة، على هوامشه بلاغات وتصحيحات وتعليقات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باسم محمد بن محمد المشهور بالحسن الحسيني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آخر باسم محمد علي بن محمد بن علي أكبر میر 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الحسني الحسيني الطباطبائي بخاتم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محمد علي الطباطبائي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وتمليك لولده المير السيد حسن، وتملّك آخر تاریخه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محمد حسين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أوراق فيها أبيات من الشعر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521730_3406789950"/>
      <w:bookmarkStart w:id="373" w:name="_Toc146"/>
      <w:bookmarkEnd w:id="372"/>
      <w:r>
        <w:rPr>
          <w:rtl w:val="true"/>
        </w:rPr>
        <w:t xml:space="preserve">إرشاد الطالبين إلى نهج المسترشدين  </w:t>
      </w:r>
      <w:r>
        <w:rPr>
          <w:rtl w:val="true"/>
        </w:rPr>
        <w:t>[</w:t>
      </w:r>
      <w:r>
        <w:rPr>
          <w:rtl w:val="true"/>
        </w:rPr>
        <w:t>العقائد</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للشيخ جمال الدين المقداد بن عبداللّه السيوري ، المتوفی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لكتاب نهج المسترشدين للعلامة الحلّي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آخر نهار الجمعة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أولی ما صرفت فيه قوة فحول الأفكار لاقحة لخرائد ابکار الأذكار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تفعل بي ما أنا أهله انّك أهل التقوى و أهل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نظام الدين علي الأنصاري،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كتبه لمحمد مؤمن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مقابلة النسخة على نسخة أُخرى استنسخت من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 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والأخيرة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وفيهما أيضاً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w:t>
      </w:r>
      <w:bookmarkStart w:id="374" w:name="pg15005_153013"/>
    </w:p>
    <w:p>
      <w:pPr>
        <w:pStyle w:val="BookText"/>
        <w:rPr/>
      </w:pPr>
      <w:bookmarkEnd w:id="374"/>
      <w:r>
        <w:rPr>
          <w:rFonts w:ascii="IRNazanin" w:hAnsi="IRNazanin" w:eastAsia="IRNazanin"/>
          <w:color w:val="111111"/>
          <w:sz w:val="28"/>
          <w:sz w:val="28"/>
          <w:szCs w:val="28"/>
          <w:rtl w:val="true"/>
          <w:lang w:bidi="fa-IR"/>
        </w:rPr>
        <w:t xml:space="preserve">محمد مؤمن الحسيني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جلال الدین بن مؤيّد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جلال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وفيه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521732_3406789950"/>
      <w:bookmarkStart w:id="376" w:name="_Toc147"/>
      <w:bookmarkEnd w:id="375"/>
      <w:r>
        <w:rPr>
          <w:rtl w:val="true"/>
        </w:rPr>
        <w:t xml:space="preserve">مجموعة ورام   </w:t>
      </w:r>
      <w:r>
        <w:rPr>
          <w:rtl w:val="true"/>
        </w:rPr>
        <w:t>[</w:t>
      </w:r>
      <w:r>
        <w:rPr>
          <w:rtl w:val="true"/>
        </w:rPr>
        <w:t>الحديث</w:t>
      </w:r>
      <w:r>
        <w:rPr>
          <w:rtl w:val="true"/>
        </w:rPr>
        <w:t>]</w:t>
      </w:r>
      <w:bookmarkEnd w:id="376"/>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للشيخ ورام بن أبي فراس الحمداني، المتوفی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أحاديث وكلمات في المواعظ والعبر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بتنبيه الخواطر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الأول بلا ابتداء والآخر بلا انتهاء والظاهر الغایب نوافذ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بتقوى اللّه طول عبادة ولكنما التقوی مجانبة الشبه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الجيّد، ملاغلامرضا ابن درویش حافظ المشهدي، الثلاثاء أواخر ذي الحجة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المقابلة الثانية للنسخة في يوم الأحد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وعليها بلاغات وتصحيحات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521734_3406789950"/>
      <w:bookmarkStart w:id="378" w:name="_Toc148"/>
      <w:bookmarkEnd w:id="377"/>
      <w:r>
        <w:rPr>
          <w:rtl w:val="true"/>
        </w:rPr>
        <w:t xml:space="preserve">قواعد الأحكام في مسائل الحلال والحرام   </w:t>
      </w:r>
      <w:r>
        <w:rPr>
          <w:rtl w:val="true"/>
        </w:rPr>
        <w:t>[</w:t>
      </w:r>
      <w:r>
        <w:rPr>
          <w:rtl w:val="true"/>
        </w:rPr>
        <w:t xml:space="preserve">الفقه </w:t>
      </w:r>
      <w:r>
        <w:rPr>
          <w:rtl w:val="true"/>
        </w:rPr>
        <w:t>]</w:t>
      </w:r>
      <w:bookmarkEnd w:id="378"/>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للعلامة الحلي، 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فقهي فيه لبّ الفتاوی خاصة و قواعد أحكام الخاصة على ترتيب كتب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من كتاب الطهارة إلى كتاب العتق بعنوان 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سوابغ النعماء و ترادف الآلاء المتفضّل بإرسال الأنبياء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فمات قبل الدفع انعزل فلو قال ادفع إليه بعد موتي لم ينعزل</w:t>
      </w:r>
      <w:r>
        <w:rPr>
          <w:rFonts w:eastAsia="Amiri" w:cs="Amiri" w:ascii="Amiri" w:hAnsi="Amiri"/>
          <w:color w:val="111111"/>
          <w:sz w:val="28"/>
          <w:szCs w:val="28"/>
          <w:rtl w:val="true"/>
          <w:lang w:bidi="ar-SA"/>
        </w:rPr>
        <w:t xml:space="preserve">». </w:t>
      </w:r>
      <w:bookmarkStart w:id="379" w:name="pg15005_153014"/>
    </w:p>
    <w:p>
      <w:pPr>
        <w:pStyle w:val="BookText"/>
        <w:rPr/>
      </w:pPr>
      <w:bookmarkEnd w:id="379"/>
      <w:r>
        <w:rPr>
          <w:rFonts w:ascii="IRNazanin" w:hAnsi="IRNazanin" w:eastAsia="IRNazanin"/>
          <w:color w:val="111111"/>
          <w:sz w:val="28"/>
          <w:sz w:val="28"/>
          <w:szCs w:val="28"/>
          <w:rtl w:val="true"/>
          <w:lang w:bidi="fa-IR"/>
        </w:rPr>
        <w:t xml:space="preserve">النسخ الجيّد، هداية اللّه بن محمد زمان ، يوم الخميس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قبل الكتاب صورة سؤالات عن فخر المحقّقين حول الكلمات الّتي استعملها العلامة في القواعد و أجوبته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الكتاب صورة سؤالات عن الشيخ أحمد الأحسائي في المسائل الفقهية وجوابها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دل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 خاندان على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ذو ثمانية أضلاع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بخلاف الحسيني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 اللّه إبراهيم خليلا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وتمليك بالبيع باسم السيد محمد بن شرف بن المقدس بن إبراهيم بن يحيى الصنديد القطيفي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تاريخه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درویش عليّ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الكتاب خاتم الكاتب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المذنب هداية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بعده تملّك بتاريخ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521736_3406789950"/>
      <w:bookmarkStart w:id="381" w:name="_Toc149"/>
      <w:bookmarkEnd w:id="380"/>
      <w:r>
        <w:rPr>
          <w:rtl w:val="true"/>
        </w:rPr>
        <w:t xml:space="preserve">الطرائف في معرفة مذاهب الطوائف  </w:t>
      </w:r>
      <w:r>
        <w:rPr>
          <w:rtl w:val="true"/>
        </w:rPr>
        <w:t>[</w:t>
      </w:r>
      <w:r>
        <w:rPr>
          <w:rtl w:val="true"/>
        </w:rPr>
        <w:t>العقائد</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 xml:space="preserve">للسيد رضي الدين علي بن موسی بن محمد بن طاووس الحلي، المتوفی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إثبات الفرقة الحقّة الناجية من بين فرق المسلمين ، سمّى المؤلّف نفسه بعبد المحمود ابن داود بعنوان انّه رجل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كما يستحقّه لذاته ويستوجبه بإحسانه إلى مخلوقاته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وحسبنا اللّه ونعم الوكيل وصلى اللّه  على سيّدنا محمد النبي وآله الطاهرين وسلّم تسليماً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النستعليق ، أسد نيّري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ليلة الخميس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مقابلة النسخة بنسخة مثلها في الصحة في يوم الخميس سلخ رجب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بها محمد معصوم بن رفیع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 وبلاغات</w:t>
      </w:r>
      <w:r>
        <w:rPr>
          <w:rFonts w:eastAsia="IRNazanin" w:cs="IRNazanin"/>
          <w:color w:val="111111"/>
          <w:sz w:val="28"/>
          <w:szCs w:val="28"/>
          <w:rtl w:val="true"/>
          <w:lang w:bidi="fa-IR"/>
        </w:rPr>
        <w:t xml:space="preserve">. </w:t>
      </w:r>
      <w:bookmarkStart w:id="382" w:name="pg15005_153015"/>
    </w:p>
    <w:p>
      <w:pPr>
        <w:pStyle w:val="BookText"/>
        <w:rPr/>
      </w:pPr>
      <w:bookmarkEnd w:id="382"/>
      <w:r>
        <w:rPr>
          <w:rFonts w:ascii="IRNazanin" w:hAnsi="IRNazanin" w:eastAsia="IRNazanin"/>
          <w:color w:val="111111"/>
          <w:sz w:val="28"/>
          <w:sz w:val="28"/>
          <w:szCs w:val="28"/>
          <w:rtl w:val="true"/>
          <w:lang w:bidi="fa-IR"/>
        </w:rPr>
        <w:t>أثّرت الأرضية والرطوبة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لايقرء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نایا ایاری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محمد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السيد حسين الموسوي 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حسين الموسوي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وكتابة كتبها السيد الموسوي هذا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أني قد استخرت اللّه سبحانه في الأرض الأقدس مشهد أبي عبد اللّه الحسين صلوات اللّه عليه و أصحابه وأحبابه ، أن أُحوّل كتاب الطرائف معي إلى گیلان أي الجيلان وأنتفع من مطالعته في بعض الأحيان والأزمان فجاءت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يَتَّبِعُونَ الرَّسُولَ النَّبِيَّ الْأُمِّيَّ الَّذِي يَجِدُونَهُ مَكْتُوبًا عِنْدَهُمْ فِي التَّوْرَاةِ وَالْإِنْجِيلِ يَأْمُرُهُمْ بِالْمَعْرُوفِ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العبد 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الموسوي اللاهيجي يوم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أجراه الحاج زین العابدين في رمضان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زین العابدین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521738_3406789950"/>
      <w:bookmarkStart w:id="384" w:name="_Toc150"/>
      <w:bookmarkEnd w:id="383"/>
      <w:r>
        <w:rPr>
          <w:rtl w:val="true"/>
        </w:rPr>
        <w:t xml:space="preserve">نهج المحجّة  </w:t>
      </w:r>
      <w:r>
        <w:rPr>
          <w:rtl w:val="true"/>
        </w:rPr>
        <w:t>[</w:t>
      </w:r>
      <w:r>
        <w:rPr>
          <w:rtl w:val="true"/>
        </w:rPr>
        <w:t xml:space="preserve">العقائد </w:t>
      </w:r>
      <w:r>
        <w:rPr>
          <w:rtl w:val="true"/>
        </w:rPr>
        <w:t>]</w:t>
      </w:r>
      <w:bookmarkEnd w:id="384"/>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للشيخ علي نقي بن الشيخ أحمد الإحسائي ، المتوفی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بحوث في ذكر فضائل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اثبات حقهم وغاصبيّة غيرهم وبدع الغاصبين والمبتدعين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الذي أرسل الرسل هادين 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ولنجعل هذا تمام الخاتمة ونقول الحمد للّه الذي نجّانا من القوم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محمد باقر بن آخوند علي يا جاباشي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کرمانشاهان، الأربعاء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الكتاب هوامش في علم الكيمياء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الكتاب ورقة فيها فهرس الموضوعات وفي آخره ورقة في </w:t>
      </w:r>
      <w:bookmarkStart w:id="385" w:name="pg15005_153016"/>
    </w:p>
    <w:p>
      <w:pPr>
        <w:pStyle w:val="BookText"/>
        <w:rPr/>
      </w:pPr>
      <w:bookmarkEnd w:id="385"/>
      <w:r>
        <w:rPr>
          <w:rFonts w:ascii="Amiri" w:hAnsi="Amiri" w:eastAsia="Amiri" w:cs="Amiri"/>
          <w:color w:val="111111"/>
          <w:sz w:val="28"/>
          <w:sz w:val="28"/>
          <w:szCs w:val="28"/>
          <w:rtl w:val="true"/>
          <w:lang w:bidi="ar-SA"/>
        </w:rPr>
        <w:t>علم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الاولى تملّك بتاريخ ربيع الآخر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521740_3406789950"/>
      <w:bookmarkStart w:id="387" w:name="_Toc151"/>
      <w:bookmarkEnd w:id="386"/>
      <w:r>
        <w:rPr>
          <w:rtl w:val="true"/>
        </w:rPr>
        <w:t xml:space="preserve">مشارق الإلهام  </w:t>
      </w:r>
      <w:r>
        <w:rPr>
          <w:rtl w:val="true"/>
        </w:rPr>
        <w:t>[</w:t>
      </w:r>
      <w:r>
        <w:rPr>
          <w:rtl w:val="true"/>
        </w:rPr>
        <w:t>الكلام</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للمولى عبد الرزاق بن علي اللاهيجي القمي، المتوفی </w:t>
      </w:r>
      <w:r>
        <w:rPr>
          <w:rFonts w:eastAsia="IRNazanin" w:cs="IRNazanin"/>
          <w:color w:val="111111"/>
          <w:sz w:val="28"/>
          <w:szCs w:val="28"/>
          <w:lang w:bidi="fa-IR"/>
        </w:rPr>
        <w:t>1051</w:t>
      </w:r>
    </w:p>
    <w:p>
      <w:pPr>
        <w:pStyle w:val="BookText"/>
        <w:rPr/>
      </w:pPr>
      <w:r>
        <w:rPr>
          <w:rFonts w:ascii="Amiri" w:hAnsi="Amiri" w:eastAsia="Amiri" w:cs="Amiri"/>
          <w:color w:val="111111"/>
          <w:sz w:val="28"/>
          <w:sz w:val="28"/>
          <w:szCs w:val="28"/>
          <w:rtl w:val="true"/>
          <w:lang w:bidi="ar-SA"/>
        </w:rPr>
        <w:t>شرح على كتاب تجريد الكلام للخواجه نصير الطوسي وخرج منه مبحث الأُمور العامة فقط وهو غير شوارق الإلهام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الكلام حمد الملك العلام لما أبدع العالم على أحسن وجه و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محمد الأمين ورسول ربّ العالمين و آله وأولاده المعصومين وسلّم تسليماً كثيراً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 محمد سعيد بن محمد زكي بن أبي القاسم 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صفر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المتن و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باطارين أحمرین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و الأرضة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521742_3406789950"/>
      <w:bookmarkStart w:id="389" w:name="_Toc152"/>
      <w:bookmarkEnd w:id="388"/>
      <w:r>
        <w:rPr>
          <w:rtl w:val="true"/>
        </w:rPr>
        <w:t xml:space="preserve">الحاشية على معالم الدين  </w:t>
      </w:r>
      <w:r>
        <w:rPr>
          <w:rtl w:val="true"/>
        </w:rPr>
        <w:t>[</w:t>
      </w:r>
      <w:r>
        <w:rPr>
          <w:rtl w:val="true"/>
        </w:rPr>
        <w:t>أُصول الفقه</w:t>
      </w:r>
      <w:r>
        <w:rPr>
          <w:rtl w:val="true"/>
        </w:rPr>
        <w:t>]</w:t>
      </w:r>
      <w:bookmarkEnd w:id="389"/>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 xml:space="preserve">للمولی حسام الدين محمد صالح بن أحمد المازندراني، المتوفی </w:t>
      </w:r>
      <w:r>
        <w:rPr>
          <w:rFonts w:eastAsia="IRNazanin" w:cs="IRNazanin"/>
          <w:color w:val="111111"/>
          <w:sz w:val="28"/>
          <w:szCs w:val="28"/>
          <w:lang w:bidi="fa-IR"/>
        </w:rPr>
        <w:t>1086</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تعليقات علی کتاب معالم الدين في الأُصول للشيخ حسن بن 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bookmarkStart w:id="390" w:name="pg15005_153017"/>
    </w:p>
    <w:p>
      <w:pPr>
        <w:pStyle w:val="BookText"/>
        <w:rPr/>
      </w:pPr>
      <w:bookmarkEnd w:id="390"/>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اللّهمّ يا مَن خلقنا ولم نَكُ شيئاً مذكوراً ونشكرك يا من رزقنا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لابد فيها من مراعات حسن التركيب في النظم أيضاً ونظم هذه القصص منه سبحانه لا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الجيّد ، الفواصل و الخطوط فوق السطور بالمداد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الأرضة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أخضر مائل إلى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521744_3406789950"/>
      <w:bookmarkStart w:id="392" w:name="_Toc153"/>
      <w:bookmarkEnd w:id="391"/>
      <w:r>
        <w:rPr>
          <w:rtl w:val="true"/>
        </w:rPr>
        <w:t xml:space="preserve">الحاشية على الشرح القديم للتجريد  </w:t>
      </w:r>
      <w:r>
        <w:rPr>
          <w:rtl w:val="true"/>
        </w:rPr>
        <w:t>[</w:t>
      </w:r>
      <w:r>
        <w:rPr>
          <w:rtl w:val="true"/>
        </w:rPr>
        <w:t>الكلام</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للمولی محمد حسین بن محمد بن الحسن الشيرواني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تعليقات على الشرح القديم للتجريد المسمّی تسديد العقائد لشمس الدين محمود بن عبدالرحمان بن أحمد الأصفهاني المتوفی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فينسب علّيتها إليه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رؤوس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المذنب محمد المدعوّ بصدر الدين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بإسم صدر الدين بن الآخوند ملا محمد تحته 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بن محمد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وآخرها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 آل محمد أحمد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أيضاً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رحيم الطباطبائي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تملّك باسم محمد رحیم بن میرزا محمد تقي انتقل إليه من والده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مثل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مرمّم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393" w:name="pg15005_153018"/>
    </w:p>
    <w:p>
      <w:pPr>
        <w:pStyle w:val="Heading3"/>
        <w:numPr>
          <w:ilvl w:val="2"/>
          <w:numId w:val="1"/>
        </w:numPr>
        <w:rPr/>
      </w:pPr>
      <w:bookmarkStart w:id="394" w:name="__RefHeading___Toc521746_3406789950"/>
      <w:bookmarkStart w:id="395" w:name="_Toc154"/>
      <w:bookmarkEnd w:id="393"/>
      <w:bookmarkEnd w:id="394"/>
      <w:r>
        <w:rPr>
          <w:rtl w:val="true"/>
        </w:rPr>
        <w:t xml:space="preserve">الشواهد الصغری  </w:t>
      </w:r>
      <w:r>
        <w:rPr>
          <w:rtl w:val="true"/>
        </w:rPr>
        <w:t>[</w:t>
      </w:r>
      <w:r>
        <w:rPr>
          <w:rtl w:val="true"/>
        </w:rPr>
        <w:t xml:space="preserve">النحو </w:t>
      </w:r>
      <w:r>
        <w:rPr>
          <w:rtl w:val="true"/>
        </w:rPr>
        <w:t>]</w:t>
      </w:r>
      <w:bookmarkEnd w:id="395"/>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Amiri" w:hAnsi="Amiri" w:eastAsia="Amiri" w:cs="Amiri"/>
          <w:color w:val="111111"/>
          <w:sz w:val="28"/>
          <w:sz w:val="28"/>
          <w:szCs w:val="28"/>
          <w:rtl w:val="true"/>
          <w:lang w:bidi="ar-SA"/>
        </w:rPr>
        <w:t xml:space="preserve">لبدر الدين محمود بن أحمد العيني، المتوفي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للشواهد الشعرية في شروح الألفية لابن الناظم وابن القاسم و ابن عقيل وابن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مختصر شرح الشواهد الكبرى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بفرائد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ناصعاً ضافياً سرجعاً شعلعاً، وشکرً هامياً سامياً مكمياً شبدعاً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الجزل إذا أعطى عطاءًكثيراً وليكن هذا آخر الكتاب والحمد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للزركلي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النستعليق ، الفواصل بالحمرة، أثّرت الأرضة والرطوبة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صورة وقف واقفه محمد تقي الرفسنجاني بتولّي الآخوند ملّا محمد مؤمن في غرة جمادی الثانية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الحقّ المبين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521748_3406789950"/>
      <w:bookmarkStart w:id="397" w:name="_Toc155"/>
      <w:bookmarkEnd w:id="396"/>
      <w:r>
        <w:rPr>
          <w:rtl w:val="true"/>
        </w:rPr>
        <w:t xml:space="preserve">الحبل المتين في أحكام الدين </w:t>
      </w:r>
      <w:r>
        <w:rPr>
          <w:rtl w:val="true"/>
        </w:rPr>
        <w:t>[</w:t>
      </w:r>
      <w:r>
        <w:rPr>
          <w:rtl w:val="true"/>
        </w:rPr>
        <w:t xml:space="preserve">الفقه </w:t>
      </w:r>
      <w:r>
        <w:rPr>
          <w:rtl w:val="true"/>
        </w:rPr>
        <w:t>]</w:t>
      </w:r>
      <w:bookmarkEnd w:id="397"/>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للشيخ بهاء الدين محمد بن الحسين الحارثي العاملي، المتوفی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فقهي في أربعة مناهج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والعقود والإيقاعات والأحكام، جمع فيه الأحاديث الصحاح والحسان والموثقات مع الشرح والبيان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هي المجلد الأول منه من كتاب الصلاة إلى آخر بحث التعقيبات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دلّنا على الطريق القويم ومنّ علينا بالهداية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الفراغ من تأليفه في مشهد سيّدي ومولاي و كهفي ورجائي</w:t>
      </w:r>
      <w:r>
        <w:rPr>
          <w:rFonts w:eastAsia="Amiri" w:cs="Amiri" w:ascii="Amiri" w:hAnsi="Amiri"/>
          <w:color w:val="111111"/>
          <w:sz w:val="28"/>
          <w:szCs w:val="28"/>
          <w:rtl w:val="true"/>
          <w:lang w:bidi="ar-SA"/>
        </w:rPr>
        <w:t xml:space="preserve">... </w:t>
      </w:r>
      <w:bookmarkStart w:id="398" w:name="pg15005_153019"/>
    </w:p>
    <w:p>
      <w:pPr>
        <w:pStyle w:val="BookText"/>
        <w:rPr/>
      </w:pPr>
      <w:bookmarkEnd w:id="398"/>
      <w:r>
        <w:rPr>
          <w:rFonts w:ascii="IRNazanin" w:hAnsi="IRNazanin" w:eastAsia="IRNazanin"/>
          <w:color w:val="111111"/>
          <w:sz w:val="28"/>
          <w:sz w:val="28"/>
          <w:szCs w:val="28"/>
          <w:rtl w:val="true"/>
          <w:lang w:bidi="fa-IR"/>
        </w:rPr>
        <w:t>أبي الحسن علیّ بن موسی الرضا سلام من الرحمان نحو جنابه فإن سلامي الايليق ببابه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الجيّد ، حسين بن محمد کاظم لالاني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باسم محمد علي بن عبد الحق الحسيني الطبسي الگيلكي في سنة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علي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521750_3406789950"/>
      <w:bookmarkStart w:id="400" w:name="_Toc156"/>
      <w:bookmarkEnd w:id="399"/>
      <w:r>
        <w:rPr>
          <w:rtl w:val="true"/>
        </w:rPr>
        <w:t xml:space="preserve">تهذيب الوصول إلى علم الأُصول  </w:t>
      </w:r>
      <w:r>
        <w:rPr>
          <w:rtl w:val="true"/>
        </w:rPr>
        <w:t>[</w:t>
      </w:r>
      <w:r>
        <w:rPr>
          <w:rtl w:val="true"/>
        </w:rPr>
        <w:t xml:space="preserve">أصول الفقه </w:t>
      </w:r>
      <w:r>
        <w:rPr>
          <w:rtl w:val="true"/>
        </w:rPr>
        <w:t>]</w:t>
      </w:r>
      <w:bookmarkEnd w:id="400"/>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لآية اللّه العلامة الحلي، 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أُصول الفقه كتبه باسم ولده فخر المحقّقين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رافع درجات العارفين إلى ذروة العلا ومهبط منازل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بنهاية الوصول فإنه قد بلغ الغاية وتجاوز النهاية واللّه الموفّق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صادق بن صالح الرازي، رمضان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تملّك باسم محمد حسین بن الشيخ محمد جعفر النطنزي الصدوقي،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أمري إلى اللّه ابن محمد صادق محمد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محمد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401" w:name="pg15005_153020"/>
    </w:p>
    <w:p>
      <w:pPr>
        <w:pStyle w:val="Heading3"/>
        <w:numPr>
          <w:ilvl w:val="2"/>
          <w:numId w:val="1"/>
        </w:numPr>
        <w:rPr/>
      </w:pPr>
      <w:bookmarkStart w:id="402" w:name="__RefHeading___Toc521752_3406789950"/>
      <w:bookmarkStart w:id="403" w:name="_Toc157"/>
      <w:bookmarkEnd w:id="401"/>
      <w:bookmarkEnd w:id="402"/>
      <w:r>
        <w:rPr>
          <w:rtl w:val="true"/>
        </w:rPr>
        <w:t>مجموعة</w:t>
      </w:r>
      <w:bookmarkEnd w:id="403"/>
    </w:p>
    <w:p>
      <w:pPr>
        <w:pStyle w:val="Heading4"/>
        <w:numPr>
          <w:ilvl w:val="3"/>
          <w:numId w:val="1"/>
        </w:numPr>
        <w:rPr/>
      </w:pPr>
      <w:bookmarkStart w:id="404" w:name="__RefHeading___Toc521754_3406789950"/>
      <w:bookmarkStart w:id="405" w:name="_Toc158"/>
      <w:bookmarkEnd w:id="404"/>
      <w:r>
        <w:rPr>
          <w:rtl w:val="true"/>
        </w:rPr>
        <w:t xml:space="preserve">المختصر النافع </w:t>
      </w:r>
      <w:r>
        <w:rPr>
          <w:rtl w:val="true"/>
        </w:rPr>
        <w:t>(</w:t>
      </w:r>
      <w:r>
        <w:rPr/>
        <w:t>3</w:t>
      </w:r>
      <w:r>
        <w:rPr>
          <w:rtl w:val="true"/>
        </w:rPr>
        <w:t xml:space="preserve">ظ </w:t>
      </w:r>
      <w:r>
        <w:rPr>
          <w:rtl w:val="true"/>
        </w:rPr>
        <w:t xml:space="preserve">- </w:t>
      </w:r>
      <w:r>
        <w:rPr/>
        <w:t>158</w:t>
      </w:r>
      <w:r>
        <w:rPr>
          <w:rtl w:val="true"/>
        </w:rPr>
        <w:t xml:space="preserve"> </w:t>
      </w:r>
      <w:r>
        <w:rPr>
          <w:rtl w:val="true"/>
        </w:rPr>
        <w:t>و</w:t>
      </w:r>
      <w:r>
        <w:rPr>
          <w:rtl w:val="true"/>
        </w:rPr>
        <w:t>)  [</w:t>
      </w:r>
      <w:r>
        <w:rPr>
          <w:rtl w:val="true"/>
        </w:rPr>
        <w:t xml:space="preserve">الفقه </w:t>
      </w:r>
      <w:r>
        <w:rPr>
          <w:rtl w:val="true"/>
        </w:rPr>
        <w:t>]</w:t>
      </w:r>
      <w:bookmarkEnd w:id="405"/>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Amiri" w:hAnsi="Amiri" w:eastAsia="Amiri" w:cs="Amiri"/>
          <w:color w:val="111111"/>
          <w:sz w:val="28"/>
          <w:sz w:val="28"/>
          <w:szCs w:val="28"/>
          <w:rtl w:val="true"/>
          <w:lang w:bidi="ar-SA"/>
        </w:rPr>
        <w:t xml:space="preserve">للشيخ نجم الدين أبي القاسم جعفر بن الحسن الحلي، المتوفي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کامل في الفقه من كتاب الطهارة إلى كتاب الديات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صغرت في عظمته عبادة العابدین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يخسر من أمله وهذا آخر الكتاب و اللّه الموفق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521756_3406789950"/>
      <w:bookmarkStart w:id="407" w:name="_Toc159"/>
      <w:bookmarkEnd w:id="406"/>
      <w:r>
        <w:rPr>
          <w:rtl w:val="true"/>
        </w:rPr>
        <w:t xml:space="preserve">رساله در احکام صيد وذبح </w:t>
      </w:r>
      <w:r>
        <w:rPr>
          <w:rtl w:val="true"/>
        </w:rPr>
        <w:t>(</w:t>
      </w:r>
      <w:r>
        <w:rPr/>
        <w:t>159</w:t>
      </w:r>
      <w:r>
        <w:rPr>
          <w:rtl w:val="true"/>
        </w:rPr>
        <w:t xml:space="preserve"> </w:t>
      </w:r>
      <w:r>
        <w:rPr>
          <w:rtl w:val="true"/>
        </w:rPr>
        <w:t xml:space="preserve">ظ </w:t>
      </w:r>
      <w:r>
        <w:rPr>
          <w:rtl w:val="true"/>
        </w:rPr>
        <w:t xml:space="preserve">- </w:t>
      </w:r>
      <w:r>
        <w:rPr/>
        <w:t>176</w:t>
      </w:r>
      <w:r>
        <w:rPr>
          <w:rtl w:val="true"/>
        </w:rPr>
        <w:t xml:space="preserve"> </w:t>
      </w:r>
      <w:r>
        <w:rPr>
          <w:rtl w:val="true"/>
        </w:rPr>
        <w:t xml:space="preserve">و </w:t>
      </w:r>
      <w:r>
        <w:rPr>
          <w:rtl w:val="true"/>
        </w:rPr>
        <w:t xml:space="preserve">)  </w:t>
      </w:r>
      <w:r>
        <w:rPr>
          <w:rtl w:val="true"/>
        </w:rPr>
        <w:t xml:space="preserve">فارسي </w:t>
      </w:r>
      <w:r>
        <w:rPr>
          <w:rtl w:val="true"/>
        </w:rPr>
        <w:t xml:space="preserve">[ </w:t>
      </w:r>
      <w:r>
        <w:rPr>
          <w:rtl w:val="true"/>
        </w:rPr>
        <w:t xml:space="preserve">الفقه </w:t>
      </w:r>
      <w:r>
        <w:rPr>
          <w:rtl w:val="true"/>
        </w:rPr>
        <w:t>]</w:t>
      </w:r>
      <w:bookmarkEnd w:id="407"/>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بيان أنواع الحيوان والأحكام الشرعية للذبح والصيد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باسم الشاه طهماسب الصفوي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پادشاهی را که مرغ دلهای مخلصان صید دام محبّت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المبيّن للحلال والحرام واله المعصومين الأماجد الكرام مدى الليالي والأيام</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521758_3406789950"/>
      <w:bookmarkStart w:id="409" w:name="_Toc160"/>
      <w:bookmarkEnd w:id="408"/>
      <w:r>
        <w:rPr>
          <w:rtl w:val="true"/>
        </w:rPr>
        <w:t xml:space="preserve">الحاشية على الفرائض من المختصر النافع </w:t>
      </w:r>
      <w:r>
        <w:rPr>
          <w:rtl w:val="true"/>
        </w:rPr>
        <w:t>(</w:t>
      </w:r>
      <w:r>
        <w:rPr/>
        <w:t>161</w:t>
      </w:r>
      <w:r>
        <w:rPr>
          <w:rtl w:val="true"/>
        </w:rPr>
        <w:t xml:space="preserve"> </w:t>
      </w:r>
      <w:r>
        <w:rPr>
          <w:rtl w:val="true"/>
        </w:rPr>
        <w:t>و</w:t>
      </w:r>
      <w:r>
        <w:rPr/>
        <w:t>164</w:t>
      </w:r>
      <w:r>
        <w:rPr>
          <w:rtl w:val="true"/>
        </w:rPr>
        <w:t xml:space="preserve"> </w:t>
      </w:r>
      <w:r>
        <w:rPr>
          <w:rtl w:val="true"/>
        </w:rPr>
        <w:t>ظ</w:t>
      </w:r>
      <w:r>
        <w:rPr>
          <w:rtl w:val="true"/>
        </w:rPr>
        <w:t>) [</w:t>
      </w:r>
      <w:r>
        <w:rPr>
          <w:rtl w:val="true"/>
        </w:rPr>
        <w:t xml:space="preserve">الفقه </w:t>
      </w:r>
      <w:r>
        <w:rPr>
          <w:rtl w:val="true"/>
        </w:rPr>
        <w:t>]</w:t>
      </w:r>
      <w:bookmarkEnd w:id="40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فيه صور مالوشارَك البنت الزوج أو الزوجة في الإرث وأورد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شاركهم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من الأُم نصيبها نصيب الأخت من الأُم</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521760_3406789950"/>
      <w:bookmarkStart w:id="411" w:name="_Toc161"/>
      <w:bookmarkEnd w:id="410"/>
      <w:r>
        <w:rPr>
          <w:rtl w:val="true"/>
        </w:rPr>
        <w:t xml:space="preserve">الحاشية على الفرائض من المختصر النافع </w:t>
      </w:r>
      <w:r>
        <w:rPr>
          <w:rtl w:val="true"/>
        </w:rPr>
        <w:t>(</w:t>
      </w:r>
      <w:r>
        <w:rPr/>
        <w:t>190</w:t>
      </w:r>
      <w:r>
        <w:rPr>
          <w:rtl w:val="true"/>
        </w:rPr>
        <w:t xml:space="preserve"> </w:t>
      </w:r>
      <w:r>
        <w:rPr>
          <w:rtl w:val="true"/>
        </w:rPr>
        <w:t xml:space="preserve">و </w:t>
      </w:r>
      <w:r>
        <w:rPr/>
        <w:t>173</w:t>
      </w:r>
      <w:r>
        <w:rPr>
          <w:rtl w:val="true"/>
        </w:rPr>
        <w:t xml:space="preserve"> </w:t>
      </w:r>
      <w:r>
        <w:rPr>
          <w:rtl w:val="true"/>
        </w:rPr>
        <w:t>و</w:t>
      </w:r>
      <w:r>
        <w:rPr>
          <w:rtl w:val="true"/>
        </w:rPr>
        <w:t>) [</w:t>
      </w:r>
      <w:r>
        <w:rPr>
          <w:rtl w:val="true"/>
        </w:rPr>
        <w:t>الفقه</w:t>
      </w:r>
      <w:r>
        <w:rPr>
          <w:rtl w:val="true"/>
        </w:rPr>
        <w:t>]</w:t>
      </w:r>
      <w:bookmarkEnd w:id="41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الكركي الشيخ علي بن الحسين بن عبدالعالي، المتوفی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bookmarkStart w:id="412" w:name="pg15005_153021"/>
    </w:p>
    <w:p>
      <w:pPr>
        <w:pStyle w:val="BookText"/>
        <w:rPr/>
      </w:pPr>
      <w:bookmarkEnd w:id="412"/>
      <w:r>
        <w:rPr>
          <w:rFonts w:ascii="Amiri" w:hAnsi="Amiri" w:eastAsia="Amiri" w:cs="Amiri"/>
          <w:color w:val="111111"/>
          <w:sz w:val="28"/>
          <w:sz w:val="28"/>
          <w:szCs w:val="28"/>
          <w:rtl w:val="true"/>
          <w:lang w:bidi="ar-SA"/>
        </w:rPr>
        <w:t>تعليقات على بحث الميراث من كتاب المختصر النافع الّفها باسم السيد عماد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المنعم لسوابغ الانعام و المتفضّل بالأيادي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انثى بأبيها لأُمهم أولاد حقيقة والأول أشهر فتوی ورواية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521762_3406789950"/>
      <w:bookmarkStart w:id="414" w:name="_Toc162"/>
      <w:bookmarkEnd w:id="413"/>
      <w:r>
        <w:rPr>
          <w:rtl w:val="true"/>
        </w:rPr>
        <w:t xml:space="preserve">الفرائض النصيريّة </w:t>
      </w:r>
      <w:r>
        <w:rPr>
          <w:rtl w:val="true"/>
        </w:rPr>
        <w:t>(</w:t>
      </w:r>
      <w:r>
        <w:rPr/>
        <w:t>173</w:t>
      </w:r>
      <w:r>
        <w:rPr>
          <w:rtl w:val="true"/>
        </w:rPr>
        <w:t xml:space="preserve"> </w:t>
      </w:r>
      <w:r>
        <w:rPr>
          <w:rtl w:val="true"/>
        </w:rPr>
        <w:t xml:space="preserve">ظ </w:t>
      </w:r>
      <w:r>
        <w:rPr>
          <w:rtl w:val="true"/>
        </w:rPr>
        <w:t xml:space="preserve">- </w:t>
      </w:r>
      <w:r>
        <w:rPr/>
        <w:t>185</w:t>
      </w:r>
      <w:r>
        <w:rPr>
          <w:rtl w:val="true"/>
        </w:rPr>
        <w:t xml:space="preserve"> </w:t>
      </w:r>
      <w:r>
        <w:rPr>
          <w:rtl w:val="true"/>
        </w:rPr>
        <w:t>و</w:t>
      </w:r>
      <w:r>
        <w:rPr>
          <w:rtl w:val="true"/>
        </w:rPr>
        <w:t xml:space="preserve">)  [ </w:t>
      </w:r>
      <w:r>
        <w:rPr>
          <w:rtl w:val="true"/>
        </w:rPr>
        <w:t>الفقه</w:t>
      </w:r>
      <w:r>
        <w:rPr>
          <w:rtl w:val="true"/>
        </w:rPr>
        <w:t>]</w:t>
      </w:r>
      <w:bookmarkEnd w:id="414"/>
    </w:p>
    <w:p>
      <w:pPr>
        <w:pStyle w:val="BookText"/>
        <w:rPr/>
      </w:pPr>
      <w:r>
        <w:rPr>
          <w:rFonts w:ascii="IRNazanin" w:hAnsi="IRNazanin" w:eastAsia="IRNazanin"/>
          <w:color w:val="111111"/>
          <w:sz w:val="28"/>
          <w:sz w:val="28"/>
          <w:szCs w:val="28"/>
          <w:rtl w:val="true"/>
          <w:lang w:bidi="fa-IR"/>
        </w:rPr>
        <w:t xml:space="preserve">للخواجه نصیر الدين الطوسي، المتوفی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ويعبر عنها بالتحرير وهي أُصول و جمل من علم المواريث ومتعلقاته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الحمد أهل الحمد ووليّه و منتهاه و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ولعمّها إثنان و لعمّتها واحد وهذا هو الجواب عنها وباللّه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521764_3406789950"/>
      <w:bookmarkStart w:id="416" w:name="_Toc163"/>
      <w:bookmarkEnd w:id="415"/>
      <w:r>
        <w:rPr>
          <w:rtl w:val="true"/>
        </w:rPr>
        <w:t xml:space="preserve">صيغ العقود والإيقاعات </w:t>
      </w:r>
      <w:r>
        <w:rPr>
          <w:rtl w:val="true"/>
        </w:rPr>
        <w:t>(</w:t>
      </w:r>
      <w:r>
        <w:rPr/>
        <w:t>187</w:t>
      </w:r>
      <w:r>
        <w:rPr>
          <w:rtl w:val="true"/>
        </w:rPr>
        <w:t xml:space="preserve"> </w:t>
      </w:r>
      <w:r>
        <w:rPr>
          <w:rtl w:val="true"/>
        </w:rPr>
        <w:t xml:space="preserve">ظ </w:t>
      </w:r>
      <w:r>
        <w:rPr>
          <w:rtl w:val="true"/>
        </w:rPr>
        <w:t xml:space="preserve">- </w:t>
      </w:r>
      <w:r>
        <w:rPr/>
        <w:t>197</w:t>
      </w:r>
      <w:r>
        <w:rPr>
          <w:rtl w:val="true"/>
        </w:rPr>
        <w:t xml:space="preserve"> </w:t>
      </w:r>
      <w:r>
        <w:rPr>
          <w:rtl w:val="true"/>
        </w:rPr>
        <w:t>ظ</w:t>
      </w:r>
      <w:r>
        <w:rPr>
          <w:rtl w:val="true"/>
        </w:rPr>
        <w:t>) [</w:t>
      </w:r>
      <w:r>
        <w:rPr>
          <w:rtl w:val="true"/>
        </w:rPr>
        <w:t xml:space="preserve">الفقه </w:t>
      </w:r>
      <w:r>
        <w:rPr>
          <w:rtl w:val="true"/>
        </w:rPr>
        <w:t>]</w:t>
      </w:r>
      <w:bookmarkEnd w:id="416"/>
    </w:p>
    <w:p>
      <w:pPr>
        <w:pStyle w:val="BookText"/>
        <w:rPr/>
      </w:pPr>
      <w:r>
        <w:rPr>
          <w:rFonts w:ascii="Amiri" w:hAnsi="Amiri" w:eastAsia="Amiri" w:cs="Amiri"/>
          <w:color w:val="111111"/>
          <w:sz w:val="28"/>
          <w:sz w:val="28"/>
          <w:szCs w:val="28"/>
          <w:rtl w:val="true"/>
          <w:lang w:bidi="ar-SA"/>
        </w:rPr>
        <w:t xml:space="preserve">للشهيد الثاني زين الدين علي بن أحمد العاملي، المستشهد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کامل لصيغ جميع العقود والإيقاعات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كثيراً كما هو أهله والصلاة والسلام على رسوله محمد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 في ذمَّتي أو قبلي وكذا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فالكتاب الأول بخط برهان بن أسد اللّه اليزدي الكوهي، يوم الاثنين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الاولى مزيّنة باطار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مصورة وقف على ذكور أولاد السيد رضا الحسيني في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وبجنبها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رضابن مرتضى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باسم محمدبن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محمد بن حیدر </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الثاني في ذي الحجة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أكثره مكتوب في الهوامش ، الخطوط فوق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والكتابان الثالث والرابع في عصر المؤلّف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 في يوم </w:t>
      </w:r>
      <w:bookmarkStart w:id="417" w:name="pg15005_153022"/>
    </w:p>
    <w:p>
      <w:pPr>
        <w:pStyle w:val="BookText"/>
        <w:rPr/>
      </w:pPr>
      <w:bookmarkEnd w:id="417"/>
      <w:r>
        <w:rPr>
          <w:rFonts w:ascii="IRNazanin" w:hAnsi="IRNazanin" w:eastAsia="IRNazanin"/>
          <w:color w:val="111111"/>
          <w:sz w:val="28"/>
          <w:sz w:val="28"/>
          <w:szCs w:val="28"/>
          <w:rtl w:val="true"/>
          <w:lang w:bidi="fa-IR"/>
        </w:rPr>
        <w:t xml:space="preserve">الأربعاء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والعناوين في السادس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418" w:name="__RefHeading___Toc521766_3406789950"/>
      <w:bookmarkStart w:id="419" w:name="_Toc164"/>
      <w:bookmarkEnd w:id="418"/>
      <w:r>
        <w:rPr>
          <w:rtl w:val="true"/>
        </w:rPr>
        <w:t xml:space="preserve">المختصر في شرح تلخيص المفتاح </w:t>
      </w:r>
      <w:r>
        <w:rPr>
          <w:rtl w:val="true"/>
        </w:rPr>
        <w:t>[</w:t>
      </w:r>
      <w:r>
        <w:rPr>
          <w:rtl w:val="true"/>
        </w:rPr>
        <w:t xml:space="preserve">البلاغة </w:t>
      </w:r>
      <w:r>
        <w:rPr>
          <w:rtl w:val="true"/>
        </w:rPr>
        <w:t>]</w:t>
      </w:r>
      <w:bookmarkEnd w:id="419"/>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لسعد الدین مسعود بن عمر التفتازانی، المتوفی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المؤلف کتاب تلخیص المفتاح مرتّين أحدهما المطوّل والثاني هذا المختصر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شرح صدورنا لتلخيص البيان في ايضاح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مشتملة على لطف الفاتحة ومنطوي على حسن الخاتمة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محمد بن آقا شیخ بن حاضر شیخ، في أواسط ذي الحجة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 الخطوط فوق السطور بالحمرة، 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بلاغات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النسخة مع نسخ أُخرى على جماعة خاصة ثم عامة المؤمنين ببلدة قزوین بتاريخ ذي القعدة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521768_3406789950"/>
      <w:bookmarkStart w:id="421" w:name="_Toc165"/>
      <w:bookmarkEnd w:id="420"/>
      <w:r>
        <w:rPr>
          <w:rtl w:val="true"/>
        </w:rPr>
        <w:t xml:space="preserve">كفاية المعتقد  </w:t>
      </w:r>
      <w:r>
        <w:rPr>
          <w:rtl w:val="true"/>
        </w:rPr>
        <w:t>[</w:t>
      </w:r>
      <w:r>
        <w:rPr>
          <w:rtl w:val="true"/>
        </w:rPr>
        <w:t xml:space="preserve">الفقه </w:t>
      </w:r>
      <w:r>
        <w:rPr>
          <w:rtl w:val="true"/>
        </w:rPr>
        <w:t>]</w:t>
      </w:r>
      <w:bookmarkEnd w:id="421"/>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للمحقق السبزواري محمد باقر بن المولى محمد مؤمن الخراساني، المتوفی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استدلالي شامل في جميع أبواب الفقه من الطهارة إلى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المقتصد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سهلِّ</w:t>
      </w:r>
      <w:r>
        <w:rPr>
          <w:rFonts w:eastAsia="Amiri" w:cs="Amiri" w:ascii="Amiri" w:hAnsi="Amiri"/>
          <w:color w:val="111111"/>
          <w:sz w:val="28"/>
          <w:szCs w:val="28"/>
          <w:rtl w:val="true"/>
          <w:lang w:bidi="ar-SA"/>
        </w:rPr>
        <w:t xml:space="preserve">». </w:t>
      </w:r>
      <w:bookmarkStart w:id="422" w:name="pg15005_153023"/>
    </w:p>
    <w:p>
      <w:pPr>
        <w:pStyle w:val="BookText"/>
        <w:rPr/>
      </w:pPr>
      <w:bookmarkEnd w:id="422"/>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ويؤيده عدم ظهور الفائدة إلا على قول المفيد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يظهر ممّا كتب في الورقة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للسيد السند الماهر صاحب المناقب والمفاخر السيد محمد باقر أطال اللّه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النسخة استنسخت في حياة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بالمداد الأحمر، على هوامشه توضیحات وبلاغات إلى نصف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محمد نبيّ اللّه علي ولي اللّه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521770_3406789950"/>
      <w:bookmarkStart w:id="424" w:name="_Toc166"/>
      <w:bookmarkEnd w:id="423"/>
      <w:r>
        <w:rPr>
          <w:rtl w:val="true"/>
        </w:rPr>
        <w:t xml:space="preserve">رياض المسائل وتحقيق الأحكام بالدلائل  </w:t>
      </w:r>
      <w:r>
        <w:rPr>
          <w:rtl w:val="true"/>
        </w:rPr>
        <w:t>[</w:t>
      </w:r>
      <w:r>
        <w:rPr>
          <w:rtl w:val="true"/>
        </w:rPr>
        <w:t xml:space="preserve">الفقه </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للسيد علي بن السيد محمد علي الطباطبائي، المتوفی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المختصر النافع للمحقق الحلّي يُعرف بالشرح الكبير، والنسخة من كتاب الحج إلى آخر کتاب الوصيّة، فرغ منه في </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بالإجماعات المحكية والحمد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وثمانين بعد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والخطوط فوق السطور بالحمرة، على هوامشه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أوراق فيها ذکر کتب علماء الشيعة و مؤلّفيها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521772_3406789950"/>
      <w:bookmarkStart w:id="426" w:name="_Toc167"/>
      <w:bookmarkEnd w:id="425"/>
      <w:r>
        <w:rPr>
          <w:rtl w:val="true"/>
        </w:rPr>
        <w:t xml:space="preserve">الحدائق الناضرة في أحكام العترة الطاهرة </w:t>
      </w:r>
      <w:r>
        <w:rPr>
          <w:rtl w:val="true"/>
        </w:rPr>
        <w:t>[</w:t>
      </w:r>
      <w:r>
        <w:rPr>
          <w:rtl w:val="true"/>
        </w:rPr>
        <w:t>الفقه</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73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يوسف بن أحمد البحراني ، المتوفی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bookmarkStart w:id="427" w:name="pg15005_153024"/>
    </w:p>
    <w:p>
      <w:pPr>
        <w:pStyle w:val="BookText"/>
        <w:rPr/>
      </w:pPr>
      <w:bookmarkEnd w:id="427"/>
      <w:r>
        <w:rPr>
          <w:rFonts w:ascii="Amiri" w:hAnsi="Amiri" w:eastAsia="Amiri" w:cs="Amiri"/>
          <w:color w:val="111111"/>
          <w:sz w:val="28"/>
          <w:sz w:val="28"/>
          <w:szCs w:val="28"/>
          <w:rtl w:val="true"/>
          <w:lang w:bidi="ar-SA"/>
        </w:rPr>
        <w:t>بحوث فقهية استدلالية، والنسخة تحوي المجلد الثالث والرابع كلاهما في 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للمبالغة في الإستحباب أو المعنى اللغوي اللّهم اجبر تقصيرنا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الكلام في هذا المجلد وهو 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مصلياً مسلّماً مستغفراً آمين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باقر بن علي أكبر الإصفهاني، يوم الأحد جمادی الاولی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عن صورة نسخة 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أثّرت الأرضية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وفي أول المجلد الرابع صورة وقف الحاج محمد نصير التاجر الرشتي بتولّي السيد میرزا محمد باقر في جمادی الاولی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تحتها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 بن نصير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521774_3406789950"/>
      <w:bookmarkStart w:id="429" w:name="_Toc168"/>
      <w:bookmarkEnd w:id="428"/>
      <w:r>
        <w:rPr>
          <w:rtl w:val="true"/>
        </w:rPr>
        <w:t xml:space="preserve">الحدائق الناضرة في أحكام العترة الطاهرة  </w:t>
      </w:r>
      <w:r>
        <w:rPr>
          <w:rtl w:val="true"/>
        </w:rPr>
        <w:t>[</w:t>
      </w:r>
      <w:r>
        <w:rPr>
          <w:rtl w:val="true"/>
        </w:rPr>
        <w:t xml:space="preserve">الفقه </w:t>
      </w:r>
      <w:r>
        <w:rPr>
          <w:rtl w:val="true"/>
        </w:rPr>
        <w:t>]</w:t>
      </w:r>
      <w:bookmarkEnd w:id="429"/>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تحوي المجلدين الخامس والسابع في أحكام الزكاة</w:t>
      </w:r>
    </w:p>
    <w:p>
      <w:pPr>
        <w:pStyle w:val="BookText"/>
        <w:rPr/>
      </w:pPr>
      <w:r>
        <w:rPr>
          <w:rFonts w:ascii="Amiri" w:hAnsi="Amiri" w:eastAsia="Amiri" w:cs="Amiri"/>
          <w:color w:val="111111"/>
          <w:sz w:val="28"/>
          <w:sz w:val="28"/>
          <w:szCs w:val="28"/>
          <w:rtl w:val="true"/>
          <w:lang w:bidi="ar-SA"/>
        </w:rPr>
        <w:t>والخمس والصوم و التجارة والدين والرهن والشفعة والحجر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أمين بن حاج محمد سلّو بن حاج أمين بن حاج کاظم البغدادي، في كربلاء يوم الخميس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430" w:name="pg15005_153025"/>
    </w:p>
    <w:p>
      <w:pPr>
        <w:pStyle w:val="Heading3"/>
        <w:numPr>
          <w:ilvl w:val="2"/>
          <w:numId w:val="1"/>
        </w:numPr>
        <w:rPr/>
      </w:pPr>
      <w:bookmarkStart w:id="431" w:name="__RefHeading___Toc521776_3406789950"/>
      <w:bookmarkStart w:id="432" w:name="_Toc169"/>
      <w:bookmarkEnd w:id="430"/>
      <w:bookmarkEnd w:id="431"/>
      <w:r>
        <w:rPr>
          <w:rtl w:val="true"/>
        </w:rPr>
        <w:t xml:space="preserve">شرائع الإسلام في مسائل الحلال والحرام </w:t>
      </w:r>
      <w:r>
        <w:rPr>
          <w:rtl w:val="true"/>
        </w:rPr>
        <w:t>[</w:t>
      </w:r>
      <w:r>
        <w:rPr>
          <w:rtl w:val="true"/>
        </w:rPr>
        <w:t xml:space="preserve">الفقه </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 xml:space="preserve">للشيخ نجم الدين جعفر بن الحسن الشهير بالمحقّق الحلّي، المتوفی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 المباحث الفقهية تامّةً باختصار في أربعة 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وهي عشرة كتب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وهي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الإيقاعات وهي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وهي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أحمدك حمداً يفل في انتشاره حمد كل حامد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خلصاء شيعتهم الداخلين في شفاعتهم انه وليّ ذلك والقادر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علي بن دوست محمّد الاسترآبادي، يوم الأربعاء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بالحمرة، على هوامشه تعليقات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محمد صادق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521778_3406789950"/>
      <w:bookmarkStart w:id="434" w:name="_Toc170"/>
      <w:bookmarkEnd w:id="433"/>
      <w:r>
        <w:rPr>
          <w:rtl w:val="true"/>
        </w:rPr>
        <w:t xml:space="preserve">شرح نهج البلاغة </w:t>
      </w:r>
      <w:r>
        <w:rPr>
          <w:rtl w:val="true"/>
        </w:rPr>
        <w:t>[</w:t>
      </w:r>
      <w:r>
        <w:rPr>
          <w:rtl w:val="true"/>
        </w:rPr>
        <w:t>الحديث</w:t>
      </w:r>
      <w:r>
        <w:rPr>
          <w:rtl w:val="true"/>
        </w:rPr>
        <w:t>]</w:t>
      </w:r>
      <w:bookmarkEnd w:id="434"/>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لعبد الحميد بن أبي الحديد، المتوفی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كتاب نهج البلاغة للشريف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هي الجزء الأول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تفرد بالكمال فکل کامل سواه منقوص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فراغه من صفين وانقضاء أمر الحكمين والخوارج وهي من أواخر خطبه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الفواصل و الخطوط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435" w:name="pg15005_153026"/>
    </w:p>
    <w:p>
      <w:pPr>
        <w:pStyle w:val="Heading3"/>
        <w:numPr>
          <w:ilvl w:val="2"/>
          <w:numId w:val="1"/>
        </w:numPr>
        <w:rPr/>
      </w:pPr>
      <w:bookmarkStart w:id="436" w:name="__RefHeading___Toc521780_3406789950"/>
      <w:bookmarkStart w:id="437" w:name="_Toc171"/>
      <w:bookmarkEnd w:id="435"/>
      <w:bookmarkEnd w:id="436"/>
      <w:r>
        <w:rPr>
          <w:rtl w:val="true"/>
        </w:rPr>
        <w:t xml:space="preserve">شرح نهج البلاغة  </w:t>
      </w:r>
      <w:r>
        <w:rPr>
          <w:rtl w:val="true"/>
        </w:rPr>
        <w:t>[</w:t>
      </w:r>
      <w:r>
        <w:rPr>
          <w:rtl w:val="true"/>
        </w:rPr>
        <w:t xml:space="preserve">الحديث </w:t>
      </w:r>
      <w:r>
        <w:rPr>
          <w:rtl w:val="true"/>
        </w:rPr>
        <w:t>]</w:t>
      </w:r>
      <w:bookmarkEnd w:id="437"/>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هي الجزء الثاني و تبدأ من قصة بسر بن ارطاة في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الفواصل والخطوط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521782_3406789950"/>
      <w:bookmarkStart w:id="439" w:name="_Toc172"/>
      <w:bookmarkEnd w:id="438"/>
      <w:r>
        <w:rPr>
          <w:rtl w:val="true"/>
        </w:rPr>
        <w:t xml:space="preserve">المناهل </w:t>
      </w:r>
      <w:r>
        <w:rPr>
          <w:rtl w:val="true"/>
        </w:rPr>
        <w:t>[</w:t>
      </w:r>
      <w:r>
        <w:rPr>
          <w:rtl w:val="true"/>
        </w:rPr>
        <w:t xml:space="preserve">الفقه </w:t>
      </w:r>
      <w:r>
        <w:rPr>
          <w:rtl w:val="true"/>
        </w:rPr>
        <w:t>]</w:t>
      </w:r>
      <w:bookmarkEnd w:id="439"/>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للسيد المجاهد السيد محمد بن المير سيد علي الطباطبائي، المتوفی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فقهيّة في غاية البسط من الأدلة والأقوال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تحوي كتاب البيع والدين والرهن 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 السلام على خير خلقه محمد و آله الطاهرين کتاب مناهل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النحو المتعارف و لزوم دفع الأجرة الى الحمامي واستحقاقه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تاريخه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وتملّك في العشر الأخير من جمادی الثانية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ريحان اللّه بن جعفر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وكتابة فيها أنّ النسخة أمانة عند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الموسوي الشهرستاني أخذها من السيد حسين، وصورة خاتم السيد محمد باقر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الحاج میرزا محمد تحته خاتم ذو ثمانية أضلاع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إلى اللّه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440" w:name="pg15005_153027"/>
    </w:p>
    <w:p>
      <w:pPr>
        <w:pStyle w:val="Heading3"/>
        <w:numPr>
          <w:ilvl w:val="2"/>
          <w:numId w:val="1"/>
        </w:numPr>
        <w:rPr/>
      </w:pPr>
      <w:bookmarkStart w:id="441" w:name="__RefHeading___Toc521784_3406789950"/>
      <w:bookmarkStart w:id="442" w:name="_Toc173"/>
      <w:bookmarkEnd w:id="440"/>
      <w:bookmarkEnd w:id="441"/>
      <w:r>
        <w:rPr>
          <w:rtl w:val="true"/>
        </w:rPr>
        <w:t xml:space="preserve">تنویر سقط الزند </w:t>
      </w:r>
      <w:r>
        <w:rPr>
          <w:rtl w:val="true"/>
        </w:rPr>
        <w:t>[</w:t>
      </w:r>
      <w:r>
        <w:rPr>
          <w:rtl w:val="true"/>
        </w:rPr>
        <w:t xml:space="preserve">الأدب </w:t>
      </w:r>
      <w:r>
        <w:rPr>
          <w:rtl w:val="true"/>
        </w:rPr>
        <w:t>]</w:t>
      </w:r>
      <w:bookmarkEnd w:id="44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العلاء المعري المتوفي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الشرح عليه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غير واف بالمقصود فاصلحه بعضهم وسماه بهذا الإسم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الأوزان والقوافي الّتي تعرض في رؤوس القصائد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ألافَه يُليقه أي أمسکه و اللّه أعلم بالصواب و إليه المرجع والمآب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الجيّد، علي بن محمد القراجه داغي التبريزي، بدأ به في غرة شوال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وختمه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 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محمد علي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521786_3406789950"/>
      <w:bookmarkStart w:id="444" w:name="_Toc174"/>
      <w:bookmarkEnd w:id="443"/>
      <w:r>
        <w:rPr>
          <w:rtl w:val="true"/>
        </w:rPr>
        <w:t xml:space="preserve">ذخيرة المعاد في شرح الإرشاد  </w:t>
      </w:r>
      <w:r>
        <w:rPr>
          <w:rtl w:val="true"/>
        </w:rPr>
        <w:t>[</w:t>
      </w:r>
      <w:r>
        <w:rPr>
          <w:rtl w:val="true"/>
        </w:rPr>
        <w:t xml:space="preserve">الفقه </w:t>
      </w:r>
      <w:r>
        <w:rPr>
          <w:rtl w:val="true"/>
        </w:rPr>
        <w:t>]</w:t>
      </w:r>
      <w:bookmarkEnd w:id="444"/>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للمحقق السبزواري المولی محمد باقر بن محمد مؤمن الخراساني، المتوفی </w:t>
      </w:r>
      <w:r>
        <w:rPr>
          <w:rFonts w:eastAsia="IRNazanin" w:cs="IRNazanin"/>
          <w:color w:val="111111"/>
          <w:sz w:val="28"/>
          <w:szCs w:val="28"/>
          <w:lang w:bidi="fa-IR"/>
        </w:rPr>
        <w:t>1090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أبحاث فقهية استدلالية فصّل في أبواب العبادات دون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تحوي من أول كتاب الطهارة إلى أواسط صلاة المسافر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هذا كتاب الطهارة والكتاب اسم مفرد جمعه کتب بضم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فذهب ابن أبي عقيل والصدوق إلى اّنه يجب عليه الإتمام واختاره المصنف وذهب المفيد إلى أنه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445" w:name="pg15005_153028"/>
    </w:p>
    <w:p>
      <w:pPr>
        <w:pStyle w:val="BookText"/>
        <w:rPr/>
      </w:pPr>
      <w:bookmarkEnd w:id="445"/>
      <w:r>
        <w:rPr>
          <w:rFonts w:ascii="Amiri" w:hAnsi="Amiri" w:eastAsia="Amiri" w:cs="Amiri"/>
          <w:color w:val="111111"/>
          <w:sz w:val="28"/>
          <w:sz w:val="28"/>
          <w:szCs w:val="28"/>
          <w:rtl w:val="true"/>
          <w:lang w:bidi="ar-SA"/>
        </w:rPr>
        <w:t xml:space="preserve">النسخ ، محمد بن ملّا علي الريزي، أواخر شعبان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خاتم بيضويّ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لك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521788_3406789950"/>
      <w:bookmarkStart w:id="447" w:name="_Toc175"/>
      <w:bookmarkEnd w:id="446"/>
      <w:r>
        <w:rPr>
          <w:rtl w:val="true"/>
        </w:rPr>
        <w:t xml:space="preserve">مستند الشيعة في أحكام الشريعة  </w:t>
      </w:r>
      <w:r>
        <w:rPr>
          <w:rtl w:val="true"/>
        </w:rPr>
        <w:t>[</w:t>
      </w:r>
      <w:r>
        <w:rPr>
          <w:rtl w:val="true"/>
        </w:rPr>
        <w:t xml:space="preserve">الفقه </w:t>
      </w:r>
      <w:r>
        <w:rPr>
          <w:rtl w:val="true"/>
        </w:rPr>
        <w:t>]</w:t>
      </w:r>
      <w:bookmarkEnd w:id="447"/>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للمولى المحقق أحمد بن محمد مهدي الراقي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کبیر تام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هو المجلد الأول من أول الطهارة إلى آخر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على كثير نواله والشكر على انعامه وافضاله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مطلق الثبوت أو تأكّد الإستحباب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هاجرها ألف صلاة و تحية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غروب يوم الخميس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أثر الأرضية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521790_3406789950"/>
      <w:bookmarkStart w:id="449" w:name="_Toc176"/>
      <w:bookmarkEnd w:id="448"/>
      <w:r>
        <w:rPr>
          <w:rtl w:val="true"/>
        </w:rPr>
        <w:t xml:space="preserve">مستند الشيعة في أحكام الشريعة   </w:t>
      </w:r>
      <w:r>
        <w:rPr>
          <w:rtl w:val="true"/>
        </w:rPr>
        <w:t>[</w:t>
      </w:r>
      <w:r>
        <w:rPr>
          <w:rtl w:val="true"/>
        </w:rPr>
        <w:t xml:space="preserve">الفقه </w:t>
      </w:r>
      <w:r>
        <w:rPr>
          <w:rtl w:val="true"/>
        </w:rPr>
        <w:t>]</w:t>
      </w:r>
      <w:bookmarkEnd w:id="449"/>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وهذه النسخة تحوي كتاب الزكاة والخمس والصوم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النستعليق ، النصف الأول بخط حسن بن رجبعلي الكاشاني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والنصف الأخير بخطّ أبي القاسم بن الشيخ محمد ابراهيم الجوشقاني الكاشاني في يوم الاثنين</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450" w:name="pg15005_153029"/>
    </w:p>
    <w:p>
      <w:pPr>
        <w:pStyle w:val="Heading3"/>
        <w:numPr>
          <w:ilvl w:val="2"/>
          <w:numId w:val="1"/>
        </w:numPr>
        <w:rPr/>
      </w:pPr>
      <w:bookmarkStart w:id="451" w:name="__RefHeading___Toc521792_3406789950"/>
      <w:bookmarkStart w:id="452" w:name="_Toc177"/>
      <w:bookmarkEnd w:id="450"/>
      <w:bookmarkEnd w:id="451"/>
      <w:r>
        <w:rPr>
          <w:rtl w:val="true"/>
        </w:rPr>
        <w:t xml:space="preserve">مستند الشيعة في أحكام الشريعة  </w:t>
      </w:r>
      <w:r>
        <w:rPr>
          <w:rtl w:val="true"/>
        </w:rPr>
        <w:t>[</w:t>
      </w:r>
      <w:r>
        <w:rPr>
          <w:rtl w:val="true"/>
        </w:rPr>
        <w:t xml:space="preserve">الفقه </w:t>
      </w:r>
      <w:r>
        <w:rPr>
          <w:rtl w:val="true"/>
        </w:rPr>
        <w:t>]</w:t>
      </w:r>
      <w:bookmarkEnd w:id="452"/>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وهذه النسخة تحوي كتاب القضاء والمطاعم والإرث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والنستعليق ، النسخ في ليلة الأحد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الرطوبة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في المتن و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521794_3406789950"/>
      <w:bookmarkStart w:id="454" w:name="_Toc178"/>
      <w:bookmarkEnd w:id="453"/>
      <w:r>
        <w:rPr>
          <w:rtl w:val="true"/>
        </w:rPr>
        <w:t xml:space="preserve">مقابس الأنوار ونفایس الأسرار في أحكام النبي المختار وعترته الأطهار </w:t>
      </w:r>
      <w:r>
        <w:rPr>
          <w:rtl w:val="true"/>
        </w:rPr>
        <w:t>(</w:t>
      </w:r>
      <w:r>
        <w:rPr>
          <w:rtl w:val="true"/>
        </w:rPr>
        <w:t>عَلَيهِ السَّلَامُ</w:t>
      </w:r>
      <w:r>
        <w:rPr>
          <w:rtl w:val="true"/>
        </w:rPr>
        <w:t>) [</w:t>
      </w:r>
      <w:r>
        <w:rPr>
          <w:rtl w:val="true"/>
        </w:rPr>
        <w:t xml:space="preserve">الفقه </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للشيخ أسد اللّه بن اسماعيل الدزفولي الكاظمي، المتوفی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فقهي جليل مشتمل على اصطلاحات خاصّة، وفي أولّ الكتاب فوائد رجاليّة وتراجم كثير من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كتاب الطهارة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يا من أبلج بمقابس أنوار هدایته شرایع الإسلام وقواعد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ويأكلك السبع وظاهره ترك الطلب في السعة والتيمّم فيها بدونه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في الورقة الأخيرة تملّك باسم رضابن جواد بن أحمد بن لطفعلي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521796_3406789950"/>
      <w:bookmarkStart w:id="456" w:name="_Toc179"/>
      <w:bookmarkEnd w:id="455"/>
      <w:r>
        <w:rPr>
          <w:rtl w:val="true"/>
        </w:rPr>
        <w:t xml:space="preserve">مقامات الحريري  </w:t>
      </w:r>
      <w:r>
        <w:rPr>
          <w:rtl w:val="true"/>
        </w:rPr>
        <w:t>[</w:t>
      </w:r>
      <w:r>
        <w:rPr>
          <w:rtl w:val="true"/>
        </w:rPr>
        <w:t xml:space="preserve">الأدب </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85</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لأبي القاسم محمد بن علي الحريري، المتوفی</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bookmarkStart w:id="457" w:name="pg15005_153030"/>
    </w:p>
    <w:p>
      <w:pPr>
        <w:pStyle w:val="BookText"/>
        <w:rPr/>
      </w:pPr>
      <w:bookmarkEnd w:id="457"/>
      <w:r>
        <w:rPr>
          <w:rFonts w:ascii="Amiri" w:hAnsi="Amiri" w:eastAsia="Amiri" w:cs="Amiri"/>
          <w:color w:val="111111"/>
          <w:sz w:val="28"/>
          <w:sz w:val="28"/>
          <w:szCs w:val="28"/>
          <w:rtl w:val="true"/>
          <w:lang w:bidi="ar-SA"/>
        </w:rPr>
        <w:t>خمسون مقامة أدبيّة يقفو أثر بديع الزمان الهمداني في مقاماته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مشهور في عالم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نحمدك على ما علَّمتَ من البيان وألهمت من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تعالى حمداً يضاهى فضله ويشاكل نعمته والصلاة على نبيّه المصطفى محمد وآله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الجيّد ،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الآخوند ملا عبداللّه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وصورة هبة الكتاب من میرزا مجيد إلى محمد بن موسى في جمادى الآخرة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الأخيرة اسم عبدالعلي بن محمد صالح المراغي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521798_3406789950"/>
      <w:bookmarkStart w:id="459" w:name="_Toc180"/>
      <w:bookmarkEnd w:id="458"/>
      <w:r>
        <w:rPr>
          <w:rtl w:val="true"/>
        </w:rPr>
        <w:t xml:space="preserve">الأطول  </w:t>
      </w:r>
      <w:r>
        <w:rPr>
          <w:rtl w:val="true"/>
        </w:rPr>
        <w:t>[</w:t>
      </w:r>
      <w:r>
        <w:rPr>
          <w:rtl w:val="true"/>
        </w:rPr>
        <w:t>البلاغة</w:t>
      </w:r>
      <w:r>
        <w:rPr>
          <w:rtl w:val="true"/>
        </w:rPr>
        <w:t>]</w:t>
      </w:r>
      <w:bookmarkEnd w:id="459"/>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Amiri" w:hAnsi="Amiri" w:eastAsia="Amiri" w:cs="Amiri"/>
          <w:color w:val="111111"/>
          <w:sz w:val="28"/>
          <w:sz w:val="28"/>
          <w:szCs w:val="28"/>
          <w:rtl w:val="true"/>
          <w:lang w:bidi="ar-SA"/>
        </w:rPr>
        <w:t xml:space="preserve">العصام الدين ابراهيم بن عربشاه الإسفرائيني، المتوفي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ممزوج على تلخيص المفتاح للخطيب الدمشقي في المعاني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 على بحث الإيجاز والإطناب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 كما يستوعب مرايا الأفضال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ابن جني في تصحيح البيت ان في الخلود وتنقّل الأحوال من يسر إلى عسر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 ،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باسم السيد مرتضى بن أحمد بن أبو الحسن الكاظمي، وتملّك باسم محمد بن محمد الغريبي البحراني، ومطالعة </w:t>
      </w:r>
      <w:bookmarkStart w:id="460" w:name="pg15005_153031"/>
    </w:p>
    <w:p>
      <w:pPr>
        <w:pStyle w:val="BookText"/>
        <w:rPr/>
      </w:pPr>
      <w:bookmarkEnd w:id="460"/>
      <w:r>
        <w:rPr>
          <w:rFonts w:ascii="IRNazanin" w:hAnsi="IRNazanin" w:eastAsia="IRNazanin"/>
          <w:color w:val="111111"/>
          <w:sz w:val="28"/>
          <w:sz w:val="28"/>
          <w:szCs w:val="28"/>
          <w:rtl w:val="true"/>
          <w:lang w:bidi="fa-IR"/>
        </w:rPr>
        <w:t>علي أكبربن میرزا محمد الكرمانشاهي للكتاب ، واسم الشيخ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521800_3406789950"/>
      <w:bookmarkStart w:id="462" w:name="_Toc181"/>
      <w:bookmarkEnd w:id="461"/>
      <w:r>
        <w:rPr>
          <w:rtl w:val="true"/>
        </w:rPr>
        <w:t>مجموعة</w:t>
      </w:r>
      <w:bookmarkEnd w:id="462"/>
    </w:p>
    <w:p>
      <w:pPr>
        <w:pStyle w:val="Heading4"/>
        <w:numPr>
          <w:ilvl w:val="3"/>
          <w:numId w:val="1"/>
        </w:numPr>
        <w:rPr/>
      </w:pPr>
      <w:bookmarkStart w:id="463" w:name="__RefHeading___Toc521802_3406789950"/>
      <w:bookmarkStart w:id="464" w:name="_Toc182"/>
      <w:bookmarkEnd w:id="463"/>
      <w:r>
        <w:rPr>
          <w:rtl w:val="true"/>
        </w:rPr>
        <w:t xml:space="preserve">معالم الدين في ملاذ المجتهدين </w:t>
      </w:r>
      <w:r>
        <w:rPr>
          <w:rtl w:val="true"/>
        </w:rPr>
        <w:t>(</w:t>
      </w:r>
      <w:r>
        <w:rPr/>
        <w:t>1</w:t>
      </w:r>
      <w:r>
        <w:rPr>
          <w:rtl w:val="true"/>
        </w:rPr>
        <w:t xml:space="preserve"> </w:t>
      </w:r>
      <w:r>
        <w:rPr>
          <w:rtl w:val="true"/>
        </w:rPr>
        <w:t xml:space="preserve">ظ ۔ </w:t>
      </w:r>
      <w:r>
        <w:rPr/>
        <w:t>110</w:t>
      </w:r>
      <w:r>
        <w:rPr>
          <w:rtl w:val="true"/>
        </w:rPr>
        <w:t xml:space="preserve"> </w:t>
      </w:r>
      <w:r>
        <w:rPr>
          <w:rtl w:val="true"/>
        </w:rPr>
        <w:t>و</w:t>
      </w:r>
      <w:r>
        <w:rPr>
          <w:rtl w:val="true"/>
        </w:rPr>
        <w:t>)  [</w:t>
      </w:r>
      <w:r>
        <w:rPr>
          <w:rtl w:val="true"/>
        </w:rPr>
        <w:t xml:space="preserve">الفقه </w:t>
      </w:r>
      <w:r>
        <w:rPr>
          <w:rtl w:val="true"/>
        </w:rPr>
        <w:t>]</w:t>
      </w:r>
      <w:bookmarkEnd w:id="464"/>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للشيخ جمال الدین حسن بن زين الدين الشهيد الثاني ، المتوفی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فقهي خرج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مقدمته في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من كتاب الطهارة ولم يتمّ بل انتهى إلى أوّل الوضوء وآداب الخضاب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حبيبه وخيرته من خلقه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 في لحيته شيباً شعرة بيضاء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الذي بلغني هذا المبلغ ولم أعص اللّه طرفة 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521804_3406789950"/>
      <w:bookmarkStart w:id="466" w:name="_Toc183"/>
      <w:bookmarkEnd w:id="465"/>
      <w:r>
        <w:rPr>
          <w:rtl w:val="true"/>
        </w:rPr>
        <w:t xml:space="preserve">الرواشح السماويّة في شرح أحاديث الإماميّة </w:t>
      </w:r>
      <w:r>
        <w:rPr>
          <w:rtl w:val="true"/>
        </w:rPr>
        <w:t>(</w:t>
      </w:r>
      <w:r>
        <w:rPr/>
        <w:t>111</w:t>
      </w:r>
      <w:r>
        <w:rPr>
          <w:rtl w:val="true"/>
        </w:rPr>
        <w:t xml:space="preserve"> </w:t>
      </w:r>
      <w:r>
        <w:rPr>
          <w:rtl w:val="true"/>
        </w:rPr>
        <w:t xml:space="preserve">و </w:t>
      </w:r>
      <w:r>
        <w:rPr>
          <w:rtl w:val="true"/>
        </w:rPr>
        <w:t xml:space="preserve">- </w:t>
      </w:r>
      <w:r>
        <w:rPr/>
        <w:t>156</w:t>
      </w:r>
      <w:r>
        <w:rPr>
          <w:rtl w:val="true"/>
        </w:rPr>
        <w:t>ظ</w:t>
      </w:r>
      <w:r>
        <w:rPr>
          <w:rtl w:val="true"/>
        </w:rPr>
        <w:t>) [</w:t>
      </w:r>
      <w:r>
        <w:rPr>
          <w:rtl w:val="true"/>
        </w:rPr>
        <w:t>الدراية</w:t>
      </w:r>
      <w:r>
        <w:rPr>
          <w:rtl w:val="true"/>
        </w:rPr>
        <w:t>]</w:t>
      </w:r>
      <w:bookmarkEnd w:id="466"/>
    </w:p>
    <w:p>
      <w:pPr>
        <w:pStyle w:val="BookText"/>
        <w:rPr/>
      </w:pPr>
      <w:r>
        <w:rPr>
          <w:rFonts w:ascii="Amiri" w:hAnsi="Amiri" w:eastAsia="Amiri" w:cs="Amiri"/>
          <w:color w:val="111111"/>
          <w:sz w:val="28"/>
          <w:sz w:val="28"/>
          <w:szCs w:val="28"/>
          <w:rtl w:val="true"/>
          <w:lang w:bidi="ar-SA"/>
        </w:rPr>
        <w:t xml:space="preserve">للسيد المحقق الداماد المير محمد باقر الحسيني، المتوفي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كتاب الكافي للكليني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شرح خطبته ثم عقد تسعاً وثلاثين راشحة في مسائل علم الدراية و الرجال ، ثمّ شرع في شرح أحاديث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حمداً ينبغي لكرم وجهه ويليق بعزّ جلاله ، زنة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اختلاف النسبتين النفسيّة والخارجيّة فليتيقّن ومنها في معلوم العدد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bookmarkStart w:id="467" w:name="pg15005_153032"/>
    </w:p>
    <w:p>
      <w:pPr>
        <w:pStyle w:val="BookText"/>
        <w:rPr/>
      </w:pPr>
      <w:bookmarkEnd w:id="467"/>
      <w:r>
        <w:rPr>
          <w:rFonts w:ascii="IRNazanin" w:hAnsi="IRNazanin" w:eastAsia="IRNazanin"/>
          <w:color w:val="111111"/>
          <w:sz w:val="28"/>
          <w:sz w:val="28"/>
          <w:szCs w:val="28"/>
          <w:rtl w:val="true"/>
          <w:lang w:bidi="fa-IR"/>
        </w:rPr>
        <w:t xml:space="preserve">الكتابان معاً بخط النستعليق ، كتبه المحسن بن چراغعلي في غرّة المحرم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وتحته خاتمه البيضويّ بهذه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شرط باسم الآخوند ملا محمد علي تحته خاتم بيضويّ اللبايع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ريحان اللّه بن جعفر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وصورة خاتم السيد محمد باقر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الأخيرة تملّك كربلائي محمد علي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521806_3406789950"/>
      <w:bookmarkStart w:id="469" w:name="_Toc184"/>
      <w:bookmarkEnd w:id="468"/>
      <w:r>
        <w:rPr>
          <w:rtl w:val="true"/>
        </w:rPr>
        <w:t xml:space="preserve">شرح مقاصد الطالبين  </w:t>
      </w:r>
      <w:r>
        <w:rPr>
          <w:rtl w:val="true"/>
        </w:rPr>
        <w:t>[</w:t>
      </w:r>
      <w:r>
        <w:rPr>
          <w:rtl w:val="true"/>
        </w:rPr>
        <w:t>الكلام</w:t>
      </w:r>
      <w:r>
        <w:rPr>
          <w:rtl w:val="true"/>
        </w:rPr>
        <w:t>]</w:t>
      </w:r>
      <w:bookmarkEnd w:id="469"/>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 xml:space="preserve">لسعد الدین مسعود بن عمر التفتازاني، المتوفی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نفسه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 والمنة و على رسولك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والتحيّة وبك الإستعانة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والياس في الأرض وعیسی و ادريس في السماء هذا آخر ما أوردناه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 غرة ذي القعدة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بالحمرة، على الهوامش بلاغات وتصحيحات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الورقة الأخيرة كتابة بأمر الشيخ 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 عاديّ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521808_3406789950"/>
      <w:bookmarkStart w:id="471" w:name="_Toc185"/>
      <w:bookmarkEnd w:id="470"/>
      <w:r>
        <w:rPr>
          <w:rtl w:val="true"/>
        </w:rPr>
        <w:t xml:space="preserve">شرح أُصول الكافي  </w:t>
      </w:r>
      <w:r>
        <w:rPr>
          <w:rtl w:val="true"/>
        </w:rPr>
        <w:t>[</w:t>
      </w:r>
      <w:r>
        <w:rPr>
          <w:rtl w:val="true"/>
        </w:rPr>
        <w:t>الحديث</w:t>
      </w:r>
      <w:r>
        <w:rPr>
          <w:rtl w:val="true"/>
        </w:rPr>
        <w:t>]</w:t>
      </w:r>
      <w:bookmarkEnd w:id="471"/>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 xml:space="preserve">للمولی محمد صالح بن أحمد المازندراني السروي، المتوفی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لأُصول الكافي وروضته وبعض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كتاب الإيمان والكفر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الإيمان والكفر، قدم الإيمان لأنّه الأصل والأهمّ والمقصد</w:t>
      </w:r>
      <w:r>
        <w:rPr>
          <w:rFonts w:eastAsia="Amiri" w:cs="Amiri" w:ascii="Amiri" w:hAnsi="Amiri"/>
          <w:color w:val="111111"/>
          <w:sz w:val="28"/>
          <w:szCs w:val="28"/>
          <w:rtl w:val="true"/>
          <w:lang w:bidi="ar-SA"/>
        </w:rPr>
        <w:t xml:space="preserve">». </w:t>
      </w:r>
      <w:bookmarkStart w:id="472" w:name="pg15005_153033"/>
    </w:p>
    <w:p>
      <w:pPr>
        <w:pStyle w:val="BookText"/>
        <w:rPr/>
      </w:pPr>
      <w:bookmarkEnd w:id="472"/>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الخيرية وعدمها باعتبار المغفرة وعدم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أردنا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رمضانعلی بن محمد علي، يوم الاثنين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رمّمت بعض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521810_3406789950"/>
      <w:bookmarkStart w:id="474" w:name="_Toc186"/>
      <w:bookmarkEnd w:id="473"/>
      <w:r>
        <w:rPr>
          <w:rtl w:val="true"/>
        </w:rPr>
        <w:t xml:space="preserve">شرح أُصول الكافي  </w:t>
      </w:r>
      <w:r>
        <w:rPr>
          <w:rtl w:val="true"/>
        </w:rPr>
        <w:t>[</w:t>
      </w:r>
      <w:r>
        <w:rPr>
          <w:rtl w:val="true"/>
        </w:rPr>
        <w:t xml:space="preserve">الحديث </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کتاب الدعاء وفضل القرآن والعشرة من الأُصول بالإضافة إلى روضة الكافي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الجيّد ، عبداللّه بن عبدالرحمان الكشميري، آخر ذي القعدة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الهوامش بعض التوضیحات بتوقيع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بالإرث بإسم الشيخ علي بن الشيخ حسين 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بيضويّ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تقي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علي بن محمد باقر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مهدي بن محمد علي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521812_3406789950"/>
      <w:bookmarkStart w:id="476" w:name="_Toc187"/>
      <w:bookmarkEnd w:id="475"/>
      <w:r>
        <w:rPr>
          <w:rtl w:val="true"/>
        </w:rPr>
        <w:t xml:space="preserve">روضة الواعظين وبصيرة المتّعظین  </w:t>
      </w:r>
      <w:r>
        <w:rPr>
          <w:rtl w:val="true"/>
        </w:rPr>
        <w:t>[</w:t>
      </w:r>
      <w:r>
        <w:rPr>
          <w:rtl w:val="true"/>
        </w:rPr>
        <w:t xml:space="preserve">الحديث </w:t>
      </w:r>
      <w:r>
        <w:rPr>
          <w:rtl w:val="true"/>
        </w:rPr>
        <w:t>]</w:t>
      </w:r>
      <w:bookmarkEnd w:id="476"/>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Amiri" w:hAnsi="Amiri" w:eastAsia="Amiri" w:cs="Amiri"/>
          <w:color w:val="111111"/>
          <w:sz w:val="28"/>
          <w:sz w:val="28"/>
          <w:szCs w:val="28"/>
          <w:rtl w:val="true"/>
          <w:lang w:bidi="ar-SA"/>
        </w:rPr>
        <w:t>للشيخ الشهيد أبي علي محمد بن علي بن أحمد الفتّال النيسابوري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حديثي في مجلدين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في العقائد والثاني في الأخلاق</w:t>
      </w:r>
      <w:r>
        <w:rPr>
          <w:rFonts w:eastAsia="IRNazanin" w:cs="IRNazanin"/>
          <w:color w:val="111111"/>
          <w:sz w:val="28"/>
          <w:szCs w:val="28"/>
          <w:rtl w:val="true"/>
          <w:lang w:bidi="fa-IR"/>
        </w:rPr>
        <w:t xml:space="preserve">. </w:t>
      </w:r>
      <w:bookmarkStart w:id="477" w:name="pg15005_153034"/>
    </w:p>
    <w:p>
      <w:pPr>
        <w:pStyle w:val="BookText"/>
        <w:rPr/>
      </w:pPr>
      <w:bookmarkEnd w:id="47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استماماً لنعمته واستسلاماً لربوبيّته واستعصاماً من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الأنبياء والمرسلين محمد و آله أجمعين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يوم الخميس غرّة جمادى الأولى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 وبعض التعليقات باللغة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عبده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بإطار فيها خطوط أحمر وأزرق وأسود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أوراق فيها فهرس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مائل إلى الصفرة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521814_3406789950"/>
      <w:bookmarkStart w:id="479" w:name="_Toc188"/>
      <w:bookmarkEnd w:id="478"/>
      <w:r>
        <w:rPr>
          <w:rtl w:val="true"/>
        </w:rPr>
        <w:t xml:space="preserve">کشف الغطاء عن مبهمات الشريعة الغرّاء </w:t>
      </w:r>
      <w:r>
        <w:rPr>
          <w:rtl w:val="true"/>
        </w:rPr>
        <w:t>[</w:t>
      </w:r>
      <w:r>
        <w:rPr>
          <w:rtl w:val="true"/>
        </w:rPr>
        <w:t xml:space="preserve">الفقه </w:t>
      </w:r>
      <w:r>
        <w:rPr>
          <w:rtl w:val="true"/>
        </w:rPr>
        <w:t>]</w:t>
      </w:r>
      <w:bookmarkEnd w:id="479"/>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 xml:space="preserve">للشيخ العلامة محمد جعفر بن الشيخ خضر النجفي، المتوفّی </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ثلاثة 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اختصّ بالأزلية والقدم وأبرز نور المكنونات من ظلمة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ما كان من المزارع والعقارات بأقسامها من السؤال كما هو ظاهر الحال واللّه الموفّق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محمد علي بن محمد حسين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أمر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به في يوم الثلاثاء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وختمه يوم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بمقابلته يوم الإثنين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 في يوم ختم الإستنساخ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 فيه نقوش</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480" w:name="pg15005_153035"/>
    </w:p>
    <w:p>
      <w:pPr>
        <w:pStyle w:val="Heading3"/>
        <w:numPr>
          <w:ilvl w:val="2"/>
          <w:numId w:val="1"/>
        </w:numPr>
        <w:rPr/>
      </w:pPr>
      <w:bookmarkStart w:id="481" w:name="__RefHeading___Toc521816_3406789950"/>
      <w:bookmarkStart w:id="482" w:name="_Toc189"/>
      <w:bookmarkEnd w:id="480"/>
      <w:bookmarkEnd w:id="481"/>
      <w:r>
        <w:rPr>
          <w:rtl w:val="true"/>
        </w:rPr>
        <w:t>مجموعة</w:t>
      </w:r>
      <w:bookmarkEnd w:id="482"/>
    </w:p>
    <w:p>
      <w:pPr>
        <w:pStyle w:val="Heading4"/>
        <w:numPr>
          <w:ilvl w:val="3"/>
          <w:numId w:val="1"/>
        </w:numPr>
        <w:rPr/>
      </w:pPr>
      <w:bookmarkStart w:id="483" w:name="__RefHeading___Toc521818_3406789950"/>
      <w:bookmarkStart w:id="484" w:name="_Toc190"/>
      <w:bookmarkEnd w:id="483"/>
      <w:r>
        <w:rPr>
          <w:rtl w:val="true"/>
        </w:rPr>
        <w:t xml:space="preserve">شرح الفوائد الحكمية الاثناعشرية </w:t>
      </w:r>
      <w:r>
        <w:rPr>
          <w:rtl w:val="true"/>
        </w:rPr>
        <w:t>(</w:t>
      </w:r>
      <w:r>
        <w:rPr/>
        <w:t>1</w:t>
      </w:r>
      <w:r>
        <w:rPr>
          <w:rtl w:val="true"/>
        </w:rPr>
        <w:t>ظ</w:t>
      </w:r>
      <w:r>
        <w:rPr>
          <w:rtl w:val="true"/>
        </w:rPr>
        <w:t xml:space="preserve">. </w:t>
      </w:r>
      <w:r>
        <w:rPr/>
        <w:t>75</w:t>
      </w:r>
      <w:r>
        <w:rPr>
          <w:rtl w:val="true"/>
        </w:rPr>
        <w:t xml:space="preserve"> </w:t>
      </w:r>
      <w:r>
        <w:rPr>
          <w:rtl w:val="true"/>
        </w:rPr>
        <w:t>و</w:t>
      </w:r>
      <w:r>
        <w:rPr>
          <w:rtl w:val="true"/>
        </w:rPr>
        <w:t>)  [</w:t>
      </w:r>
      <w:r>
        <w:rPr>
          <w:rtl w:val="true"/>
        </w:rPr>
        <w:t>العقائد</w:t>
      </w:r>
      <w:r>
        <w:rPr>
          <w:rtl w:val="true"/>
        </w:rPr>
        <w:t>]</w:t>
      </w:r>
      <w:bookmarkEnd w:id="484"/>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للشيخ أحمد بن زين الدين الاحسائي، المتوفی </w:t>
      </w:r>
      <w:r>
        <w:rPr>
          <w:rFonts w:eastAsia="IRNazanin" w:cs="IRNazanin"/>
          <w:color w:val="111111"/>
          <w:sz w:val="28"/>
          <w:szCs w:val="28"/>
          <w:lang w:bidi="fa-IR"/>
        </w:rPr>
        <w:t>1241</w:t>
      </w:r>
    </w:p>
    <w:p>
      <w:pPr>
        <w:pStyle w:val="BookText"/>
        <w:rPr/>
      </w:pPr>
      <w:r>
        <w:rPr>
          <w:rFonts w:ascii="IRNazanin" w:hAnsi="IRNazanin" w:eastAsia="IRNazanin"/>
          <w:color w:val="111111"/>
          <w:sz w:val="28"/>
          <w:sz w:val="28"/>
          <w:szCs w:val="28"/>
          <w:rtl w:val="true"/>
          <w:lang w:bidi="fa-IR"/>
        </w:rPr>
        <w:t xml:space="preserve">شرح على كتاب الفوائد للمؤلّف نفسه في أُصول الدين كتبه بالتماس من ملا مشهد بن حسینعلي، فرغ منه في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فرددت لك و كررت عليك واللّه سبحانه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485" w:name="__RefHeading___Toc521820_3406789950"/>
      <w:bookmarkStart w:id="486" w:name="_Toc191"/>
      <w:bookmarkEnd w:id="485"/>
      <w:r>
        <w:rPr>
          <w:rtl w:val="true"/>
        </w:rPr>
        <w:t xml:space="preserve">رسالة في علم اللّه </w:t>
      </w:r>
      <w:r>
        <w:rPr>
          <w:rtl w:val="true"/>
        </w:rPr>
        <w:t>(</w:t>
      </w:r>
      <w:r>
        <w:rPr/>
        <w:t>76</w:t>
      </w:r>
      <w:r>
        <w:rPr>
          <w:rtl w:val="true"/>
        </w:rPr>
        <w:t xml:space="preserve"> </w:t>
      </w:r>
      <w:r>
        <w:rPr>
          <w:rtl w:val="true"/>
        </w:rPr>
        <w:t xml:space="preserve">ظ </w:t>
      </w:r>
      <w:r>
        <w:rPr>
          <w:rtl w:val="true"/>
        </w:rPr>
        <w:t xml:space="preserve">- </w:t>
      </w:r>
      <w:r>
        <w:rPr/>
        <w:t>89</w:t>
      </w:r>
      <w:r>
        <w:rPr>
          <w:rtl w:val="true"/>
        </w:rPr>
        <w:t xml:space="preserve"> </w:t>
      </w:r>
      <w:r>
        <w:rPr>
          <w:rtl w:val="true"/>
        </w:rPr>
        <w:t>و</w:t>
      </w:r>
      <w:r>
        <w:rPr>
          <w:rtl w:val="true"/>
        </w:rPr>
        <w:t>)  [</w:t>
      </w:r>
      <w:r>
        <w:rPr>
          <w:rtl w:val="true"/>
        </w:rPr>
        <w:t>العقائد</w:t>
      </w:r>
      <w:r>
        <w:rPr>
          <w:rtl w:val="true"/>
        </w:rPr>
        <w:t>]</w:t>
      </w:r>
      <w:bookmarkEnd w:id="486"/>
    </w:p>
    <w:p>
      <w:pPr>
        <w:pStyle w:val="BookText"/>
        <w:rPr/>
      </w:pPr>
      <w:r>
        <w:rPr>
          <w:rFonts w:ascii="IRNazanin" w:hAnsi="IRNazanin" w:eastAsia="IRNazanin"/>
          <w:color w:val="111111"/>
          <w:sz w:val="28"/>
          <w:sz w:val="28"/>
          <w:szCs w:val="28"/>
          <w:rtl w:val="true"/>
          <w:lang w:bidi="fa-IR"/>
        </w:rPr>
        <w:t xml:space="preserve">للشيخ علي نقي بن الشيخ أحمد الاحسائي ، المتوفی </w:t>
      </w:r>
      <w:r>
        <w:rPr>
          <w:rFonts w:eastAsia="IRNazanin" w:cs="IRNazanin"/>
          <w:color w:val="111111"/>
          <w:sz w:val="28"/>
          <w:szCs w:val="28"/>
          <w:lang w:bidi="fa-IR"/>
        </w:rPr>
        <w:t>126946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بيان معنی علم اللّه تعالی، تناول فيه الإجابة على من استشكل على كلام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الهادي إلى النهج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521822_3406789950"/>
      <w:bookmarkStart w:id="488" w:name="_Toc192"/>
      <w:bookmarkEnd w:id="487"/>
      <w:r>
        <w:rPr>
          <w:rtl w:val="true"/>
        </w:rPr>
        <w:t xml:space="preserve">شرح الرسالة في علم اللّه </w:t>
      </w:r>
      <w:r>
        <w:rPr>
          <w:rtl w:val="true"/>
        </w:rPr>
        <w:t>(</w:t>
      </w:r>
      <w:r>
        <w:rPr/>
        <w:t>89</w:t>
      </w:r>
      <w:r>
        <w:rPr>
          <w:rtl w:val="true"/>
        </w:rPr>
        <w:t xml:space="preserve"> </w:t>
      </w:r>
      <w:r>
        <w:rPr>
          <w:rtl w:val="true"/>
        </w:rPr>
        <w:t xml:space="preserve">ظ </w:t>
      </w:r>
      <w:r>
        <w:rPr>
          <w:rtl w:val="true"/>
        </w:rPr>
        <w:t xml:space="preserve">- </w:t>
      </w:r>
      <w:r>
        <w:rPr/>
        <w:t>111</w:t>
      </w:r>
      <w:r>
        <w:rPr>
          <w:rtl w:val="true"/>
        </w:rPr>
        <w:t xml:space="preserve"> </w:t>
      </w:r>
      <w:r>
        <w:rPr>
          <w:rtl w:val="true"/>
        </w:rPr>
        <w:t>ظ</w:t>
      </w:r>
      <w:r>
        <w:rPr>
          <w:rtl w:val="true"/>
        </w:rPr>
        <w:t>) [</w:t>
      </w:r>
      <w:r>
        <w:rPr>
          <w:rtl w:val="true"/>
        </w:rPr>
        <w:t>العقائد</w:t>
      </w:r>
      <w:r>
        <w:rPr>
          <w:rtl w:val="true"/>
        </w:rPr>
        <w:t>]</w:t>
      </w:r>
      <w:bookmarkEnd w:id="488"/>
    </w:p>
    <w:p>
      <w:pPr>
        <w:pStyle w:val="BookText"/>
        <w:rPr/>
      </w:pPr>
      <w:r>
        <w:rPr>
          <w:rFonts w:ascii="IRNazanin" w:hAnsi="IRNazanin" w:eastAsia="IRNazanin"/>
          <w:color w:val="111111"/>
          <w:sz w:val="28"/>
          <w:sz w:val="28"/>
          <w:szCs w:val="28"/>
          <w:rtl w:val="true"/>
          <w:lang w:bidi="fa-IR"/>
        </w:rPr>
        <w:t xml:space="preserve">للشيخ أحمد بن زين الدين الاحسائي ، المتوفی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في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محسن 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محمد وآله الميامين بآيات العاقلين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توكّلت وإليه أنيب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مؤلّفي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bookmarkStart w:id="489" w:name="pg15005_153036"/>
    </w:p>
    <w:p>
      <w:pPr>
        <w:pStyle w:val="Heading4"/>
        <w:numPr>
          <w:ilvl w:val="3"/>
          <w:numId w:val="1"/>
        </w:numPr>
        <w:rPr/>
      </w:pPr>
      <w:bookmarkStart w:id="490" w:name="__RefHeading___Toc521824_3406789950"/>
      <w:bookmarkStart w:id="491" w:name="_Toc193"/>
      <w:bookmarkEnd w:id="489"/>
      <w:bookmarkEnd w:id="490"/>
      <w:r>
        <w:rPr>
          <w:rtl w:val="true"/>
        </w:rPr>
        <w:t xml:space="preserve">النافع يوم الحشر في شرح الباب الحادي عشر </w:t>
      </w:r>
      <w:r>
        <w:rPr>
          <w:rtl w:val="true"/>
        </w:rPr>
        <w:t>(</w:t>
      </w:r>
      <w:r>
        <w:rPr/>
        <w:t>111</w:t>
      </w:r>
      <w:r>
        <w:rPr>
          <w:rtl w:val="true"/>
        </w:rPr>
        <w:t xml:space="preserve"> - </w:t>
      </w:r>
      <w:r>
        <w:rPr/>
        <w:t>123</w:t>
      </w:r>
      <w:r>
        <w:rPr>
          <w:rtl w:val="true"/>
        </w:rPr>
        <w:t xml:space="preserve"> </w:t>
      </w:r>
      <w:r>
        <w:rPr>
          <w:rtl w:val="true"/>
        </w:rPr>
        <w:t>ظ</w:t>
      </w:r>
      <w:r>
        <w:rPr>
          <w:rtl w:val="true"/>
        </w:rPr>
        <w:t>) [</w:t>
      </w:r>
      <w:r>
        <w:rPr>
          <w:rtl w:val="true"/>
        </w:rPr>
        <w:t>الكلام</w:t>
      </w:r>
      <w:r>
        <w:rPr>
          <w:rtl w:val="true"/>
        </w:rPr>
        <w:t>]</w:t>
      </w:r>
      <w:bookmarkEnd w:id="491"/>
    </w:p>
    <w:p>
      <w:pPr>
        <w:pStyle w:val="BookText"/>
        <w:rPr/>
      </w:pPr>
      <w:r>
        <w:rPr>
          <w:rFonts w:ascii="IRNazanin" w:hAnsi="IRNazanin" w:eastAsia="IRNazanin"/>
          <w:color w:val="111111"/>
          <w:sz w:val="28"/>
          <w:sz w:val="28"/>
          <w:szCs w:val="28"/>
          <w:rtl w:val="true"/>
          <w:lang w:bidi="fa-IR"/>
        </w:rPr>
        <w:t xml:space="preserve">للفاضل المقداد أبي عبداللّه السيوري ، المتوفی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الباب الحادي عشر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دلّ على وجوب وجوده افتقار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و آله أجمعين وسلّم تسليماً كثيراً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521826_3406789950"/>
      <w:bookmarkStart w:id="493" w:name="_Toc194"/>
      <w:bookmarkEnd w:id="492"/>
      <w:r>
        <w:rPr>
          <w:rtl w:val="true"/>
        </w:rPr>
        <w:t xml:space="preserve">حياة النفس في حضرة القدس </w:t>
      </w:r>
      <w:r>
        <w:rPr>
          <w:rtl w:val="true"/>
        </w:rPr>
        <w:t>(</w:t>
      </w:r>
      <w:r>
        <w:rPr/>
        <w:t>123</w:t>
      </w:r>
      <w:r>
        <w:rPr>
          <w:rtl w:val="true"/>
        </w:rPr>
        <w:t xml:space="preserve">ظ </w:t>
      </w:r>
      <w:r>
        <w:rPr>
          <w:rtl w:val="true"/>
        </w:rPr>
        <w:t xml:space="preserve">- </w:t>
      </w:r>
      <w:r>
        <w:rPr/>
        <w:t>130</w:t>
      </w:r>
      <w:r>
        <w:rPr>
          <w:rtl w:val="true"/>
        </w:rPr>
        <w:t xml:space="preserve"> </w:t>
      </w:r>
      <w:r>
        <w:rPr>
          <w:rtl w:val="true"/>
        </w:rPr>
        <w:t>ظ</w:t>
      </w:r>
      <w:r>
        <w:rPr>
          <w:rtl w:val="true"/>
        </w:rPr>
        <w:t>)  [</w:t>
      </w:r>
      <w:r>
        <w:rPr>
          <w:rtl w:val="true"/>
        </w:rPr>
        <w:t>العقائد</w:t>
      </w:r>
      <w:r>
        <w:rPr>
          <w:rtl w:val="true"/>
        </w:rPr>
        <w:t>]</w:t>
      </w:r>
      <w:bookmarkEnd w:id="493"/>
    </w:p>
    <w:p>
      <w:pPr>
        <w:pStyle w:val="BookText"/>
        <w:rPr/>
      </w:pPr>
      <w:r>
        <w:rPr>
          <w:rFonts w:ascii="IRNazanin" w:hAnsi="IRNazanin" w:eastAsia="IRNazanin"/>
          <w:color w:val="111111"/>
          <w:sz w:val="28"/>
          <w:sz w:val="28"/>
          <w:szCs w:val="28"/>
          <w:rtl w:val="true"/>
          <w:lang w:bidi="fa-IR"/>
        </w:rPr>
        <w:t xml:space="preserve">للشيخ أحمد بن زين الدين الاحسائي، المتوفی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للواجب من أُصول الدين وهو التوحيد والعدل و النبوّة والإمامة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بقدره وقضائه فإنّه وليّ كلّ خير وصلى اللّه على محمد وآله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محمد حسین بن محمد سلطان الفولادي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في شوال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يوم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مقابلته في ذلك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521828_3406789950"/>
      <w:bookmarkStart w:id="495" w:name="_Toc195"/>
      <w:bookmarkEnd w:id="494"/>
      <w:r>
        <w:rPr>
          <w:rtl w:val="true"/>
        </w:rPr>
        <w:t xml:space="preserve">الروضة البهية  </w:t>
      </w:r>
      <w:r>
        <w:rPr>
          <w:rtl w:val="true"/>
        </w:rPr>
        <w:t>[</w:t>
      </w:r>
      <w:r>
        <w:rPr>
          <w:rtl w:val="true"/>
        </w:rPr>
        <w:t xml:space="preserve">الفقه </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Amiri" w:hAnsi="Amiri" w:eastAsia="Amiri" w:cs="Amiri"/>
          <w:color w:val="111111"/>
          <w:sz w:val="28"/>
          <w:sz w:val="28"/>
          <w:szCs w:val="28"/>
          <w:rtl w:val="true"/>
          <w:lang w:bidi="ar-SA"/>
        </w:rPr>
        <w:t xml:space="preserve">للشيخ زين الدين بن علي بن أحمد العاملي، الشهيد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مزجي على كتاب اللمعة الدمشقية 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من كتاب المتاجر إلى آخر كتاب اللعان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ربّ العالمين وصلى اللّه على خير خلقه محمد وآله الطاهرین</w:t>
      </w:r>
      <w:r>
        <w:rPr>
          <w:rFonts w:eastAsia="IRNazanin" w:cs="IRNazanin"/>
          <w:color w:val="111111"/>
          <w:sz w:val="28"/>
          <w:szCs w:val="28"/>
          <w:rtl w:val="true"/>
          <w:lang w:bidi="fa-IR"/>
        </w:rPr>
        <w:t xml:space="preserve">...». </w:t>
      </w:r>
      <w:bookmarkStart w:id="496" w:name="pg15005_153037"/>
    </w:p>
    <w:p>
      <w:pPr>
        <w:pStyle w:val="BookText"/>
        <w:rPr/>
      </w:pPr>
      <w:bookmarkEnd w:id="496"/>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يرفعه اللعان المتجدّد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في الهوامش والخطوط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مضمونها انه مكتوب عن خط ملا محمد إبراهيم بن میرزا أحمد في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وفيها أيضاً خاتم ذو ثمانية أضلاع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المالك بالإستحقاق من عواری الزمان لدى الأحقر الأدنى الجاني عبده عبدالحسين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521830_3406789950"/>
      <w:bookmarkStart w:id="498" w:name="_Toc196"/>
      <w:bookmarkEnd w:id="497"/>
      <w:r>
        <w:rPr>
          <w:rtl w:val="true"/>
        </w:rPr>
        <w:t xml:space="preserve">مفاتیح الشرائع  </w:t>
      </w:r>
      <w:r>
        <w:rPr>
          <w:rtl w:val="true"/>
        </w:rPr>
        <w:t>[</w:t>
      </w:r>
      <w:r>
        <w:rPr>
          <w:rtl w:val="true"/>
        </w:rPr>
        <w:t xml:space="preserve">الفقه </w:t>
      </w:r>
      <w:r>
        <w:rPr>
          <w:rtl w:val="true"/>
        </w:rPr>
        <w:t>]</w:t>
      </w:r>
      <w:bookmarkEnd w:id="498"/>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للمولی محسن الفيض الكاشاني، المتوفی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مجلدين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العبادات والسياسات ، وثانيهما في العادات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لدين الإسلام وسنَّ لنا الشرائع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 المشهور وفي القويّ كل شيء مطلق حتّى يرد فيه نهي واللّه أعلم بحقائق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محمد بن ملا اسماعيل الشيرازي في شيراز،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درساً وقراءة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بن الملا اسماعيل، و أمانة النسخة عند الملا عبدالرحيم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 الملا اسماعیل لولده محمد 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أيضا تملّك باسم محمد بن ملا اسماعيل في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bookmarkStart w:id="499" w:name="pg15005_153038"/>
    </w:p>
    <w:p>
      <w:pPr>
        <w:pStyle w:val="BookText"/>
        <w:rPr/>
      </w:pPr>
      <w:bookmarkEnd w:id="499"/>
      <w:r>
        <w:rPr>
          <w:rFonts w:ascii="Amiri" w:hAnsi="Amiri" w:eastAsia="Amiri" w:cs="Amiri"/>
          <w:color w:val="111111"/>
          <w:sz w:val="28"/>
          <w:sz w:val="28"/>
          <w:szCs w:val="28"/>
          <w:rtl w:val="true"/>
          <w:lang w:bidi="ar-SA"/>
        </w:rPr>
        <w:t>الأخيرة خاتم مربع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521832_3406789950"/>
      <w:bookmarkStart w:id="501" w:name="_Toc197"/>
      <w:bookmarkEnd w:id="500"/>
      <w:r>
        <w:rPr>
          <w:rtl w:val="true"/>
        </w:rPr>
        <w:t xml:space="preserve">منية اللبيب في شرح التهذيب  </w:t>
      </w:r>
      <w:r>
        <w:rPr>
          <w:rtl w:val="true"/>
        </w:rPr>
        <w:t>[</w:t>
      </w:r>
      <w:r>
        <w:rPr>
          <w:rtl w:val="true"/>
        </w:rPr>
        <w:t xml:space="preserve">أُصول الفقه </w:t>
      </w:r>
      <w:r>
        <w:rPr>
          <w:rtl w:val="true"/>
        </w:rPr>
        <w:t>]</w:t>
      </w:r>
      <w:bookmarkEnd w:id="501"/>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للسيد ضياء الدين عبداللّه بن محمد بن علي بن الأعرج الحسيني الحلي، القرن 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أُصول الفقه شرح على تهذيب الأُصول للعلامة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أحمدك حمداً لايقدّر حصره ولا يحصر قدره ولاينسى ذكره ولا يطوی نشره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الإعتراضات وأجوبتها تقدمت و حيث انتهى كلام المصنف فلنقطع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عبد النبي بن فیض بن محمد بن شهاب بن أحمد آل بشيري بن حکیم الجواز وي الأصفهاني في مدرسة الشيخ محمد بن نصار في الحويزة في سابع ذي الحجة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الكاتب في رمضان 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وتملّك بالبيع باسم حسين بن علي بن سيف الجزيري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521834_3406789950"/>
      <w:bookmarkStart w:id="503" w:name="_Toc198"/>
      <w:bookmarkEnd w:id="502"/>
      <w:r>
        <w:rPr>
          <w:rtl w:val="true"/>
        </w:rPr>
        <w:t xml:space="preserve">جنة الأمان الواقية وجنّة الايمان الباقية  </w:t>
      </w:r>
      <w:r>
        <w:rPr>
          <w:rtl w:val="true"/>
        </w:rPr>
        <w:t xml:space="preserve">[ </w:t>
      </w:r>
      <w:r>
        <w:rPr>
          <w:rtl w:val="true"/>
        </w:rPr>
        <w:t>الدعاء</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للشيخ تقي الدين إبراهيم بن علي بن الحسن الكفعمي، المتوفی </w:t>
      </w:r>
      <w:r>
        <w:rPr>
          <w:rFonts w:eastAsia="IRNazanin" w:cs="IRNazanin"/>
          <w:color w:val="111111"/>
          <w:sz w:val="28"/>
          <w:szCs w:val="28"/>
          <w:lang w:bidi="fa-IR"/>
        </w:rPr>
        <w:t>905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الدعاء رتّبه على خمسين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في الوصية، وآخره في آداب </w:t>
      </w:r>
      <w:bookmarkStart w:id="504" w:name="pg15005_153039"/>
    </w:p>
    <w:p>
      <w:pPr>
        <w:pStyle w:val="BookText"/>
        <w:rPr/>
      </w:pPr>
      <w:bookmarkEnd w:id="504"/>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يعرف 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الدعاء سلّماً يرتقي به أعلى مراتب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وصلاته على الملخصوص بأفضل الذكر محمد رسوله العالم العلم الطهر وآله الأنجم الزهر وشرف وكرم وعظم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الجيّد ، العناوين بالحمرة، على هوامشه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محمد حسن الحسيني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وفيها أيضً تملّك باسم محمد حسین بن كاظم العلوي الفاطمي الحسني الحسيني الحافظ التبريزي سلطان القرّاء في الروضة الرضويّة على مشرّفها ألف ثناء وتحيّة، يوم الإثنين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الغني محمد حسین بن كاظم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أيضاً خاتم مربع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الواثق باللّه الغني محمود بن محمد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قبل 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القراء محمد حسين الحسيني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تملّك بالإرث عن السيد محمد بن مهدي بن عبدالفّتاح بن محمد الحافظ الحسني الحسيني الموسوي التبريزي 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تحته خاتم بيضويّ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الحسيني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بالإرث في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521836_3406789950"/>
      <w:bookmarkStart w:id="506" w:name="_Toc199"/>
      <w:bookmarkEnd w:id="505"/>
      <w:r>
        <w:rPr>
          <w:rtl w:val="true"/>
        </w:rPr>
        <w:t xml:space="preserve">غنائم الأيام فيما يتعلّق بالحلال والحرام  </w:t>
      </w:r>
      <w:r>
        <w:rPr>
          <w:rtl w:val="true"/>
        </w:rPr>
        <w:t>[</w:t>
      </w:r>
      <w:r>
        <w:rPr>
          <w:rtl w:val="true"/>
        </w:rPr>
        <w:t xml:space="preserve">الفقه </w:t>
      </w:r>
      <w:r>
        <w:rPr>
          <w:rtl w:val="true"/>
        </w:rPr>
        <w:t>]</w:t>
      </w:r>
      <w:bookmarkEnd w:id="506"/>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للميرزا ابوالقاسم الجيلاني القمي ، المتوفی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استدلاليّ مرتب على أربعة أقسام لكنه لم يخرج منه إلا القسم الأول في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تبدأ من كتاب الجنائز في كتاب الصلاة إلى أواخر کتاب الصوم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خاتمة في أحكام الجنائز و فيها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 في الإحتضار</w:t>
      </w:r>
      <w:r>
        <w:rPr>
          <w:rFonts w:eastAsia="Amiri" w:cs="Amiri" w:ascii="Amiri" w:hAnsi="Amiri"/>
          <w:color w:val="111111"/>
          <w:sz w:val="28"/>
          <w:szCs w:val="28"/>
          <w:rtl w:val="true"/>
          <w:lang w:bidi="ar-SA"/>
        </w:rPr>
        <w:t xml:space="preserve">». </w:t>
      </w:r>
      <w:bookmarkStart w:id="507" w:name="pg15005_153040"/>
    </w:p>
    <w:p>
      <w:pPr>
        <w:pStyle w:val="BookText"/>
        <w:rPr/>
      </w:pPr>
      <w:bookmarkEnd w:id="507"/>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حصول التعدّد بتعدّد الازدراد لصدق الإفطار بكل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رضا بن کربلائي نور محمد،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والأخيرة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از متملکات و جزو کتابخانه احقر محسن الحسینی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521838_3406789950"/>
      <w:bookmarkStart w:id="509" w:name="_Toc200"/>
      <w:bookmarkEnd w:id="508"/>
      <w:r>
        <w:rPr>
          <w:rtl w:val="true"/>
        </w:rPr>
        <w:t xml:space="preserve">شرح المشاعر </w:t>
      </w:r>
      <w:r>
        <w:rPr>
          <w:rtl w:val="true"/>
        </w:rPr>
        <w:t>[</w:t>
      </w:r>
      <w:r>
        <w:rPr>
          <w:rtl w:val="true"/>
        </w:rPr>
        <w:t>الفلسفة</w:t>
      </w:r>
      <w:r>
        <w:rPr>
          <w:rtl w:val="true"/>
        </w:rPr>
        <w:t>]</w:t>
      </w:r>
      <w:bookmarkEnd w:id="509"/>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للشيخ أحمد بن زين الدين الاحسائي ، المتوفی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صدرا، فرغ منه في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بريء مما تجرمون لاحول ولاقوّة إلا باللّه العليّ العظيم وصلى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هادي بن السيد صادق العدني الطهراني الكاشاني في کرمانشاهان بأمر الملا محمد تقي الرشتي، في غرة جمادی الاولی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تحته 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الملك الحقّ المبين عبده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521840_3406789950"/>
      <w:bookmarkStart w:id="511" w:name="_Toc201"/>
      <w:bookmarkEnd w:id="510"/>
      <w:r>
        <w:rPr>
          <w:rtl w:val="true"/>
        </w:rPr>
        <w:t xml:space="preserve">كمال الدين وتمام النعمة </w:t>
      </w:r>
      <w:r>
        <w:rPr>
          <w:rtl w:val="true"/>
        </w:rPr>
        <w:t>[</w:t>
      </w:r>
      <w:r>
        <w:rPr>
          <w:rtl w:val="true"/>
        </w:rPr>
        <w:t>الحديث</w:t>
      </w:r>
      <w:r>
        <w:rPr>
          <w:rtl w:val="true"/>
        </w:rPr>
        <w:t>]</w:t>
      </w:r>
      <w:bookmarkEnd w:id="511"/>
    </w:p>
    <w:p>
      <w:pPr>
        <w:pStyle w:val="BookText"/>
        <w:rPr/>
      </w:pPr>
      <w:r>
        <w:rPr>
          <w:rFonts w:eastAsia="Times New Roman" w:cs="Times New Roman" w:ascii="Times New Roman" w:hAnsi="Times New Roman"/>
          <w:color w:val="111111"/>
          <w:sz w:val="28"/>
          <w:szCs w:val="28"/>
          <w:lang w:val="en-US" w:bidi="en-US"/>
        </w:rPr>
        <w:t>100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الصدوق أبي جعفر محمد بن علي بن بابويه القمي،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512" w:name="pg15005_153041"/>
    </w:p>
    <w:p>
      <w:pPr>
        <w:pStyle w:val="BookText"/>
        <w:rPr/>
      </w:pPr>
      <w:bookmarkEnd w:id="512"/>
      <w:r>
        <w:rPr>
          <w:rFonts w:ascii="Amiri" w:hAnsi="Amiri" w:eastAsia="Amiri" w:cs="Amiri"/>
          <w:color w:val="111111"/>
          <w:sz w:val="28"/>
          <w:sz w:val="28"/>
          <w:szCs w:val="28"/>
          <w:rtl w:val="true"/>
          <w:lang w:bidi="ar-SA"/>
        </w:rPr>
        <w:t xml:space="preserve">الأدلة العقلية والنقلية على وجود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الأحد الفرد الصمد، الحيّ القادر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عبدالجبّار بن سید شاه علي الحسيني العاملي في يوم الثلاثاء أول جمادی الاولی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مقابلة النسخة في شهر شوّال المکرم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 تصحیحات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521842_3406789950"/>
      <w:bookmarkStart w:id="514" w:name="_Toc202"/>
      <w:bookmarkEnd w:id="513"/>
      <w:r>
        <w:rPr>
          <w:rtl w:val="true"/>
        </w:rPr>
        <w:t xml:space="preserve">القانون </w:t>
      </w:r>
      <w:r>
        <w:rPr>
          <w:rtl w:val="true"/>
        </w:rPr>
        <w:t>[</w:t>
      </w:r>
      <w:r>
        <w:rPr>
          <w:rtl w:val="true"/>
        </w:rPr>
        <w:t>الطب</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للشيخ الرئيس أبي علي بن سينا، المتوفی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كتاب في الطبّ وهو مرتب على خمسة كتب، والنسخة هو الكتاب الثالث في الأمراض الجزئية لكل عضو عضو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صفة الرأس وأجزائه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جالینوس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في خلقة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أضمدته البلبوس والزفت والتين المطبوخ مجموعة وفرادی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يوم الإثنين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بيع في شعبان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قلعة كركوك بالروم بإسم خان محمد بن حاج علي البربري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 محمد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محمد هادي الطبيب </w:t>
      </w:r>
      <w:bookmarkStart w:id="515" w:name="pg15005_153042"/>
    </w:p>
    <w:p>
      <w:pPr>
        <w:pStyle w:val="BookText"/>
        <w:rPr/>
      </w:pPr>
      <w:bookmarkEnd w:id="515"/>
      <w:r>
        <w:rPr>
          <w:rFonts w:ascii="Amiri" w:hAnsi="Amiri" w:eastAsia="Amiri" w:cs="Amiri"/>
          <w:color w:val="111111"/>
          <w:sz w:val="28"/>
          <w:sz w:val="28"/>
          <w:szCs w:val="28"/>
          <w:rtl w:val="true"/>
          <w:lang w:bidi="ar-SA"/>
        </w:rPr>
        <w:t>تحته خاتم مربع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الملك الحق المبين عبده محمد هادي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521844_3406789950"/>
      <w:bookmarkStart w:id="517" w:name="_Toc203"/>
      <w:bookmarkEnd w:id="516"/>
      <w:r>
        <w:rPr>
          <w:rtl w:val="true"/>
        </w:rPr>
        <w:t xml:space="preserve">مجمع البيان لعلوم القرآن  </w:t>
      </w:r>
      <w:r>
        <w:rPr>
          <w:rtl w:val="true"/>
        </w:rPr>
        <w:t>[</w:t>
      </w:r>
      <w:r>
        <w:rPr>
          <w:rtl w:val="true"/>
        </w:rPr>
        <w:t>التفسير</w:t>
      </w:r>
      <w:r>
        <w:rPr>
          <w:rtl w:val="true"/>
        </w:rPr>
        <w:t>]</w:t>
      </w:r>
      <w:bookmarkEnd w:id="517"/>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 xml:space="preserve">للشيخ أبي علي الفضل بن الحسن بن الفضل الطبرسي، المتوفی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لجميع القرآن بتعيين المكية والمدنيّة ، ثم مواضع اختلاف القراءة، ثم اللغة والإعراب ، ثم الأسباب والنزول، ثم المعنى والتأويل والقصص ثم انتظام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من أواخر سورة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سبحانه بيّن ذلك أنه المتفرّد بالخلق والإختراع ولا شريك 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على الوسواس والمعنى من شرّ الوسواس ومن شرّ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والخطوط فوق الآيات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حسين الكرماني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521846_3406789950"/>
      <w:bookmarkStart w:id="519" w:name="_Toc204"/>
      <w:bookmarkEnd w:id="518"/>
      <w:r>
        <w:rPr>
          <w:rtl w:val="true"/>
        </w:rPr>
        <w:t xml:space="preserve">مجمع البحرين ومطلع النيّرين </w:t>
      </w:r>
      <w:r>
        <w:rPr>
          <w:rtl w:val="true"/>
        </w:rPr>
        <w:t>[</w:t>
      </w:r>
      <w:r>
        <w:rPr>
          <w:rtl w:val="true"/>
        </w:rPr>
        <w:t>اللغة</w:t>
      </w:r>
      <w:r>
        <w:rPr>
          <w:rtl w:val="true"/>
        </w:rPr>
        <w:t>]</w:t>
      </w:r>
      <w:bookmarkEnd w:id="519"/>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 xml:space="preserve">للشيخ فخر الدين بن محمد علي الطريحي النجفي ، المتوفی </w:t>
      </w:r>
      <w:r>
        <w:rPr>
          <w:rFonts w:eastAsia="IRNazanin" w:cs="IRNazanin"/>
          <w:color w:val="111111"/>
          <w:sz w:val="28"/>
          <w:szCs w:val="28"/>
          <w:lang w:bidi="fa-IR"/>
        </w:rPr>
        <w:t>1085</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غريب القرآن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العبرة في الترتيب بآخر الكلمات</w:t>
      </w:r>
      <w:r>
        <w:rPr>
          <w:rFonts w:eastAsia="Amiri" w:cs="Amiri" w:ascii="Amiri" w:hAnsi="Amiri"/>
          <w:color w:val="111111"/>
          <w:sz w:val="28"/>
          <w:szCs w:val="28"/>
          <w:rtl w:val="true"/>
          <w:lang w:bidi="ar-SA"/>
        </w:rPr>
        <w:t xml:space="preserve">. </w:t>
      </w:r>
      <w:bookmarkStart w:id="520" w:name="pg15005_153043"/>
    </w:p>
    <w:p>
      <w:pPr>
        <w:pStyle w:val="BookText"/>
        <w:rPr/>
      </w:pPr>
      <w:bookmarkEnd w:id="520"/>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الحمدلمن خلق الإنسان وعلّمه البيان وأوضح له الهدى والإيمان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الألف ذا وجهين التذكير والتأنيث كنتری منوّناً وغیر منون وكذا دئري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شاهقلی بن محمد يوسف الأفشار، في يوم الغدير وهو يوم الثلاثاء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الهوامش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 للمؤلف ولولده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الاخيرة كتابة باسم الصدر التویسرکانی تاریخها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وكتابة أخری تاریخها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521848_3406789950"/>
      <w:bookmarkStart w:id="522" w:name="_Toc205"/>
      <w:bookmarkEnd w:id="521"/>
      <w:r>
        <w:rPr>
          <w:rtl w:val="true"/>
        </w:rPr>
        <w:t xml:space="preserve">منهج المقال في تحقيق أحوال الرجال </w:t>
      </w:r>
      <w:r>
        <w:rPr>
          <w:rtl w:val="true"/>
        </w:rPr>
        <w:t>[</w:t>
      </w:r>
      <w:r>
        <w:rPr>
          <w:rtl w:val="true"/>
        </w:rPr>
        <w:t>الرجال</w:t>
      </w:r>
      <w:r>
        <w:rPr>
          <w:rtl w:val="true"/>
        </w:rPr>
        <w:t>]</w:t>
      </w:r>
      <w:bookmarkEnd w:id="522"/>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 xml:space="preserve">للميرزا محمد بن علي الأسترآبادي، المتوفی </w:t>
      </w:r>
      <w:r>
        <w:rPr>
          <w:rFonts w:eastAsia="IRNazanin" w:cs="IRNazanin"/>
          <w:color w:val="111111"/>
          <w:sz w:val="28"/>
          <w:szCs w:val="28"/>
          <w:lang w:bidi="fa-IR"/>
        </w:rPr>
        <w:t>1028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معروف بالرجال الكبير ، أورد فيه أحوال رجال الشيعة مفصلاً ، والنسخة تحوي من حرف السين إلى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وكفى وسلامه على عباده الذين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وجزاهم عن الإسلام وأهله خیراً محمد و آله خير الورى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باقر بن حاجي لطيف، للعالم الفهام الحاجی سید محسن،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المتن والهامش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والأخيرة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متملّکات و جزو کتابخانةٌ أحقر محسن 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تملّك بالإرث لولد السيد محسن وهو أنيس پور محسن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523" w:name="pg15005_153044"/>
    </w:p>
    <w:p>
      <w:pPr>
        <w:pStyle w:val="Heading3"/>
        <w:numPr>
          <w:ilvl w:val="2"/>
          <w:numId w:val="1"/>
        </w:numPr>
        <w:rPr/>
      </w:pPr>
      <w:bookmarkStart w:id="524" w:name="__RefHeading___Toc521850_3406789950"/>
      <w:bookmarkStart w:id="525" w:name="_Toc206"/>
      <w:bookmarkEnd w:id="523"/>
      <w:bookmarkEnd w:id="524"/>
      <w:r>
        <w:rPr>
          <w:rtl w:val="true"/>
        </w:rPr>
        <w:t>مجموعة</w:t>
      </w:r>
      <w:bookmarkEnd w:id="525"/>
    </w:p>
    <w:p>
      <w:pPr>
        <w:pStyle w:val="Heading4"/>
        <w:numPr>
          <w:ilvl w:val="3"/>
          <w:numId w:val="1"/>
        </w:numPr>
        <w:rPr/>
      </w:pPr>
      <w:bookmarkStart w:id="526" w:name="__RefHeading___Toc521852_3406789950"/>
      <w:bookmarkStart w:id="527" w:name="_Toc207"/>
      <w:bookmarkEnd w:id="526"/>
      <w:r>
        <w:rPr>
          <w:rtl w:val="true"/>
        </w:rPr>
        <w:t xml:space="preserve">التذكرة </w:t>
      </w:r>
      <w:r>
        <w:rPr>
          <w:rtl w:val="true"/>
        </w:rPr>
        <w:t>(</w:t>
      </w:r>
      <w:r>
        <w:rPr/>
        <w:t>3</w:t>
      </w:r>
      <w:r>
        <w:rPr>
          <w:rtl w:val="true"/>
        </w:rPr>
        <w:t xml:space="preserve">ظ </w:t>
      </w:r>
      <w:r>
        <w:rPr>
          <w:rtl w:val="true"/>
        </w:rPr>
        <w:t xml:space="preserve">- </w:t>
      </w:r>
      <w:r>
        <w:rPr/>
        <w:t>127</w:t>
      </w:r>
      <w:r>
        <w:rPr>
          <w:rtl w:val="true"/>
        </w:rPr>
        <w:t xml:space="preserve"> </w:t>
      </w:r>
      <w:r>
        <w:rPr>
          <w:rtl w:val="true"/>
        </w:rPr>
        <w:t>ظ</w:t>
      </w:r>
      <w:r>
        <w:rPr>
          <w:rtl w:val="true"/>
        </w:rPr>
        <w:t>) [</w:t>
      </w:r>
      <w:r>
        <w:rPr>
          <w:rtl w:val="true"/>
        </w:rPr>
        <w:t>النحو</w:t>
      </w:r>
      <w:r>
        <w:rPr>
          <w:rtl w:val="true"/>
        </w:rPr>
        <w:t>]</w:t>
      </w:r>
      <w:bookmarkEnd w:id="527"/>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للحاج کریمخان الكرماني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فيه مسائل النحو استغناءٌ عن الكتب النحوية للعامة ، كتبه لولده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الإنسان وعلّمه النطق واللسان وأنزل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أبت الحرورة أن تفارق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کریم أن یعیش رقيقاٌ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آخر ما إنتهى إليه كلامي</w:t>
      </w:r>
      <w:r>
        <w:rPr>
          <w:rFonts w:eastAsia="IRNazanin" w:cs="IRNazanin"/>
          <w:color w:val="111111"/>
          <w:sz w:val="28"/>
          <w:szCs w:val="28"/>
          <w:rtl w:val="true"/>
          <w:lang w:bidi="fa-IR"/>
        </w:rPr>
        <w:t>».</w:t>
      </w:r>
    </w:p>
    <w:p>
      <w:pPr>
        <w:pStyle w:val="Heading4"/>
        <w:numPr>
          <w:ilvl w:val="3"/>
          <w:numId w:val="1"/>
        </w:numPr>
        <w:rPr/>
      </w:pPr>
      <w:bookmarkStart w:id="528" w:name="__RefHeading___Toc521854_3406789950"/>
      <w:bookmarkStart w:id="529" w:name="_Toc208"/>
      <w:bookmarkEnd w:id="528"/>
      <w:r>
        <w:rPr>
          <w:rtl w:val="true"/>
        </w:rPr>
        <w:t xml:space="preserve">التبصرة </w:t>
      </w:r>
      <w:r>
        <w:rPr>
          <w:rtl w:val="true"/>
        </w:rPr>
        <w:t>(</w:t>
      </w:r>
      <w:r>
        <w:rPr/>
        <w:t>129</w:t>
      </w:r>
      <w:r>
        <w:rPr>
          <w:rtl w:val="true"/>
        </w:rPr>
        <w:t xml:space="preserve"> </w:t>
      </w:r>
      <w:r>
        <w:rPr>
          <w:rtl w:val="true"/>
        </w:rPr>
        <w:t xml:space="preserve">ظ۔ </w:t>
      </w:r>
      <w:r>
        <w:rPr/>
        <w:t>155</w:t>
      </w:r>
      <w:r>
        <w:rPr>
          <w:rtl w:val="true"/>
        </w:rPr>
        <w:t xml:space="preserve"> </w:t>
      </w:r>
      <w:r>
        <w:rPr>
          <w:rtl w:val="true"/>
        </w:rPr>
        <w:t>و</w:t>
      </w:r>
      <w:r>
        <w:rPr>
          <w:rtl w:val="true"/>
        </w:rPr>
        <w:t>) [</w:t>
      </w:r>
      <w:r>
        <w:rPr>
          <w:rtl w:val="true"/>
        </w:rPr>
        <w:t>الصرف</w:t>
      </w:r>
      <w:r>
        <w:rPr>
          <w:rtl w:val="true"/>
        </w:rPr>
        <w:t>]</w:t>
      </w:r>
      <w:bookmarkEnd w:id="529"/>
    </w:p>
    <w:p>
      <w:pPr>
        <w:pStyle w:val="BookText"/>
        <w:rPr/>
      </w:pPr>
      <w:r>
        <w:rPr>
          <w:rFonts w:ascii="Amiri" w:hAnsi="Amiri" w:eastAsia="Amiri" w:cs="Amiri"/>
          <w:color w:val="111111"/>
          <w:sz w:val="28"/>
          <w:sz w:val="28"/>
          <w:szCs w:val="28"/>
          <w:rtl w:val="true"/>
          <w:lang w:bidi="ar-SA"/>
        </w:rPr>
        <w:t>للحاج كريخان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فيه مسائل علم الصرف، كتبه لولده محمد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لَقَدرتَ على فهم تصاريف أكثر الألفاظ ولم يَفُتكَ منه إلا القليل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حسین بن اميناء،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مقابلة الكتابين بنسخة الأصل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تعلیقات ، وفي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باقر الحسيني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تاریخها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 فيه نقوش</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530" w:name="pg15005_153045"/>
    </w:p>
    <w:p>
      <w:pPr>
        <w:pStyle w:val="Heading3"/>
        <w:numPr>
          <w:ilvl w:val="2"/>
          <w:numId w:val="1"/>
        </w:numPr>
        <w:rPr/>
      </w:pPr>
      <w:bookmarkStart w:id="531" w:name="__RefHeading___Toc521856_3406789950"/>
      <w:bookmarkStart w:id="532" w:name="_Toc209"/>
      <w:bookmarkEnd w:id="530"/>
      <w:bookmarkEnd w:id="531"/>
      <w:r>
        <w:rPr>
          <w:rtl w:val="true"/>
        </w:rPr>
        <w:t xml:space="preserve">المبسوط </w:t>
      </w:r>
      <w:r>
        <w:rPr>
          <w:rtl w:val="true"/>
        </w:rPr>
        <w:t>[</w:t>
      </w:r>
      <w:r>
        <w:rPr>
          <w:rtl w:val="true"/>
        </w:rPr>
        <w:t xml:space="preserve">الفقه </w:t>
      </w:r>
      <w:r>
        <w:rPr>
          <w:rtl w:val="true"/>
        </w:rPr>
        <w:t>]</w:t>
      </w:r>
      <w:bookmarkEnd w:id="532"/>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بن علي الطوسي، 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كتب الفقه مشتمل على جميع أبوابه في نحو سبعين كتاباً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أوضح دلائل معرفته و نهج سبیل هدایته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واحداً كان قصاصاً وسواء كان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كتاب الدعاوي والبيّنات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محمد حسين بن عبداللّه الگلپایگاني، الفواصل و الخطوط فوق العناوين بالحمرة ، 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521858_3406789950"/>
      <w:bookmarkStart w:id="534" w:name="_Toc210"/>
      <w:bookmarkEnd w:id="533"/>
      <w:r>
        <w:rPr>
          <w:rtl w:val="true"/>
        </w:rPr>
        <w:t xml:space="preserve">شرح القانون  </w:t>
      </w:r>
      <w:r>
        <w:rPr>
          <w:rtl w:val="true"/>
        </w:rPr>
        <w:t>[</w:t>
      </w:r>
      <w:r>
        <w:rPr>
          <w:rtl w:val="true"/>
        </w:rPr>
        <w:t>الطب</w:t>
      </w:r>
      <w:r>
        <w:rPr>
          <w:rtl w:val="true"/>
        </w:rPr>
        <w:t>]</w:t>
      </w:r>
      <w:bookmarkEnd w:id="534"/>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Amiri" w:hAnsi="Amiri" w:eastAsia="Amiri" w:cs="Amiri"/>
          <w:color w:val="111111"/>
          <w:sz w:val="28"/>
          <w:sz w:val="28"/>
          <w:szCs w:val="28"/>
          <w:rtl w:val="true"/>
          <w:lang w:bidi="ar-SA"/>
        </w:rPr>
        <w:t>لأبي الحسن علاء الدين علي بن أبي الحزم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كلام ابن سينا في القانون حول التشريح بجمع ما قاله في الكتابين الأول والثالث من القانون وشرحها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الحمد و الصلاة على أنبيائه ورسله فإن قصدنا الآن ایراد ما تيّسر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هو بإرادة من لايعتريه سهو ولا يعجزه أمر وهو الخالق تعالی و حده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النستعلیق ، محمد بن المؤمن المتطبّب الطهراني، في إصفهان،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ذو ثمانية أضلاع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اللّه القديم لم يزل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نوبة شيخ العراقين دخل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الاولى والأخيرة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الحکماء ، وخاتم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حسن الحسيني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بیضويّ صورته </w:t>
      </w:r>
      <w:r>
        <w:rPr>
          <w:rFonts w:eastAsia="IRNazanin" w:cs="IRNazanin"/>
          <w:color w:val="111111"/>
          <w:sz w:val="28"/>
          <w:szCs w:val="28"/>
          <w:rtl w:val="true"/>
          <w:lang w:bidi="fa-IR"/>
        </w:rPr>
        <w:t xml:space="preserve">: </w:t>
      </w:r>
      <w:bookmarkStart w:id="535" w:name="pg15005_153046"/>
    </w:p>
    <w:p>
      <w:pPr>
        <w:pStyle w:val="BookText"/>
        <w:rPr/>
      </w:pPr>
      <w:bookmarkEnd w:id="535"/>
      <w:r>
        <w:rPr>
          <w:rFonts w:ascii="IRNazanin" w:hAnsi="IRNazanin" w:eastAsia="IRNazanin"/>
          <w:color w:val="111111"/>
          <w:sz w:val="28"/>
          <w:sz w:val="28"/>
          <w:szCs w:val="28"/>
          <w:rtl w:val="true"/>
          <w:lang w:bidi="fa-IR"/>
        </w:rPr>
        <w:t xml:space="preserve">یا محمد یا محمد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الصفحة الأخيرة تملّك بالشراء في شعبان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حسن الحسيني الموسوي المتطبّب، تحته خاتم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حسن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521860_3406789950"/>
      <w:bookmarkStart w:id="537" w:name="_Toc211"/>
      <w:bookmarkEnd w:id="536"/>
      <w:r>
        <w:rPr>
          <w:rtl w:val="true"/>
        </w:rPr>
        <w:t xml:space="preserve">جواهر اللغة </w:t>
      </w:r>
      <w:r>
        <w:rPr>
          <w:rtl w:val="true"/>
        </w:rPr>
        <w:t>[</w:t>
      </w:r>
      <w:r>
        <w:rPr>
          <w:rtl w:val="true"/>
        </w:rPr>
        <w:t>الطب</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Amiri" w:hAnsi="Amiri" w:eastAsia="Amiri" w:cs="Amiri"/>
          <w:color w:val="111111"/>
          <w:sz w:val="28"/>
          <w:sz w:val="28"/>
          <w:szCs w:val="28"/>
          <w:rtl w:val="true"/>
          <w:lang w:bidi="ar-SA"/>
        </w:rPr>
        <w:t>لمحمد بن يوسف الطبيب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المفردات المستعملة في علم الطب من الأعضاء والأدوية والأغذية وأسماء الأمراض والفوائد المجّربة وسائر ما يستعمل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لعلّام أعطى ذوي الأفهام تحقیق دقائق اللغات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بالواحد و العشرين وهكذا إلى الأربعين وهو آخر أمراض حادة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يوم الجمعة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بإطارين أحمرین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521862_3406789950"/>
      <w:bookmarkStart w:id="539" w:name="_Toc212"/>
      <w:bookmarkEnd w:id="538"/>
      <w:r>
        <w:rPr>
          <w:rtl w:val="true"/>
        </w:rPr>
        <w:t xml:space="preserve">دقائق العلاج  </w:t>
      </w:r>
      <w:r>
        <w:rPr>
          <w:rtl w:val="true"/>
        </w:rPr>
        <w:t>[</w:t>
      </w:r>
      <w:r>
        <w:rPr>
          <w:rtl w:val="true"/>
        </w:rPr>
        <w:t>الطب</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اللحاج کریمخان الكرماني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علاج الأمراض فيما تجاربه المؤلف أو سمع من غيره تجربة دون النقول في مقدمة وخمس 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 وصلى اللّه على محمد وآله الطاهرین ورهطه المخلصين</w:t>
      </w:r>
      <w:r>
        <w:rPr>
          <w:rFonts w:eastAsia="IRNazanin" w:cs="IRNazanin"/>
          <w:color w:val="111111"/>
          <w:sz w:val="28"/>
          <w:szCs w:val="28"/>
          <w:rtl w:val="true"/>
          <w:lang w:bidi="fa-IR"/>
        </w:rPr>
        <w:t xml:space="preserve">...». </w:t>
      </w:r>
      <w:bookmarkStart w:id="540" w:name="pg15005_153047"/>
    </w:p>
    <w:p>
      <w:pPr>
        <w:pStyle w:val="BookText"/>
        <w:rPr/>
      </w:pPr>
      <w:bookmarkEnd w:id="540"/>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التدبير جار في جميع الجروح والقروح الّتي لها مدة وفي الدماميل والخداجات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باسم محمد باقر الحسيني التبريزي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الورقة الاولى والأخيرة خاتم بيضويّ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521864_3406789950"/>
      <w:bookmarkStart w:id="542" w:name="_Toc213"/>
      <w:bookmarkEnd w:id="541"/>
      <w:r>
        <w:rPr>
          <w:rtl w:val="true"/>
        </w:rPr>
        <w:t xml:space="preserve">مروج الذهب   </w:t>
      </w:r>
      <w:r>
        <w:rPr>
          <w:rtl w:val="true"/>
        </w:rPr>
        <w:t>[</w:t>
      </w:r>
      <w:r>
        <w:rPr>
          <w:rtl w:val="true"/>
        </w:rPr>
        <w:t>التاريخ</w:t>
      </w:r>
      <w:r>
        <w:rPr>
          <w:rtl w:val="true"/>
        </w:rPr>
        <w:t>]</w:t>
      </w:r>
      <w:bookmarkEnd w:id="542"/>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 xml:space="preserve">لأبي الحسن علي بن الحسين بن علي المسعودي، المتوفي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العالم من بدء خلقه وما كان من الملوك إلى ظهور الإسلام وإلی زمانه القرن الرابع والنسخة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أهل الحمد و مستوجب الثناء والمجد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منعوا زيارة قبر الحسين والغريّ من أرض الكوفة 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النسخة ناقصة الآخر لأنها استنسخت على نسخة ناقصة في 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في الهوامش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الأرضة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 مائل إلى الحمرة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521866_3406789950"/>
      <w:bookmarkStart w:id="544" w:name="_Toc214"/>
      <w:bookmarkEnd w:id="543"/>
      <w:r>
        <w:rPr>
          <w:rtl w:val="true"/>
        </w:rPr>
        <w:t xml:space="preserve">مسالک الافهام في شرح شرائع الإسلام </w:t>
      </w:r>
      <w:r>
        <w:rPr>
          <w:rtl w:val="true"/>
        </w:rPr>
        <w:t>[</w:t>
      </w:r>
      <w:r>
        <w:rPr>
          <w:rtl w:val="true"/>
        </w:rPr>
        <w:t>الفقه</w:t>
      </w:r>
      <w:r>
        <w:rPr>
          <w:rtl w:val="true"/>
        </w:rPr>
        <w:t>]</w:t>
      </w:r>
      <w:bookmarkEnd w:id="544"/>
    </w:p>
    <w:p>
      <w:pPr>
        <w:pStyle w:val="BookText"/>
        <w:rPr/>
      </w:pPr>
      <w:r>
        <w:rPr>
          <w:rFonts w:eastAsia="Times New Roman" w:cs="Times New Roman" w:ascii="Times New Roman" w:hAnsi="Times New Roman"/>
          <w:color w:val="111111"/>
          <w:sz w:val="28"/>
          <w:szCs w:val="28"/>
          <w:lang w:val="en-US" w:bidi="en-US"/>
        </w:rPr>
        <w:t>111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للشهيد الثاني زين الدين بن علي بن أحمد العاملي، المستشهد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bookmarkStart w:id="545" w:name="pg15005_153048"/>
    </w:p>
    <w:p>
      <w:pPr>
        <w:pStyle w:val="BookText"/>
        <w:rPr/>
      </w:pPr>
      <w:bookmarkEnd w:id="545"/>
      <w:r>
        <w:rPr>
          <w:rFonts w:ascii="IRNazanin" w:hAnsi="IRNazanin" w:eastAsia="IRNazanin"/>
          <w:color w:val="111111"/>
          <w:sz w:val="28"/>
          <w:sz w:val="28"/>
          <w:szCs w:val="28"/>
          <w:rtl w:val="true"/>
          <w:lang w:bidi="fa-IR"/>
        </w:rPr>
        <w:t xml:space="preserve">شرح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شرائع الإسلام للمحقق الحلّي، والنسخة من أوّل الطهارة إلى آخر الحج وليس فيها بحث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أوضح مسالك الأفهام إلى تنقیح شرائع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والقتل من الإكراه وانه لاتقيّة فيه و 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علي بن إبراهيم بن علي بن الحسن الفراس القطيفي الهجري، الثلاثاء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شهادة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 تملّك الورثة ملا مهدي بن المرحوم حاج محسن البيدگلی و صورة اعارة النسخة عند محمود بن حاجي محمد رضا، وتحته تلك بالبيع من زوجة المرحوم ملا مهدي في ربيع الثاني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الراجي عبده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علي أكبر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521868_3406789950"/>
      <w:bookmarkStart w:id="547" w:name="_Toc215"/>
      <w:bookmarkEnd w:id="546"/>
      <w:r>
        <w:rPr>
          <w:rtl w:val="true"/>
        </w:rPr>
        <w:t xml:space="preserve">مسالک الافهام في شرح شرائع الإسلام </w:t>
      </w:r>
      <w:r>
        <w:rPr>
          <w:rtl w:val="true"/>
        </w:rPr>
        <w:t xml:space="preserve">[ </w:t>
      </w:r>
      <w:r>
        <w:rPr>
          <w:rtl w:val="true"/>
        </w:rPr>
        <w:t xml:space="preserve">الفقه </w:t>
      </w:r>
      <w:r>
        <w:rPr>
          <w:rtl w:val="true"/>
        </w:rPr>
        <w:t>]</w:t>
      </w:r>
      <w:bookmarkEnd w:id="547"/>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وهذه النسخة أحكام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أبو القاسم بن ملا علي القاري الأصفهاني، يوم السبت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548" w:name="pg15005_153049"/>
    </w:p>
    <w:p>
      <w:pPr>
        <w:pStyle w:val="Heading3"/>
        <w:numPr>
          <w:ilvl w:val="2"/>
          <w:numId w:val="1"/>
        </w:numPr>
        <w:rPr/>
      </w:pPr>
      <w:bookmarkStart w:id="549" w:name="__RefHeading___Toc521870_3406789950"/>
      <w:bookmarkStart w:id="550" w:name="_Toc216"/>
      <w:bookmarkEnd w:id="548"/>
      <w:bookmarkEnd w:id="549"/>
      <w:r>
        <w:rPr>
          <w:rtl w:val="true"/>
        </w:rPr>
        <w:t xml:space="preserve">مسالک الافهام في شرح شرائع الإسلام </w:t>
      </w:r>
      <w:r>
        <w:rPr>
          <w:rtl w:val="true"/>
        </w:rPr>
        <w:t>[</w:t>
      </w:r>
      <w:r>
        <w:rPr>
          <w:rtl w:val="true"/>
        </w:rPr>
        <w:t xml:space="preserve">الفقه </w:t>
      </w:r>
      <w:r>
        <w:rPr>
          <w:rtl w:val="true"/>
        </w:rPr>
        <w:t>]</w:t>
      </w:r>
      <w:bookmarkEnd w:id="550"/>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وهذه النسخة تحوي من كتاب الغصب إلى آخر الديات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مؤمن بن خوشنام بن خدابنده الدهخوارقانی،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ورقتان فيهما كلام منقول عن خط الشهيد الثاني حول إجماعات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استعارة من الآخوند ملا جواد، أخذها أحمد جمال ، وتملّك باسم ریحان اللّه بن جعفر الموسوي 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ریحان اللّه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باسم السيد محمد باقر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521872_3406789950"/>
      <w:bookmarkStart w:id="552" w:name="_Toc217"/>
      <w:bookmarkEnd w:id="551"/>
      <w:r>
        <w:rPr>
          <w:rtl w:val="true"/>
        </w:rPr>
        <w:t xml:space="preserve">الأنوار النعمانية في معرفة النشأة الإنسانية  </w:t>
      </w:r>
      <w:r>
        <w:rPr>
          <w:rtl w:val="true"/>
        </w:rPr>
        <w:t>[</w:t>
      </w:r>
      <w:r>
        <w:rPr>
          <w:rtl w:val="true"/>
        </w:rPr>
        <w:t xml:space="preserve">العقائد </w:t>
      </w:r>
      <w:r>
        <w:rPr>
          <w:rtl w:val="true"/>
        </w:rPr>
        <w:t>]</w:t>
      </w:r>
      <w:bookmarkEnd w:id="552"/>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 xml:space="preserve">للمحدث السيّد نعمة اللّه الجزائري المتوفی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فريد في فنّه في ثلاثة أبواب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الإنسان قبل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أحواله من الولادة إلى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فیمابعد الموت إلى دخول الجنّة أو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بنعمته على نعمائه ونصلّي على عبده المقرّب لديه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وضعت الموازين ونشرت 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مجمل أحوال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الفراغ من 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 يوم الثلاثاء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النسخة كتابة تاريخها تاريخ غربة صفر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 xml:space="preserve">، وفي آخرها كتابة تحتها خاتم بيضويّ </w:t>
      </w:r>
      <w:bookmarkStart w:id="553" w:name="pg15005_153050"/>
    </w:p>
    <w:p>
      <w:pPr>
        <w:pStyle w:val="BookText"/>
        <w:rPr/>
      </w:pPr>
      <w:bookmarkEnd w:id="553"/>
      <w:r>
        <w:rPr>
          <w:rFonts w:ascii="IRNazanin" w:hAnsi="IRNazanin" w:eastAsia="IRNazanin"/>
          <w:color w:val="111111"/>
          <w:sz w:val="28"/>
          <w:sz w:val="28"/>
          <w:szCs w:val="28"/>
          <w:rtl w:val="true"/>
          <w:lang w:bidi="fa-IR"/>
        </w:rPr>
        <w:t xml:space="preserve">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علاء الدین محمّد </w:t>
      </w:r>
      <w:r>
        <w:rPr>
          <w:rFonts w:eastAsia="IRNazanin" w:cs="IRNazanin"/>
          <w:color w:val="111111"/>
          <w:sz w:val="28"/>
          <w:szCs w:val="28"/>
          <w:lang w:bidi="fa-IR"/>
        </w:rPr>
        <w:t>1148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521874_3406789950"/>
      <w:bookmarkStart w:id="555" w:name="_Toc218"/>
      <w:bookmarkEnd w:id="554"/>
      <w:r>
        <w:rPr>
          <w:rtl w:val="true"/>
        </w:rPr>
        <w:t xml:space="preserve">معارج الأحكام </w:t>
      </w:r>
      <w:r>
        <w:rPr>
          <w:rtl w:val="true"/>
        </w:rPr>
        <w:t>[</w:t>
      </w:r>
      <w:r>
        <w:rPr>
          <w:rtl w:val="true"/>
        </w:rPr>
        <w:t xml:space="preserve">الفقه </w:t>
      </w:r>
      <w:r>
        <w:rPr>
          <w:rtl w:val="true"/>
        </w:rPr>
        <w:t>]</w:t>
      </w:r>
      <w:bookmarkEnd w:id="555"/>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 xml:space="preserve">للسيد حسين بن الأمير إبراهيم بن الأمير معصوم الحسيني القزويني، المتوفی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كبير في الفقه شرح على شرائع الإسلام ومسالك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من أوّل كتاب النكاح إلى آخر بحث النكاح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والصلاة والسلام على رسول اللّه وآله الأصفياء و أصحابه الأخيار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ويحتمل الحرمة بناء على انّه من التعرّب بعد الهجرة بالنسبة إليها واللّه تعالی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السيد محمد تقي بن محمد الموسوي، يوم الأربعاء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والخطوط فوق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رؤوس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الحمرة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521876_3406789950"/>
      <w:bookmarkStart w:id="557" w:name="_Toc219"/>
      <w:bookmarkEnd w:id="556"/>
      <w:r>
        <w:rPr>
          <w:rtl w:val="true"/>
        </w:rPr>
        <w:t xml:space="preserve">معارج الأحكام </w:t>
      </w:r>
      <w:r>
        <w:rPr>
          <w:rtl w:val="true"/>
        </w:rPr>
        <w:t>[</w:t>
      </w:r>
      <w:r>
        <w:rPr>
          <w:rtl w:val="true"/>
        </w:rPr>
        <w:t xml:space="preserve">الفقه </w:t>
      </w:r>
      <w:r>
        <w:rPr>
          <w:rtl w:val="true"/>
        </w:rPr>
        <w:t>]</w:t>
      </w:r>
      <w:bookmarkEnd w:id="557"/>
    </w:p>
    <w:p>
      <w:pPr>
        <w:pStyle w:val="BookText"/>
        <w:rPr/>
      </w:pPr>
      <w:r>
        <w:rPr>
          <w:rFonts w:eastAsia="Times New Roman" w:cs="Times New Roman" w:ascii="Times New Roman" w:hAnsi="Times New Roman"/>
          <w:color w:val="111111"/>
          <w:sz w:val="28"/>
          <w:szCs w:val="28"/>
          <w:lang w:val="en-US" w:bidi="en-US"/>
        </w:rPr>
        <w:t>116</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وهذه النسخة تحوي من أول القسم الثاني من كتاب النكاح وهو النكاح الموقّت إلى آخر کتاب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bookmarkStart w:id="558" w:name="pg15005_153051"/>
    </w:p>
    <w:p>
      <w:pPr>
        <w:pStyle w:val="BookText"/>
        <w:rPr/>
      </w:pPr>
      <w:bookmarkEnd w:id="558"/>
      <w:r>
        <w:rPr>
          <w:rFonts w:ascii="IRNazanin" w:hAnsi="IRNazanin" w:eastAsia="IRNazanin"/>
          <w:color w:val="111111"/>
          <w:sz w:val="28"/>
          <w:sz w:val="28"/>
          <w:szCs w:val="28"/>
          <w:rtl w:val="true"/>
          <w:lang w:bidi="fa-IR"/>
        </w:rPr>
        <w:t xml:space="preserve">النسخ ، محمد حسین بن علي أصغر الحسيني، يوم الإثنين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 برسم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رؤوس الأوراق وأسفلها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الكتاب أبيات من الشعر الفارسي في 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521878_3406789950"/>
      <w:bookmarkStart w:id="560" w:name="_Toc220"/>
      <w:bookmarkEnd w:id="559"/>
      <w:r>
        <w:rPr>
          <w:rtl w:val="true"/>
        </w:rPr>
        <w:t xml:space="preserve">معارج الأحكام  </w:t>
      </w:r>
      <w:r>
        <w:rPr>
          <w:rtl w:val="true"/>
        </w:rPr>
        <w:t xml:space="preserve">[ </w:t>
      </w:r>
      <w:r>
        <w:rPr>
          <w:rtl w:val="true"/>
        </w:rPr>
        <w:t>الفقه</w:t>
      </w:r>
      <w:r>
        <w:rPr>
          <w:rtl w:val="true"/>
        </w:rPr>
        <w:t>]</w:t>
      </w:r>
      <w:bookmarkEnd w:id="560"/>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وهذه النسخة من أول كتاب التجارة إلى آخر کتاب العتق ، وهي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الظاهر أنّه بخط محمد حسين بن علي أصغر الحسيني الشباهته بخط النسخة رقم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كتبها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 برسم 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بقى بعض الصفحات بیاضاً في أواسط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521880_3406789950"/>
      <w:bookmarkStart w:id="562" w:name="_Toc221"/>
      <w:bookmarkEnd w:id="561"/>
      <w:r>
        <w:rPr>
          <w:rtl w:val="true"/>
        </w:rPr>
        <w:t xml:space="preserve">معارج الأحكام </w:t>
      </w:r>
      <w:r>
        <w:rPr>
          <w:rtl w:val="true"/>
        </w:rPr>
        <w:t>[</w:t>
      </w:r>
      <w:r>
        <w:rPr>
          <w:rtl w:val="true"/>
        </w:rPr>
        <w:t xml:space="preserve">الفقه </w:t>
      </w:r>
      <w:r>
        <w:rPr>
          <w:rtl w:val="true"/>
        </w:rPr>
        <w:t>]</w:t>
      </w:r>
      <w:bookmarkEnd w:id="562"/>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وهذه النسخة تحوي كتاب الفرائض من أوّله إلى آخره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الظاهر أنه بخط السيّد محمد حسین بن علي أصغر الحسيني لشباهته بخط النسختين رقم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كتبها في 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وتعليقات برسم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وبلاغات آخرها </w:t>
      </w:r>
      <w:bookmarkStart w:id="563" w:name="pg15005_153052"/>
    </w:p>
    <w:p>
      <w:pPr>
        <w:pStyle w:val="BookText"/>
        <w:rPr/>
      </w:pPr>
      <w:bookmarkEnd w:id="563"/>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564" w:name="__RefHeading___Toc521882_3406789950"/>
      <w:bookmarkStart w:id="565" w:name="_Toc222"/>
      <w:bookmarkEnd w:id="564"/>
      <w:r>
        <w:rPr>
          <w:rtl w:val="true"/>
        </w:rPr>
        <w:t xml:space="preserve">جواهر الكلام في شرح شرائع الإسلام </w:t>
      </w:r>
      <w:r>
        <w:rPr>
          <w:rtl w:val="true"/>
        </w:rPr>
        <w:t>[</w:t>
      </w:r>
      <w:r>
        <w:rPr>
          <w:rtl w:val="true"/>
        </w:rPr>
        <w:t xml:space="preserve">الفقه </w:t>
      </w:r>
      <w:r>
        <w:rPr>
          <w:rtl w:val="true"/>
        </w:rPr>
        <w:t>]</w:t>
      </w:r>
      <w:bookmarkEnd w:id="565"/>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 xml:space="preserve">للعلامة الشيخ محمد حسن بن الشيخ باقر النجفي، المتوفی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فقهية من أول الفقه إلى آخره وهو كتاب فريد في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من أول کتاب الصلاة إلى آخر مسألة قطع الصلاة لخوف أو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وصلى اللّه على محمد و آله الطيّبين الطاهرين الغرّ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نصّ المحقق الثاني في فوائده مغيّر آللأجود بالأحسن والأمر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عبداللّه الخوانساري ، يوم الجمعة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الحرام</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فوق المتن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521884_3406789950"/>
      <w:bookmarkStart w:id="567" w:name="_Toc223"/>
      <w:bookmarkEnd w:id="566"/>
      <w:r>
        <w:rPr>
          <w:rtl w:val="true"/>
        </w:rPr>
        <w:t xml:space="preserve">جواهر الكلام في شرح شرائع الإسلام  </w:t>
      </w:r>
      <w:r>
        <w:rPr>
          <w:rtl w:val="true"/>
        </w:rPr>
        <w:t>[</w:t>
      </w:r>
      <w:r>
        <w:rPr>
          <w:rtl w:val="true"/>
        </w:rPr>
        <w:t xml:space="preserve">الفقه </w:t>
      </w:r>
      <w:r>
        <w:rPr>
          <w:rtl w:val="true"/>
        </w:rPr>
        <w:t>]</w:t>
      </w:r>
      <w:bookmarkEnd w:id="567"/>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وهذه النسخة تحوي من أوّل كتاب القضاء إلى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الخطوط فوق السطور بالحمرة ، الغلاف جلد أسود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568" w:name="pg15005_153053"/>
    </w:p>
    <w:p>
      <w:pPr>
        <w:pStyle w:val="Heading3"/>
        <w:numPr>
          <w:ilvl w:val="2"/>
          <w:numId w:val="1"/>
        </w:numPr>
        <w:rPr/>
      </w:pPr>
      <w:bookmarkStart w:id="569" w:name="__RefHeading___Toc521886_3406789950"/>
      <w:bookmarkStart w:id="570" w:name="_Toc224"/>
      <w:bookmarkEnd w:id="568"/>
      <w:bookmarkEnd w:id="569"/>
      <w:r>
        <w:rPr>
          <w:rtl w:val="true"/>
        </w:rPr>
        <w:t xml:space="preserve">الدروس الشرعية في فقه الإماميّة  </w:t>
      </w:r>
      <w:r>
        <w:rPr>
          <w:rtl w:val="true"/>
        </w:rPr>
        <w:t>[</w:t>
      </w:r>
      <w:r>
        <w:rPr>
          <w:rtl w:val="true"/>
        </w:rPr>
        <w:t xml:space="preserve">الفقه </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 xml:space="preserve">للشهيد الأول الشيخ السعيد محمد بن مكي الجزيني، الشهيد في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دروس في الفقه يتضمّن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النسخة ناقص قليلاً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وضوء وغسل و تيمّم وكلّ منها واجب وندب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عترته الطيّبين الطاهرين وذرّيته الأكرمين الأمجدين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الجيّد، فضل اللّه بن محمد أفضل بن حاجي محمد بن نور الدين محمد ابن حاجي محمد بن أبي القاسم الكاتب الدشت بیاضي القائي ، يوم الخميس العشر الثاني من شهر رجب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أن النسخة من کتب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الهي قمشه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521888_3406789950"/>
      <w:bookmarkStart w:id="572" w:name="_Toc225"/>
      <w:bookmarkEnd w:id="571"/>
      <w:r>
        <w:rPr>
          <w:rtl w:val="true"/>
        </w:rPr>
        <w:t xml:space="preserve">تهذيب الأحكام </w:t>
      </w:r>
      <w:r>
        <w:rPr>
          <w:rtl w:val="true"/>
        </w:rPr>
        <w:t>[</w:t>
      </w:r>
      <w:r>
        <w:rPr>
          <w:rtl w:val="true"/>
        </w:rPr>
        <w:t>الحديث</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 xml:space="preserve">لشيخ الطائفة أبي جعفر محمد بن الحسن بن علي الطوسي، المتوفی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الكتب الأربعة المعوّل عليها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من أول كتاب الطهارة إلى أواخر كتاب الخمس هي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وليّ الحمد ومستحقّه وصلواته على خيرته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ویناول خيراً وردانّ الأرض كنوزها عند ظهور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bookmarkStart w:id="573" w:name="pg15005_153054"/>
    </w:p>
    <w:p>
      <w:pPr>
        <w:pStyle w:val="BookText"/>
        <w:rPr/>
      </w:pPr>
      <w:bookmarkEnd w:id="573"/>
      <w:r>
        <w:rPr>
          <w:rFonts w:ascii="IRNazanin" w:hAnsi="IRNazanin" w:eastAsia="IRNazanin"/>
          <w:color w:val="111111"/>
          <w:sz w:val="28"/>
          <w:sz w:val="28"/>
          <w:szCs w:val="28"/>
          <w:rtl w:val="true"/>
          <w:lang w:bidi="fa-IR"/>
        </w:rPr>
        <w:t>النسخ ، الفواصل والخطوط بالحمرة، 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سعيد بن محمد صالح الرازي تحته خاتم  بیضويّ بقي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521890_3406789950"/>
      <w:bookmarkStart w:id="575" w:name="_Toc226"/>
      <w:bookmarkEnd w:id="574"/>
      <w:r>
        <w:rPr>
          <w:rtl w:val="true"/>
        </w:rPr>
        <w:t xml:space="preserve">وسائل الشيعة </w:t>
      </w:r>
      <w:r>
        <w:rPr>
          <w:rtl w:val="true"/>
        </w:rPr>
        <w:t>[</w:t>
      </w:r>
      <w:r>
        <w:rPr>
          <w:rtl w:val="true"/>
        </w:rPr>
        <w:t xml:space="preserve">الحديث </w:t>
      </w:r>
      <w:r>
        <w:rPr>
          <w:rtl w:val="true"/>
        </w:rPr>
        <w:t>]</w:t>
      </w:r>
      <w:bookmarkEnd w:id="575"/>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 xml:space="preserve">للعلامة المحدّث الشيخ محمد بن الحسن الحر العاملي، المتوفی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الجوامع المتأخّرة الكبری جمع فيها أحاديث أبواب الفقه بأكملها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وإسمها الأصلي تفصيل وسائل الشيعة إلى تحصیل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من أول الكتاب إلى آخر کتاب الإعتكاف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الخط يشبه بخط النسخة رقم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فيكون تاريخها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من ثُلث المرحوم الميرزا ظهير في ربيع الثاني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أحمد ابن عبداللّه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521892_3406789950"/>
      <w:bookmarkStart w:id="577" w:name="_Toc227"/>
      <w:bookmarkEnd w:id="576"/>
      <w:r>
        <w:rPr>
          <w:rtl w:val="true"/>
        </w:rPr>
        <w:t xml:space="preserve">وسائل الشيعة </w:t>
      </w:r>
      <w:r>
        <w:rPr>
          <w:rtl w:val="true"/>
        </w:rPr>
        <w:t>[</w:t>
      </w:r>
      <w:r>
        <w:rPr>
          <w:rtl w:val="true"/>
        </w:rPr>
        <w:t xml:space="preserve">الحديث </w:t>
      </w:r>
      <w:r>
        <w:rPr>
          <w:rtl w:val="true"/>
        </w:rPr>
        <w:t>]</w:t>
      </w:r>
      <w:bookmarkEnd w:id="577"/>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وهذه النسخة تحوي کتاب الحج والجهاد إلى آخر الوصايا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العناوين بالحمرة، في الورقة الأخيرة صورة وقف الكتاب من ثلث الميرزا ظهير في ربيع الثاني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578" w:name="pg15005_153055"/>
    </w:p>
    <w:p>
      <w:pPr>
        <w:pStyle w:val="Heading3"/>
        <w:numPr>
          <w:ilvl w:val="2"/>
          <w:numId w:val="1"/>
        </w:numPr>
        <w:rPr/>
      </w:pPr>
      <w:bookmarkStart w:id="579" w:name="__RefHeading___Toc521894_3406789950"/>
      <w:bookmarkStart w:id="580" w:name="_Toc228"/>
      <w:bookmarkEnd w:id="578"/>
      <w:bookmarkEnd w:id="579"/>
      <w:r>
        <w:rPr>
          <w:rtl w:val="true"/>
        </w:rPr>
        <w:t xml:space="preserve">وسائل الشيعة </w:t>
      </w:r>
      <w:r>
        <w:rPr>
          <w:rtl w:val="true"/>
        </w:rPr>
        <w:t>[</w:t>
      </w:r>
      <w:r>
        <w:rPr>
          <w:rtl w:val="true"/>
        </w:rPr>
        <w:t>الحديث</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وهذه النسخة تحوي من أوّل كتاب النكاح إلى آخر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غرة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صورة وقف الكتاب من ثلث المرحوم الميرزا ظهير الدين في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أحمد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قائم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521896_3406789950"/>
      <w:bookmarkStart w:id="582" w:name="_Toc229"/>
      <w:bookmarkEnd w:id="581"/>
      <w:r>
        <w:rPr>
          <w:rtl w:val="true"/>
        </w:rPr>
        <w:t xml:space="preserve">مفتاح الكرامة في شرح قواعد العلّامة  </w:t>
      </w:r>
      <w:r>
        <w:rPr>
          <w:rtl w:val="true"/>
        </w:rPr>
        <w:t>[</w:t>
      </w:r>
      <w:r>
        <w:rPr>
          <w:rtl w:val="true"/>
        </w:rPr>
        <w:t xml:space="preserve">الفقه </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 xml:space="preserve">للسيد محمّد جواد بن محمد بن محمد الحسيني العاملي النجفي، المتوفي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موسوعة فقهية لم يتمّها مصنّفها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كتاب الطهارة بكامله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كما هو أهله ربّ العالمين وصلى اللّه على خير خلقه محمد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كما هو أهله و صلى اللّه على محمد و آله و عجل اللّه تعالی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وقدتمّ 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زين الدين علي بن بهاء الدين محمد العاملي الحلي الأسدي المتصل نسبه إلى حبيب بن مظاهر الشهيد بكربلاء، عصر الإثنين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من سني المائة الثالثة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علي الجاني بخاتم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المذنب عبدالعلي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الاولى والأخيرة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عبدالغني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583" w:name="pg15005_153056"/>
    </w:p>
    <w:p>
      <w:pPr>
        <w:pStyle w:val="Heading3"/>
        <w:numPr>
          <w:ilvl w:val="2"/>
          <w:numId w:val="1"/>
        </w:numPr>
        <w:rPr/>
      </w:pPr>
      <w:bookmarkStart w:id="584" w:name="__RefHeading___Toc521898_3406789950"/>
      <w:bookmarkStart w:id="585" w:name="_Toc230"/>
      <w:bookmarkEnd w:id="583"/>
      <w:bookmarkEnd w:id="584"/>
      <w:r>
        <w:rPr>
          <w:rtl w:val="true"/>
        </w:rPr>
        <w:t xml:space="preserve">مفتاح الكرامة في شرح قواعد العلامة  </w:t>
      </w:r>
      <w:r>
        <w:rPr>
          <w:rtl w:val="true"/>
        </w:rPr>
        <w:t>[</w:t>
      </w:r>
      <w:r>
        <w:rPr>
          <w:rtl w:val="true"/>
        </w:rPr>
        <w:t>الفقه</w:t>
      </w:r>
      <w:r>
        <w:rPr>
          <w:rtl w:val="true"/>
        </w:rPr>
        <w:t>]</w:t>
      </w:r>
      <w:bookmarkEnd w:id="585"/>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وهذه النسخة من أول كتاب الصلاة إلى آخر الجزء الخامس في فضل التسبيح بالتربة الحسينيّة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زين الدين علي بن محمد العاملي، يوم الثلاثاء قبل الزوال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السيد محمد علي التبريزي بالشراء من الشيخ عبدالعلي الرشتي بخمسة توامين في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محمدعلي بن حسين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والأخيرة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عبدالغني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521900_3406789950"/>
      <w:bookmarkStart w:id="587" w:name="_Toc231"/>
      <w:bookmarkEnd w:id="586"/>
      <w:r>
        <w:rPr>
          <w:rtl w:val="true"/>
        </w:rPr>
        <w:t xml:space="preserve">مفتاح الكرامة في شرح قواعد العلّامة </w:t>
      </w:r>
      <w:r>
        <w:rPr>
          <w:rtl w:val="true"/>
        </w:rPr>
        <w:t>[</w:t>
      </w:r>
      <w:r>
        <w:rPr>
          <w:rtl w:val="true"/>
        </w:rPr>
        <w:t xml:space="preserve">الفقه </w:t>
      </w:r>
      <w:r>
        <w:rPr>
          <w:rtl w:val="true"/>
        </w:rPr>
        <w:t>]</w:t>
      </w:r>
      <w:bookmarkEnd w:id="587"/>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من تروك الصلاة إلى صلاة 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بنفس الخط الذي في النسخة 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وآخرها خاتم مربع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عبده الراجي عبدالغني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521902_3406789950"/>
      <w:bookmarkStart w:id="589" w:name="_Toc232"/>
      <w:bookmarkEnd w:id="588"/>
      <w:r>
        <w:rPr>
          <w:rtl w:val="true"/>
        </w:rPr>
        <w:t xml:space="preserve">مفتاح الكرامة في شرح قواعد العلّامة </w:t>
      </w:r>
      <w:r>
        <w:rPr>
          <w:rtl w:val="true"/>
        </w:rPr>
        <w:t>[</w:t>
      </w:r>
      <w:r>
        <w:rPr>
          <w:rtl w:val="true"/>
        </w:rPr>
        <w:t xml:space="preserve">الفقه </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129</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والنسخة من نافلة شهر رمضان إلى آخر کتاب الصلاة</w:t>
      </w:r>
      <w:r>
        <w:rPr>
          <w:rFonts w:eastAsia="IRNazanin" w:cs="IRNazanin"/>
          <w:color w:val="111111"/>
          <w:sz w:val="28"/>
          <w:szCs w:val="28"/>
          <w:rtl w:val="true"/>
          <w:lang w:bidi="fa-IR"/>
        </w:rPr>
        <w:t xml:space="preserve">. </w:t>
      </w:r>
      <w:bookmarkStart w:id="590" w:name="pg15005_153057"/>
    </w:p>
    <w:p>
      <w:pPr>
        <w:pStyle w:val="BookText"/>
        <w:rPr/>
      </w:pPr>
      <w:bookmarkEnd w:id="590"/>
      <w:r>
        <w:rPr>
          <w:rFonts w:ascii="Amiri" w:hAnsi="Amiri" w:eastAsia="Amiri" w:cs="Amiri"/>
          <w:color w:val="111111"/>
          <w:sz w:val="28"/>
          <w:sz w:val="28"/>
          <w:szCs w:val="28"/>
          <w:rtl w:val="true"/>
          <w:lang w:bidi="ar-SA"/>
        </w:rPr>
        <w:t xml:space="preserve">النسخ ، بنفس الخط الذي في النسخة 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وآخرها خاتم مربّع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عبده الراجي عبدالغني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521904_3406789950"/>
      <w:bookmarkStart w:id="592" w:name="_Toc233"/>
      <w:bookmarkEnd w:id="591"/>
      <w:r>
        <w:rPr>
          <w:rtl w:val="true"/>
        </w:rPr>
        <w:t xml:space="preserve">مفتاح الكرامة في شرح قواعد العلّامة </w:t>
      </w:r>
      <w:r>
        <w:rPr>
          <w:rtl w:val="true"/>
        </w:rPr>
        <w:t>[</w:t>
      </w:r>
      <w:r>
        <w:rPr>
          <w:rtl w:val="true"/>
        </w:rPr>
        <w:t xml:space="preserve">الفقه </w:t>
      </w:r>
      <w:r>
        <w:rPr>
          <w:rtl w:val="true"/>
        </w:rPr>
        <w:t>]</w:t>
      </w:r>
      <w:bookmarkEnd w:id="592"/>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والنسخة من أول كتاب الدين إلى آخر کتاب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نصفها بالخطّ الذي في النسخة رقم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ونصفها بخطّ آخر کُتب بأمر السيد محمد علي في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النصف الأخير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أعلى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أوّلها وآخرها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عبدالغني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593" w:name="__RefHeading___Toc521906_3406789950"/>
      <w:bookmarkStart w:id="594" w:name="_Toc234"/>
      <w:bookmarkEnd w:id="593"/>
      <w:r>
        <w:rPr>
          <w:rtl w:val="true"/>
        </w:rPr>
        <w:t>مفتاح الكرامة في شرح قواعد العلّامة</w:t>
      </w:r>
      <w:r>
        <w:rPr>
          <w:rtl w:val="true"/>
        </w:rPr>
        <w:t>[</w:t>
      </w:r>
      <w:r>
        <w:rPr>
          <w:rtl w:val="true"/>
        </w:rPr>
        <w:t xml:space="preserve">الفقه </w:t>
      </w:r>
      <w:r>
        <w:rPr>
          <w:rtl w:val="true"/>
        </w:rPr>
        <w:t>]</w:t>
      </w:r>
      <w:bookmarkEnd w:id="594"/>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النسخة تحوي من كتاب الضمان إلى آخر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بنفس الخط الذي في النسخة 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 وآخرها خاتم مربع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عبده الراجي عبدالغني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 مذهّب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595" w:name="pg15005_153058"/>
    </w:p>
    <w:p>
      <w:pPr>
        <w:pStyle w:val="Heading3"/>
        <w:numPr>
          <w:ilvl w:val="2"/>
          <w:numId w:val="1"/>
        </w:numPr>
        <w:rPr/>
      </w:pPr>
      <w:bookmarkStart w:id="596" w:name="__RefHeading___Toc521908_3406789950"/>
      <w:bookmarkStart w:id="597" w:name="_Toc235"/>
      <w:bookmarkEnd w:id="595"/>
      <w:bookmarkEnd w:id="596"/>
      <w:r>
        <w:rPr>
          <w:rtl w:val="true"/>
        </w:rPr>
        <w:t xml:space="preserve">مفتاح الكرامة في شرح قواعد العلّامة </w:t>
      </w:r>
      <w:r>
        <w:rPr>
          <w:rtl w:val="true"/>
        </w:rPr>
        <w:t>[</w:t>
      </w:r>
      <w:r>
        <w:rPr>
          <w:rtl w:val="true"/>
        </w:rPr>
        <w:t xml:space="preserve">الفقه </w:t>
      </w:r>
      <w:r>
        <w:rPr>
          <w:rtl w:val="true"/>
        </w:rPr>
        <w:t>]</w:t>
      </w:r>
      <w:bookmarkEnd w:id="597"/>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والنسخة من أواسط كتاب القصاص إلى أواخر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بنفس الخط الذي في النسخة 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وآخرها خاتم مربع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الراجي عبدالغني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521910_3406789950"/>
      <w:bookmarkStart w:id="599" w:name="_Toc236"/>
      <w:bookmarkEnd w:id="598"/>
      <w:r>
        <w:rPr>
          <w:rtl w:val="true"/>
        </w:rPr>
        <w:t xml:space="preserve">مغني اللبيب عن كتب الأعاريب </w:t>
      </w:r>
      <w:r>
        <w:rPr>
          <w:rtl w:val="true"/>
        </w:rPr>
        <w:t>[</w:t>
      </w:r>
      <w:r>
        <w:rPr>
          <w:rtl w:val="true"/>
        </w:rPr>
        <w:t xml:space="preserve">النحو </w:t>
      </w:r>
      <w:r>
        <w:rPr>
          <w:rtl w:val="true"/>
        </w:rPr>
        <w:t>]</w:t>
      </w:r>
      <w:bookmarkEnd w:id="599"/>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Amiri" w:hAnsi="Amiri" w:eastAsia="Amiri" w:cs="Amiri"/>
          <w:color w:val="111111"/>
          <w:sz w:val="28"/>
          <w:sz w:val="28"/>
          <w:szCs w:val="28"/>
          <w:rtl w:val="true"/>
          <w:lang w:bidi="ar-SA"/>
        </w:rPr>
        <w:t>ليوسف بن هشام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نحويّ في ثمانية أبواب کامل في موضوعه وهو مطبوع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والسلام الأتمّان الأكملان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وصلاة العالمين صلاة واجبة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في يوم الأربعاء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xml:space="preserve">، الخطوط والفواصل بالحمرة، في بعض الأوراق ترمیم، في الورقة الأولى صورة عارية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وفهرست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مضمونها ان الكتاب من أموال ملا عبدالکریم بن عبدالمطلب الطهراني وهو رهن عند الحاج محمد وأمانة عند محمد کاظم في المحرم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521912_3406789950"/>
      <w:bookmarkStart w:id="601" w:name="_Toc237"/>
      <w:bookmarkEnd w:id="600"/>
      <w:r>
        <w:rPr>
          <w:rtl w:val="true"/>
        </w:rPr>
        <w:t xml:space="preserve">معارج القدس في مدارج معرفة النفس </w:t>
      </w:r>
      <w:r>
        <w:rPr>
          <w:rtl w:val="true"/>
        </w:rPr>
        <w:t>[</w:t>
      </w:r>
      <w:r>
        <w:rPr>
          <w:rtl w:val="true"/>
        </w:rPr>
        <w:t>العرفان</w:t>
      </w:r>
      <w:r>
        <w:rPr>
          <w:rtl w:val="true"/>
        </w:rPr>
        <w:t>]</w:t>
      </w:r>
      <w:bookmarkEnd w:id="6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bookmarkStart w:id="602" w:name="pg15005_153059"/>
    </w:p>
    <w:p>
      <w:pPr>
        <w:pStyle w:val="BookText"/>
        <w:rPr/>
      </w:pPr>
      <w:bookmarkEnd w:id="602"/>
      <w:r>
        <w:rPr>
          <w:rFonts w:ascii="IRNazanin" w:hAnsi="IRNazanin" w:eastAsia="IRNazanin"/>
          <w:color w:val="111111"/>
          <w:sz w:val="28"/>
          <w:sz w:val="28"/>
          <w:szCs w:val="28"/>
          <w:rtl w:val="true"/>
          <w:lang w:bidi="fa-IR"/>
        </w:rPr>
        <w:t xml:space="preserve">لمحمد بن محمد الغزالي أبو حامد الطوسي، المتوفی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عرفاني في بيان مراتب النفس ومعرفتها في مقدمة وتسعة بيانات و أربعة عشر سؤالاً وبعده تبصرة ويتبعه بیانات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مبدع الأرواح و خالق الجسد وفاتح الاغلاق والعقد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وحسبنا اللّه ونعم الوكيل والحمد للّه  رب العالمين وصلاته على خير خلقه محمد و آله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521914_3406789950"/>
      <w:bookmarkStart w:id="604" w:name="_Toc238"/>
      <w:bookmarkEnd w:id="603"/>
      <w:r>
        <w:rPr>
          <w:rtl w:val="true"/>
        </w:rPr>
        <w:t xml:space="preserve">البهجة المرضية في شرح الألفية </w:t>
      </w:r>
      <w:r>
        <w:rPr>
          <w:rtl w:val="true"/>
        </w:rPr>
        <w:t>[</w:t>
      </w:r>
      <w:r>
        <w:rPr>
          <w:rtl w:val="true"/>
        </w:rPr>
        <w:t>النحو</w:t>
      </w:r>
      <w:r>
        <w:rPr>
          <w:rtl w:val="true"/>
        </w:rPr>
        <w:t>]</w:t>
      </w:r>
      <w:bookmarkEnd w:id="604"/>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 xml:space="preserve">لجلال الدين عبدالرحمان بن أبي بكر السيوطي، المتوفی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مزجيّ على كتاب الألفية لإبن مالك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اللّهم على نعمك و آلائك وأُصلّي وأُسلّم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الدين برحمتك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حسين ، يوم السبت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 الخطوط بالحمرة ، 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605" w:name="pg15005_153060"/>
    </w:p>
    <w:p>
      <w:pPr>
        <w:pStyle w:val="Heading3"/>
        <w:numPr>
          <w:ilvl w:val="2"/>
          <w:numId w:val="1"/>
        </w:numPr>
        <w:rPr/>
      </w:pPr>
      <w:bookmarkStart w:id="606" w:name="__RefHeading___Toc521916_3406789950"/>
      <w:bookmarkStart w:id="607" w:name="_Toc239"/>
      <w:bookmarkEnd w:id="605"/>
      <w:bookmarkEnd w:id="606"/>
      <w:r>
        <w:rPr>
          <w:rtl w:val="true"/>
        </w:rPr>
        <w:t xml:space="preserve">موصل الطلاب إلى قواعد الإعراب  </w:t>
      </w:r>
      <w:r>
        <w:rPr>
          <w:rtl w:val="true"/>
        </w:rPr>
        <w:t>[</w:t>
      </w:r>
      <w:r>
        <w:rPr>
          <w:rtl w:val="true"/>
        </w:rPr>
        <w:t xml:space="preserve">النحو </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 xml:space="preserve">لخالد بن عبداللّه الأزهري، المتوفی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مزجيّ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عن قواعد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لعبداللّه بن يوسف الشهير بابن هشام المتوفی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الملهم لحمده والصلاة والسلام علی سیدنا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بمنّه وكرمه فختم الكتاب ما ابتدء به واللّه أعلم بالصواب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والعلامات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فيه تر 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521918_3406789950"/>
      <w:bookmarkStart w:id="609" w:name="_Toc240"/>
      <w:bookmarkEnd w:id="608"/>
      <w:r>
        <w:rPr>
          <w:rtl w:val="true"/>
        </w:rPr>
        <w:t xml:space="preserve">أنوار التنزيل وأسرار التأويل </w:t>
      </w:r>
      <w:r>
        <w:rPr>
          <w:rtl w:val="true"/>
        </w:rPr>
        <w:t>[</w:t>
      </w:r>
      <w:r>
        <w:rPr>
          <w:rtl w:val="true"/>
        </w:rPr>
        <w:t>التفسير</w:t>
      </w:r>
      <w:r>
        <w:rPr>
          <w:rtl w:val="true"/>
        </w:rPr>
        <w:t>]</w:t>
      </w:r>
      <w:bookmarkEnd w:id="609"/>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Amiri" w:hAnsi="Amiri" w:eastAsia="Amiri" w:cs="Amiri"/>
          <w:color w:val="111111"/>
          <w:sz w:val="28"/>
          <w:sz w:val="28"/>
          <w:szCs w:val="28"/>
          <w:rtl w:val="true"/>
          <w:lang w:bidi="ar-SA"/>
        </w:rPr>
        <w:t xml:space="preserve">للقاضي ناصر الدين عبداللّه بن عمر البيضاوي ، 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مزجي مختصر لخصّت مع إضافات بعض التفاسير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من أوّل سورة الحجر إلى آخر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تِلْكَ آيَاتُ الْكِتَابِ وَقُرْآنٍ مُبِينٍ الإشارة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المعوّذتين فكأنما قرأ الكتب الّتي أنزلها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عبدالقادر بن الخليل سبط الشيخ أحمد الدجاني،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بإسم محمد بن محمد اليماني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610" w:name="pg15005_153061"/>
    </w:p>
    <w:p>
      <w:pPr>
        <w:pStyle w:val="Heading3"/>
        <w:numPr>
          <w:ilvl w:val="2"/>
          <w:numId w:val="1"/>
        </w:numPr>
        <w:rPr/>
      </w:pPr>
      <w:bookmarkStart w:id="611" w:name="__RefHeading___Toc521920_3406789950"/>
      <w:bookmarkStart w:id="612" w:name="_Toc241"/>
      <w:bookmarkEnd w:id="610"/>
      <w:bookmarkEnd w:id="611"/>
      <w:r>
        <w:rPr>
          <w:rtl w:val="true"/>
        </w:rPr>
        <w:t xml:space="preserve">الحاشية على تفسير البيضاوي  </w:t>
      </w:r>
      <w:r>
        <w:rPr>
          <w:rtl w:val="true"/>
        </w:rPr>
        <w:t>[</w:t>
      </w:r>
      <w:r>
        <w:rPr>
          <w:rtl w:val="true"/>
        </w:rPr>
        <w:t>التفسير</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لعبدالحکیم بن شمس الدين السيالكوتي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وشرح على كتاب أنوار التنزيل للقاضي البيضاوي، والنسخة ناقصة الآخر تحوي الجزء الأول من القرآن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الفرقان شفاء لما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الأول بانتفاء الثاني وكون هذا المعنى لازماً لمفهومها لا يستلزم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محل العناوين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رسم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521922_3406789950"/>
      <w:bookmarkStart w:id="614" w:name="_Toc242"/>
      <w:bookmarkEnd w:id="613"/>
      <w:r>
        <w:rPr>
          <w:rtl w:val="true"/>
        </w:rPr>
        <w:t xml:space="preserve">الحاشية على تفسير البيضاوي </w:t>
      </w:r>
      <w:r>
        <w:rPr>
          <w:rtl w:val="true"/>
        </w:rPr>
        <w:t>[</w:t>
      </w:r>
      <w:r>
        <w:rPr>
          <w:rtl w:val="true"/>
        </w:rPr>
        <w:t>التفسير</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 xml:space="preserve">لعصام الدين ابراهيم بن محمد بن عربشاه الاسفرائيني، المتوفی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على أنوار التنزيل من أوّله إلى آخر سورة الأعراف ومن أول سورة النبأ إلى آخر القرآن ، أهداها إلى السلطان سلیمان خان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عمّ بإرفاد إرشاد الفرقان كل انسان و أمدّ على طول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دعى إليه الداع واللّه أعلم بالصواب و إليه المرجع والمآب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النستعليق ، الفواصل بالحمرة ، 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باسم حسين بن محمد الذهبي في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lang w:bidi="fa-IR"/>
        </w:rPr>
        <w:t>1188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بالإرث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bookmarkStart w:id="615" w:name="pg15005_153062"/>
    </w:p>
    <w:p>
      <w:pPr>
        <w:pStyle w:val="BookText"/>
        <w:rPr/>
      </w:pPr>
      <w:bookmarkEnd w:id="615"/>
      <w:r>
        <w:rPr>
          <w:rFonts w:ascii="IRNazanin" w:hAnsi="IRNazanin" w:eastAsia="IRNazanin"/>
          <w:color w:val="111111"/>
          <w:sz w:val="28"/>
          <w:sz w:val="28"/>
          <w:szCs w:val="28"/>
          <w:rtl w:val="true"/>
          <w:lang w:bidi="fa-IR"/>
        </w:rPr>
        <w:t>شریف بن سيد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في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521924_3406789950"/>
      <w:bookmarkStart w:id="617" w:name="_Toc243"/>
      <w:bookmarkEnd w:id="616"/>
      <w:r>
        <w:rPr>
          <w:rtl w:val="true"/>
        </w:rPr>
        <w:t xml:space="preserve">القواعد والفوائد </w:t>
      </w:r>
      <w:r>
        <w:rPr>
          <w:rtl w:val="true"/>
        </w:rPr>
        <w:t>[</w:t>
      </w:r>
      <w:r>
        <w:rPr>
          <w:rtl w:val="true"/>
        </w:rPr>
        <w:t xml:space="preserve">الفقه </w:t>
      </w:r>
      <w:r>
        <w:rPr>
          <w:rtl w:val="true"/>
        </w:rPr>
        <w:t>]</w:t>
      </w:r>
      <w:bookmarkEnd w:id="617"/>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ascii="Amiri" w:hAnsi="Amiri" w:eastAsia="Amiri" w:cs="Amiri"/>
          <w:color w:val="111111"/>
          <w:sz w:val="28"/>
          <w:sz w:val="28"/>
          <w:szCs w:val="28"/>
          <w:rtl w:val="true"/>
          <w:lang w:bidi="ar-SA"/>
        </w:rPr>
        <w:t xml:space="preserve">للشيخ أبي عبداللّه محمد بن مكي العاملي، الشهيد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مختصر مشتمل على ضوابط كليّة أُصولية وفرعية يستنبط منها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أحمدك و الحمد من نعمائك و أشكرك والشكر من عطائك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انتظار الإمام المؤتّم في صلاة الخوف وهذا يوصف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السيد حسين بن السيد حسين الحسيني في قزوين، رمضان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آخرها أوراق فيها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صورة وقف تحتها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حسين الحسيني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521926_3406789950"/>
      <w:bookmarkStart w:id="619" w:name="_Toc244"/>
      <w:bookmarkEnd w:id="618"/>
      <w:r>
        <w:rPr>
          <w:rtl w:val="true"/>
        </w:rPr>
        <w:t xml:space="preserve">تمهيد القواعد الأُصولية والعربية لتفريع قواعد الأحكام الشرعية  </w:t>
      </w:r>
      <w:r>
        <w:rPr>
          <w:rtl w:val="true"/>
        </w:rPr>
        <w:t>[</w:t>
      </w:r>
      <w:r>
        <w:rPr>
          <w:rtl w:val="true"/>
        </w:rPr>
        <w:t xml:space="preserve">أُصول الفقه </w:t>
      </w:r>
      <w:r>
        <w:rPr>
          <w:rtl w:val="true"/>
        </w:rPr>
        <w:t>]</w:t>
      </w:r>
      <w:bookmarkEnd w:id="619"/>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Amiri" w:hAnsi="Amiri" w:eastAsia="Amiri" w:cs="Amiri"/>
          <w:color w:val="111111"/>
          <w:sz w:val="28"/>
          <w:sz w:val="28"/>
          <w:szCs w:val="28"/>
          <w:rtl w:val="true"/>
          <w:lang w:bidi="ar-SA"/>
        </w:rPr>
        <w:t xml:space="preserve">للشيخ زين الدين بن علي بن أحمد الشامي العاملي، الشهيد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رتّبه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مائة قاعدة أُصولية مع بيان مايتفرّع عليها من الأحكام، وثانيهما مائة قاعدة من القواعد العربيّة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 لها فهرساً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وفّقنا لتمهيد قواعد الأحكام الشرعية وتشييد أركانها</w:t>
      </w:r>
      <w:r>
        <w:rPr>
          <w:rFonts w:eastAsia="Amiri" w:cs="Amiri" w:ascii="Amiri" w:hAnsi="Amiri"/>
          <w:color w:val="111111"/>
          <w:sz w:val="28"/>
          <w:szCs w:val="28"/>
          <w:rtl w:val="true"/>
          <w:lang w:bidi="ar-SA"/>
        </w:rPr>
        <w:t xml:space="preserve">». </w:t>
      </w:r>
      <w:bookmarkStart w:id="620" w:name="pg15005_153063"/>
    </w:p>
    <w:p>
      <w:pPr>
        <w:pStyle w:val="BookText"/>
        <w:rPr/>
      </w:pPr>
      <w:bookmarkEnd w:id="620"/>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من الإتيان بالمطلوب شرعاً في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يوم الإثنين، جمادی الاولی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بيضويّ بقي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شيخ الإسلام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521928_3406789950"/>
      <w:bookmarkStart w:id="622" w:name="_Toc245"/>
      <w:bookmarkEnd w:id="621"/>
      <w:r>
        <w:rPr>
          <w:rtl w:val="true"/>
        </w:rPr>
        <w:t xml:space="preserve">أشرف الوسائل إلى فهم الشمائل  </w:t>
      </w:r>
      <w:r>
        <w:rPr>
          <w:rtl w:val="true"/>
        </w:rPr>
        <w:t>[</w:t>
      </w:r>
      <w:r>
        <w:rPr>
          <w:rtl w:val="true"/>
        </w:rPr>
        <w:t xml:space="preserve">الحديث </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 xml:space="preserve">لأحمد بن حجر المكي الهيثمي، المتوفی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 النبويّة والخصائل المصطفويّة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لترمذي المتوفی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الّفها في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رب العالمين والصلاة والسلام على سيّدنا محمد خاتم النبيّين والمرسلين وعلى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وصلى اللّه على سيدنا محمد من لا نبيّ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محمود بن محمد المشهور بالكيلدرة بأمر الشيخ معروف النووي في حكومة محمود پاشابن عبدالرحمان پاشا، يوم الجمعة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فيه نقوش</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623" w:name="pg15005_153064"/>
    </w:p>
    <w:p>
      <w:pPr>
        <w:pStyle w:val="Heading3"/>
        <w:numPr>
          <w:ilvl w:val="2"/>
          <w:numId w:val="1"/>
        </w:numPr>
        <w:rPr/>
      </w:pPr>
      <w:bookmarkStart w:id="624" w:name="__RefHeading___Toc521930_3406789950"/>
      <w:bookmarkStart w:id="625" w:name="_Toc246"/>
      <w:bookmarkEnd w:id="623"/>
      <w:bookmarkEnd w:id="624"/>
      <w:r>
        <w:rPr>
          <w:rtl w:val="true"/>
        </w:rPr>
        <w:t xml:space="preserve">حاشية الأُنموذج  </w:t>
      </w:r>
      <w:r>
        <w:rPr>
          <w:rtl w:val="true"/>
        </w:rPr>
        <w:t>[</w:t>
      </w:r>
      <w:r>
        <w:rPr>
          <w:rtl w:val="true"/>
        </w:rPr>
        <w:t xml:space="preserve">النحو </w:t>
      </w:r>
      <w:r>
        <w:rPr>
          <w:rtl w:val="true"/>
        </w:rPr>
        <w:t>]</w:t>
      </w:r>
      <w:bookmarkEnd w:id="625"/>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Amiri" w:hAnsi="Amiri" w:eastAsia="Amiri" w:cs="Amiri"/>
          <w:color w:val="111111"/>
          <w:sz w:val="28"/>
          <w:sz w:val="28"/>
          <w:szCs w:val="28"/>
          <w:rtl w:val="true"/>
          <w:lang w:bidi="ar-SA"/>
        </w:rPr>
        <w:t xml:space="preserve">حواشٍ وتعليقات على كتاب الأنموذج في النحو للزمخشري وقد طبع في هوامش شرح الانموذج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و النسخة ناقصة من أوّلها وآخرها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الحقيقة ليس هذا بل ذاك وان معنى المتعدّي قد اكتسى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غير معقول ان فُسّر العين والمعني بالممكن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سنة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الفواصل وبعض الهوامش بالحمرة، 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الصفحات هوامش برسم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كتبه عبداللّه بن عیسی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مطالب الكتاب تقديم وتأخير نشأت من اختلاط الأوراق في النسخة المنتسخ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أواسطه وآخره كتابة مضمونها مطالعة مرتضی الرشيدي الكرمانشاهي في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521932_3406789950"/>
      <w:bookmarkStart w:id="627" w:name="_Toc247"/>
      <w:bookmarkEnd w:id="626"/>
      <w:r>
        <w:rPr>
          <w:rtl w:val="true"/>
        </w:rPr>
        <w:t xml:space="preserve">تلخيص الشافي </w:t>
      </w:r>
      <w:r>
        <w:rPr>
          <w:rtl w:val="true"/>
        </w:rPr>
        <w:t>[</w:t>
      </w:r>
      <w:r>
        <w:rPr>
          <w:rtl w:val="true"/>
        </w:rPr>
        <w:t>العقائد</w:t>
      </w:r>
      <w:r>
        <w:rPr>
          <w:rtl w:val="true"/>
        </w:rPr>
        <w:t>]</w:t>
      </w:r>
      <w:bookmarkEnd w:id="627"/>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xml:space="preserve">لشيخ الطائفة أبي جعفر محمد بن الحسن الطوسي، المتوفی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تلخيص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المرتضی علم الهدی المتوفي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الذي صنفه ردّاً على كتاب المغني لقاضي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رجب سنة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في جزئين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لمستحق الحمد وموجبه وصلى اللّه على خيرته من خلقه محمد والطاهرين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ونحن الآن قاطعون كتابنا على ما انتهى بنا الحال إليه إنشاء اللّه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bookmarkStart w:id="628" w:name="pg15005_153065"/>
    </w:p>
    <w:p>
      <w:pPr>
        <w:pStyle w:val="BookText"/>
        <w:rPr/>
      </w:pPr>
      <w:bookmarkEnd w:id="628"/>
      <w:r>
        <w:rPr>
          <w:rFonts w:ascii="Amiri" w:hAnsi="Amiri" w:eastAsia="Amiri" w:cs="Amiri"/>
          <w:color w:val="111111"/>
          <w:sz w:val="28"/>
          <w:sz w:val="28"/>
          <w:szCs w:val="28"/>
          <w:rtl w:val="true"/>
          <w:lang w:bidi="ar-SA"/>
        </w:rPr>
        <w:t xml:space="preserve">النسخ ، الثلاثاء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أوّلها خاتم مربّع يقرأ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521934_3406789950"/>
      <w:bookmarkStart w:id="630" w:name="_Toc248"/>
      <w:bookmarkEnd w:id="629"/>
      <w:r>
        <w:rPr>
          <w:rtl w:val="true"/>
        </w:rPr>
        <w:t>مجموعة</w:t>
      </w:r>
      <w:bookmarkEnd w:id="630"/>
    </w:p>
    <w:p>
      <w:pPr>
        <w:pStyle w:val="Heading4"/>
        <w:numPr>
          <w:ilvl w:val="3"/>
          <w:numId w:val="1"/>
        </w:numPr>
        <w:rPr/>
      </w:pPr>
      <w:bookmarkStart w:id="631" w:name="__RefHeading___Toc521936_3406789950"/>
      <w:bookmarkStart w:id="632" w:name="_Toc249"/>
      <w:bookmarkEnd w:id="631"/>
      <w:r>
        <w:rPr>
          <w:rtl w:val="true"/>
        </w:rPr>
        <w:t xml:space="preserve">رسالة في بيان ما وجد بخط أمير المؤمنين له </w:t>
      </w:r>
      <w:r>
        <w:rPr>
          <w:rtl w:val="true"/>
        </w:rPr>
        <w:t>(</w:t>
      </w:r>
      <w:r>
        <w:rPr/>
        <w:t>1</w:t>
      </w:r>
      <w:r>
        <w:rPr>
          <w:rtl w:val="true"/>
        </w:rPr>
        <w:t xml:space="preserve"> </w:t>
      </w:r>
      <w:r>
        <w:rPr>
          <w:rtl w:val="true"/>
        </w:rPr>
        <w:t xml:space="preserve">ظ </w:t>
      </w:r>
      <w:r>
        <w:rPr>
          <w:rtl w:val="true"/>
        </w:rPr>
        <w:t xml:space="preserve">_ </w:t>
      </w:r>
      <w:r>
        <w:rPr/>
        <w:t>9</w:t>
      </w:r>
      <w:r>
        <w:rPr>
          <w:rtl w:val="true"/>
        </w:rPr>
        <w:t>و</w:t>
      </w:r>
      <w:r>
        <w:rPr>
          <w:rtl w:val="true"/>
        </w:rPr>
        <w:t>) [</w:t>
      </w:r>
      <w:r>
        <w:rPr>
          <w:rtl w:val="true"/>
        </w:rPr>
        <w:t>العلوم الغريبة</w:t>
      </w:r>
      <w:r>
        <w:rPr>
          <w:rtl w:val="true"/>
        </w:rPr>
        <w:t>]</w:t>
      </w:r>
      <w:bookmarkEnd w:id="632"/>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لأبي حامد محمد بن محمد الغزالي، المتوفی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وبيان لماعرض الخليفة العباسي في زمان المؤلف عليه في بغداد من أوراق فيها كتابة بخط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تحوي أشعاراً و مطالب من علم الحروف و خواص سور القرآن، علمها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منزل الكتاب ذکراً مفصلاً وجاعل الملائكة 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هي من الفوائد الّتي لم يسمح الزمان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انتهى إليه الكلام</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521938_3406789950"/>
      <w:bookmarkStart w:id="634" w:name="_Toc250"/>
      <w:bookmarkEnd w:id="633"/>
      <w:r>
        <w:rPr>
          <w:rtl w:val="true"/>
        </w:rPr>
        <w:t xml:space="preserve">الفوائد الحكميّة الإثني عشريّة </w:t>
      </w:r>
      <w:r>
        <w:rPr>
          <w:rtl w:val="true"/>
        </w:rPr>
        <w:t>(</w:t>
      </w:r>
      <w:r>
        <w:rPr/>
        <w:t>9</w:t>
      </w:r>
      <w:r>
        <w:rPr>
          <w:rtl w:val="true"/>
        </w:rPr>
        <w:t xml:space="preserve">ظ۔ </w:t>
      </w:r>
      <w:r>
        <w:rPr/>
        <w:t>44</w:t>
      </w:r>
      <w:r>
        <w:rPr>
          <w:rtl w:val="true"/>
        </w:rPr>
        <w:t>ظ</w:t>
      </w:r>
      <w:r>
        <w:rPr>
          <w:rtl w:val="true"/>
        </w:rPr>
        <w:t>) [</w:t>
      </w:r>
      <w:r>
        <w:rPr>
          <w:rtl w:val="true"/>
        </w:rPr>
        <w:t>العقائد</w:t>
      </w:r>
      <w:r>
        <w:rPr>
          <w:rtl w:val="true"/>
        </w:rPr>
        <w:t>]</w:t>
      </w:r>
      <w:bookmarkEnd w:id="634"/>
    </w:p>
    <w:p>
      <w:pPr>
        <w:pStyle w:val="BookText"/>
        <w:rPr/>
      </w:pPr>
      <w:r>
        <w:rPr>
          <w:rFonts w:ascii="IRNazanin" w:hAnsi="IRNazanin" w:eastAsia="IRNazanin"/>
          <w:color w:val="111111"/>
          <w:sz w:val="28"/>
          <w:sz w:val="28"/>
          <w:szCs w:val="28"/>
          <w:rtl w:val="true"/>
          <w:lang w:bidi="fa-IR"/>
        </w:rPr>
        <w:t xml:space="preserve">للشيخ أحمد بن زين الدين الإحسائي ، المتوفی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اثني عشر فائدة تتضمّن فوائد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الطاهرين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لما رأيت كثيراً من الطلبة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والسلام علی من اتبع الهدی وخشی 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العبد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bookmarkStart w:id="635" w:name="pg15005_153066"/>
    </w:p>
    <w:p>
      <w:pPr>
        <w:pStyle w:val="Heading4"/>
        <w:numPr>
          <w:ilvl w:val="3"/>
          <w:numId w:val="1"/>
        </w:numPr>
        <w:rPr/>
      </w:pPr>
      <w:bookmarkStart w:id="636" w:name="__RefHeading___Toc521940_3406789950"/>
      <w:bookmarkStart w:id="637" w:name="_Toc251"/>
      <w:bookmarkEnd w:id="635"/>
      <w:bookmarkEnd w:id="636"/>
      <w:r>
        <w:rPr>
          <w:rtl w:val="true"/>
        </w:rPr>
        <w:t xml:space="preserve">شرح دعاء السمات </w:t>
      </w:r>
      <w:r>
        <w:rPr>
          <w:rtl w:val="true"/>
        </w:rPr>
        <w:t>(</w:t>
      </w:r>
      <w:r>
        <w:rPr/>
        <w:t>67</w:t>
      </w:r>
      <w:r>
        <w:rPr>
          <w:rtl w:val="true"/>
        </w:rPr>
        <w:t xml:space="preserve"> </w:t>
      </w:r>
      <w:r>
        <w:rPr>
          <w:rtl w:val="true"/>
        </w:rPr>
        <w:t xml:space="preserve">ظ </w:t>
      </w:r>
      <w:r>
        <w:rPr>
          <w:rtl w:val="true"/>
        </w:rPr>
        <w:t xml:space="preserve">_ </w:t>
      </w:r>
      <w:r>
        <w:rPr/>
        <w:t>72</w:t>
      </w:r>
      <w:r>
        <w:rPr>
          <w:rtl w:val="true"/>
        </w:rPr>
        <w:t xml:space="preserve"> </w:t>
      </w:r>
      <w:r>
        <w:rPr>
          <w:rtl w:val="true"/>
        </w:rPr>
        <w:t>و</w:t>
      </w:r>
      <w:r>
        <w:rPr>
          <w:rtl w:val="true"/>
        </w:rPr>
        <w:t>)  [</w:t>
      </w:r>
      <w:r>
        <w:rPr>
          <w:rtl w:val="true"/>
        </w:rPr>
        <w:t>الدعاء</w:t>
      </w:r>
      <w:r>
        <w:rPr>
          <w:rtl w:val="true"/>
        </w:rPr>
        <w:t>]</w:t>
      </w:r>
      <w:bookmarkEnd w:id="637"/>
    </w:p>
    <w:p>
      <w:pPr>
        <w:pStyle w:val="BookText"/>
        <w:rPr/>
      </w:pPr>
      <w:r>
        <w:rPr>
          <w:rFonts w:ascii="IRNazanin" w:hAnsi="IRNazanin" w:eastAsia="IRNazanin"/>
          <w:color w:val="111111"/>
          <w:sz w:val="28"/>
          <w:sz w:val="28"/>
          <w:szCs w:val="28"/>
          <w:rtl w:val="true"/>
          <w:lang w:bidi="fa-IR"/>
        </w:rPr>
        <w:t xml:space="preserve">للسيد كاظم بن قاسم الرشتي، المتوفی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للدعاء المعروف ألّفه باسم المولى أصغر النيشابوري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خامس شعبان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فافهم هذا السرّ المنمنم والرمز المعمّى ولبسط المقال مقام آخر ولیکن هذا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521942_3406789950"/>
      <w:bookmarkStart w:id="639" w:name="_Toc252"/>
      <w:bookmarkEnd w:id="638"/>
      <w:r>
        <w:rPr>
          <w:rtl w:val="true"/>
        </w:rPr>
        <w:t xml:space="preserve">رسالة في دوام التنعّم والعذاب في الجنة والنار </w:t>
      </w:r>
      <w:r>
        <w:rPr>
          <w:rtl w:val="true"/>
        </w:rPr>
        <w:t>(</w:t>
      </w:r>
      <w:r>
        <w:rPr/>
        <w:t>73</w:t>
      </w:r>
      <w:r>
        <w:rPr>
          <w:rtl w:val="true"/>
        </w:rPr>
        <w:t xml:space="preserve">ظ </w:t>
      </w:r>
      <w:r>
        <w:rPr/>
        <w:t>81</w:t>
      </w:r>
      <w:r>
        <w:rPr>
          <w:rtl w:val="true"/>
        </w:rPr>
        <w:t>ظ</w:t>
      </w:r>
      <w:r>
        <w:rPr>
          <w:rtl w:val="true"/>
        </w:rPr>
        <w:t>] [</w:t>
      </w:r>
      <w:r>
        <w:rPr>
          <w:rtl w:val="true"/>
        </w:rPr>
        <w:t>العقائد</w:t>
      </w:r>
      <w:r>
        <w:rPr>
          <w:rtl w:val="true"/>
        </w:rPr>
        <w:t>]</w:t>
      </w:r>
      <w:bookmarkEnd w:id="63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بیان عقلي في أن أهل النار متألّمون أبداً كما أنّ أهل الجنّة متنعّمون أبداً وهما في زيادة عن العذاب أو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قد ثبت كما قررنا في بعض أجوبتنا أن أهل النار متألّمون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 ضحاضح النيران والجنان بذلك لأنهنّ من بقع من النار أو جنّة تأوی الاتباع </w:t>
      </w:r>
      <w:r>
        <w:rPr>
          <w:rFonts w:eastAsia="IRNazanin" w:cs="IRNazanin"/>
          <w:color w:val="111111"/>
          <w:sz w:val="28"/>
          <w:szCs w:val="28"/>
          <w:rtl w:val="true"/>
          <w:lang w:bidi="fa-IR"/>
        </w:rPr>
        <w:t>».</w:t>
      </w:r>
    </w:p>
    <w:p>
      <w:pPr>
        <w:pStyle w:val="Heading4"/>
        <w:numPr>
          <w:ilvl w:val="3"/>
          <w:numId w:val="1"/>
        </w:numPr>
        <w:rPr/>
      </w:pPr>
      <w:bookmarkStart w:id="640" w:name="__RefHeading___Toc521944_3406789950"/>
      <w:bookmarkStart w:id="641" w:name="_Toc253"/>
      <w:bookmarkEnd w:id="640"/>
      <w:r>
        <w:rPr>
          <w:rtl w:val="true"/>
        </w:rPr>
        <w:t xml:space="preserve">جوابات السلطان فتحعلی شاه عن حقائق بعض الأشياء </w:t>
      </w:r>
      <w:r>
        <w:rPr>
          <w:rtl w:val="true"/>
        </w:rPr>
        <w:t>(</w:t>
      </w:r>
      <w:r>
        <w:rPr/>
        <w:t>81</w:t>
      </w:r>
      <w:r>
        <w:rPr>
          <w:rtl w:val="true"/>
        </w:rPr>
        <w:t xml:space="preserve">ظ </w:t>
      </w:r>
      <w:r>
        <w:rPr>
          <w:rtl w:val="true"/>
        </w:rPr>
        <w:t xml:space="preserve">- </w:t>
      </w:r>
      <w:r>
        <w:rPr/>
        <w:t>93</w:t>
      </w:r>
      <w:r>
        <w:rPr>
          <w:rtl w:val="true"/>
        </w:rPr>
        <w:t xml:space="preserve"> </w:t>
      </w:r>
      <w:r>
        <w:rPr>
          <w:rtl w:val="true"/>
        </w:rPr>
        <w:t>ظ</w:t>
      </w:r>
      <w:r>
        <w:rPr>
          <w:rtl w:val="true"/>
        </w:rPr>
        <w:t>) [</w:t>
      </w:r>
      <w:r>
        <w:rPr>
          <w:rtl w:val="true"/>
        </w:rPr>
        <w:t>العقائد</w:t>
      </w:r>
      <w:r>
        <w:rPr>
          <w:rtl w:val="true"/>
        </w:rPr>
        <w:t>]</w:t>
      </w:r>
      <w:bookmarkEnd w:id="641"/>
    </w:p>
    <w:p>
      <w:pPr>
        <w:pStyle w:val="BookText"/>
        <w:rPr/>
      </w:pPr>
      <w:r>
        <w:rPr>
          <w:rFonts w:ascii="Amiri" w:hAnsi="Amiri" w:eastAsia="Amiri" w:cs="Amiri"/>
          <w:color w:val="111111"/>
          <w:sz w:val="28"/>
          <w:sz w:val="28"/>
          <w:szCs w:val="28"/>
          <w:rtl w:val="true"/>
          <w:lang w:bidi="ar-SA"/>
        </w:rPr>
        <w:t xml:space="preserve">للشيخ أحمد بن زين الدين الاحسائي المتوفي،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لاسئلة سألها فتحعلی شاه عن المؤلف وهي أحاديث غامضة المعاني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حضرة الجناب العالي الشأن الوثيق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 ولا حول ولا قوة إلّا باللّه العلي العظيم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bookmarkStart w:id="642" w:name="pg15005_153067"/>
    </w:p>
    <w:p>
      <w:pPr>
        <w:pStyle w:val="Heading4"/>
        <w:numPr>
          <w:ilvl w:val="3"/>
          <w:numId w:val="1"/>
        </w:numPr>
        <w:rPr/>
      </w:pPr>
      <w:bookmarkStart w:id="643" w:name="__RefHeading___Toc521946_3406789950"/>
      <w:bookmarkStart w:id="644" w:name="_Toc254"/>
      <w:bookmarkEnd w:id="642"/>
      <w:bookmarkEnd w:id="643"/>
      <w:r>
        <w:rPr>
          <w:rtl w:val="true"/>
        </w:rPr>
        <w:t xml:space="preserve">رسالة في رؤيا فاطمة الزهراء </w:t>
      </w:r>
      <w:r>
        <w:rPr>
          <w:rtl w:val="true"/>
        </w:rPr>
        <w:t>(</w:t>
      </w:r>
      <w:r>
        <w:rPr>
          <w:rtl w:val="true"/>
        </w:rPr>
        <w:t>عَلَيهَا السَّلَامُ</w:t>
      </w:r>
      <w:r>
        <w:rPr>
          <w:rtl w:val="true"/>
        </w:rPr>
        <w:t xml:space="preserve">) </w:t>
      </w:r>
      <w:r>
        <w:rPr>
          <w:rtl w:val="true"/>
        </w:rPr>
        <w:t xml:space="preserve">المشهورة </w:t>
      </w:r>
      <w:r>
        <w:rPr>
          <w:rtl w:val="true"/>
        </w:rPr>
        <w:t>(</w:t>
      </w:r>
      <w:r>
        <w:rPr/>
        <w:t>93</w:t>
      </w:r>
      <w:r>
        <w:rPr>
          <w:rtl w:val="true"/>
        </w:rPr>
        <w:t xml:space="preserve"> </w:t>
      </w:r>
      <w:r>
        <w:rPr>
          <w:rtl w:val="true"/>
        </w:rPr>
        <w:t>ظ</w:t>
      </w:r>
      <w:r>
        <w:rPr>
          <w:rtl w:val="true"/>
        </w:rPr>
        <w:t>.</w:t>
      </w:r>
      <w:r>
        <w:rPr/>
        <w:t>96</w:t>
      </w:r>
      <w:r>
        <w:rPr>
          <w:rtl w:val="true"/>
        </w:rPr>
        <w:t xml:space="preserve"> </w:t>
      </w:r>
      <w:r>
        <w:rPr>
          <w:rtl w:val="true"/>
        </w:rPr>
        <w:t>و</w:t>
      </w:r>
      <w:r>
        <w:rPr>
          <w:rtl w:val="true"/>
        </w:rPr>
        <w:t>) [</w:t>
      </w:r>
      <w:r>
        <w:rPr>
          <w:rtl w:val="true"/>
        </w:rPr>
        <w:t>العقائد</w:t>
      </w:r>
      <w:r>
        <w:rPr>
          <w:rtl w:val="true"/>
        </w:rPr>
        <w:t>]</w:t>
      </w:r>
      <w:bookmarkEnd w:id="644"/>
    </w:p>
    <w:p>
      <w:pPr>
        <w:pStyle w:val="BookText"/>
        <w:rPr/>
      </w:pPr>
      <w:r>
        <w:rPr>
          <w:rFonts w:ascii="Amiri" w:hAnsi="Amiri" w:eastAsia="Amiri" w:cs="Amiri"/>
          <w:color w:val="111111"/>
          <w:sz w:val="28"/>
          <w:sz w:val="28"/>
          <w:szCs w:val="28"/>
          <w:rtl w:val="true"/>
          <w:lang w:bidi="ar-SA"/>
        </w:rPr>
        <w:t>للشيخ أحمد الاحسائي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اجاب فيها على السؤال الذي يطرح حول رؤيا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ولديها وبعلها و أبيها وانهم خرجوا الى حديقة وأكلوا طعاماً ماتوا منها جميعاً، وأصل السؤال حول تمثل الشيطان للمعصومین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سألني بعض السادة الأجلاء العارفين الطالبين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شقوق اجوبة المسألة فيما يحضرني من الإعتراضات و 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521948_3406789950"/>
      <w:bookmarkStart w:id="646" w:name="_Toc255"/>
      <w:bookmarkEnd w:id="645"/>
      <w:r>
        <w:rPr>
          <w:rtl w:val="true"/>
        </w:rPr>
        <w:t xml:space="preserve">رسالة في الرؤيا الصادقة والكاذبة </w:t>
      </w:r>
      <w:r>
        <w:rPr>
          <w:rtl w:val="true"/>
        </w:rPr>
        <w:t>(</w:t>
      </w:r>
      <w:r>
        <w:rPr/>
        <w:t>96</w:t>
      </w:r>
      <w:r>
        <w:rPr>
          <w:rtl w:val="true"/>
        </w:rPr>
        <w:t xml:space="preserve"> </w:t>
      </w:r>
      <w:r>
        <w:rPr>
          <w:rtl w:val="true"/>
        </w:rPr>
        <w:t xml:space="preserve">و </w:t>
      </w:r>
      <w:r>
        <w:rPr/>
        <w:t>99</w:t>
      </w:r>
      <w:r>
        <w:rPr>
          <w:rtl w:val="true"/>
        </w:rPr>
        <w:t xml:space="preserve"> </w:t>
      </w:r>
      <w:r>
        <w:rPr>
          <w:rtl w:val="true"/>
        </w:rPr>
        <w:t>و</w:t>
      </w:r>
      <w:r>
        <w:rPr>
          <w:rtl w:val="true"/>
        </w:rPr>
        <w:t>) [</w:t>
      </w:r>
      <w:r>
        <w:rPr>
          <w:rtl w:val="true"/>
        </w:rPr>
        <w:t>العقائد</w:t>
      </w:r>
      <w:r>
        <w:rPr>
          <w:rtl w:val="true"/>
        </w:rPr>
        <w:t>]</w:t>
      </w:r>
      <w:bookmarkEnd w:id="646"/>
    </w:p>
    <w:p>
      <w:pPr>
        <w:pStyle w:val="BookText"/>
        <w:rPr/>
      </w:pPr>
      <w:r>
        <w:rPr>
          <w:rFonts w:ascii="Amiri" w:hAnsi="Amiri" w:eastAsia="Amiri" w:cs="Amiri"/>
          <w:color w:val="111111"/>
          <w:sz w:val="28"/>
          <w:sz w:val="28"/>
          <w:szCs w:val="28"/>
          <w:rtl w:val="true"/>
          <w:lang w:bidi="ar-SA"/>
        </w:rPr>
        <w:t>للشيخ أحمد الاحسائي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أجاب فيها عن سؤال حول العلّة الّتي يفرق بها بين الصادقة من الرؤيا والكاذبة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أرسل إلىّ بعض الإخوان في الدين بعض المسائل طلب من محبّه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حُل بيننا وبينه بحولك وقوتك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منها 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يزد</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521950_3406789950"/>
      <w:bookmarkStart w:id="648" w:name="_Toc256"/>
      <w:bookmarkEnd w:id="647"/>
      <w:r>
        <w:rPr>
          <w:rtl w:val="true"/>
        </w:rPr>
        <w:t xml:space="preserve">مصباح الشريعة ومفتاح الحقيقة </w:t>
      </w:r>
      <w:r>
        <w:rPr>
          <w:rtl w:val="true"/>
        </w:rPr>
        <w:t>(</w:t>
      </w:r>
      <w:r>
        <w:rPr/>
        <w:t>102</w:t>
      </w:r>
      <w:r>
        <w:rPr>
          <w:rtl w:val="true"/>
        </w:rPr>
        <w:t xml:space="preserve"> </w:t>
      </w:r>
      <w:r>
        <w:rPr>
          <w:rtl w:val="true"/>
        </w:rPr>
        <w:t>ظ</w:t>
      </w:r>
      <w:r>
        <w:rPr>
          <w:rtl w:val="true"/>
        </w:rPr>
        <w:t xml:space="preserve">. </w:t>
      </w:r>
      <w:r>
        <w:rPr/>
        <w:t>136</w:t>
      </w:r>
      <w:r>
        <w:rPr>
          <w:rtl w:val="true"/>
        </w:rPr>
        <w:t xml:space="preserve"> </w:t>
      </w:r>
      <w:r>
        <w:rPr>
          <w:rtl w:val="true"/>
        </w:rPr>
        <w:t>و</w:t>
      </w:r>
      <w:r>
        <w:rPr>
          <w:rtl w:val="true"/>
        </w:rPr>
        <w:t>) [</w:t>
      </w:r>
      <w:r>
        <w:rPr>
          <w:rtl w:val="true"/>
        </w:rPr>
        <w:t>الحديث</w:t>
      </w:r>
      <w:r>
        <w:rPr>
          <w:rtl w:val="true"/>
        </w:rPr>
        <w:t>]</w:t>
      </w:r>
      <w:bookmarkEnd w:id="64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مائة باب في الأخلاق كلّها مروية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قلوب العارفين بذكره وقدّس أرواحهم بسرّه و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واللطائف للاولياء والحقائق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أولاً وآخراً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521952_3406789950"/>
      <w:bookmarkStart w:id="650" w:name="_Toc257"/>
      <w:bookmarkEnd w:id="649"/>
      <w:r>
        <w:rPr>
          <w:rtl w:val="true"/>
        </w:rPr>
        <w:t xml:space="preserve">إختيارات الأيام </w:t>
      </w:r>
      <w:r>
        <w:rPr>
          <w:rtl w:val="true"/>
        </w:rPr>
        <w:t>(</w:t>
      </w:r>
      <w:r>
        <w:rPr/>
        <w:t>137</w:t>
      </w:r>
      <w:r>
        <w:rPr>
          <w:rtl w:val="true"/>
        </w:rPr>
        <w:t xml:space="preserve"> </w:t>
      </w:r>
      <w:r>
        <w:rPr>
          <w:rtl w:val="true"/>
        </w:rPr>
        <w:t>ظ</w:t>
      </w:r>
      <w:r>
        <w:rPr>
          <w:rtl w:val="true"/>
        </w:rPr>
        <w:t xml:space="preserve">. </w:t>
      </w:r>
      <w:r>
        <w:rPr/>
        <w:t>144</w:t>
      </w:r>
      <w:r>
        <w:rPr>
          <w:rtl w:val="true"/>
        </w:rPr>
        <w:t xml:space="preserve"> </w:t>
      </w:r>
      <w:r>
        <w:rPr>
          <w:rtl w:val="true"/>
        </w:rPr>
        <w:t>و</w:t>
      </w:r>
      <w:r>
        <w:rPr>
          <w:rtl w:val="true"/>
        </w:rPr>
        <w:t>) [</w:t>
      </w:r>
      <w:r>
        <w:rPr>
          <w:rtl w:val="true"/>
        </w:rPr>
        <w:t>الحديث</w:t>
      </w:r>
      <w:r>
        <w:rPr>
          <w:rtl w:val="true"/>
        </w:rPr>
        <w:t>]</w:t>
      </w:r>
      <w:bookmarkEnd w:id="65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651" w:name="pg15005_153068"/>
    </w:p>
    <w:p>
      <w:pPr>
        <w:pStyle w:val="BookText"/>
        <w:rPr/>
      </w:pPr>
      <w:bookmarkEnd w:id="651"/>
      <w:r>
        <w:rPr>
          <w:rFonts w:ascii="IRNazanin" w:hAnsi="IRNazanin" w:eastAsia="IRNazanin"/>
          <w:color w:val="111111"/>
          <w:sz w:val="28"/>
          <w:sz w:val="28"/>
          <w:szCs w:val="28"/>
          <w:rtl w:val="true"/>
          <w:lang w:bidi="fa-IR"/>
        </w:rPr>
        <w:t xml:space="preserve">احادیث مروية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 ينبغي فعله من الأُمور الشخصية في كل يوم من الشهر ، قال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الرسالة الموسومة بالجنة الواقية من الاخطار تأليف الإمام جمال الملة والدین مطهّر الحلي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کتاب الدروع الواقية من الاخطار في الأسفار لإبن طاووس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يصلح لكل شيء</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521954_3406789950"/>
      <w:bookmarkStart w:id="653" w:name="_Toc258"/>
      <w:bookmarkEnd w:id="652"/>
      <w:r>
        <w:rPr>
          <w:rtl w:val="true"/>
        </w:rPr>
        <w:t xml:space="preserve">توضیح المقاصد </w:t>
      </w:r>
      <w:r>
        <w:rPr>
          <w:rtl w:val="true"/>
        </w:rPr>
        <w:t>(</w:t>
      </w:r>
      <w:r>
        <w:rPr/>
        <w:t>144</w:t>
      </w:r>
      <w:r>
        <w:rPr>
          <w:rtl w:val="true"/>
        </w:rPr>
        <w:t xml:space="preserve"> </w:t>
      </w:r>
      <w:r>
        <w:rPr>
          <w:rtl w:val="true"/>
        </w:rPr>
        <w:t xml:space="preserve">و </w:t>
      </w:r>
      <w:r>
        <w:rPr/>
        <w:t>151</w:t>
      </w:r>
      <w:r>
        <w:rPr>
          <w:rtl w:val="true"/>
        </w:rPr>
        <w:t>ظ</w:t>
      </w:r>
      <w:r>
        <w:rPr>
          <w:rtl w:val="true"/>
        </w:rPr>
        <w:t>)  [</w:t>
      </w:r>
      <w:r>
        <w:rPr>
          <w:rtl w:val="true"/>
        </w:rPr>
        <w:t>التاريخ</w:t>
      </w:r>
      <w:r>
        <w:rPr>
          <w:rtl w:val="true"/>
        </w:rPr>
        <w:t>]</w:t>
      </w:r>
      <w:bookmarkEnd w:id="653"/>
    </w:p>
    <w:p>
      <w:pPr>
        <w:pStyle w:val="BookText"/>
        <w:rPr/>
      </w:pPr>
      <w:r>
        <w:rPr>
          <w:rFonts w:ascii="Amiri" w:hAnsi="Amiri" w:eastAsia="Amiri" w:cs="Amiri"/>
          <w:color w:val="111111"/>
          <w:sz w:val="28"/>
          <w:sz w:val="28"/>
          <w:szCs w:val="28"/>
          <w:rtl w:val="true"/>
          <w:lang w:bidi="ar-SA"/>
        </w:rPr>
        <w:t xml:space="preserve">للشيخ البهائي محمد بن الحسين بن عبدالصمد، المتوفي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 وقائع أيّام السنة و أورد بعض وفيات العلماء ، بدء من المحرم وختم بذي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رفع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واستجاب اللّه دعاء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 بعد التسليم بالدعاء المذكور في الفصل السابع والثلاثين من مصباح الكفعمي قدس اللّه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521956_3406789950"/>
      <w:bookmarkStart w:id="655" w:name="_Toc259"/>
      <w:bookmarkEnd w:id="654"/>
      <w:r>
        <w:rPr>
          <w:rtl w:val="true"/>
        </w:rPr>
        <w:t xml:space="preserve">أربعون سورة من التوراة </w:t>
      </w:r>
      <w:r>
        <w:rPr>
          <w:rtl w:val="true"/>
        </w:rPr>
        <w:t>(</w:t>
      </w:r>
      <w:r>
        <w:rPr/>
        <w:t>151</w:t>
      </w:r>
      <w:r>
        <w:rPr>
          <w:rtl w:val="true"/>
        </w:rPr>
        <w:t xml:space="preserve"> </w:t>
      </w:r>
      <w:r>
        <w:rPr>
          <w:rtl w:val="true"/>
        </w:rPr>
        <w:t xml:space="preserve">ظ۔ </w:t>
      </w:r>
      <w:r>
        <w:rPr/>
        <w:t>176</w:t>
      </w:r>
      <w:r>
        <w:rPr>
          <w:rtl w:val="true"/>
        </w:rPr>
        <w:t xml:space="preserve"> </w:t>
      </w:r>
      <w:r>
        <w:rPr>
          <w:rtl w:val="true"/>
        </w:rPr>
        <w:t>ظ</w:t>
      </w:r>
      <w:r>
        <w:rPr>
          <w:rtl w:val="true"/>
        </w:rPr>
        <w:t>) [</w:t>
      </w:r>
      <w:r>
        <w:rPr>
          <w:rtl w:val="true"/>
        </w:rPr>
        <w:t xml:space="preserve">الحديث </w:t>
      </w:r>
      <w:r>
        <w:rPr>
          <w:rtl w:val="true"/>
        </w:rPr>
        <w:t>]</w:t>
      </w:r>
      <w:bookmarkEnd w:id="655"/>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أربعون سورة من التوراة نقلها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العبرانية الى العربية برواية عبداللّه بن 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لها الصحائف الأربعون، وأربعون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 آله الطاهرين فهذه فائدة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أشدّ الناس عذاباً يوم القيامة زدناهم عذاباً فوق العذاب بما كانوا يكسبون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656" w:name="pg15005_153069"/>
    </w:p>
    <w:p>
      <w:pPr>
        <w:pStyle w:val="Heading4"/>
        <w:numPr>
          <w:ilvl w:val="3"/>
          <w:numId w:val="1"/>
        </w:numPr>
        <w:rPr/>
      </w:pPr>
      <w:bookmarkStart w:id="657" w:name="__RefHeading___Toc521958_3406789950"/>
      <w:bookmarkStart w:id="658" w:name="_Toc260"/>
      <w:bookmarkEnd w:id="656"/>
      <w:bookmarkEnd w:id="657"/>
      <w:r>
        <w:rPr>
          <w:rtl w:val="true"/>
        </w:rPr>
        <w:t xml:space="preserve">رسالة في السير والسلوك </w:t>
      </w:r>
      <w:r>
        <w:rPr>
          <w:rtl w:val="true"/>
        </w:rPr>
        <w:t>(</w:t>
      </w:r>
      <w:r>
        <w:rPr/>
        <w:t>174</w:t>
      </w:r>
      <w:r>
        <w:rPr>
          <w:rtl w:val="true"/>
        </w:rPr>
        <w:t xml:space="preserve"> </w:t>
      </w:r>
      <w:r>
        <w:rPr>
          <w:rtl w:val="true"/>
        </w:rPr>
        <w:t>ظ</w:t>
      </w:r>
      <w:r>
        <w:rPr>
          <w:rtl w:val="true"/>
        </w:rPr>
        <w:t>-</w:t>
      </w:r>
      <w:r>
        <w:rPr/>
        <w:t>188</w:t>
      </w:r>
      <w:r>
        <w:rPr>
          <w:rtl w:val="true"/>
        </w:rPr>
        <w:t xml:space="preserve"> </w:t>
      </w:r>
      <w:r>
        <w:rPr>
          <w:rtl w:val="true"/>
        </w:rPr>
        <w:t>و</w:t>
      </w:r>
      <w:r>
        <w:rPr>
          <w:rtl w:val="true"/>
        </w:rPr>
        <w:t>)  [</w:t>
      </w:r>
      <w:r>
        <w:rPr>
          <w:rtl w:val="true"/>
        </w:rPr>
        <w:t xml:space="preserve">العرفان </w:t>
      </w:r>
      <w:r>
        <w:rPr>
          <w:rtl w:val="true"/>
        </w:rPr>
        <w:t>]</w:t>
      </w:r>
      <w:bookmarkEnd w:id="658"/>
    </w:p>
    <w:p>
      <w:pPr>
        <w:pStyle w:val="BookText"/>
        <w:rPr/>
      </w:pPr>
      <w:r>
        <w:rPr>
          <w:rFonts w:ascii="Amiri" w:hAnsi="Amiri" w:eastAsia="Amiri" w:cs="Amiri"/>
          <w:color w:val="111111"/>
          <w:sz w:val="28"/>
          <w:sz w:val="28"/>
          <w:szCs w:val="28"/>
          <w:rtl w:val="true"/>
          <w:lang w:bidi="ar-SA"/>
        </w:rPr>
        <w:t>للشيخ ابو الجناب نجم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أقرب الطرق الى اللّه بعد أن قسمها إلى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أشرت اليه بالإشارة الظاهرية والباطنيّة ليعلم كلّ الناس شربهم و لينال كل أحد مطلبه</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521960_3406789950"/>
      <w:bookmarkStart w:id="660" w:name="_Toc261"/>
      <w:bookmarkEnd w:id="659"/>
      <w:r>
        <w:rPr>
          <w:rtl w:val="true"/>
        </w:rPr>
        <w:t xml:space="preserve">الجوابات </w:t>
      </w:r>
      <w:r>
        <w:rPr>
          <w:rtl w:val="true"/>
        </w:rPr>
        <w:t>(</w:t>
      </w:r>
      <w:r>
        <w:rPr/>
        <w:t>188</w:t>
      </w:r>
      <w:r>
        <w:rPr>
          <w:rtl w:val="true"/>
        </w:rPr>
        <w:t xml:space="preserve"> </w:t>
      </w:r>
      <w:r>
        <w:rPr>
          <w:rtl w:val="true"/>
        </w:rPr>
        <w:t xml:space="preserve">و </w:t>
      </w:r>
      <w:r>
        <w:rPr/>
        <w:t>209</w:t>
      </w:r>
      <w:r>
        <w:rPr>
          <w:rtl w:val="true"/>
        </w:rPr>
        <w:t xml:space="preserve"> </w:t>
      </w:r>
      <w:r>
        <w:rPr>
          <w:rtl w:val="true"/>
        </w:rPr>
        <w:t>ظ</w:t>
      </w:r>
      <w:r>
        <w:rPr>
          <w:rtl w:val="true"/>
        </w:rPr>
        <w:t>)  [</w:t>
      </w:r>
      <w:r>
        <w:rPr>
          <w:rtl w:val="true"/>
        </w:rPr>
        <w:t xml:space="preserve">العقائد </w:t>
      </w:r>
      <w:r>
        <w:rPr>
          <w:rtl w:val="true"/>
        </w:rPr>
        <w:t>]</w:t>
      </w:r>
      <w:bookmarkEnd w:id="660"/>
    </w:p>
    <w:p>
      <w:pPr>
        <w:pStyle w:val="BookText"/>
        <w:rPr/>
      </w:pPr>
      <w:r>
        <w:rPr>
          <w:rFonts w:ascii="Amiri" w:hAnsi="Amiri" w:eastAsia="Amiri" w:cs="Amiri"/>
          <w:color w:val="111111"/>
          <w:sz w:val="28"/>
          <w:sz w:val="28"/>
          <w:szCs w:val="28"/>
          <w:rtl w:val="true"/>
          <w:lang w:bidi="ar-SA"/>
        </w:rPr>
        <w:t>للسيد كاظم بن القاسم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جوابات عن اسئلة السيد أمجد علي في مسائل مختلفة حول معاني الأحاديث المشكلة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الكتاب الثامن بخط حسن الزنوري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أوراقه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661" w:name="__RefHeading___Toc521962_3406789950"/>
      <w:bookmarkStart w:id="662" w:name="_Toc262"/>
      <w:bookmarkEnd w:id="661"/>
      <w:r>
        <w:rPr>
          <w:rtl w:val="true"/>
        </w:rPr>
        <w:t xml:space="preserve">اللهوف على قتلي الطفوف  </w:t>
      </w:r>
      <w:r>
        <w:rPr>
          <w:rtl w:val="true"/>
        </w:rPr>
        <w:t>[</w:t>
      </w:r>
      <w:r>
        <w:rPr>
          <w:rtl w:val="true"/>
        </w:rPr>
        <w:t>التاريخ</w:t>
      </w:r>
      <w:r>
        <w:rPr>
          <w:rtl w:val="true"/>
        </w:rPr>
        <w:t>]</w:t>
      </w:r>
      <w:bookmarkEnd w:id="662"/>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 xml:space="preserve">السيد رضي الدين أبي القاسم علي بن موسی بن طاووس الحلّي، المتوفي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کامل مختصر عن تاریخ کربلاء مرتّب على ثلاثة مسالك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القتال ووصف القتال وبعده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المتجلّي لعباده من أُفق الالباب ، المجلى عن مراده بنطق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فغدت سوداء وكانت بهم بيضاء ليالينا وهيهنا منتهی ما أوردناه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bookmarkStart w:id="663" w:name="pg15005_153070"/>
    </w:p>
    <w:p>
      <w:pPr>
        <w:pStyle w:val="BookText"/>
        <w:rPr/>
      </w:pPr>
      <w:bookmarkEnd w:id="663"/>
      <w:r>
        <w:rPr>
          <w:rFonts w:ascii="IRNazanin" w:hAnsi="IRNazanin" w:eastAsia="IRNazanin"/>
          <w:color w:val="111111"/>
          <w:sz w:val="28"/>
          <w:sz w:val="28"/>
          <w:szCs w:val="28"/>
          <w:rtl w:val="true"/>
          <w:lang w:bidi="fa-IR"/>
        </w:rPr>
        <w:t xml:space="preserve">النسخ ، لطفعلي بن محمد ساکن نهر لاهیجان، الثلاثاء من العشر الأوسط من شهر رمضان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الارضة في أسفل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الأخيرة كتابة تاريخها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الثلاثاء ثالث رجب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521964_3406789950"/>
      <w:bookmarkStart w:id="665" w:name="_Toc263"/>
      <w:bookmarkEnd w:id="664"/>
      <w:r>
        <w:rPr>
          <w:rtl w:val="true"/>
        </w:rPr>
        <w:t xml:space="preserve">مسكّن الفؤاد عند فقد الأحبّة والأولاد </w:t>
      </w:r>
      <w:r>
        <w:rPr>
          <w:rtl w:val="true"/>
        </w:rPr>
        <w:t>[</w:t>
      </w:r>
      <w:r>
        <w:rPr>
          <w:rtl w:val="true"/>
        </w:rPr>
        <w:t>الحديث</w:t>
      </w:r>
      <w:r>
        <w:rPr>
          <w:rtl w:val="true"/>
        </w:rPr>
        <w:t>]</w:t>
      </w:r>
      <w:bookmarkEnd w:id="665"/>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Amiri" w:hAnsi="Amiri" w:eastAsia="Amiri" w:cs="Amiri"/>
          <w:color w:val="111111"/>
          <w:sz w:val="28"/>
          <w:sz w:val="28"/>
          <w:szCs w:val="28"/>
          <w:rtl w:val="true"/>
          <w:lang w:bidi="ar-SA"/>
        </w:rPr>
        <w:t xml:space="preserve">للشهيد الثاني الشيخ زين الدين بن علي العاملي، الشهيد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فیما يجب على من أصابه مصيبة من الصبر، في مقدمة وأبواب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بعد وفاة ولده محمد في سنة </w:t>
      </w:r>
      <w:r>
        <w:rPr>
          <w:rFonts w:eastAsia="IRNazanin" w:cs="IRNazanin"/>
          <w:color w:val="111111"/>
          <w:sz w:val="28"/>
          <w:szCs w:val="28"/>
          <w:lang w:bidi="fa-IR"/>
        </w:rPr>
        <w:t>954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قضى بالفناء والزوال على جميع عباده وأنفذ فيهم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وصلى اللّه على صفوته من خلقه محمد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سید حسین بن آقا سید محمد محسن الحسيني ، الإثنين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521966_3406789950"/>
      <w:bookmarkStart w:id="667" w:name="_Toc264"/>
      <w:bookmarkEnd w:id="666"/>
      <w:r>
        <w:rPr>
          <w:rtl w:val="true"/>
        </w:rPr>
        <w:t>مجموعة</w:t>
      </w:r>
      <w:bookmarkEnd w:id="667"/>
    </w:p>
    <w:p>
      <w:pPr>
        <w:pStyle w:val="Heading4"/>
        <w:numPr>
          <w:ilvl w:val="3"/>
          <w:numId w:val="1"/>
        </w:numPr>
        <w:rPr/>
      </w:pPr>
      <w:bookmarkStart w:id="668" w:name="__RefHeading___Toc521968_3406789950"/>
      <w:bookmarkStart w:id="669" w:name="_Toc265"/>
      <w:bookmarkEnd w:id="668"/>
      <w:r>
        <w:rPr>
          <w:rtl w:val="true"/>
        </w:rPr>
        <w:t xml:space="preserve">نتائج الأفكار </w:t>
      </w:r>
      <w:r>
        <w:rPr>
          <w:rtl w:val="true"/>
        </w:rPr>
        <w:t>(</w:t>
      </w:r>
      <w:r>
        <w:rPr/>
        <w:t>2</w:t>
      </w:r>
      <w:r>
        <w:rPr>
          <w:rtl w:val="true"/>
        </w:rPr>
        <w:t xml:space="preserve"> </w:t>
      </w:r>
      <w:r>
        <w:rPr>
          <w:rtl w:val="true"/>
        </w:rPr>
        <w:t>ظ</w:t>
      </w:r>
      <w:r>
        <w:rPr>
          <w:rtl w:val="true"/>
        </w:rPr>
        <w:t>.</w:t>
      </w:r>
      <w:r>
        <w:rPr/>
        <w:t>56</w:t>
      </w:r>
      <w:r>
        <w:rPr>
          <w:rtl w:val="true"/>
        </w:rPr>
        <w:t xml:space="preserve"> </w:t>
      </w:r>
      <w:r>
        <w:rPr>
          <w:rtl w:val="true"/>
        </w:rPr>
        <w:t>و</w:t>
      </w:r>
      <w:r>
        <w:rPr>
          <w:rtl w:val="true"/>
        </w:rPr>
        <w:t>)  [</w:t>
      </w:r>
      <w:r>
        <w:rPr>
          <w:rtl w:val="true"/>
        </w:rPr>
        <w:t xml:space="preserve">اصول الفقه </w:t>
      </w:r>
      <w:r>
        <w:rPr>
          <w:rtl w:val="true"/>
        </w:rPr>
        <w:t>]</w:t>
      </w:r>
      <w:bookmarkEnd w:id="669"/>
    </w:p>
    <w:p>
      <w:pPr>
        <w:pStyle w:val="BookText"/>
        <w:rPr/>
      </w:pPr>
      <w:r>
        <w:rPr>
          <w:rFonts w:eastAsia="Times New Roman" w:cs="Times New Roman" w:ascii="Times New Roman" w:hAnsi="Times New Roman"/>
          <w:color w:val="111111"/>
          <w:sz w:val="28"/>
          <w:szCs w:val="28"/>
          <w:lang w:val="en-US" w:bidi="en-US"/>
        </w:rPr>
        <w:t>148</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للسيد ابراهيم بن باقر الموسوي القزويني صاحب الضوابط ، المتوفي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bookmarkStart w:id="670" w:name="pg15005_153071"/>
    </w:p>
    <w:p>
      <w:pPr>
        <w:pStyle w:val="BookText"/>
        <w:rPr/>
      </w:pPr>
      <w:bookmarkEnd w:id="670"/>
      <w:r>
        <w:rPr>
          <w:rFonts w:ascii="Amiri" w:hAnsi="Amiri" w:eastAsia="Amiri" w:cs="Amiri"/>
          <w:color w:val="111111"/>
          <w:sz w:val="28"/>
          <w:sz w:val="28"/>
          <w:szCs w:val="28"/>
          <w:rtl w:val="true"/>
          <w:lang w:bidi="ar-SA"/>
        </w:rPr>
        <w:t xml:space="preserve">كتاب في أُصول الفقه كتبه بسامراء وفرغ منه في رجب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بترتیب عوائد موائد الأيادي إلى نهاية معارج الأفهام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فرجّح الأقوى فالأقوى رجح اللّه حسناتنا على سيئاتنا ورفع في الآخرة درجاتنا بمحمد و آله الطيبين الطاهرين المعصومین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521970_3406789950"/>
      <w:bookmarkStart w:id="672" w:name="_Toc266"/>
      <w:bookmarkEnd w:id="671"/>
      <w:r>
        <w:rPr>
          <w:rtl w:val="true"/>
        </w:rPr>
        <w:t xml:space="preserve">رسالة في حجیّة الخبر </w:t>
      </w:r>
      <w:r>
        <w:rPr>
          <w:rtl w:val="true"/>
        </w:rPr>
        <w:t>(</w:t>
      </w:r>
      <w:r>
        <w:rPr/>
        <w:t>58</w:t>
      </w:r>
      <w:r>
        <w:rPr>
          <w:rtl w:val="true"/>
        </w:rPr>
        <w:t xml:space="preserve"> </w:t>
      </w:r>
      <w:r>
        <w:rPr>
          <w:rtl w:val="true"/>
        </w:rPr>
        <w:t xml:space="preserve">ظ۔ </w:t>
      </w:r>
      <w:r>
        <w:rPr/>
        <w:t>120</w:t>
      </w:r>
      <w:r>
        <w:rPr>
          <w:rtl w:val="true"/>
        </w:rPr>
        <w:t xml:space="preserve"> </w:t>
      </w:r>
      <w:r>
        <w:rPr>
          <w:rtl w:val="true"/>
        </w:rPr>
        <w:t>ظ</w:t>
      </w:r>
      <w:r>
        <w:rPr>
          <w:rtl w:val="true"/>
        </w:rPr>
        <w:t>)  [</w:t>
      </w:r>
      <w:r>
        <w:rPr>
          <w:rtl w:val="true"/>
        </w:rPr>
        <w:t xml:space="preserve">اصول الفقه </w:t>
      </w:r>
      <w:r>
        <w:rPr>
          <w:rtl w:val="true"/>
        </w:rPr>
        <w:t>]</w:t>
      </w:r>
      <w:bookmarkEnd w:id="672"/>
    </w:p>
    <w:p>
      <w:pPr>
        <w:pStyle w:val="BookText"/>
        <w:rPr/>
      </w:pPr>
      <w:r>
        <w:rPr>
          <w:rFonts w:ascii="Amiri" w:hAnsi="Amiri" w:eastAsia="Amiri" w:cs="Amiri"/>
          <w:color w:val="111111"/>
          <w:sz w:val="28"/>
          <w:sz w:val="28"/>
          <w:szCs w:val="28"/>
          <w:rtl w:val="true"/>
          <w:lang w:bidi="ar-SA"/>
        </w:rPr>
        <w:t>للسيد ابراهيم بن باقر الموسوي القزويني صاحب الضوابط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شامل حول الخبر الواحد بعنوان المقام الثالث ولعلّه جزء من ضوابط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الخبر لغة الإعلام ويرادفه الحديث ، واصطلاحاً ما یحکی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يجرى شيء من العمومات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الثالث</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521972_3406789950"/>
      <w:bookmarkStart w:id="674" w:name="_Toc267"/>
      <w:bookmarkEnd w:id="673"/>
      <w:r>
        <w:rPr>
          <w:rtl w:val="true"/>
        </w:rPr>
        <w:t xml:space="preserve">الإعتقادات </w:t>
      </w:r>
      <w:r>
        <w:rPr>
          <w:rtl w:val="true"/>
        </w:rPr>
        <w:t>(</w:t>
      </w:r>
      <w:r>
        <w:rPr/>
        <w:t>121</w:t>
      </w:r>
      <w:r>
        <w:rPr>
          <w:rtl w:val="true"/>
        </w:rPr>
        <w:t xml:space="preserve"> </w:t>
      </w:r>
      <w:r>
        <w:rPr>
          <w:rtl w:val="true"/>
        </w:rPr>
        <w:t>ظ</w:t>
      </w:r>
      <w:r>
        <w:rPr>
          <w:rtl w:val="true"/>
        </w:rPr>
        <w:t xml:space="preserve">- </w:t>
      </w:r>
      <w:r>
        <w:rPr/>
        <w:t>132</w:t>
      </w:r>
      <w:r>
        <w:rPr>
          <w:rtl w:val="true"/>
        </w:rPr>
        <w:t xml:space="preserve"> </w:t>
      </w:r>
      <w:r>
        <w:rPr>
          <w:rtl w:val="true"/>
        </w:rPr>
        <w:t>ظ</w:t>
      </w:r>
      <w:r>
        <w:rPr>
          <w:rtl w:val="true"/>
        </w:rPr>
        <w:t>)  [</w:t>
      </w:r>
      <w:r>
        <w:rPr>
          <w:rtl w:val="true"/>
        </w:rPr>
        <w:t xml:space="preserve">العقائد </w:t>
      </w:r>
      <w:r>
        <w:rPr>
          <w:rtl w:val="true"/>
        </w:rPr>
        <w:t>]</w:t>
      </w:r>
      <w:bookmarkEnd w:id="674"/>
    </w:p>
    <w:p>
      <w:pPr>
        <w:pStyle w:val="BookText"/>
        <w:rPr/>
      </w:pPr>
      <w:r>
        <w:rPr>
          <w:rFonts w:ascii="Amiri" w:hAnsi="Amiri" w:eastAsia="Amiri" w:cs="Amiri"/>
          <w:color w:val="111111"/>
          <w:sz w:val="28"/>
          <w:sz w:val="28"/>
          <w:szCs w:val="28"/>
          <w:rtl w:val="true"/>
          <w:lang w:bidi="ar-SA"/>
        </w:rPr>
        <w:t xml:space="preserve">للعلامة المجلسي، المتوفي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فيه العقائد في الباب الأوّل، وبيّن العمل في 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سهّل لنا سلوك شرائع الدين و أوضح أعلامه و بيّن لنا مناهج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ويجعلنا وإياك ممن يذّكّر فتنفعه الذكرى والسلام علی من اتبع الهدی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الأول بخط النسخ ، محمد ربيع ، في كربلاء ، يوم الجمعة أوائل العشر الثالث من ذي القعدة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الكتاب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ربيعا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بعد تمام الکتاب تاریخ وفاة أحد علماء اصفهان في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المذنب محمدصادق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 بخط النسخ ، الكاتب هو السابق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 على هوامشه 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675" w:name="pg15005_153072"/>
    </w:p>
    <w:p>
      <w:pPr>
        <w:pStyle w:val="BookText"/>
        <w:rPr/>
      </w:pPr>
      <w:bookmarkEnd w:id="675"/>
      <w:r>
        <w:rPr>
          <w:rFonts w:ascii="IRNazanin" w:hAnsi="IRNazanin" w:eastAsia="IRNazanin"/>
          <w:color w:val="111111"/>
          <w:sz w:val="28"/>
          <w:sz w:val="28"/>
          <w:szCs w:val="28"/>
          <w:rtl w:val="true"/>
          <w:lang w:bidi="fa-IR"/>
        </w:rPr>
        <w:t xml:space="preserve">الورقة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آخر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بخط النستعلیق ، محمد ربيعا، في کربلاء، ليلة الخميس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أحمر فوق العناوين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676" w:name="__RefHeading___Toc521974_3406789950"/>
      <w:bookmarkStart w:id="677" w:name="_Toc268"/>
      <w:bookmarkEnd w:id="676"/>
      <w:r>
        <w:rPr>
          <w:rtl w:val="true"/>
        </w:rPr>
        <w:t xml:space="preserve">الفهرست  </w:t>
      </w:r>
      <w:r>
        <w:rPr>
          <w:rtl w:val="true"/>
        </w:rPr>
        <w:t>[</w:t>
      </w:r>
      <w:r>
        <w:rPr>
          <w:rtl w:val="true"/>
        </w:rPr>
        <w:t xml:space="preserve">الرجال </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Amiri" w:hAnsi="Amiri" w:eastAsia="Amiri" w:cs="Amiri"/>
          <w:color w:val="111111"/>
          <w:sz w:val="28"/>
          <w:sz w:val="28"/>
          <w:szCs w:val="28"/>
          <w:rtl w:val="true"/>
          <w:lang w:bidi="ar-SA"/>
        </w:rPr>
        <w:t xml:space="preserve">لشيخ الطائفة أبي جعفر الطوسي، 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الأصول الأربعة الرجاليّة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ولي الحمد ومستحقه وصلى اللّه على خيرته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المفضل عن حميد عن أبي عصام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ابراهيم بن الساري بأمر الحاج سیدمحسن،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المتن والهوامش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وآخرها 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از متملّکات و جزو کتابخانه احقر محسن الحسيني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أوّلها وآخرها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حقیر اسماعيل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كتابة لأنيس پور محسن العراقي في ربيع الأول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تاريخ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521976_3406789950"/>
      <w:bookmarkStart w:id="679" w:name="_Toc269"/>
      <w:bookmarkEnd w:id="678"/>
      <w:r>
        <w:rPr>
          <w:rtl w:val="true"/>
        </w:rPr>
        <w:t xml:space="preserve">الحاشية على الفوائد الضيائية </w:t>
      </w:r>
      <w:r>
        <w:rPr>
          <w:rtl w:val="true"/>
        </w:rPr>
        <w:t>[</w:t>
      </w:r>
      <w:r>
        <w:rPr>
          <w:rtl w:val="true"/>
        </w:rPr>
        <w:t xml:space="preserve">النحو </w:t>
      </w:r>
      <w:r>
        <w:rPr>
          <w:rtl w:val="true"/>
        </w:rPr>
        <w:t>]</w:t>
      </w:r>
      <w:bookmarkEnd w:id="679"/>
    </w:p>
    <w:p>
      <w:pPr>
        <w:pStyle w:val="BookText"/>
        <w:rPr/>
      </w:pPr>
      <w:r>
        <w:rPr>
          <w:rFonts w:eastAsia="Times New Roman" w:cs="Times New Roman" w:ascii="Times New Roman" w:hAnsi="Times New Roman"/>
          <w:color w:val="111111"/>
          <w:sz w:val="28"/>
          <w:szCs w:val="28"/>
          <w:lang w:val="en-US" w:bidi="en-US"/>
        </w:rPr>
        <w:t>150</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لعصام الدين ابراهيم بن محمد الإسفرائيني، المتوفي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bookmarkStart w:id="680" w:name="pg15005_153073"/>
    </w:p>
    <w:p>
      <w:pPr>
        <w:pStyle w:val="BookText"/>
        <w:rPr/>
      </w:pPr>
      <w:bookmarkEnd w:id="680"/>
      <w:r>
        <w:rPr>
          <w:rFonts w:ascii="Amiri" w:hAnsi="Amiri" w:eastAsia="Amiri" w:cs="Amiri"/>
          <w:color w:val="111111"/>
          <w:sz w:val="28"/>
          <w:sz w:val="28"/>
          <w:szCs w:val="28"/>
          <w:rtl w:val="true"/>
          <w:lang w:bidi="ar-SA"/>
        </w:rPr>
        <w:t>حواش وتعليقات على كتاب الفوائد الضيائية للجامي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هادية لسالك مسالك محامدك ويا سامعاً لجامع مسائل حامدك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عليه ما دام أرضك وسمائك آمین یارب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رمضان بن مراد، في قسطنطنية بمدرسة حيدر پاشا،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الفواصل بالحمرة ، على هوامشه 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حسین بن روح اللّه افضل الداغستاني، وتملك باسم مصطفی بن الحسن في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نائل 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والأخيرة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صاحب الفضائل عبده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في رمضان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وخاتم بيضويّ آخر يقرأ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حاجي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521978_3406789950"/>
      <w:bookmarkStart w:id="682" w:name="_Toc270"/>
      <w:bookmarkEnd w:id="681"/>
      <w:r>
        <w:rPr>
          <w:rtl w:val="true"/>
        </w:rPr>
        <w:t xml:space="preserve">الحقائق في أسرار الدين ومكارم الأخلاق  </w:t>
      </w:r>
      <w:r>
        <w:rPr>
          <w:rtl w:val="true"/>
        </w:rPr>
        <w:t>[</w:t>
      </w:r>
      <w:r>
        <w:rPr>
          <w:rtl w:val="true"/>
        </w:rPr>
        <w:t>العقائد</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 xml:space="preserve">للمولی محمد بن مرتضى الفيض الكاشاني المتوفي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المحجة البيضاء للمؤلف جمع فيه أسرار من كتاب اللّه وسنة نبيّه و أحاديث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نوّر قلوبنا بنور الإيمان وعرفنا من أسرار الحديث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ولنختم الكلام حامدين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حسین بن عبدالکریم آهنگر، يوم الثلاثاء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بالحمرة ، في الهوامش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بيع الكتاب في الصفحة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683" w:name="pg15005_153074"/>
    </w:p>
    <w:p>
      <w:pPr>
        <w:pStyle w:val="Heading3"/>
        <w:numPr>
          <w:ilvl w:val="2"/>
          <w:numId w:val="1"/>
        </w:numPr>
        <w:rPr/>
      </w:pPr>
      <w:bookmarkStart w:id="684" w:name="__RefHeading___Toc521980_3406789950"/>
      <w:bookmarkStart w:id="685" w:name="_Toc271"/>
      <w:bookmarkEnd w:id="683"/>
      <w:bookmarkEnd w:id="684"/>
      <w:r>
        <w:rPr>
          <w:rtl w:val="true"/>
        </w:rPr>
        <w:t xml:space="preserve">زواهر الحكم الزاهر نجومها في غياهب الظلم </w:t>
      </w:r>
      <w:r>
        <w:rPr>
          <w:rtl w:val="true"/>
        </w:rPr>
        <w:t>[</w:t>
      </w:r>
      <w:r>
        <w:rPr>
          <w:rtl w:val="true"/>
        </w:rPr>
        <w:t xml:space="preserve">الكلام </w:t>
      </w:r>
      <w:r>
        <w:rPr>
          <w:rtl w:val="true"/>
        </w:rPr>
        <w:t>]</w:t>
      </w:r>
      <w:bookmarkEnd w:id="685"/>
    </w:p>
    <w:p>
      <w:pPr>
        <w:pStyle w:val="BookText"/>
        <w:rPr/>
      </w:pP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Amiri" w:hAnsi="Amiri" w:eastAsia="Amiri" w:cs="Amiri"/>
          <w:color w:val="111111"/>
          <w:sz w:val="28"/>
          <w:sz w:val="28"/>
          <w:szCs w:val="28"/>
          <w:rtl w:val="true"/>
          <w:lang w:bidi="ar-SA"/>
        </w:rPr>
        <w:t>كتاب في الحكمة مرتّب على مقدّمة فيها ثلاثة مقاصد و بعدها ثلاثة 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أنزل من سماء وجوبه وجوده ماء فیض فضل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ولعلها جميعاً تؤل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أردنا ایراده في هذه الرسالة والحمد للّه أوّلاً وآخراً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686" w:name="__RefHeading___Toc521982_3406789950"/>
      <w:bookmarkStart w:id="687" w:name="_Toc272"/>
      <w:bookmarkEnd w:id="686"/>
      <w:r>
        <w:rPr>
          <w:rtl w:val="true"/>
        </w:rPr>
        <w:t xml:space="preserve">غاية المراد في شرح نكت الإرشاد </w:t>
      </w:r>
      <w:r>
        <w:rPr>
          <w:rtl w:val="true"/>
        </w:rPr>
        <w:t>[</w:t>
      </w:r>
      <w:r>
        <w:rPr>
          <w:rtl w:val="true"/>
        </w:rPr>
        <w:t xml:space="preserve">الفقه </w:t>
      </w:r>
      <w:r>
        <w:rPr>
          <w:rtl w:val="true"/>
        </w:rPr>
        <w:t>]</w:t>
      </w:r>
      <w:bookmarkEnd w:id="687"/>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Amiri" w:hAnsi="Amiri" w:eastAsia="Amiri" w:cs="Amiri"/>
          <w:color w:val="111111"/>
          <w:sz w:val="28"/>
          <w:sz w:val="28"/>
          <w:szCs w:val="28"/>
          <w:rtl w:val="true"/>
          <w:lang w:bidi="ar-SA"/>
        </w:rPr>
        <w:t xml:space="preserve">للشيخ شمس الدين محمد بن مكي الجزيني، الشهيد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 بصورة إخراج كنوزه والإشارة إلى رموزه و ایضاح مشكلاته و کشف معضلاته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صنّفه في </w:t>
      </w:r>
      <w:r>
        <w:rPr>
          <w:rFonts w:eastAsia="IRNazanin" w:cs="IRNazanin"/>
          <w:color w:val="111111"/>
          <w:sz w:val="28"/>
          <w:szCs w:val="28"/>
          <w:lang w:bidi="fa-IR"/>
        </w:rPr>
        <w:t>757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أحمد على سوابغ الإنعام و ترادف الاقسام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وبأهل بيته الغرّ الميامين المعصومين الذين أذهب اللّه عنهم الرجس وطهّرهم 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بعضها بخط محمد بن علی نقی في غرّة صفر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وبعضها بخط نعمت اللّه بن السيد جواد بن السيد محمد بن السيد على بن السيد </w:t>
      </w:r>
      <w:bookmarkStart w:id="688" w:name="pg15005_153075"/>
    </w:p>
    <w:p>
      <w:pPr>
        <w:pStyle w:val="BookText"/>
        <w:rPr/>
      </w:pPr>
      <w:bookmarkEnd w:id="688"/>
      <w:r>
        <w:rPr>
          <w:rFonts w:ascii="IRNazanin" w:hAnsi="IRNazanin" w:eastAsia="IRNazanin"/>
          <w:color w:val="111111"/>
          <w:sz w:val="28"/>
          <w:sz w:val="28"/>
          <w:szCs w:val="28"/>
          <w:rtl w:val="true"/>
          <w:lang w:bidi="fa-IR"/>
        </w:rPr>
        <w:t xml:space="preserve">جعفر الكاظمي الحسيني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 بلاغات تصحیحاً ومقابلة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521984_3406789950"/>
      <w:bookmarkStart w:id="690" w:name="_Toc273"/>
      <w:bookmarkEnd w:id="689"/>
      <w:r>
        <w:rPr>
          <w:rtl w:val="true"/>
        </w:rPr>
        <w:t>مجموعة</w:t>
      </w:r>
      <w:bookmarkEnd w:id="690"/>
    </w:p>
    <w:p>
      <w:pPr>
        <w:pStyle w:val="Heading4"/>
        <w:numPr>
          <w:ilvl w:val="3"/>
          <w:numId w:val="1"/>
        </w:numPr>
        <w:rPr/>
      </w:pPr>
      <w:bookmarkStart w:id="691" w:name="__RefHeading___Toc521986_3406789950"/>
      <w:bookmarkStart w:id="692" w:name="_Toc274"/>
      <w:bookmarkEnd w:id="691"/>
      <w:r>
        <w:rPr>
          <w:rtl w:val="true"/>
        </w:rPr>
        <w:t xml:space="preserve">شرح الأسماء الحُسنی </w:t>
      </w:r>
      <w:r>
        <w:rPr>
          <w:rtl w:val="true"/>
        </w:rPr>
        <w:t>(</w:t>
      </w:r>
      <w:r>
        <w:rPr/>
        <w:t>1</w:t>
      </w:r>
      <w:r>
        <w:rPr>
          <w:rtl w:val="true"/>
        </w:rPr>
        <w:t>ظ</w:t>
      </w:r>
      <w:r>
        <w:rPr>
          <w:rtl w:val="true"/>
        </w:rPr>
        <w:t>.</w:t>
      </w:r>
      <w:r>
        <w:rPr/>
        <w:t>106</w:t>
      </w:r>
      <w:r>
        <w:rPr>
          <w:rtl w:val="true"/>
        </w:rPr>
        <w:t xml:space="preserve"> </w:t>
      </w:r>
      <w:r>
        <w:rPr>
          <w:rtl w:val="true"/>
        </w:rPr>
        <w:t>و</w:t>
      </w:r>
      <w:r>
        <w:rPr>
          <w:rtl w:val="true"/>
        </w:rPr>
        <w:t>)  [</w:t>
      </w:r>
      <w:r>
        <w:rPr>
          <w:rtl w:val="true"/>
        </w:rPr>
        <w:t>العقائد</w:t>
      </w:r>
      <w:r>
        <w:rPr>
          <w:rtl w:val="true"/>
        </w:rPr>
        <w:t>]</w:t>
      </w:r>
      <w:bookmarkEnd w:id="69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شرح لأسماء اللّه الحُسنی علی اصطلاح 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كلامه الى ثلاثة 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في السوابق والمقدمات ، الثاني في المقاصد والغايات، والثالث في اللواحق و التكملات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بكبريائه وعظمته المتوحّد بتعاليه و صمديّته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آله أهل الكرامة والتقى وأصحابه أولي الألباب و النهي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521988_3406789950"/>
      <w:bookmarkStart w:id="694" w:name="_Toc275"/>
      <w:bookmarkEnd w:id="693"/>
      <w:r>
        <w:rPr>
          <w:rtl w:val="true"/>
        </w:rPr>
        <w:t xml:space="preserve">فتح الطريق مع الأذكار والأشغال </w:t>
      </w:r>
      <w:r>
        <w:rPr>
          <w:rtl w:val="true"/>
        </w:rPr>
        <w:t>(</w:t>
      </w:r>
      <w:r>
        <w:rPr/>
        <w:t>107</w:t>
      </w:r>
      <w:r>
        <w:rPr>
          <w:rtl w:val="true"/>
        </w:rPr>
        <w:t xml:space="preserve"> </w:t>
      </w:r>
      <w:r>
        <w:rPr>
          <w:rtl w:val="true"/>
        </w:rPr>
        <w:t>ظ</w:t>
      </w:r>
      <w:r>
        <w:rPr>
          <w:rtl w:val="true"/>
        </w:rPr>
        <w:t>-</w:t>
      </w:r>
      <w:r>
        <w:rPr/>
        <w:t>133</w:t>
      </w:r>
      <w:r>
        <w:rPr>
          <w:rtl w:val="true"/>
        </w:rPr>
        <w:t xml:space="preserve"> </w:t>
      </w:r>
      <w:r>
        <w:rPr>
          <w:rtl w:val="true"/>
        </w:rPr>
        <w:t>ظ</w:t>
      </w:r>
      <w:r>
        <w:rPr>
          <w:rtl w:val="true"/>
        </w:rPr>
        <w:t xml:space="preserve">)  </w:t>
      </w:r>
      <w:r>
        <w:rPr>
          <w:rtl w:val="true"/>
        </w:rPr>
        <w:t xml:space="preserve">فارسي </w:t>
      </w:r>
      <w:r>
        <w:rPr>
          <w:rtl w:val="true"/>
        </w:rPr>
        <w:t>[</w:t>
      </w:r>
      <w:r>
        <w:rPr>
          <w:rtl w:val="true"/>
        </w:rPr>
        <w:t>العرفان</w:t>
      </w:r>
      <w:r>
        <w:rPr>
          <w:rtl w:val="true"/>
        </w:rPr>
        <w:t>]</w:t>
      </w:r>
      <w:bookmarkEnd w:id="694"/>
    </w:p>
    <w:p>
      <w:pPr>
        <w:pStyle w:val="BookText"/>
        <w:rPr/>
      </w:pPr>
      <w:r>
        <w:rPr>
          <w:rFonts w:ascii="Amiri" w:hAnsi="Amiri" w:eastAsia="Amiri" w:cs="Amiri"/>
          <w:color w:val="111111"/>
          <w:sz w:val="28"/>
          <w:sz w:val="28"/>
          <w:szCs w:val="28"/>
          <w:rtl w:val="true"/>
          <w:lang w:bidi="ar-SA"/>
        </w:rPr>
        <w:t>الفتح محمد بن عين العرفا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فارسيّة في السير والسلوك وآداب أهل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رسوله سيد المرسلين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به مطلب برسد بمنه وكرمه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فتح الطريق مع</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521990_3406789950"/>
      <w:bookmarkStart w:id="696" w:name="_Toc276"/>
      <w:bookmarkEnd w:id="695"/>
      <w:r>
        <w:rPr>
          <w:rtl w:val="true"/>
        </w:rPr>
        <w:t xml:space="preserve">رسالة في العرفان </w:t>
      </w:r>
      <w:r>
        <w:rPr>
          <w:rtl w:val="true"/>
        </w:rPr>
        <w:t>(</w:t>
      </w:r>
      <w:r>
        <w:rPr/>
        <w:t>136</w:t>
      </w:r>
      <w:r>
        <w:rPr>
          <w:rtl w:val="true"/>
        </w:rPr>
        <w:t xml:space="preserve"> </w:t>
      </w:r>
      <w:r>
        <w:rPr>
          <w:rtl w:val="true"/>
        </w:rPr>
        <w:t xml:space="preserve">و </w:t>
      </w:r>
      <w:r>
        <w:rPr>
          <w:rtl w:val="true"/>
        </w:rPr>
        <w:t>-</w:t>
      </w:r>
      <w:r>
        <w:rPr/>
        <w:t>139</w:t>
      </w:r>
      <w:r>
        <w:rPr>
          <w:rtl w:val="true"/>
        </w:rPr>
        <w:t xml:space="preserve"> </w:t>
      </w:r>
      <w:r>
        <w:rPr>
          <w:rtl w:val="true"/>
        </w:rPr>
        <w:t>ظ</w:t>
      </w:r>
      <w:r>
        <w:rPr>
          <w:rtl w:val="true"/>
        </w:rPr>
        <w:t xml:space="preserve">) </w:t>
      </w:r>
      <w:r>
        <w:rPr>
          <w:rtl w:val="true"/>
        </w:rPr>
        <w:t xml:space="preserve">فارسي </w:t>
      </w:r>
      <w:r>
        <w:rPr>
          <w:rtl w:val="true"/>
        </w:rPr>
        <w:t>[</w:t>
      </w:r>
      <w:r>
        <w:rPr>
          <w:rtl w:val="true"/>
        </w:rPr>
        <w:t>العرفان</w:t>
      </w:r>
      <w:r>
        <w:rPr>
          <w:rtl w:val="true"/>
        </w:rPr>
        <w:t>]</w:t>
      </w:r>
      <w:bookmarkEnd w:id="69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697" w:name="pg15005_153076"/>
    </w:p>
    <w:p>
      <w:pPr>
        <w:pStyle w:val="BookText"/>
        <w:rPr/>
      </w:pPr>
      <w:bookmarkEnd w:id="697"/>
      <w:r>
        <w:rPr>
          <w:rFonts w:ascii="IRNazanin" w:hAnsi="IRNazanin" w:eastAsia="IRNazanin"/>
          <w:color w:val="111111"/>
          <w:sz w:val="28"/>
          <w:sz w:val="28"/>
          <w:szCs w:val="28"/>
          <w:rtl w:val="true"/>
          <w:lang w:bidi="fa-IR"/>
        </w:rPr>
        <w:t>رسالة في بيان التجلی، قسّمه على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عزيز تجلّی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افعالی ، تجلّی صفاتی، تجلّی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خطای رفته را تصحیح ده بهر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کار من نظام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الكتاب الأول بخط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مقابلتها في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والأرضية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 بخط النستعلیق بخط المؤلف،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الثالث بالنستعليق الظاهر انّه بخط مؤلف 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في مختلف أوراق الكتاب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 کل مفتی محمد قادري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ما قبل الأخيرة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خداداد شیر محمد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521992_3406789950"/>
      <w:bookmarkStart w:id="699" w:name="_Toc277"/>
      <w:bookmarkEnd w:id="698"/>
      <w:r>
        <w:rPr>
          <w:rtl w:val="true"/>
        </w:rPr>
        <w:t xml:space="preserve">مواهب الصمد في حلّ ألفاظ صفوة الزبد </w:t>
      </w:r>
      <w:r>
        <w:rPr>
          <w:rtl w:val="true"/>
        </w:rPr>
        <w:t>[</w:t>
      </w:r>
      <w:r>
        <w:rPr>
          <w:rtl w:val="true"/>
        </w:rPr>
        <w:t xml:space="preserve">الفقه </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Amiri" w:hAnsi="Amiri" w:eastAsia="Amiri" w:cs="Amiri"/>
          <w:color w:val="111111"/>
          <w:sz w:val="28"/>
          <w:sz w:val="28"/>
          <w:szCs w:val="28"/>
          <w:rtl w:val="true"/>
          <w:lang w:bidi="ar-SA"/>
        </w:rPr>
        <w:t xml:space="preserve">لأحمد بن حجازي بن بدير الفشني الشافعي، كان حيّاً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على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أحمد بن أرسلان لشرح 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من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الملك العلام وصلى اللّه على سيدنا محمد خير الأنام وعلى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سلوكه له أصلح من تركه فيقول إلى متی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بإسم أحمد بن محمد بن علي الأنصاري الشيرواني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 xml:space="preserve">. </w:t>
      </w:r>
      <w:bookmarkStart w:id="700" w:name="pg15005_153077"/>
    </w:p>
    <w:p>
      <w:pPr>
        <w:pStyle w:val="Heading3"/>
        <w:numPr>
          <w:ilvl w:val="2"/>
          <w:numId w:val="1"/>
        </w:numPr>
        <w:rPr/>
      </w:pPr>
      <w:bookmarkStart w:id="701" w:name="__RefHeading___Toc521994_3406789950"/>
      <w:bookmarkStart w:id="702" w:name="_Toc278"/>
      <w:bookmarkEnd w:id="700"/>
      <w:bookmarkEnd w:id="701"/>
      <w:r>
        <w:rPr>
          <w:rtl w:val="true"/>
        </w:rPr>
        <w:t xml:space="preserve">التعليقة السجّادية </w:t>
      </w:r>
      <w:r>
        <w:rPr>
          <w:rtl w:val="true"/>
        </w:rPr>
        <w:t>[</w:t>
      </w:r>
      <w:r>
        <w:rPr>
          <w:rtl w:val="true"/>
        </w:rPr>
        <w:t xml:space="preserve">الفقه </w:t>
      </w:r>
      <w:r>
        <w:rPr>
          <w:rtl w:val="true"/>
        </w:rPr>
        <w:t>]</w:t>
      </w:r>
      <w:bookmarkEnd w:id="702"/>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 xml:space="preserve">للمولی مراد بن علي خان التفريشي، المتوفي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و 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و النسخة إلى كتاب القضايا والأحكام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رب الأرباب ومسبّب الاسباب و مفتّح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يقرء ما كان في الدّنيا أما مطلقاً أو من ظهر القلب رزقنا اللّه تعالی وجميع شيعة علي امير المؤمنين وصلى اللّه على محمد وآله المعصومين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الفواصل بالحمرة، في أول النسخة تملّك بإسم أسد اللّه بن إسماعيل، وتملّك باسم محمد باقر بن إسلام، وتملّك بالإرث باسم مرتضی المحسني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521996_3406789950"/>
      <w:bookmarkStart w:id="704" w:name="_Toc279"/>
      <w:bookmarkEnd w:id="703"/>
      <w:r>
        <w:rPr>
          <w:rtl w:val="true"/>
        </w:rPr>
        <w:t xml:space="preserve">كتاب في الفقه وأُصوله </w:t>
      </w:r>
      <w:r>
        <w:rPr>
          <w:rtl w:val="true"/>
        </w:rPr>
        <w:t>[</w:t>
      </w:r>
      <w:r>
        <w:rPr>
          <w:rtl w:val="true"/>
        </w:rPr>
        <w:t xml:space="preserve">أُصول الفقه </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للمولی محسن الفيض الكاشاني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ردّ الأُصوليين وينقسم الى فنون ثالثها في الحجج والبراهين ورابعها الواجبات الّتي تتعلق بالجوارح والأعضاء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 الفن الثالث في يوم الثلاثاء أوائل جمادي الثانية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الورقة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بيّناه في كتابنا الأُصول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للفيض الكاشاني والنسخة ناقصة من أوّلها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في الجملة أنّ الإجتهاد والقول بالرأي</w:t>
      </w:r>
      <w:r>
        <w:rPr>
          <w:rFonts w:eastAsia="Amiri" w:cs="Amiri" w:ascii="Amiri" w:hAnsi="Amiri"/>
          <w:color w:val="111111"/>
          <w:sz w:val="28"/>
          <w:szCs w:val="28"/>
          <w:rtl w:val="true"/>
          <w:lang w:bidi="ar-SA"/>
        </w:rPr>
        <w:t xml:space="preserve">.. » </w:t>
      </w:r>
      <w:bookmarkStart w:id="705" w:name="pg15005_153078"/>
    </w:p>
    <w:p>
      <w:pPr>
        <w:pStyle w:val="BookText"/>
        <w:rPr/>
      </w:pPr>
      <w:bookmarkEnd w:id="705"/>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الفنّ الثالث في الحجج والبراهين ويتلوه الفن الرابع في الواجبات الّتي يتعلق بالجوارح والأعضاء بتوفيق اللّه و حسن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 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محمد حسین بن محمد صالح الخسرو 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 الأول من صفر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بعد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وآخرها 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بذّله من بعد ما سمعه فإنّما إثمه على الذين يبذّلونه أنّ اللّه سميع عليم واقفه معزالدين الحسيني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706" w:name="__RefHeading___Toc521998_3406789950"/>
      <w:bookmarkStart w:id="707" w:name="_Toc280"/>
      <w:bookmarkEnd w:id="706"/>
      <w:r>
        <w:rPr>
          <w:rtl w:val="true"/>
        </w:rPr>
        <w:t xml:space="preserve">الحاشية على الشرح الجديد للتجريد </w:t>
      </w:r>
      <w:r>
        <w:rPr>
          <w:rtl w:val="true"/>
        </w:rPr>
        <w:t xml:space="preserve">[ </w:t>
      </w:r>
      <w:r>
        <w:rPr>
          <w:rtl w:val="true"/>
        </w:rPr>
        <w:t xml:space="preserve">الكلام </w:t>
      </w:r>
      <w:r>
        <w:rPr>
          <w:rtl w:val="true"/>
        </w:rPr>
        <w:t>]</w:t>
      </w:r>
      <w:bookmarkEnd w:id="707"/>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تعليقات علی کتاب شرح التجريد للقوشچي على قسم الجواهر والأعراض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طلب 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الإتّحاد الذي يكون بعد العدم المطلق أولاً بأن يكون ایجاداً وهو ايضاً كما يرى فتدبّره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 احمد بن محمد على الشيرازي ، بأمر السيد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بن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مربع يقرء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708" w:name="pg15005_153079"/>
    </w:p>
    <w:p>
      <w:pPr>
        <w:pStyle w:val="Heading3"/>
        <w:numPr>
          <w:ilvl w:val="2"/>
          <w:numId w:val="1"/>
        </w:numPr>
        <w:rPr/>
      </w:pPr>
      <w:bookmarkStart w:id="709" w:name="__RefHeading___Toc522000_3406789950"/>
      <w:bookmarkStart w:id="710" w:name="_Toc281"/>
      <w:bookmarkEnd w:id="708"/>
      <w:bookmarkEnd w:id="709"/>
      <w:r>
        <w:rPr>
          <w:rtl w:val="true"/>
        </w:rPr>
        <w:t xml:space="preserve">الحاشية على إرشاد الأذهان  </w:t>
      </w:r>
      <w:r>
        <w:rPr>
          <w:rtl w:val="true"/>
        </w:rPr>
        <w:t>[</w:t>
      </w:r>
      <w:r>
        <w:rPr>
          <w:rtl w:val="true"/>
        </w:rPr>
        <w:t xml:space="preserve">الفقه </w:t>
      </w:r>
      <w:r>
        <w:rPr>
          <w:rtl w:val="true"/>
        </w:rPr>
        <w:t>]</w:t>
      </w:r>
      <w:bookmarkEnd w:id="710"/>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 xml:space="preserve">تعليقات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الأذهان للعلامة الحلي المتوفي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من أوّل كتاب الطهارة الى اواخر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خالق الهداية والارشاد و ممّيز الإنسان من بين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التصريح بالكلية كما خصصناها قبل من جهة 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الفواصل بالحمرة، 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اللّه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أطراف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711" w:name="__RefHeading___Toc522002_3406789950"/>
      <w:bookmarkStart w:id="712" w:name="_Toc282"/>
      <w:bookmarkEnd w:id="711"/>
      <w:r>
        <w:rPr>
          <w:rtl w:val="true"/>
        </w:rPr>
        <w:t xml:space="preserve">المصابيح </w:t>
      </w:r>
      <w:r>
        <w:rPr>
          <w:rtl w:val="true"/>
        </w:rPr>
        <w:t>[</w:t>
      </w:r>
      <w:r>
        <w:rPr>
          <w:rtl w:val="true"/>
        </w:rPr>
        <w:t>أُصول الفقه</w:t>
      </w:r>
      <w:r>
        <w:rPr>
          <w:rtl w:val="true"/>
        </w:rPr>
        <w:t>]</w:t>
      </w:r>
      <w:bookmarkEnd w:id="71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Amiri" w:hAnsi="Amiri" w:eastAsia="Amiri" w:cs="Amiri"/>
          <w:color w:val="111111"/>
          <w:sz w:val="28"/>
          <w:sz w:val="28"/>
          <w:szCs w:val="28"/>
          <w:rtl w:val="true"/>
          <w:lang w:bidi="ar-SA"/>
        </w:rPr>
        <w:t xml:space="preserve">كتاب في أُصول الفقه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مباحث الألفاظ والحجيّة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يقتضي الأجزاء أم لا، تحقيق الكلام فيه يتوقف على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به في الموضوعات بالنص والإجماع كما قرّر في محله و الحمد للّه أولاً وآخر أو ظاهر و باطنة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النستعلیق ، ضیاء الدین التهراني الأواني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النصف من رجب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بإسم حسین بن ضياء الدين في </w:t>
      </w:r>
      <w:bookmarkStart w:id="713" w:name="pg15005_153080"/>
    </w:p>
    <w:p>
      <w:pPr>
        <w:pStyle w:val="BookText"/>
        <w:rPr/>
      </w:pPr>
      <w:bookmarkEnd w:id="713"/>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حسین بن ضياء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522004_3406789950"/>
      <w:bookmarkStart w:id="715" w:name="_Toc283"/>
      <w:bookmarkEnd w:id="714"/>
      <w:r>
        <w:rPr>
          <w:rtl w:val="true"/>
        </w:rPr>
        <w:t xml:space="preserve">صرف العناية في كشف الكفاية  </w:t>
      </w:r>
      <w:r>
        <w:rPr>
          <w:rtl w:val="true"/>
        </w:rPr>
        <w:t>[</w:t>
      </w:r>
      <w:r>
        <w:rPr>
          <w:rtl w:val="true"/>
        </w:rPr>
        <w:t xml:space="preserve">الأدب </w:t>
      </w:r>
      <w:r>
        <w:rPr>
          <w:rtl w:val="true"/>
        </w:rPr>
        <w:t>]</w:t>
      </w:r>
      <w:bookmarkEnd w:id="715"/>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لعبد اللّه بن محمد الكردي البيتوشی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بیان لاشعار أنشدها المؤلف نفسه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شرحه في المرة الأُولى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الحفاية بتوضيح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أبدع لنا الحروف والمعاني و أودع المعاني في الحروف عواني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كمال الشيء عبارة عن جميع أجزائه بل يقال هذا تمام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غروب الخميس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والأبيات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هوامشه تعليقات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الأرضية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522006_3406789950"/>
      <w:bookmarkStart w:id="717" w:name="_Toc284"/>
      <w:bookmarkEnd w:id="716"/>
      <w:r>
        <w:rPr>
          <w:rtl w:val="true"/>
        </w:rPr>
        <w:t xml:space="preserve">غنائم الأيام فيما يتعلّق بالحلال والحرام </w:t>
      </w:r>
      <w:r>
        <w:rPr>
          <w:rtl w:val="true"/>
        </w:rPr>
        <w:t>[</w:t>
      </w:r>
      <w:r>
        <w:rPr>
          <w:rtl w:val="true"/>
        </w:rPr>
        <w:t xml:space="preserve">الفقه </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النسخة من أول الكتاب الى اواسط صلاة المسافر ناقصة الآخر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القصر والإفطار المدعي مضمونها الإجماع في 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bookmarkStart w:id="718" w:name="pg15005_153081"/>
    </w:p>
    <w:p>
      <w:pPr>
        <w:pStyle w:val="BookText"/>
        <w:rPr/>
      </w:pPr>
      <w:bookmarkEnd w:id="718"/>
      <w:r>
        <w:rPr>
          <w:rFonts w:ascii="IRNazanin" w:hAnsi="IRNazanin" w:eastAsia="IRNazanin"/>
          <w:color w:val="111111"/>
          <w:sz w:val="28"/>
          <w:sz w:val="28"/>
          <w:szCs w:val="28"/>
          <w:rtl w:val="true"/>
          <w:lang w:bidi="fa-IR"/>
        </w:rPr>
        <w:t xml:space="preserve">النسخ ، 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بالبيع بإسم محمد بن الحسين 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من عبيد محمد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مربع مثله، وصورة اجازة تاريخها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ولادة في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مني و أنا من حسین </w:t>
      </w:r>
      <w:r>
        <w:rPr>
          <w:rFonts w:eastAsia="IRNazanin" w:cs="IRNazanin"/>
          <w:color w:val="111111"/>
          <w:sz w:val="28"/>
          <w:szCs w:val="28"/>
          <w:lang w:bidi="fa-IR"/>
        </w:rPr>
        <w:t>1240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الأحدعبده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522008_3406789950"/>
      <w:bookmarkStart w:id="720" w:name="_Toc285"/>
      <w:bookmarkEnd w:id="719"/>
      <w:r>
        <w:rPr>
          <w:rtl w:val="true"/>
        </w:rPr>
        <w:t xml:space="preserve">مجموعة </w:t>
      </w:r>
      <w:r>
        <w:rPr>
          <w:rtl w:val="true"/>
        </w:rPr>
        <w:t>(</w:t>
      </w:r>
      <w:r>
        <w:rPr>
          <w:rtl w:val="true"/>
        </w:rPr>
        <w:t>أكثرها من رسائل الشيخ أحمد الاحسائي</w:t>
      </w:r>
      <w:r>
        <w:rPr>
          <w:rtl w:val="true"/>
        </w:rPr>
        <w:t>)</w:t>
      </w:r>
      <w:bookmarkEnd w:id="720"/>
    </w:p>
    <w:p>
      <w:pPr>
        <w:pStyle w:val="Heading4"/>
        <w:numPr>
          <w:ilvl w:val="3"/>
          <w:numId w:val="1"/>
        </w:numPr>
        <w:rPr/>
      </w:pPr>
      <w:bookmarkStart w:id="721" w:name="__RefHeading___Toc522010_3406789950"/>
      <w:bookmarkStart w:id="722" w:name="_Toc286"/>
      <w:bookmarkEnd w:id="721"/>
      <w:r>
        <w:rPr>
          <w:rtl w:val="true"/>
        </w:rPr>
        <w:t xml:space="preserve">غنائم الأيام في مسائل الحلال والحرام </w:t>
      </w:r>
      <w:r>
        <w:rPr>
          <w:rtl w:val="true"/>
        </w:rPr>
        <w:t>(</w:t>
      </w:r>
      <w:r>
        <w:rPr/>
        <w:t>1</w:t>
      </w:r>
      <w:r>
        <w:rPr>
          <w:rtl w:val="true"/>
        </w:rPr>
        <w:t xml:space="preserve"> </w:t>
      </w:r>
      <w:r>
        <w:rPr>
          <w:rtl w:val="true"/>
        </w:rPr>
        <w:t xml:space="preserve">ظ۔ </w:t>
      </w:r>
      <w:r>
        <w:rPr/>
        <w:t>93</w:t>
      </w:r>
      <w:r>
        <w:rPr>
          <w:rtl w:val="true"/>
        </w:rPr>
        <w:t xml:space="preserve"> </w:t>
      </w:r>
      <w:r>
        <w:rPr>
          <w:rtl w:val="true"/>
        </w:rPr>
        <w:t>ظ</w:t>
      </w:r>
      <w:r>
        <w:rPr>
          <w:rtl w:val="true"/>
        </w:rPr>
        <w:t>)  [</w:t>
      </w:r>
      <w:r>
        <w:rPr>
          <w:rtl w:val="true"/>
        </w:rPr>
        <w:t>الفقه</w:t>
      </w:r>
      <w:r>
        <w:rPr>
          <w:rtl w:val="true"/>
        </w:rPr>
        <w:t>]</w:t>
      </w:r>
      <w:bookmarkEnd w:id="722"/>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من أول الكتاب الى أواسط بحث القرائة من کتاب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القوانين المحكمة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ابو القاسم بن حسن الشفتي الجيلاني القمي، المتوفي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أُصول الفقه جامع لمباحثها والنسخة اوراق من اواسطه</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522012_3406789950"/>
      <w:bookmarkStart w:id="724" w:name="_Toc287"/>
      <w:bookmarkEnd w:id="723"/>
      <w:r>
        <w:rPr>
          <w:rtl w:val="true"/>
        </w:rPr>
        <w:t xml:space="preserve">الفوائد الحكمية الإثنا عشرية </w:t>
      </w:r>
      <w:r>
        <w:rPr>
          <w:rtl w:val="true"/>
        </w:rPr>
        <w:t>(</w:t>
      </w:r>
      <w:r>
        <w:rPr/>
        <w:t>107</w:t>
      </w:r>
      <w:r>
        <w:rPr>
          <w:rtl w:val="true"/>
        </w:rPr>
        <w:t xml:space="preserve"> </w:t>
      </w:r>
      <w:r>
        <w:rPr>
          <w:rtl w:val="true"/>
        </w:rPr>
        <w:t>ظ</w:t>
      </w:r>
      <w:r>
        <w:rPr>
          <w:rtl w:val="true"/>
        </w:rPr>
        <w:t xml:space="preserve">- </w:t>
      </w:r>
      <w:r>
        <w:rPr/>
        <w:t>122</w:t>
      </w:r>
      <w:r>
        <w:rPr>
          <w:rtl w:val="true"/>
        </w:rPr>
        <w:t xml:space="preserve"> </w:t>
      </w:r>
      <w:r>
        <w:rPr>
          <w:rtl w:val="true"/>
        </w:rPr>
        <w:t>ظ</w:t>
      </w:r>
      <w:r>
        <w:rPr>
          <w:rtl w:val="true"/>
        </w:rPr>
        <w:t>) [</w:t>
      </w:r>
      <w:r>
        <w:rPr>
          <w:rtl w:val="true"/>
        </w:rPr>
        <w:t xml:space="preserve">العقائد </w:t>
      </w:r>
      <w:r>
        <w:rPr>
          <w:rtl w:val="true"/>
        </w:rPr>
        <w:t>]</w:t>
      </w:r>
      <w:bookmarkEnd w:id="72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522014_3406789950"/>
      <w:bookmarkStart w:id="726" w:name="_Toc288"/>
      <w:bookmarkEnd w:id="725"/>
      <w:r>
        <w:rPr>
          <w:rtl w:val="true"/>
        </w:rPr>
        <w:t xml:space="preserve">جواب مسألة السيد حسين بن عبدالقاهر </w:t>
      </w:r>
      <w:r>
        <w:rPr>
          <w:rtl w:val="true"/>
        </w:rPr>
        <w:t>(</w:t>
      </w:r>
      <w:r>
        <w:rPr/>
        <w:t>123</w:t>
      </w:r>
      <w:r>
        <w:rPr>
          <w:rtl w:val="true"/>
        </w:rPr>
        <w:t xml:space="preserve"> </w:t>
      </w:r>
      <w:r>
        <w:rPr>
          <w:rtl w:val="true"/>
        </w:rPr>
        <w:t xml:space="preserve">و </w:t>
      </w:r>
      <w:r>
        <w:rPr/>
        <w:t>120</w:t>
      </w:r>
      <w:r>
        <w:rPr>
          <w:rtl w:val="true"/>
        </w:rPr>
        <w:t xml:space="preserve"> </w:t>
      </w:r>
      <w:r>
        <w:rPr>
          <w:rtl w:val="true"/>
        </w:rPr>
        <w:t>و</w:t>
      </w:r>
      <w:r>
        <w:rPr>
          <w:rtl w:val="true"/>
        </w:rPr>
        <w:t>) [</w:t>
      </w:r>
      <w:r>
        <w:rPr>
          <w:rtl w:val="true"/>
        </w:rPr>
        <w:t>العقائد</w:t>
      </w:r>
      <w:r>
        <w:rPr>
          <w:rtl w:val="true"/>
        </w:rPr>
        <w:t>]</w:t>
      </w:r>
      <w:bookmarkEnd w:id="726"/>
    </w:p>
    <w:p>
      <w:pPr>
        <w:pStyle w:val="BookText"/>
        <w:rPr/>
      </w:pPr>
      <w:r>
        <w:rPr>
          <w:rFonts w:ascii="Amiri" w:hAnsi="Amiri" w:eastAsia="Amiri" w:cs="Amiri"/>
          <w:color w:val="111111"/>
          <w:sz w:val="28"/>
          <w:sz w:val="28"/>
          <w:szCs w:val="28"/>
          <w:rtl w:val="true"/>
          <w:lang w:bidi="ar-SA"/>
        </w:rPr>
        <w:t>للشيخ أحمد الاحسائي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عن سؤالين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الخضر و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الرجعة</w:t>
      </w:r>
      <w:r>
        <w:rPr>
          <w:rFonts w:eastAsia="Amiri" w:cs="Amiri" w:ascii="Amiri" w:hAnsi="Amiri"/>
          <w:color w:val="111111"/>
          <w:sz w:val="28"/>
          <w:szCs w:val="28"/>
          <w:rtl w:val="true"/>
          <w:lang w:bidi="ar-SA"/>
        </w:rPr>
        <w:t xml:space="preserve">. </w:t>
      </w:r>
      <w:bookmarkStart w:id="727" w:name="pg15005_153082"/>
    </w:p>
    <w:p>
      <w:pPr>
        <w:pStyle w:val="Heading4"/>
        <w:numPr>
          <w:ilvl w:val="3"/>
          <w:numId w:val="1"/>
        </w:numPr>
        <w:rPr/>
      </w:pPr>
      <w:bookmarkStart w:id="728" w:name="__RefHeading___Toc522016_3406789950"/>
      <w:bookmarkStart w:id="729" w:name="_Toc289"/>
      <w:bookmarkEnd w:id="727"/>
      <w:bookmarkEnd w:id="728"/>
      <w:r>
        <w:rPr>
          <w:rtl w:val="true"/>
        </w:rPr>
        <w:t xml:space="preserve">جواب مسألة السيد مال اللّه الخطى </w:t>
      </w:r>
      <w:r>
        <w:rPr>
          <w:rtl w:val="true"/>
        </w:rPr>
        <w:t>(</w:t>
      </w:r>
      <w:r>
        <w:rPr/>
        <w:t>120</w:t>
      </w:r>
      <w:r>
        <w:rPr>
          <w:rtl w:val="true"/>
        </w:rPr>
        <w:t xml:space="preserve"> </w:t>
      </w:r>
      <w:r>
        <w:rPr>
          <w:rtl w:val="true"/>
        </w:rPr>
        <w:t xml:space="preserve">و </w:t>
      </w:r>
      <w:r>
        <w:rPr/>
        <w:t>129</w:t>
      </w:r>
      <w:r>
        <w:rPr>
          <w:rtl w:val="true"/>
        </w:rPr>
        <w:t xml:space="preserve"> </w:t>
      </w:r>
      <w:r>
        <w:rPr>
          <w:rtl w:val="true"/>
        </w:rPr>
        <w:t>و</w:t>
      </w:r>
      <w:r>
        <w:rPr>
          <w:rtl w:val="true"/>
        </w:rPr>
        <w:t>) [</w:t>
      </w:r>
      <w:r>
        <w:rPr>
          <w:rtl w:val="true"/>
        </w:rPr>
        <w:t xml:space="preserve">العقائد </w:t>
      </w:r>
      <w:r>
        <w:rPr>
          <w:rtl w:val="true"/>
        </w:rPr>
        <w:t>]</w:t>
      </w:r>
      <w:bookmarkEnd w:id="729"/>
    </w:p>
    <w:p>
      <w:pPr>
        <w:pStyle w:val="BookText"/>
        <w:rPr/>
      </w:pPr>
      <w:r>
        <w:rPr>
          <w:rFonts w:ascii="Amiri" w:hAnsi="Amiri" w:eastAsia="Amiri" w:cs="Amiri"/>
          <w:color w:val="111111"/>
          <w:sz w:val="28"/>
          <w:sz w:val="28"/>
          <w:szCs w:val="28"/>
          <w:rtl w:val="true"/>
          <w:lang w:bidi="ar-SA"/>
        </w:rPr>
        <w:t xml:space="preserve">رسالة حول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522018_3406789950"/>
      <w:bookmarkStart w:id="731" w:name="_Toc290"/>
      <w:bookmarkEnd w:id="730"/>
      <w:r>
        <w:rPr>
          <w:rtl w:val="true"/>
        </w:rPr>
        <w:t xml:space="preserve">رسالة في نسبة المعصية إلى الأنبياء </w:t>
      </w:r>
      <w:r>
        <w:rPr>
          <w:rtl w:val="true"/>
        </w:rPr>
        <w:t>(</w:t>
      </w:r>
      <w:r>
        <w:rPr>
          <w:rtl w:val="true"/>
        </w:rPr>
        <w:t>عَلَيهِم السَّلَامُ</w:t>
      </w:r>
      <w:r>
        <w:rPr>
          <w:rtl w:val="true"/>
        </w:rPr>
        <w:t>) (</w:t>
      </w:r>
      <w:r>
        <w:rPr/>
        <w:t>129</w:t>
      </w:r>
      <w:r>
        <w:rPr>
          <w:rtl w:val="true"/>
        </w:rPr>
        <w:t xml:space="preserve"> </w:t>
      </w:r>
      <w:r>
        <w:rPr>
          <w:rtl w:val="true"/>
        </w:rPr>
        <w:t xml:space="preserve">ظ </w:t>
      </w:r>
      <w:r>
        <w:rPr>
          <w:rtl w:val="true"/>
        </w:rPr>
        <w:t xml:space="preserve">- </w:t>
      </w:r>
      <w:r>
        <w:rPr/>
        <w:t>132</w:t>
      </w:r>
      <w:r>
        <w:rPr>
          <w:rtl w:val="true"/>
        </w:rPr>
        <w:t xml:space="preserve"> </w:t>
      </w:r>
      <w:r>
        <w:rPr>
          <w:rtl w:val="true"/>
        </w:rPr>
        <w:t>ظ</w:t>
      </w:r>
      <w:r>
        <w:rPr>
          <w:rtl w:val="true"/>
        </w:rPr>
        <w:t>) [</w:t>
      </w:r>
      <w:r>
        <w:rPr>
          <w:rtl w:val="true"/>
        </w:rPr>
        <w:t>العقائد</w:t>
      </w:r>
      <w:r>
        <w:rPr>
          <w:rtl w:val="true"/>
        </w:rPr>
        <w:t>]</w:t>
      </w:r>
      <w:bookmarkEnd w:id="731"/>
    </w:p>
    <w:p>
      <w:pPr>
        <w:pStyle w:val="BookText"/>
        <w:rPr/>
      </w:pPr>
      <w:r>
        <w:rPr>
          <w:rFonts w:ascii="Amiri" w:hAnsi="Amiri" w:eastAsia="Amiri" w:cs="Amiri"/>
          <w:color w:val="111111"/>
          <w:sz w:val="28"/>
          <w:sz w:val="28"/>
          <w:szCs w:val="28"/>
          <w:rtl w:val="true"/>
          <w:lang w:bidi="ar-SA"/>
        </w:rPr>
        <w:t>كتبه في جواب رسالة الشيخ عبداللّه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522020_3406789950"/>
      <w:bookmarkStart w:id="733" w:name="_Toc291"/>
      <w:bookmarkEnd w:id="732"/>
      <w:r>
        <w:rPr>
          <w:rtl w:val="true"/>
        </w:rPr>
        <w:t xml:space="preserve">وسائل الهمم العليا في جواب مسائل الرؤيا </w:t>
      </w:r>
      <w:r>
        <w:rPr>
          <w:rtl w:val="true"/>
        </w:rPr>
        <w:t>(</w:t>
      </w:r>
      <w:r>
        <w:rPr/>
        <w:t>132</w:t>
      </w:r>
      <w:r>
        <w:rPr>
          <w:rtl w:val="true"/>
        </w:rPr>
        <w:t xml:space="preserve"> </w:t>
      </w:r>
      <w:r>
        <w:rPr>
          <w:rtl w:val="true"/>
        </w:rPr>
        <w:t xml:space="preserve">ظ۔ </w:t>
      </w:r>
      <w:r>
        <w:rPr/>
        <w:t>137</w:t>
      </w:r>
      <w:r>
        <w:rPr>
          <w:rtl w:val="true"/>
        </w:rPr>
        <w:t xml:space="preserve"> </w:t>
      </w:r>
      <w:r>
        <w:rPr>
          <w:rtl w:val="true"/>
        </w:rPr>
        <w:t>ظ</w:t>
      </w:r>
      <w:r>
        <w:rPr>
          <w:rtl w:val="true"/>
        </w:rPr>
        <w:t>) [</w:t>
      </w:r>
      <w:r>
        <w:rPr>
          <w:rtl w:val="true"/>
        </w:rPr>
        <w:t>العقائد</w:t>
      </w:r>
      <w:r>
        <w:rPr>
          <w:rtl w:val="true"/>
        </w:rPr>
        <w:t>]</w:t>
      </w:r>
      <w:bookmarkEnd w:id="733"/>
    </w:p>
    <w:p>
      <w:pPr>
        <w:pStyle w:val="BookText"/>
        <w:rPr/>
      </w:pPr>
      <w:r>
        <w:rPr>
          <w:rFonts w:ascii="Amiri" w:hAnsi="Amiri" w:eastAsia="Amiri" w:cs="Amiri"/>
          <w:color w:val="111111"/>
          <w:sz w:val="28"/>
          <w:sz w:val="28"/>
          <w:szCs w:val="28"/>
          <w:rtl w:val="true"/>
          <w:lang w:bidi="ar-SA"/>
        </w:rPr>
        <w:t>بحوث حول الرؤيا والمنام</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522022_3406789950"/>
      <w:bookmarkStart w:id="735" w:name="_Toc292"/>
      <w:bookmarkEnd w:id="734"/>
      <w:r>
        <w:rPr>
          <w:rtl w:val="true"/>
        </w:rPr>
        <w:t xml:space="preserve">توضیح رسالة الشيخ علي بن عبداللّه بن فارس </w:t>
      </w:r>
      <w:r>
        <w:rPr>
          <w:rtl w:val="true"/>
        </w:rPr>
        <w:t>(</w:t>
      </w:r>
      <w:r>
        <w:rPr/>
        <w:t>137</w:t>
      </w:r>
      <w:r>
        <w:rPr>
          <w:rtl w:val="true"/>
        </w:rPr>
        <w:t xml:space="preserve"> </w:t>
      </w:r>
      <w:r>
        <w:rPr>
          <w:rtl w:val="true"/>
        </w:rPr>
        <w:t xml:space="preserve">ظ </w:t>
      </w:r>
      <w:r>
        <w:rPr/>
        <w:t>152</w:t>
      </w:r>
      <w:r>
        <w:rPr>
          <w:rtl w:val="true"/>
        </w:rPr>
        <w:t xml:space="preserve"> </w:t>
      </w:r>
      <w:r>
        <w:rPr>
          <w:rtl w:val="true"/>
        </w:rPr>
        <w:t>و</w:t>
      </w:r>
      <w:r>
        <w:rPr>
          <w:rtl w:val="true"/>
        </w:rPr>
        <w:t>) [</w:t>
      </w:r>
      <w:r>
        <w:rPr>
          <w:rtl w:val="true"/>
        </w:rPr>
        <w:t>العقائد</w:t>
      </w:r>
      <w:r>
        <w:rPr>
          <w:rtl w:val="true"/>
        </w:rPr>
        <w:t>]</w:t>
      </w:r>
      <w:bookmarkEnd w:id="735"/>
    </w:p>
    <w:p>
      <w:pPr>
        <w:pStyle w:val="BookText"/>
        <w:rPr/>
      </w:pPr>
      <w:r>
        <w:rPr>
          <w:rFonts w:ascii="Amiri" w:hAnsi="Amiri" w:eastAsia="Amiri" w:cs="Amiri"/>
          <w:color w:val="111111"/>
          <w:sz w:val="28"/>
          <w:sz w:val="28"/>
          <w:szCs w:val="28"/>
          <w:rtl w:val="true"/>
          <w:lang w:bidi="ar-SA"/>
        </w:rPr>
        <w:t xml:space="preserve">بيان وتوضيح لرسالة الشيخ المذكور حيث اشتملت على مطالب غامضة كتبه في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522024_3406789950"/>
      <w:bookmarkStart w:id="737" w:name="_Toc293"/>
      <w:bookmarkEnd w:id="736"/>
      <w:r>
        <w:rPr>
          <w:rtl w:val="true"/>
        </w:rPr>
        <w:t xml:space="preserve">رسالة في دوام التنعم والعذاب </w:t>
      </w:r>
      <w:r>
        <w:rPr>
          <w:rtl w:val="true"/>
        </w:rPr>
        <w:t>(</w:t>
      </w:r>
      <w:r>
        <w:rPr/>
        <w:t>152</w:t>
      </w:r>
      <w:r>
        <w:rPr>
          <w:rtl w:val="true"/>
        </w:rPr>
        <w:t xml:space="preserve"> </w:t>
      </w:r>
      <w:r>
        <w:rPr>
          <w:rtl w:val="true"/>
        </w:rPr>
        <w:t xml:space="preserve">و </w:t>
      </w:r>
      <w:r>
        <w:rPr/>
        <w:t>159</w:t>
      </w:r>
      <w:r>
        <w:rPr>
          <w:rtl w:val="true"/>
        </w:rPr>
        <w:t xml:space="preserve"> </w:t>
      </w:r>
      <w:r>
        <w:rPr>
          <w:rtl w:val="true"/>
        </w:rPr>
        <w:t>ظ</w:t>
      </w:r>
      <w:r>
        <w:rPr>
          <w:rtl w:val="true"/>
        </w:rPr>
        <w:t>) [</w:t>
      </w:r>
      <w:r>
        <w:rPr>
          <w:rtl w:val="true"/>
        </w:rPr>
        <w:t>العقائد</w:t>
      </w:r>
      <w:r>
        <w:rPr>
          <w:rtl w:val="true"/>
        </w:rPr>
        <w:t>]</w:t>
      </w:r>
      <w:bookmarkEnd w:id="73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522026_3406789950"/>
      <w:bookmarkStart w:id="739" w:name="_Toc294"/>
      <w:bookmarkEnd w:id="738"/>
      <w:r>
        <w:rPr>
          <w:rtl w:val="true"/>
        </w:rPr>
        <w:t xml:space="preserve">رسالة في رؤيا فاطمة الزهراء </w:t>
      </w:r>
      <w:r>
        <w:rPr>
          <w:rtl w:val="true"/>
        </w:rPr>
        <w:t>(</w:t>
      </w:r>
      <w:r>
        <w:rPr>
          <w:rtl w:val="true"/>
        </w:rPr>
        <w:t>عَلَيهَا السَّلَامُ</w:t>
      </w:r>
      <w:r>
        <w:rPr>
          <w:rtl w:val="true"/>
        </w:rPr>
        <w:t>) (</w:t>
      </w:r>
      <w:r>
        <w:rPr/>
        <w:t>157</w:t>
      </w:r>
      <w:r>
        <w:rPr>
          <w:rtl w:val="true"/>
        </w:rPr>
        <w:t xml:space="preserve"> </w:t>
      </w:r>
      <w:r>
        <w:rPr>
          <w:rtl w:val="true"/>
        </w:rPr>
        <w:t xml:space="preserve">و </w:t>
      </w:r>
      <w:r>
        <w:rPr/>
        <w:t>160</w:t>
      </w:r>
      <w:r>
        <w:rPr>
          <w:rtl w:val="true"/>
        </w:rPr>
        <w:t xml:space="preserve"> </w:t>
      </w:r>
      <w:r>
        <w:rPr>
          <w:rtl w:val="true"/>
        </w:rPr>
        <w:t>ظ</w:t>
      </w:r>
      <w:r>
        <w:rPr>
          <w:rtl w:val="true"/>
        </w:rPr>
        <w:t>) [</w:t>
      </w:r>
      <w:r>
        <w:rPr>
          <w:rtl w:val="true"/>
        </w:rPr>
        <w:t>العقائد</w:t>
      </w:r>
      <w:r>
        <w:rPr>
          <w:rtl w:val="true"/>
        </w:rPr>
        <w:t>]</w:t>
      </w:r>
      <w:bookmarkEnd w:id="73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522028_3406789950"/>
      <w:bookmarkStart w:id="741" w:name="_Toc295"/>
      <w:bookmarkEnd w:id="740"/>
      <w:r>
        <w:rPr>
          <w:rtl w:val="true"/>
        </w:rPr>
        <w:t xml:space="preserve">فائدة في دوام تعذيب أهل النار </w:t>
      </w:r>
      <w:r>
        <w:rPr>
          <w:rtl w:val="true"/>
        </w:rPr>
        <w:t>(</w:t>
      </w:r>
      <w:r>
        <w:rPr/>
        <w:t>161</w:t>
      </w:r>
      <w:r>
        <w:rPr>
          <w:rtl w:val="true"/>
        </w:rPr>
        <w:t xml:space="preserve"> </w:t>
      </w:r>
      <w:r>
        <w:rPr>
          <w:rtl w:val="true"/>
        </w:rPr>
        <w:t>و</w:t>
      </w:r>
      <w:r>
        <w:rPr>
          <w:rtl w:val="true"/>
        </w:rPr>
        <w:t>-</w:t>
      </w:r>
      <w:r>
        <w:rPr/>
        <w:t>166</w:t>
      </w:r>
      <w:r>
        <w:rPr>
          <w:rtl w:val="true"/>
        </w:rPr>
        <w:t xml:space="preserve"> </w:t>
      </w:r>
      <w:r>
        <w:rPr>
          <w:rtl w:val="true"/>
        </w:rPr>
        <w:t>ظ</w:t>
      </w:r>
      <w:r>
        <w:rPr>
          <w:rtl w:val="true"/>
        </w:rPr>
        <w:t>) [</w:t>
      </w:r>
      <w:r>
        <w:rPr>
          <w:rtl w:val="true"/>
        </w:rPr>
        <w:t>العقائد</w:t>
      </w:r>
      <w:r>
        <w:rPr>
          <w:rtl w:val="true"/>
        </w:rPr>
        <w:t>]</w:t>
      </w:r>
      <w:bookmarkEnd w:id="74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522030_3406789950"/>
      <w:bookmarkStart w:id="743" w:name="_Toc296"/>
      <w:bookmarkEnd w:id="742"/>
      <w:r>
        <w:rPr>
          <w:rtl w:val="true"/>
        </w:rPr>
        <w:t xml:space="preserve">رسالة في أمر الكافر بالإيمان </w:t>
      </w:r>
      <w:r>
        <w:rPr>
          <w:rtl w:val="true"/>
        </w:rPr>
        <w:t>(</w:t>
      </w:r>
      <w:r>
        <w:rPr/>
        <w:t>167</w:t>
      </w:r>
      <w:r>
        <w:rPr>
          <w:rtl w:val="true"/>
        </w:rPr>
        <w:t xml:space="preserve"> </w:t>
      </w:r>
      <w:r>
        <w:rPr>
          <w:rtl w:val="true"/>
        </w:rPr>
        <w:t xml:space="preserve">و </w:t>
      </w:r>
      <w:r>
        <w:rPr>
          <w:rtl w:val="true"/>
        </w:rPr>
        <w:t xml:space="preserve">_ </w:t>
      </w:r>
      <w:r>
        <w:rPr/>
        <w:t>168</w:t>
      </w:r>
      <w:r>
        <w:rPr>
          <w:rtl w:val="true"/>
        </w:rPr>
        <w:t xml:space="preserve"> </w:t>
      </w:r>
      <w:r>
        <w:rPr>
          <w:rtl w:val="true"/>
        </w:rPr>
        <w:t>ظ</w:t>
      </w:r>
      <w:r>
        <w:rPr>
          <w:rtl w:val="true"/>
        </w:rPr>
        <w:t>) [</w:t>
      </w:r>
      <w:r>
        <w:rPr>
          <w:rtl w:val="true"/>
        </w:rPr>
        <w:t>العقائد</w:t>
      </w:r>
      <w:r>
        <w:rPr>
          <w:rtl w:val="true"/>
        </w:rPr>
        <w:t>]</w:t>
      </w:r>
      <w:bookmarkEnd w:id="74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حول أحاديث الفطرة وأنّه كيف يؤمر من يّعلم عدم ایمانه بالايمان</w:t>
      </w:r>
      <w:r>
        <w:rPr>
          <w:rFonts w:eastAsia="IRNazanin" w:cs="IRNazanin"/>
          <w:color w:val="111111"/>
          <w:sz w:val="28"/>
          <w:szCs w:val="28"/>
          <w:rtl w:val="true"/>
          <w:lang w:bidi="fa-IR"/>
        </w:rPr>
        <w:t xml:space="preserve">. </w:t>
      </w:r>
      <w:bookmarkStart w:id="744" w:name="pg15005_153083"/>
    </w:p>
    <w:p>
      <w:pPr>
        <w:pStyle w:val="Heading4"/>
        <w:numPr>
          <w:ilvl w:val="3"/>
          <w:numId w:val="1"/>
        </w:numPr>
        <w:rPr/>
      </w:pPr>
      <w:bookmarkStart w:id="745" w:name="__RefHeading___Toc522032_3406789950"/>
      <w:bookmarkStart w:id="746" w:name="_Toc297"/>
      <w:bookmarkEnd w:id="744"/>
      <w:bookmarkEnd w:id="745"/>
      <w:r>
        <w:rPr>
          <w:rtl w:val="true"/>
        </w:rPr>
        <w:t xml:space="preserve">الفوائد الثمان </w:t>
      </w:r>
      <w:r>
        <w:rPr>
          <w:rtl w:val="true"/>
        </w:rPr>
        <w:t>(</w:t>
      </w:r>
      <w:r>
        <w:rPr/>
        <w:t>168</w:t>
      </w:r>
      <w:r>
        <w:rPr>
          <w:rtl w:val="true"/>
        </w:rPr>
        <w:t xml:space="preserve"> </w:t>
      </w:r>
      <w:r>
        <w:rPr>
          <w:rtl w:val="true"/>
        </w:rPr>
        <w:t xml:space="preserve">ظ۔ </w:t>
      </w:r>
      <w:r>
        <w:rPr/>
        <w:t>172</w:t>
      </w:r>
      <w:r>
        <w:rPr>
          <w:rtl w:val="true"/>
        </w:rPr>
        <w:t xml:space="preserve"> </w:t>
      </w:r>
      <w:r>
        <w:rPr>
          <w:rtl w:val="true"/>
        </w:rPr>
        <w:t>و</w:t>
      </w:r>
      <w:r>
        <w:rPr>
          <w:rtl w:val="true"/>
        </w:rPr>
        <w:t>) [</w:t>
      </w:r>
      <w:r>
        <w:rPr>
          <w:rtl w:val="true"/>
        </w:rPr>
        <w:t>العقائد</w:t>
      </w:r>
      <w:r>
        <w:rPr>
          <w:rtl w:val="true"/>
        </w:rPr>
        <w:t>]</w:t>
      </w:r>
      <w:bookmarkEnd w:id="746"/>
    </w:p>
    <w:p>
      <w:pPr>
        <w:pStyle w:val="BookText"/>
        <w:rPr/>
      </w:pPr>
      <w:r>
        <w:rPr>
          <w:rFonts w:ascii="IRNazanin" w:hAnsi="IRNazanin" w:eastAsia="IRNazanin"/>
          <w:color w:val="111111"/>
          <w:sz w:val="28"/>
          <w:sz w:val="28"/>
          <w:szCs w:val="28"/>
          <w:rtl w:val="true"/>
          <w:lang w:bidi="fa-IR"/>
        </w:rPr>
        <w:t>استدلالات من القرآن على بعض مسائل النفس</w:t>
      </w:r>
      <w:r>
        <w:rPr>
          <w:rFonts w:eastAsia="IRNazanin" w:cs="IRNazanin"/>
          <w:color w:val="111111"/>
          <w:sz w:val="28"/>
          <w:szCs w:val="28"/>
          <w:rtl w:val="true"/>
          <w:lang w:bidi="fa-IR"/>
        </w:rPr>
        <w:t>.</w:t>
      </w:r>
    </w:p>
    <w:p>
      <w:pPr>
        <w:pStyle w:val="Heading4"/>
        <w:numPr>
          <w:ilvl w:val="3"/>
          <w:numId w:val="1"/>
        </w:numPr>
        <w:rPr/>
      </w:pPr>
      <w:bookmarkStart w:id="747" w:name="__RefHeading___Toc522034_3406789950"/>
      <w:bookmarkStart w:id="748" w:name="_Toc298"/>
      <w:bookmarkEnd w:id="747"/>
      <w:r>
        <w:rPr>
          <w:rtl w:val="true"/>
        </w:rPr>
        <w:t xml:space="preserve">رسالة في كشف القدر </w:t>
      </w:r>
      <w:r>
        <w:rPr>
          <w:rtl w:val="true"/>
        </w:rPr>
        <w:t>(</w:t>
      </w:r>
      <w:r>
        <w:rPr/>
        <w:t>172</w:t>
      </w:r>
      <w:r>
        <w:rPr>
          <w:rtl w:val="true"/>
        </w:rPr>
        <w:t xml:space="preserve"> </w:t>
      </w:r>
      <w:r>
        <w:rPr>
          <w:rtl w:val="true"/>
        </w:rPr>
        <w:t xml:space="preserve">ظ۔ </w:t>
      </w:r>
      <w:r>
        <w:rPr/>
        <w:t>174</w:t>
      </w:r>
      <w:r>
        <w:rPr>
          <w:rtl w:val="true"/>
        </w:rPr>
        <w:t xml:space="preserve"> </w:t>
      </w:r>
      <w:r>
        <w:rPr>
          <w:rtl w:val="true"/>
        </w:rPr>
        <w:t>ظ</w:t>
      </w:r>
      <w:r>
        <w:rPr>
          <w:rtl w:val="true"/>
        </w:rPr>
        <w:t>)   [</w:t>
      </w:r>
      <w:r>
        <w:rPr>
          <w:rtl w:val="true"/>
        </w:rPr>
        <w:t>العقائد</w:t>
      </w:r>
      <w:r>
        <w:rPr>
          <w:rtl w:val="true"/>
        </w:rPr>
        <w:t>]</w:t>
      </w:r>
      <w:bookmarkEnd w:id="748"/>
    </w:p>
    <w:p>
      <w:pPr>
        <w:pStyle w:val="BookText"/>
        <w:rPr/>
      </w:pPr>
      <w:r>
        <w:rPr>
          <w:rFonts w:ascii="Amiri" w:hAnsi="Amiri" w:eastAsia="Amiri" w:cs="Amiri"/>
          <w:color w:val="111111"/>
          <w:sz w:val="28"/>
          <w:sz w:val="28"/>
          <w:szCs w:val="28"/>
          <w:rtl w:val="true"/>
          <w:lang w:bidi="ar-SA"/>
        </w:rPr>
        <w:t xml:space="preserve">رسالة في مسائل القضاء والقدر ، كتبها في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522036_3406789950"/>
      <w:bookmarkStart w:id="750" w:name="_Toc299"/>
      <w:bookmarkEnd w:id="749"/>
      <w:r>
        <w:rPr>
          <w:rtl w:val="true"/>
        </w:rPr>
        <w:t xml:space="preserve">حديث أبي بكر وعمر مع الشيطان </w:t>
      </w:r>
      <w:r>
        <w:rPr>
          <w:rtl w:val="true"/>
        </w:rPr>
        <w:t>(</w:t>
      </w:r>
      <w:r>
        <w:rPr/>
        <w:t>175</w:t>
      </w:r>
      <w:r>
        <w:rPr>
          <w:rtl w:val="true"/>
        </w:rPr>
        <w:t xml:space="preserve"> </w:t>
      </w:r>
      <w:r>
        <w:rPr>
          <w:rtl w:val="true"/>
        </w:rPr>
        <w:t>و</w:t>
      </w:r>
      <w:r>
        <w:rPr>
          <w:rtl w:val="true"/>
        </w:rPr>
        <w:t xml:space="preserve">)  [ </w:t>
      </w:r>
      <w:r>
        <w:rPr>
          <w:rtl w:val="true"/>
        </w:rPr>
        <w:t xml:space="preserve">العقائد </w:t>
      </w:r>
      <w:r>
        <w:rPr>
          <w:rtl w:val="true"/>
        </w:rPr>
        <w:t>]</w:t>
      </w:r>
      <w:bookmarkEnd w:id="750"/>
    </w:p>
    <w:p>
      <w:pPr>
        <w:pStyle w:val="BookText"/>
        <w:rPr/>
      </w:pPr>
      <w:r>
        <w:rPr>
          <w:rFonts w:ascii="IRNazanin" w:hAnsi="IRNazanin" w:eastAsia="IRNazanin"/>
          <w:color w:val="111111"/>
          <w:sz w:val="28"/>
          <w:sz w:val="28"/>
          <w:szCs w:val="28"/>
          <w:rtl w:val="true"/>
          <w:lang w:bidi="fa-IR"/>
        </w:rPr>
        <w:t>حدیث رآه الشيخ في كتاب عتيق يرجع تاريخ نسخته الى خمسمائة سنة تقريباً و كان فيه سجدة الرجلين للشيطان</w:t>
      </w:r>
      <w:r>
        <w:rPr>
          <w:rFonts w:eastAsia="IRNazanin" w:cs="IRNazanin"/>
          <w:color w:val="111111"/>
          <w:sz w:val="28"/>
          <w:szCs w:val="28"/>
          <w:rtl w:val="true"/>
          <w:lang w:bidi="fa-IR"/>
        </w:rPr>
        <w:t>.</w:t>
      </w:r>
    </w:p>
    <w:p>
      <w:pPr>
        <w:pStyle w:val="Heading4"/>
        <w:numPr>
          <w:ilvl w:val="3"/>
          <w:numId w:val="1"/>
        </w:numPr>
        <w:rPr/>
      </w:pPr>
      <w:bookmarkStart w:id="751" w:name="__RefHeading___Toc522038_3406789950"/>
      <w:bookmarkStart w:id="752" w:name="_Toc300"/>
      <w:bookmarkEnd w:id="751"/>
      <w:r>
        <w:rPr>
          <w:rtl w:val="true"/>
        </w:rPr>
        <w:t xml:space="preserve">رسالة في ردّ التصوف </w:t>
      </w:r>
      <w:r>
        <w:rPr>
          <w:rtl w:val="true"/>
        </w:rPr>
        <w:t>(</w:t>
      </w:r>
      <w:r>
        <w:rPr/>
        <w:t>175</w:t>
      </w:r>
      <w:r>
        <w:rPr>
          <w:rtl w:val="true"/>
        </w:rPr>
        <w:t xml:space="preserve"> </w:t>
      </w:r>
      <w:r>
        <w:rPr>
          <w:rtl w:val="true"/>
        </w:rPr>
        <w:t xml:space="preserve">ظ۔ </w:t>
      </w:r>
      <w:r>
        <w:rPr/>
        <w:t>180</w:t>
      </w:r>
      <w:r>
        <w:rPr>
          <w:rtl w:val="true"/>
        </w:rPr>
        <w:t xml:space="preserve"> </w:t>
      </w:r>
      <w:r>
        <w:rPr>
          <w:rtl w:val="true"/>
        </w:rPr>
        <w:t>و</w:t>
      </w:r>
      <w:r>
        <w:rPr>
          <w:rtl w:val="true"/>
        </w:rPr>
        <w:t>)  [</w:t>
      </w:r>
      <w:r>
        <w:rPr>
          <w:rtl w:val="true"/>
        </w:rPr>
        <w:t>العقائد</w:t>
      </w:r>
      <w:r>
        <w:rPr>
          <w:rtl w:val="true"/>
        </w:rPr>
        <w:t>]</w:t>
      </w:r>
      <w:bookmarkEnd w:id="752"/>
    </w:p>
    <w:p>
      <w:pPr>
        <w:pStyle w:val="Heading4"/>
        <w:numPr>
          <w:ilvl w:val="3"/>
          <w:numId w:val="1"/>
        </w:numPr>
        <w:rPr/>
      </w:pPr>
      <w:bookmarkStart w:id="753" w:name="__RefHeading___Toc522040_3406789950"/>
      <w:bookmarkStart w:id="754" w:name="_Toc301"/>
      <w:bookmarkEnd w:id="753"/>
      <w:r>
        <w:rPr>
          <w:rtl w:val="true"/>
        </w:rPr>
        <w:t xml:space="preserve">تنزيه الإمام </w:t>
      </w:r>
      <w:r>
        <w:rPr>
          <w:rtl w:val="true"/>
        </w:rPr>
        <w:t>(</w:t>
      </w:r>
      <w:r>
        <w:rPr>
          <w:rtl w:val="true"/>
        </w:rPr>
        <w:t>عَلَيهِ السَّلَامُ</w:t>
      </w:r>
      <w:r>
        <w:rPr>
          <w:rtl w:val="true"/>
        </w:rPr>
        <w:t xml:space="preserve">) </w:t>
      </w:r>
      <w:r>
        <w:rPr>
          <w:rtl w:val="true"/>
        </w:rPr>
        <w:t xml:space="preserve">عن أكل الحرام </w:t>
      </w:r>
      <w:r>
        <w:rPr>
          <w:rtl w:val="true"/>
        </w:rPr>
        <w:t>(</w:t>
      </w:r>
      <w:r>
        <w:rPr/>
        <w:t>180</w:t>
      </w:r>
      <w:r>
        <w:rPr>
          <w:rtl w:val="true"/>
        </w:rPr>
        <w:t xml:space="preserve"> </w:t>
      </w:r>
      <w:r>
        <w:rPr>
          <w:rtl w:val="true"/>
        </w:rPr>
        <w:t xml:space="preserve">و – </w:t>
      </w:r>
      <w:r>
        <w:rPr/>
        <w:t>183</w:t>
      </w:r>
      <w:r>
        <w:rPr>
          <w:rtl w:val="true"/>
        </w:rPr>
        <w:t xml:space="preserve"> </w:t>
      </w:r>
      <w:r>
        <w:rPr>
          <w:rtl w:val="true"/>
        </w:rPr>
        <w:t>و</w:t>
      </w:r>
      <w:r>
        <w:rPr>
          <w:rtl w:val="true"/>
        </w:rPr>
        <w:t>) [</w:t>
      </w:r>
      <w:r>
        <w:rPr>
          <w:rtl w:val="true"/>
        </w:rPr>
        <w:t>العقائد</w:t>
      </w:r>
      <w:r>
        <w:rPr>
          <w:rtl w:val="true"/>
        </w:rPr>
        <w:t>]</w:t>
      </w:r>
      <w:bookmarkEnd w:id="754"/>
    </w:p>
    <w:p>
      <w:pPr>
        <w:pStyle w:val="BookText"/>
        <w:rPr/>
      </w:pPr>
      <w:r>
        <w:rPr>
          <w:rFonts w:ascii="Amiri" w:hAnsi="Amiri" w:eastAsia="Amiri" w:cs="Amiri"/>
          <w:color w:val="111111"/>
          <w:sz w:val="28"/>
          <w:sz w:val="28"/>
          <w:szCs w:val="28"/>
          <w:rtl w:val="true"/>
          <w:lang w:bidi="ar-SA"/>
        </w:rPr>
        <w:t>لجعفر بن أبي اسحاق</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522042_3406789950"/>
      <w:bookmarkStart w:id="756" w:name="_Toc302"/>
      <w:bookmarkEnd w:id="755"/>
      <w:r>
        <w:rPr>
          <w:rtl w:val="true"/>
        </w:rPr>
        <w:t xml:space="preserve">رسالة في بيان عالم الذر </w:t>
      </w:r>
      <w:r>
        <w:rPr>
          <w:rtl w:val="true"/>
        </w:rPr>
        <w:t>(</w:t>
      </w:r>
      <w:r>
        <w:rPr/>
        <w:t>180</w:t>
      </w:r>
      <w:r>
        <w:rPr>
          <w:rtl w:val="true"/>
        </w:rPr>
        <w:t xml:space="preserve"> </w:t>
      </w:r>
      <w:r>
        <w:rPr>
          <w:rtl w:val="true"/>
        </w:rPr>
        <w:t xml:space="preserve">و </w:t>
      </w:r>
      <w:r>
        <w:rPr/>
        <w:t>187</w:t>
      </w:r>
      <w:r>
        <w:rPr>
          <w:rtl w:val="true"/>
        </w:rPr>
        <w:t xml:space="preserve"> </w:t>
      </w:r>
      <w:r>
        <w:rPr>
          <w:rtl w:val="true"/>
        </w:rPr>
        <w:t>و</w:t>
      </w:r>
      <w:r>
        <w:rPr>
          <w:rtl w:val="true"/>
        </w:rPr>
        <w:t>) [</w:t>
      </w:r>
      <w:r>
        <w:rPr>
          <w:rtl w:val="true"/>
        </w:rPr>
        <w:t xml:space="preserve">العقائد </w:t>
      </w:r>
      <w:r>
        <w:rPr>
          <w:rtl w:val="true"/>
        </w:rPr>
        <w:t>]</w:t>
      </w:r>
      <w:bookmarkEnd w:id="756"/>
    </w:p>
    <w:p>
      <w:pPr>
        <w:pStyle w:val="BookText"/>
        <w:rPr/>
      </w:pPr>
      <w:r>
        <w:rPr>
          <w:rFonts w:ascii="Amiri" w:hAnsi="Amiri" w:eastAsia="Amiri" w:cs="Amiri"/>
          <w:color w:val="111111"/>
          <w:sz w:val="28"/>
          <w:sz w:val="28"/>
          <w:szCs w:val="28"/>
          <w:rtl w:val="true"/>
          <w:lang w:bidi="ar-SA"/>
        </w:rPr>
        <w:t>للشيخ أحمد الاحسائي</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522044_3406789950"/>
      <w:bookmarkStart w:id="758" w:name="_Toc303"/>
      <w:bookmarkEnd w:id="757"/>
      <w:r>
        <w:rPr>
          <w:rtl w:val="true"/>
        </w:rPr>
        <w:t xml:space="preserve">رسالة في التوحيد </w:t>
      </w:r>
      <w:r>
        <w:rPr>
          <w:rtl w:val="true"/>
        </w:rPr>
        <w:t>(</w:t>
      </w:r>
      <w:r>
        <w:rPr/>
        <w:t>187</w:t>
      </w:r>
      <w:r>
        <w:rPr>
          <w:rtl w:val="true"/>
        </w:rPr>
        <w:t xml:space="preserve"> </w:t>
      </w:r>
      <w:r>
        <w:rPr>
          <w:rtl w:val="true"/>
        </w:rPr>
        <w:t xml:space="preserve">و </w:t>
      </w:r>
      <w:r>
        <w:rPr/>
        <w:t>192</w:t>
      </w:r>
      <w:r>
        <w:rPr>
          <w:rtl w:val="true"/>
        </w:rPr>
        <w:t xml:space="preserve"> </w:t>
      </w:r>
      <w:r>
        <w:rPr>
          <w:rtl w:val="true"/>
        </w:rPr>
        <w:t>و</w:t>
      </w:r>
      <w:r>
        <w:rPr>
          <w:rtl w:val="true"/>
        </w:rPr>
        <w:t>) [</w:t>
      </w:r>
      <w:r>
        <w:rPr>
          <w:rtl w:val="true"/>
        </w:rPr>
        <w:t xml:space="preserve">العقائد </w:t>
      </w:r>
      <w:r>
        <w:rPr>
          <w:rtl w:val="true"/>
        </w:rPr>
        <w:t>]</w:t>
      </w:r>
      <w:bookmarkEnd w:id="758"/>
    </w:p>
    <w:p>
      <w:pPr>
        <w:pStyle w:val="BookText"/>
        <w:rPr/>
      </w:pPr>
      <w:r>
        <w:rPr>
          <w:rFonts w:ascii="Amiri" w:hAnsi="Amiri" w:eastAsia="Amiri" w:cs="Amiri"/>
          <w:color w:val="111111"/>
          <w:sz w:val="28"/>
          <w:sz w:val="28"/>
          <w:szCs w:val="28"/>
          <w:rtl w:val="true"/>
          <w:lang w:bidi="ar-SA"/>
        </w:rPr>
        <w:t>كتبه في جواب الشيخ أحمد القطيفي</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522046_3406789950"/>
      <w:bookmarkStart w:id="760" w:name="_Toc304"/>
      <w:bookmarkEnd w:id="759"/>
      <w:r>
        <w:rPr>
          <w:rtl w:val="true"/>
        </w:rPr>
        <w:t xml:space="preserve">مسائل الشيخ احمد بن صالح بن سالم بن أطوق </w:t>
      </w:r>
      <w:r>
        <w:rPr>
          <w:rtl w:val="true"/>
        </w:rPr>
        <w:t>(</w:t>
      </w:r>
      <w:r>
        <w:rPr/>
        <w:t>196</w:t>
      </w:r>
      <w:r>
        <w:rPr>
          <w:rtl w:val="true"/>
        </w:rPr>
        <w:t xml:space="preserve"> </w:t>
      </w:r>
      <w:r>
        <w:rPr>
          <w:rtl w:val="true"/>
        </w:rPr>
        <w:t xml:space="preserve">ظ۔ </w:t>
      </w:r>
      <w:r>
        <w:rPr/>
        <w:t>201</w:t>
      </w:r>
      <w:r>
        <w:rPr>
          <w:rtl w:val="true"/>
        </w:rPr>
        <w:t>ظ</w:t>
      </w:r>
      <w:r>
        <w:rPr>
          <w:rtl w:val="true"/>
        </w:rPr>
        <w:t>) [</w:t>
      </w:r>
      <w:r>
        <w:rPr>
          <w:rtl w:val="true"/>
        </w:rPr>
        <w:t>العقائد</w:t>
      </w:r>
      <w:r>
        <w:rPr>
          <w:rtl w:val="true"/>
        </w:rPr>
        <w:t>]</w:t>
      </w:r>
      <w:bookmarkEnd w:id="7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كتبها في جواب سؤالات الشيخ المذكور في مختلف المسائل الإعتقادية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في يوم الغدير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bookmarkStart w:id="761" w:name="pg15005_153084"/>
    </w:p>
    <w:p>
      <w:pPr>
        <w:pStyle w:val="Heading4"/>
        <w:numPr>
          <w:ilvl w:val="3"/>
          <w:numId w:val="1"/>
        </w:numPr>
        <w:rPr/>
      </w:pPr>
      <w:bookmarkStart w:id="762" w:name="__RefHeading___Toc522048_3406789950"/>
      <w:bookmarkStart w:id="763" w:name="_Toc305"/>
      <w:bookmarkEnd w:id="761"/>
      <w:bookmarkEnd w:id="762"/>
      <w:r>
        <w:rPr>
          <w:rtl w:val="true"/>
        </w:rPr>
        <w:t xml:space="preserve">جواب مسائل الشيخ جعفر بن أحمد النّواب </w:t>
      </w:r>
      <w:r>
        <w:rPr>
          <w:rtl w:val="true"/>
        </w:rPr>
        <w:t>(</w:t>
      </w:r>
      <w:r>
        <w:rPr/>
        <w:t>202</w:t>
      </w:r>
      <w:r>
        <w:rPr>
          <w:rtl w:val="true"/>
        </w:rPr>
        <w:t xml:space="preserve"> </w:t>
      </w:r>
      <w:r>
        <w:rPr>
          <w:rtl w:val="true"/>
        </w:rPr>
        <w:t xml:space="preserve">و </w:t>
      </w:r>
      <w:r>
        <w:rPr>
          <w:rtl w:val="true"/>
        </w:rPr>
        <w:t xml:space="preserve">- </w:t>
      </w:r>
      <w:r>
        <w:rPr/>
        <w:t>205</w:t>
      </w:r>
      <w:r>
        <w:rPr>
          <w:rtl w:val="true"/>
        </w:rPr>
        <w:t xml:space="preserve"> </w:t>
      </w:r>
      <w:r>
        <w:rPr>
          <w:rtl w:val="true"/>
        </w:rPr>
        <w:t>و</w:t>
      </w:r>
      <w:r>
        <w:rPr>
          <w:rtl w:val="true"/>
        </w:rPr>
        <w:t>) [</w:t>
      </w:r>
      <w:r>
        <w:rPr>
          <w:rtl w:val="true"/>
        </w:rPr>
        <w:t>العقائد</w:t>
      </w:r>
      <w:r>
        <w:rPr>
          <w:rtl w:val="true"/>
        </w:rPr>
        <w:t>]</w:t>
      </w:r>
      <w:bookmarkEnd w:id="763"/>
    </w:p>
    <w:p>
      <w:pPr>
        <w:pStyle w:val="BookText"/>
        <w:rPr/>
      </w:pPr>
      <w:r>
        <w:rPr>
          <w:rFonts w:ascii="Amiri" w:hAnsi="Amiri" w:eastAsia="Amiri" w:cs="Amiri"/>
          <w:color w:val="111111"/>
          <w:sz w:val="28"/>
          <w:sz w:val="28"/>
          <w:szCs w:val="28"/>
          <w:rtl w:val="true"/>
          <w:lang w:bidi="ar-SA"/>
        </w:rPr>
        <w:t>مسألة في معنى الكشف النفساني و حقيقة الصلاة والإخبارات عن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في شوال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522050_3406789950"/>
      <w:bookmarkStart w:id="765" w:name="_Toc306"/>
      <w:bookmarkEnd w:id="764"/>
      <w:r>
        <w:rPr>
          <w:rtl w:val="true"/>
        </w:rPr>
        <w:t xml:space="preserve">جوابات مسائل الشيخ محمد بن عبد علي بن عبدالجبار </w:t>
      </w:r>
      <w:r>
        <w:rPr>
          <w:rtl w:val="true"/>
        </w:rPr>
        <w:t>(</w:t>
      </w:r>
      <w:r>
        <w:rPr/>
        <w:t>205</w:t>
      </w:r>
      <w:r>
        <w:rPr>
          <w:rtl w:val="true"/>
        </w:rPr>
        <w:t xml:space="preserve"> </w:t>
      </w:r>
      <w:r>
        <w:rPr>
          <w:rtl w:val="true"/>
        </w:rPr>
        <w:t xml:space="preserve">ظ۔ </w:t>
      </w:r>
      <w:r>
        <w:rPr/>
        <w:t>209</w:t>
      </w:r>
      <w:r>
        <w:rPr>
          <w:rtl w:val="true"/>
        </w:rPr>
        <w:t xml:space="preserve"> </w:t>
      </w:r>
      <w:r>
        <w:rPr>
          <w:rtl w:val="true"/>
        </w:rPr>
        <w:t>و</w:t>
      </w:r>
      <w:r>
        <w:rPr>
          <w:rtl w:val="true"/>
        </w:rPr>
        <w:t>) [</w:t>
      </w:r>
      <w:r>
        <w:rPr>
          <w:rtl w:val="true"/>
        </w:rPr>
        <w:t xml:space="preserve">العقائد </w:t>
      </w:r>
      <w:r>
        <w:rPr>
          <w:rtl w:val="true"/>
        </w:rPr>
        <w:t>]</w:t>
      </w:r>
      <w:bookmarkEnd w:id="765"/>
    </w:p>
    <w:p>
      <w:pPr>
        <w:pStyle w:val="BookText"/>
        <w:rPr/>
      </w:pPr>
      <w:r>
        <w:rPr>
          <w:rFonts w:ascii="Amiri" w:hAnsi="Amiri" w:eastAsia="Amiri" w:cs="Amiri"/>
          <w:color w:val="111111"/>
          <w:sz w:val="28"/>
          <w:sz w:val="28"/>
          <w:szCs w:val="28"/>
          <w:rtl w:val="true"/>
          <w:lang w:bidi="ar-SA"/>
        </w:rPr>
        <w:t>فيها أسئلة عن الأحاديث الغامضة في مختلف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في محرم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522052_3406789950"/>
      <w:bookmarkStart w:id="767" w:name="_Toc307"/>
      <w:bookmarkEnd w:id="766"/>
      <w:r>
        <w:rPr>
          <w:rtl w:val="true"/>
        </w:rPr>
        <w:t xml:space="preserve">رسالة في القدر في أفعال العباد </w:t>
      </w:r>
      <w:r>
        <w:rPr>
          <w:rtl w:val="true"/>
        </w:rPr>
        <w:t>(</w:t>
      </w:r>
      <w:r>
        <w:rPr/>
        <w:t>209</w:t>
      </w:r>
      <w:r>
        <w:rPr>
          <w:rtl w:val="true"/>
        </w:rPr>
        <w:t xml:space="preserve"> </w:t>
      </w:r>
      <w:r>
        <w:rPr>
          <w:rtl w:val="true"/>
        </w:rPr>
        <w:t xml:space="preserve">و </w:t>
      </w:r>
      <w:r>
        <w:rPr>
          <w:rtl w:val="true"/>
        </w:rPr>
        <w:t xml:space="preserve">_ </w:t>
      </w:r>
      <w:r>
        <w:rPr/>
        <w:t>216</w:t>
      </w:r>
      <w:r>
        <w:rPr>
          <w:rtl w:val="true"/>
        </w:rPr>
        <w:t xml:space="preserve"> </w:t>
      </w:r>
      <w:r>
        <w:rPr>
          <w:rtl w:val="true"/>
        </w:rPr>
        <w:t>و</w:t>
      </w:r>
      <w:r>
        <w:rPr>
          <w:rtl w:val="true"/>
        </w:rPr>
        <w:t>)</w:t>
      </w:r>
      <w:bookmarkEnd w:id="767"/>
    </w:p>
    <w:p>
      <w:pPr>
        <w:pStyle w:val="BookText"/>
        <w:rPr/>
      </w:pPr>
      <w:r>
        <w:rPr>
          <w:rFonts w:ascii="Amiri" w:hAnsi="Amiri" w:eastAsia="Amiri" w:cs="Amiri"/>
          <w:color w:val="111111"/>
          <w:sz w:val="28"/>
          <w:sz w:val="28"/>
          <w:szCs w:val="28"/>
          <w:rtl w:val="true"/>
          <w:lang w:bidi="ar-SA"/>
        </w:rPr>
        <w:t>رسالة كتبها بأمر الشيخ عبداللّه بن دندن</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522054_3406789950"/>
      <w:bookmarkStart w:id="769" w:name="_Toc308"/>
      <w:bookmarkEnd w:id="768"/>
      <w:r>
        <w:rPr>
          <w:rtl w:val="true"/>
        </w:rPr>
        <w:t xml:space="preserve">رسالة في أقسام الكفّار </w:t>
      </w:r>
      <w:r>
        <w:rPr>
          <w:rtl w:val="true"/>
        </w:rPr>
        <w:t>(</w:t>
      </w:r>
      <w:r>
        <w:rPr/>
        <w:t>216</w:t>
      </w:r>
      <w:r>
        <w:rPr>
          <w:rtl w:val="true"/>
        </w:rPr>
        <w:t xml:space="preserve"> </w:t>
      </w:r>
      <w:r>
        <w:rPr>
          <w:rtl w:val="true"/>
        </w:rPr>
        <w:t xml:space="preserve">ظ </w:t>
      </w:r>
      <w:r>
        <w:rPr>
          <w:rtl w:val="true"/>
        </w:rPr>
        <w:t xml:space="preserve">_ </w:t>
      </w:r>
      <w:r>
        <w:rPr/>
        <w:t>225</w:t>
      </w:r>
      <w:r>
        <w:rPr>
          <w:rtl w:val="true"/>
        </w:rPr>
        <w:t xml:space="preserve"> </w:t>
      </w:r>
      <w:r>
        <w:rPr>
          <w:rtl w:val="true"/>
        </w:rPr>
        <w:t>و</w:t>
      </w:r>
      <w:r>
        <w:rPr>
          <w:rtl w:val="true"/>
        </w:rPr>
        <w:t>) [</w:t>
      </w:r>
      <w:r>
        <w:rPr>
          <w:rtl w:val="true"/>
        </w:rPr>
        <w:t xml:space="preserve">العقائد </w:t>
      </w:r>
      <w:r>
        <w:rPr>
          <w:rtl w:val="true"/>
        </w:rPr>
        <w:t>]</w:t>
      </w:r>
      <w:bookmarkEnd w:id="769"/>
    </w:p>
    <w:p>
      <w:pPr>
        <w:pStyle w:val="BookText"/>
        <w:rPr/>
      </w:pPr>
      <w:r>
        <w:rPr>
          <w:rFonts w:ascii="Amiri" w:hAnsi="Amiri" w:eastAsia="Amiri" w:cs="Amiri"/>
          <w:color w:val="111111"/>
          <w:sz w:val="28"/>
          <w:sz w:val="28"/>
          <w:szCs w:val="28"/>
          <w:rtl w:val="true"/>
          <w:lang w:bidi="ar-SA"/>
        </w:rPr>
        <w:t>رسالة كتبها في جواب الشيخ عبدالحسين بن الشيخ يوسف البحراني</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522056_3406789950"/>
      <w:bookmarkStart w:id="771" w:name="_Toc309"/>
      <w:bookmarkEnd w:id="770"/>
      <w:r>
        <w:rPr>
          <w:rtl w:val="true"/>
        </w:rPr>
        <w:t xml:space="preserve">رسالة في الحشر بعد الموت </w:t>
      </w:r>
      <w:r>
        <w:rPr>
          <w:rtl w:val="true"/>
        </w:rPr>
        <w:t>(</w:t>
      </w:r>
      <w:r>
        <w:rPr/>
        <w:t>225</w:t>
      </w:r>
      <w:r>
        <w:rPr>
          <w:rtl w:val="true"/>
        </w:rPr>
        <w:t xml:space="preserve"> </w:t>
      </w:r>
      <w:r>
        <w:rPr>
          <w:rtl w:val="true"/>
        </w:rPr>
        <w:t>ظ</w:t>
      </w:r>
      <w:r>
        <w:rPr>
          <w:rtl w:val="true"/>
        </w:rPr>
        <w:t xml:space="preserve">- </w:t>
      </w:r>
      <w:r>
        <w:rPr/>
        <w:t>231</w:t>
      </w:r>
      <w:r>
        <w:rPr>
          <w:rtl w:val="true"/>
        </w:rPr>
        <w:t xml:space="preserve"> </w:t>
      </w:r>
      <w:r>
        <w:rPr>
          <w:rtl w:val="true"/>
        </w:rPr>
        <w:t>و</w:t>
      </w:r>
      <w:r>
        <w:rPr>
          <w:rtl w:val="true"/>
        </w:rPr>
        <w:t>) [</w:t>
      </w:r>
      <w:r>
        <w:rPr>
          <w:rtl w:val="true"/>
        </w:rPr>
        <w:t xml:space="preserve">العقائد </w:t>
      </w:r>
      <w:r>
        <w:rPr>
          <w:rtl w:val="true"/>
        </w:rPr>
        <w:t>]</w:t>
      </w:r>
      <w:bookmarkEnd w:id="771"/>
    </w:p>
    <w:p>
      <w:pPr>
        <w:pStyle w:val="BookText"/>
        <w:rPr/>
      </w:pPr>
      <w:r>
        <w:rPr>
          <w:rFonts w:ascii="Amiri" w:hAnsi="Amiri" w:eastAsia="Amiri" w:cs="Amiri"/>
          <w:color w:val="111111"/>
          <w:sz w:val="28"/>
          <w:sz w:val="28"/>
          <w:szCs w:val="28"/>
          <w:rtl w:val="true"/>
          <w:lang w:bidi="ar-SA"/>
        </w:rPr>
        <w:t>رسالة كتبها في جواب الشيخ محمد سعود بن محمد بن أبي السعود</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522058_3406789950"/>
      <w:bookmarkStart w:id="773" w:name="_Toc310"/>
      <w:bookmarkEnd w:id="772"/>
      <w:r>
        <w:rPr>
          <w:rtl w:val="true"/>
        </w:rPr>
        <w:t xml:space="preserve">رسالة في بيان </w:t>
      </w:r>
      <w:r>
        <w:rPr>
          <w:rtl w:val="true"/>
        </w:rPr>
        <w:t>: «</w:t>
      </w:r>
      <w:r>
        <w:rPr>
          <w:rtl w:val="true"/>
        </w:rPr>
        <w:t>ليس كمثله شيء</w:t>
      </w:r>
      <w:r>
        <w:rPr>
          <w:rtl w:val="true"/>
        </w:rPr>
        <w:t>» (</w:t>
      </w:r>
      <w:r>
        <w:rPr/>
        <w:t>231</w:t>
      </w:r>
      <w:r>
        <w:rPr>
          <w:rtl w:val="true"/>
        </w:rPr>
        <w:t xml:space="preserve"> </w:t>
      </w:r>
      <w:r>
        <w:rPr>
          <w:rtl w:val="true"/>
        </w:rPr>
        <w:t xml:space="preserve">ظ۔ </w:t>
      </w:r>
      <w:r>
        <w:rPr/>
        <w:t>233</w:t>
      </w:r>
      <w:r>
        <w:rPr>
          <w:rtl w:val="true"/>
        </w:rPr>
        <w:t xml:space="preserve"> </w:t>
      </w:r>
      <w:r>
        <w:rPr>
          <w:rtl w:val="true"/>
        </w:rPr>
        <w:t>ظ</w:t>
      </w:r>
      <w:r>
        <w:rPr>
          <w:rtl w:val="true"/>
        </w:rPr>
        <w:t>) [</w:t>
      </w:r>
      <w:r>
        <w:rPr>
          <w:rtl w:val="true"/>
        </w:rPr>
        <w:t xml:space="preserve">العقائد </w:t>
      </w:r>
      <w:r>
        <w:rPr>
          <w:rtl w:val="true"/>
        </w:rPr>
        <w:t>]</w:t>
      </w:r>
      <w:bookmarkEnd w:id="773"/>
    </w:p>
    <w:p>
      <w:pPr>
        <w:pStyle w:val="BookText"/>
        <w:rPr/>
      </w:pPr>
      <w:r>
        <w:rPr>
          <w:rFonts w:ascii="Amiri" w:hAnsi="Amiri" w:eastAsia="Amiri" w:cs="Amiri"/>
          <w:color w:val="111111"/>
          <w:sz w:val="28"/>
          <w:sz w:val="28"/>
          <w:szCs w:val="28"/>
          <w:rtl w:val="true"/>
          <w:lang w:bidi="ar-SA"/>
        </w:rPr>
        <w:t>بيان لكلام الشيخ احمد بن ماجد الاوالي في أن الكاف في العبارة المذكورة زائدة أم لا</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522060_3406789950"/>
      <w:bookmarkStart w:id="775" w:name="_Toc311"/>
      <w:bookmarkEnd w:id="774"/>
      <w:r>
        <w:rPr>
          <w:rtl w:val="true"/>
        </w:rPr>
        <w:t xml:space="preserve">أجوبة المسائل </w:t>
      </w:r>
      <w:r>
        <w:rPr>
          <w:rtl w:val="true"/>
        </w:rPr>
        <w:t>(</w:t>
      </w:r>
      <w:r>
        <w:rPr/>
        <w:t>234</w:t>
      </w:r>
      <w:r>
        <w:rPr>
          <w:rtl w:val="true"/>
        </w:rPr>
        <w:t xml:space="preserve"> </w:t>
      </w:r>
      <w:r>
        <w:rPr>
          <w:rtl w:val="true"/>
        </w:rPr>
        <w:t xml:space="preserve">و </w:t>
      </w:r>
      <w:r>
        <w:rPr>
          <w:rtl w:val="true"/>
        </w:rPr>
        <w:t xml:space="preserve">- </w:t>
      </w:r>
      <w:r>
        <w:rPr/>
        <w:t>245</w:t>
      </w:r>
      <w:r>
        <w:rPr>
          <w:rtl w:val="true"/>
        </w:rPr>
        <w:t xml:space="preserve"> </w:t>
      </w:r>
      <w:r>
        <w:rPr>
          <w:rtl w:val="true"/>
        </w:rPr>
        <w:t>ظ</w:t>
      </w:r>
      <w:r>
        <w:rPr>
          <w:rtl w:val="true"/>
        </w:rPr>
        <w:t>) [</w:t>
      </w:r>
      <w:r>
        <w:rPr>
          <w:rtl w:val="true"/>
        </w:rPr>
        <w:t xml:space="preserve">العقائد </w:t>
      </w:r>
      <w:r>
        <w:rPr>
          <w:rtl w:val="true"/>
        </w:rPr>
        <w:t>]</w:t>
      </w:r>
      <w:bookmarkEnd w:id="775"/>
    </w:p>
    <w:p>
      <w:pPr>
        <w:pStyle w:val="BookText"/>
        <w:rPr/>
      </w:pPr>
      <w:r>
        <w:rPr>
          <w:rFonts w:ascii="Amiri" w:hAnsi="Amiri" w:eastAsia="Amiri" w:cs="Amiri"/>
          <w:color w:val="111111"/>
          <w:sz w:val="28"/>
          <w:sz w:val="28"/>
          <w:szCs w:val="28"/>
          <w:rtl w:val="true"/>
          <w:lang w:bidi="ar-SA"/>
        </w:rPr>
        <w:t>رسالة ناقصة الاول والآخر في مختلف المسائل الإعتقادية</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522062_3406789950"/>
      <w:bookmarkStart w:id="777" w:name="_Toc312"/>
      <w:bookmarkEnd w:id="776"/>
      <w:r>
        <w:rPr>
          <w:rtl w:val="true"/>
        </w:rPr>
        <w:t xml:space="preserve">جواب مسائل الملّا كاظم السمنانی </w:t>
      </w:r>
      <w:r>
        <w:rPr>
          <w:rtl w:val="true"/>
        </w:rPr>
        <w:t>(</w:t>
      </w:r>
      <w:r>
        <w:rPr/>
        <w:t>249</w:t>
      </w:r>
      <w:r>
        <w:rPr>
          <w:rtl w:val="true"/>
        </w:rPr>
        <w:t xml:space="preserve"> </w:t>
      </w:r>
      <w:r>
        <w:rPr>
          <w:rtl w:val="true"/>
        </w:rPr>
        <w:t xml:space="preserve">و </w:t>
      </w:r>
      <w:r>
        <w:rPr>
          <w:rtl w:val="true"/>
        </w:rPr>
        <w:t xml:space="preserve">- </w:t>
      </w:r>
      <w:r>
        <w:rPr/>
        <w:t>264</w:t>
      </w:r>
      <w:r>
        <w:rPr>
          <w:rtl w:val="true"/>
        </w:rPr>
        <w:t xml:space="preserve"> </w:t>
      </w:r>
      <w:r>
        <w:rPr>
          <w:rtl w:val="true"/>
        </w:rPr>
        <w:t>ظ</w:t>
      </w:r>
      <w:r>
        <w:rPr>
          <w:rtl w:val="true"/>
        </w:rPr>
        <w:t>) [</w:t>
      </w:r>
      <w:r>
        <w:rPr>
          <w:rtl w:val="true"/>
        </w:rPr>
        <w:t>العقائد</w:t>
      </w:r>
      <w:r>
        <w:rPr>
          <w:rtl w:val="true"/>
        </w:rPr>
        <w:t>]</w:t>
      </w:r>
      <w:bookmarkEnd w:id="77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في بيان الثقل الأكبر والثقل الأصغر ، و حول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کمیل</w:t>
      </w:r>
      <w:r>
        <w:rPr>
          <w:rFonts w:eastAsia="IRNazanin" w:cs="IRNazanin"/>
          <w:color w:val="111111"/>
          <w:sz w:val="28"/>
          <w:szCs w:val="28"/>
          <w:rtl w:val="true"/>
          <w:lang w:bidi="fa-IR"/>
        </w:rPr>
        <w:t xml:space="preserve">. </w:t>
      </w:r>
      <w:bookmarkStart w:id="778" w:name="pg15005_153085"/>
    </w:p>
    <w:p>
      <w:pPr>
        <w:pStyle w:val="Heading4"/>
        <w:numPr>
          <w:ilvl w:val="3"/>
          <w:numId w:val="1"/>
        </w:numPr>
        <w:rPr/>
      </w:pPr>
      <w:bookmarkStart w:id="779" w:name="__RefHeading___Toc522064_3406789950"/>
      <w:bookmarkStart w:id="780" w:name="_Toc313"/>
      <w:bookmarkEnd w:id="778"/>
      <w:bookmarkEnd w:id="779"/>
      <w:r>
        <w:rPr>
          <w:rtl w:val="true"/>
        </w:rPr>
        <w:t xml:space="preserve">جواب مسائل بعض السادة </w:t>
      </w:r>
      <w:r>
        <w:rPr>
          <w:rtl w:val="true"/>
        </w:rPr>
        <w:t>(</w:t>
      </w:r>
      <w:r>
        <w:rPr/>
        <w:t>265</w:t>
      </w:r>
      <w:r>
        <w:rPr>
          <w:rtl w:val="true"/>
        </w:rPr>
        <w:t xml:space="preserve"> </w:t>
      </w:r>
      <w:r>
        <w:rPr>
          <w:rtl w:val="true"/>
        </w:rPr>
        <w:t xml:space="preserve">و </w:t>
      </w:r>
      <w:r>
        <w:rPr>
          <w:rtl w:val="true"/>
        </w:rPr>
        <w:t xml:space="preserve">_ </w:t>
      </w:r>
      <w:r>
        <w:rPr/>
        <w:t>267</w:t>
      </w:r>
      <w:r>
        <w:rPr>
          <w:rtl w:val="true"/>
        </w:rPr>
        <w:t xml:space="preserve"> </w:t>
      </w:r>
      <w:r>
        <w:rPr>
          <w:rtl w:val="true"/>
        </w:rPr>
        <w:t>و</w:t>
      </w:r>
      <w:r>
        <w:rPr>
          <w:rtl w:val="true"/>
        </w:rPr>
        <w:t>) [</w:t>
      </w:r>
      <w:r>
        <w:rPr>
          <w:rtl w:val="true"/>
        </w:rPr>
        <w:t xml:space="preserve">العقائد </w:t>
      </w:r>
      <w:r>
        <w:rPr>
          <w:rtl w:val="true"/>
        </w:rPr>
        <w:t>]</w:t>
      </w:r>
      <w:bookmarkEnd w:id="780"/>
    </w:p>
    <w:p>
      <w:pPr>
        <w:pStyle w:val="BookText"/>
        <w:rPr/>
      </w:pPr>
      <w:r>
        <w:rPr>
          <w:rFonts w:ascii="Amiri" w:hAnsi="Amiri" w:eastAsia="Amiri" w:cs="Amiri"/>
          <w:color w:val="111111"/>
          <w:sz w:val="28"/>
          <w:sz w:val="28"/>
          <w:szCs w:val="28"/>
          <w:rtl w:val="true"/>
          <w:lang w:bidi="ar-SA"/>
        </w:rPr>
        <w:t xml:space="preserve">رسالة يتضمن الكلام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أرنا الأشياء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 الثلاثة ولد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بطوء حركة الفلك في زمن السلطان العادل</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522066_3406789950"/>
      <w:bookmarkStart w:id="782" w:name="_Toc314"/>
      <w:bookmarkEnd w:id="781"/>
      <w:r>
        <w:rPr>
          <w:rtl w:val="true"/>
        </w:rPr>
        <w:t xml:space="preserve">رسالة في ترك الحجّ المفروض </w:t>
      </w:r>
      <w:r>
        <w:rPr>
          <w:rtl w:val="true"/>
        </w:rPr>
        <w:t>(</w:t>
      </w:r>
      <w:r>
        <w:rPr/>
        <w:t>267</w:t>
      </w:r>
      <w:r>
        <w:rPr>
          <w:rtl w:val="true"/>
        </w:rPr>
        <w:t xml:space="preserve"> </w:t>
      </w:r>
      <w:r>
        <w:rPr>
          <w:rtl w:val="true"/>
        </w:rPr>
        <w:t xml:space="preserve">و </w:t>
      </w:r>
      <w:r>
        <w:rPr/>
        <w:t>267</w:t>
      </w:r>
      <w:r>
        <w:rPr>
          <w:rtl w:val="true"/>
        </w:rPr>
        <w:t xml:space="preserve"> </w:t>
      </w:r>
      <w:r>
        <w:rPr>
          <w:rtl w:val="true"/>
        </w:rPr>
        <w:t>ظ</w:t>
      </w:r>
      <w:r>
        <w:rPr>
          <w:rtl w:val="true"/>
        </w:rPr>
        <w:t>) [</w:t>
      </w:r>
      <w:r>
        <w:rPr>
          <w:rtl w:val="true"/>
        </w:rPr>
        <w:t>العقائد</w:t>
      </w:r>
      <w:r>
        <w:rPr>
          <w:rtl w:val="true"/>
        </w:rPr>
        <w:t>]</w:t>
      </w:r>
      <w:bookmarkEnd w:id="78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أنّ ترك الحج من الكبائر الموبقة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آخر إحدى رسائل الشيخ الإحسائي أنّه بخط محمد بن الحسين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في بعض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الغلاف تملّك بأسم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مير أحمد پاکدامن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الأولى تاريخ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حسین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بالارث 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أأبو تراب بن علينقي الحسني الحسيني الطباطبائي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 الكتاب الأول 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783" w:name="__RefHeading___Toc522068_3406789950"/>
      <w:bookmarkStart w:id="784" w:name="_Toc315"/>
      <w:bookmarkEnd w:id="783"/>
      <w:r>
        <w:rPr>
          <w:rtl w:val="true"/>
        </w:rPr>
        <w:t>مجموعة</w:t>
      </w:r>
      <w:bookmarkEnd w:id="784"/>
    </w:p>
    <w:p>
      <w:pPr>
        <w:pStyle w:val="Heading4"/>
        <w:numPr>
          <w:ilvl w:val="3"/>
          <w:numId w:val="1"/>
        </w:numPr>
        <w:rPr/>
      </w:pPr>
      <w:bookmarkStart w:id="785" w:name="__RefHeading___Toc522070_3406789950"/>
      <w:bookmarkStart w:id="786" w:name="_Toc316"/>
      <w:bookmarkEnd w:id="785"/>
      <w:r>
        <w:rPr>
          <w:rtl w:val="true"/>
        </w:rPr>
        <w:t xml:space="preserve">شرح الرسالة في علم اللّه للفيض </w:t>
      </w:r>
      <w:r>
        <w:rPr>
          <w:rtl w:val="true"/>
        </w:rPr>
        <w:t>(</w:t>
      </w:r>
      <w:r>
        <w:rPr/>
        <w:t>1</w:t>
      </w:r>
      <w:r>
        <w:rPr>
          <w:rtl w:val="true"/>
        </w:rPr>
        <w:t xml:space="preserve"> </w:t>
      </w:r>
      <w:r>
        <w:rPr>
          <w:rtl w:val="true"/>
        </w:rPr>
        <w:t>ظ</w:t>
      </w:r>
      <w:r>
        <w:rPr>
          <w:rtl w:val="true"/>
        </w:rPr>
        <w:t>_</w:t>
      </w:r>
      <w:r>
        <w:rPr/>
        <w:t>36</w:t>
      </w:r>
      <w:r>
        <w:rPr>
          <w:rtl w:val="true"/>
        </w:rPr>
        <w:t>ظ</w:t>
      </w:r>
      <w:r>
        <w:rPr>
          <w:rtl w:val="true"/>
        </w:rPr>
        <w:t>) [</w:t>
      </w:r>
      <w:r>
        <w:rPr>
          <w:rtl w:val="true"/>
        </w:rPr>
        <w:t>العقائد</w:t>
      </w:r>
      <w:r>
        <w:rPr>
          <w:rtl w:val="true"/>
        </w:rPr>
        <w:t>]</w:t>
      </w:r>
      <w:bookmarkEnd w:id="786"/>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Heading4"/>
        <w:numPr>
          <w:ilvl w:val="3"/>
          <w:numId w:val="1"/>
        </w:numPr>
        <w:rPr/>
      </w:pPr>
      <w:bookmarkStart w:id="787" w:name="__RefHeading___Toc522072_3406789950"/>
      <w:bookmarkStart w:id="788" w:name="_Toc317"/>
      <w:bookmarkEnd w:id="787"/>
      <w:r>
        <w:rPr>
          <w:rtl w:val="true"/>
        </w:rPr>
        <w:t xml:space="preserve">مباحث الألفاظ </w:t>
      </w:r>
      <w:r>
        <w:rPr>
          <w:rtl w:val="true"/>
        </w:rPr>
        <w:t>(</w:t>
      </w:r>
      <w:r>
        <w:rPr/>
        <w:t>37</w:t>
      </w:r>
      <w:r>
        <w:rPr>
          <w:rtl w:val="true"/>
        </w:rPr>
        <w:t xml:space="preserve">ظ۔ </w:t>
      </w:r>
      <w:r>
        <w:rPr/>
        <w:t>71</w:t>
      </w:r>
      <w:r>
        <w:rPr>
          <w:rtl w:val="true"/>
        </w:rPr>
        <w:t xml:space="preserve"> </w:t>
      </w:r>
      <w:r>
        <w:rPr>
          <w:rtl w:val="true"/>
        </w:rPr>
        <w:t>و</w:t>
      </w:r>
      <w:r>
        <w:rPr>
          <w:rtl w:val="true"/>
        </w:rPr>
        <w:t>) [</w:t>
      </w:r>
      <w:r>
        <w:rPr>
          <w:rtl w:val="true"/>
        </w:rPr>
        <w:t xml:space="preserve">أُصول الفقه </w:t>
      </w:r>
      <w:r>
        <w:rPr>
          <w:rtl w:val="true"/>
        </w:rPr>
        <w:t>]</w:t>
      </w:r>
      <w:bookmarkEnd w:id="78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أحمد الإحسائي</w:t>
      </w:r>
      <w:r>
        <w:rPr>
          <w:rFonts w:eastAsia="Amiri" w:cs="Amiri" w:ascii="Amiri" w:hAnsi="Amiri"/>
          <w:color w:val="111111"/>
          <w:sz w:val="28"/>
          <w:szCs w:val="28"/>
          <w:rtl w:val="true"/>
          <w:lang w:bidi="ar-SA"/>
        </w:rPr>
        <w:t xml:space="preserve">. </w:t>
      </w:r>
      <w:bookmarkStart w:id="789" w:name="pg15005_153086"/>
    </w:p>
    <w:p>
      <w:pPr>
        <w:pStyle w:val="BookText"/>
        <w:rPr/>
      </w:pPr>
      <w:bookmarkEnd w:id="789"/>
      <w:r>
        <w:rPr>
          <w:rFonts w:ascii="Amiri" w:hAnsi="Amiri" w:eastAsia="Amiri" w:cs="Amiri"/>
          <w:color w:val="111111"/>
          <w:sz w:val="28"/>
          <w:sz w:val="28"/>
          <w:szCs w:val="28"/>
          <w:rtl w:val="true"/>
          <w:lang w:bidi="ar-SA"/>
        </w:rPr>
        <w:t>بحوث أُصولية من معنى العلم الى آخر بحث التبادر</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522074_3406789950"/>
      <w:bookmarkStart w:id="791" w:name="_Toc318"/>
      <w:bookmarkEnd w:id="790"/>
      <w:r>
        <w:rPr>
          <w:rtl w:val="true"/>
        </w:rPr>
        <w:t xml:space="preserve">رسالة في معنى علم اللّه </w:t>
      </w:r>
      <w:r>
        <w:rPr>
          <w:rtl w:val="true"/>
        </w:rPr>
        <w:t>(</w:t>
      </w:r>
      <w:r>
        <w:rPr/>
        <w:t>73</w:t>
      </w:r>
      <w:r>
        <w:rPr>
          <w:rtl w:val="true"/>
        </w:rPr>
        <w:t xml:space="preserve"> </w:t>
      </w:r>
      <w:r>
        <w:rPr>
          <w:rtl w:val="true"/>
        </w:rPr>
        <w:t>ظ</w:t>
      </w:r>
      <w:r>
        <w:rPr>
          <w:rtl w:val="true"/>
        </w:rPr>
        <w:t xml:space="preserve">- </w:t>
      </w:r>
      <w:r>
        <w:rPr/>
        <w:t>77</w:t>
      </w:r>
      <w:r>
        <w:rPr>
          <w:rtl w:val="true"/>
        </w:rPr>
        <w:t>ظ</w:t>
      </w:r>
      <w:r>
        <w:rPr>
          <w:rtl w:val="true"/>
        </w:rPr>
        <w:t>) [</w:t>
      </w:r>
      <w:r>
        <w:rPr>
          <w:rtl w:val="true"/>
        </w:rPr>
        <w:t>العقائد</w:t>
      </w:r>
      <w:r>
        <w:rPr>
          <w:rtl w:val="true"/>
        </w:rPr>
        <w:t>]</w:t>
      </w:r>
      <w:bookmarkEnd w:id="791"/>
    </w:p>
    <w:p>
      <w:pPr>
        <w:pStyle w:val="BookText"/>
        <w:rPr/>
      </w:pPr>
      <w:r>
        <w:rPr>
          <w:rFonts w:ascii="Amiri" w:hAnsi="Amiri" w:eastAsia="Amiri" w:cs="Amiri"/>
          <w:color w:val="111111"/>
          <w:sz w:val="28"/>
          <w:sz w:val="28"/>
          <w:szCs w:val="28"/>
          <w:rtl w:val="true"/>
          <w:lang w:bidi="ar-SA"/>
        </w:rPr>
        <w:t>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كتبها جواباً للشيخ احمد بن صالح بن طوق في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522076_3406789950"/>
      <w:bookmarkStart w:id="793" w:name="_Toc319"/>
      <w:bookmarkEnd w:id="792"/>
      <w:r>
        <w:rPr>
          <w:rtl w:val="true"/>
        </w:rPr>
        <w:t xml:space="preserve">رسالة في بيان أنحاء التفسير </w:t>
      </w:r>
      <w:r>
        <w:rPr>
          <w:rtl w:val="true"/>
        </w:rPr>
        <w:t>(</w:t>
      </w:r>
      <w:r>
        <w:rPr/>
        <w:t>78</w:t>
      </w:r>
      <w:r>
        <w:rPr>
          <w:rtl w:val="true"/>
        </w:rPr>
        <w:t xml:space="preserve"> </w:t>
      </w:r>
      <w:r>
        <w:rPr>
          <w:rtl w:val="true"/>
        </w:rPr>
        <w:t xml:space="preserve">و </w:t>
      </w:r>
      <w:r>
        <w:rPr/>
        <w:t>79</w:t>
      </w:r>
      <w:r>
        <w:rPr>
          <w:rtl w:val="true"/>
        </w:rPr>
        <w:t xml:space="preserve"> </w:t>
      </w:r>
      <w:r>
        <w:rPr>
          <w:rtl w:val="true"/>
        </w:rPr>
        <w:t>و</w:t>
      </w:r>
      <w:r>
        <w:rPr>
          <w:rtl w:val="true"/>
        </w:rPr>
        <w:t>) [</w:t>
      </w:r>
      <w:r>
        <w:rPr>
          <w:rtl w:val="true"/>
        </w:rPr>
        <w:t>العقائد</w:t>
      </w:r>
      <w:r>
        <w:rPr>
          <w:rtl w:val="true"/>
        </w:rPr>
        <w:t>]</w:t>
      </w:r>
      <w:bookmarkEnd w:id="793"/>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بيان المقامات الظاهرية والباطنية والتأويل في القرآن وفي أخبار 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522078_3406789950"/>
      <w:bookmarkStart w:id="795" w:name="_Toc320"/>
      <w:bookmarkEnd w:id="794"/>
      <w:r>
        <w:rPr>
          <w:rtl w:val="true"/>
        </w:rPr>
        <w:t xml:space="preserve">جواب مفتي الحنفية في إعراب الآية </w:t>
      </w:r>
      <w:r>
        <w:rPr>
          <w:rtl w:val="true"/>
        </w:rPr>
        <w:t>(</w:t>
      </w:r>
      <w:r>
        <w:rPr/>
        <w:t>79</w:t>
      </w:r>
      <w:r>
        <w:rPr>
          <w:rtl w:val="true"/>
        </w:rPr>
        <w:t xml:space="preserve"> </w:t>
      </w:r>
      <w:r>
        <w:rPr>
          <w:rtl w:val="true"/>
        </w:rPr>
        <w:t xml:space="preserve">و </w:t>
      </w:r>
      <w:r>
        <w:rPr/>
        <w:t>81</w:t>
      </w:r>
      <w:r>
        <w:rPr>
          <w:rtl w:val="true"/>
        </w:rPr>
        <w:t>ظ</w:t>
      </w:r>
      <w:r>
        <w:rPr>
          <w:rtl w:val="true"/>
        </w:rPr>
        <w:t>) [</w:t>
      </w:r>
      <w:r>
        <w:rPr>
          <w:rtl w:val="true"/>
        </w:rPr>
        <w:t xml:space="preserve">النحو </w:t>
      </w:r>
      <w:r>
        <w:rPr>
          <w:rtl w:val="true"/>
        </w:rPr>
        <w:t>]</w:t>
      </w:r>
      <w:bookmarkEnd w:id="795"/>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سأله مفتي الحنفية ابن آلوس الزورائي حول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أَيُّهَا الَّذِينَ آمَنُوا شَهَادَةُ بَيْنِكُمْ إِذَا حَضَرَ أَحَدَكُمُ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السيد عنها</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522080_3406789950"/>
      <w:bookmarkStart w:id="797" w:name="_Toc321"/>
      <w:bookmarkEnd w:id="796"/>
      <w:r>
        <w:rPr>
          <w:rtl w:val="true"/>
        </w:rPr>
        <w:t xml:space="preserve">جوابات السيّد حسن الأعرجي </w:t>
      </w:r>
      <w:r>
        <w:rPr>
          <w:rtl w:val="true"/>
        </w:rPr>
        <w:t>(</w:t>
      </w:r>
      <w:r>
        <w:rPr/>
        <w:t>83</w:t>
      </w:r>
      <w:r>
        <w:rPr>
          <w:rtl w:val="true"/>
        </w:rPr>
        <w:t xml:space="preserve"> </w:t>
      </w:r>
      <w:r>
        <w:rPr>
          <w:rtl w:val="true"/>
        </w:rPr>
        <w:t>ظ</w:t>
      </w:r>
      <w:r>
        <w:rPr>
          <w:rtl w:val="true"/>
        </w:rPr>
        <w:t>.</w:t>
      </w:r>
      <w:r>
        <w:rPr/>
        <w:t>96</w:t>
      </w:r>
      <w:r>
        <w:rPr>
          <w:rtl w:val="true"/>
        </w:rPr>
        <w:t xml:space="preserve"> </w:t>
      </w:r>
      <w:r>
        <w:rPr>
          <w:rtl w:val="true"/>
        </w:rPr>
        <w:t>ظ</w:t>
      </w:r>
      <w:r>
        <w:rPr>
          <w:rtl w:val="true"/>
        </w:rPr>
        <w:t>) [</w:t>
      </w:r>
      <w:r>
        <w:rPr>
          <w:rtl w:val="true"/>
        </w:rPr>
        <w:t>العقائد</w:t>
      </w:r>
      <w:r>
        <w:rPr>
          <w:rtl w:val="true"/>
        </w:rPr>
        <w:t>]</w:t>
      </w:r>
      <w:bookmarkEnd w:id="797"/>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Heading4"/>
        <w:numPr>
          <w:ilvl w:val="3"/>
          <w:numId w:val="1"/>
        </w:numPr>
        <w:rPr/>
      </w:pPr>
      <w:bookmarkStart w:id="798" w:name="__RefHeading___Toc522082_3406789950"/>
      <w:bookmarkStart w:id="799" w:name="_Toc322"/>
      <w:bookmarkEnd w:id="798"/>
      <w:r>
        <w:rPr>
          <w:rtl w:val="true"/>
        </w:rPr>
        <w:t xml:space="preserve">جواب مسائل السيّد أبي القاسم بن عباس اللاهيجاني </w:t>
      </w:r>
      <w:r>
        <w:rPr>
          <w:rtl w:val="true"/>
        </w:rPr>
        <w:t>(</w:t>
      </w:r>
      <w:r>
        <w:rPr/>
        <w:t>97</w:t>
      </w:r>
      <w:r>
        <w:rPr>
          <w:rtl w:val="true"/>
        </w:rPr>
        <w:t xml:space="preserve"> </w:t>
      </w:r>
      <w:r>
        <w:rPr>
          <w:rtl w:val="true"/>
        </w:rPr>
        <w:t xml:space="preserve">و </w:t>
      </w:r>
      <w:r>
        <w:rPr>
          <w:rtl w:val="true"/>
        </w:rPr>
        <w:t xml:space="preserve">- </w:t>
      </w:r>
      <w:r>
        <w:rPr/>
        <w:t>103</w:t>
      </w:r>
      <w:r>
        <w:rPr>
          <w:rtl w:val="true"/>
        </w:rPr>
        <w:t xml:space="preserve"> </w:t>
      </w:r>
      <w:r>
        <w:rPr>
          <w:rtl w:val="true"/>
        </w:rPr>
        <w:t>ظ</w:t>
      </w:r>
      <w:r>
        <w:rPr>
          <w:rtl w:val="true"/>
        </w:rPr>
        <w:t>)  [</w:t>
      </w:r>
      <w:r>
        <w:rPr>
          <w:rtl w:val="true"/>
        </w:rPr>
        <w:t>العقائد</w:t>
      </w:r>
      <w:r>
        <w:rPr>
          <w:rtl w:val="true"/>
        </w:rPr>
        <w:t>]</w:t>
      </w:r>
      <w:bookmarkEnd w:id="799"/>
    </w:p>
    <w:p>
      <w:pPr>
        <w:pStyle w:val="BookText"/>
        <w:rPr/>
      </w:pPr>
      <w:r>
        <w:rPr>
          <w:rFonts w:ascii="Amiri" w:hAnsi="Amiri" w:eastAsia="Amiri" w:cs="Amiri"/>
          <w:color w:val="111111"/>
          <w:sz w:val="28"/>
          <w:sz w:val="28"/>
          <w:szCs w:val="28"/>
          <w:rtl w:val="true"/>
          <w:lang w:bidi="ar-SA"/>
        </w:rPr>
        <w:t>للشيخ أحمد الإحسائي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عن أسئلة حول معنى السرمد والدهر والزمان ، اللوح المحفوظ، عالم الذر، البداء ، العرش</w:t>
      </w:r>
      <w:r>
        <w:rPr>
          <w:rFonts w:eastAsia="Amiri" w:cs="Amiri" w:ascii="Amiri" w:hAnsi="Amiri"/>
          <w:color w:val="111111"/>
          <w:sz w:val="28"/>
          <w:szCs w:val="28"/>
          <w:rtl w:val="true"/>
          <w:lang w:bidi="ar-SA"/>
        </w:rPr>
        <w:t xml:space="preserve">. </w:t>
      </w:r>
      <w:bookmarkStart w:id="800" w:name="pg15005_153087"/>
    </w:p>
    <w:p>
      <w:pPr>
        <w:pStyle w:val="Heading4"/>
        <w:numPr>
          <w:ilvl w:val="3"/>
          <w:numId w:val="1"/>
        </w:numPr>
        <w:rPr/>
      </w:pPr>
      <w:bookmarkStart w:id="801" w:name="__RefHeading___Toc522084_3406789950"/>
      <w:bookmarkStart w:id="802" w:name="_Toc323"/>
      <w:bookmarkEnd w:id="800"/>
      <w:bookmarkEnd w:id="801"/>
      <w:r>
        <w:rPr>
          <w:rtl w:val="true"/>
        </w:rPr>
        <w:t xml:space="preserve">رسالة في علم الحروف </w:t>
      </w:r>
      <w:r>
        <w:rPr>
          <w:rtl w:val="true"/>
        </w:rPr>
        <w:t>(</w:t>
      </w:r>
      <w:r>
        <w:rPr/>
        <w:t>104</w:t>
      </w:r>
      <w:r>
        <w:rPr>
          <w:rtl w:val="true"/>
        </w:rPr>
        <w:t xml:space="preserve"> </w:t>
      </w:r>
      <w:r>
        <w:rPr>
          <w:rtl w:val="true"/>
        </w:rPr>
        <w:t xml:space="preserve">ظ۔ </w:t>
      </w:r>
      <w:r>
        <w:rPr/>
        <w:t>105</w:t>
      </w:r>
      <w:r>
        <w:rPr>
          <w:rtl w:val="true"/>
        </w:rPr>
        <w:t xml:space="preserve"> </w:t>
      </w:r>
      <w:r>
        <w:rPr>
          <w:rtl w:val="true"/>
        </w:rPr>
        <w:t>و</w:t>
      </w:r>
      <w:r>
        <w:rPr>
          <w:rtl w:val="true"/>
        </w:rPr>
        <w:t>)  [</w:t>
      </w:r>
      <w:r>
        <w:rPr>
          <w:rtl w:val="true"/>
        </w:rPr>
        <w:t>العلوم الغريبة</w:t>
      </w:r>
      <w:r>
        <w:rPr>
          <w:rtl w:val="true"/>
        </w:rPr>
        <w:t>]</w:t>
      </w:r>
      <w:bookmarkEnd w:id="80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أنّ الحروف لم يكن لها معان وإنّما حصلت المعاني من التركيب</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522086_3406789950"/>
      <w:bookmarkStart w:id="804" w:name="_Toc324"/>
      <w:bookmarkEnd w:id="803"/>
      <w:r>
        <w:rPr>
          <w:rtl w:val="true"/>
        </w:rPr>
        <w:t xml:space="preserve">رسالة في السير والسلوک </w:t>
      </w:r>
      <w:r>
        <w:rPr>
          <w:rtl w:val="true"/>
        </w:rPr>
        <w:t>(</w:t>
      </w:r>
      <w:r>
        <w:rPr/>
        <w:t>107</w:t>
      </w:r>
      <w:r>
        <w:rPr>
          <w:rtl w:val="true"/>
        </w:rPr>
        <w:t>ظد</w:t>
      </w:r>
      <w:r>
        <w:rPr>
          <w:rtl w:val="true"/>
        </w:rPr>
        <w:t xml:space="preserve">_ </w:t>
      </w:r>
      <w:r>
        <w:rPr/>
        <w:t>110</w:t>
      </w:r>
      <w:r>
        <w:rPr>
          <w:rtl w:val="true"/>
        </w:rPr>
        <w:t xml:space="preserve"> </w:t>
      </w:r>
      <w:r>
        <w:rPr>
          <w:rtl w:val="true"/>
        </w:rPr>
        <w:t>ظ</w:t>
      </w:r>
      <w:r>
        <w:rPr>
          <w:rtl w:val="true"/>
        </w:rPr>
        <w:t>) [</w:t>
      </w:r>
      <w:r>
        <w:rPr>
          <w:rtl w:val="true"/>
        </w:rPr>
        <w:t>العقائد</w:t>
      </w:r>
      <w:r>
        <w:rPr>
          <w:rtl w:val="true"/>
        </w:rPr>
        <w:t>]</w:t>
      </w:r>
      <w:bookmarkEnd w:id="804"/>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كيفية السلوك الى اللّه استخراجاً له من الآيات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قرى مدينة رشت</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522088_3406789950"/>
      <w:bookmarkStart w:id="806" w:name="_Toc325"/>
      <w:bookmarkEnd w:id="805"/>
      <w:r>
        <w:rPr>
          <w:rtl w:val="true"/>
        </w:rPr>
        <w:t xml:space="preserve">رسالة في ردّ الأُصوليين </w:t>
      </w:r>
      <w:r>
        <w:rPr>
          <w:rtl w:val="true"/>
        </w:rPr>
        <w:t>(</w:t>
      </w:r>
      <w:r>
        <w:rPr/>
        <w:t>116</w:t>
      </w:r>
      <w:r>
        <w:rPr>
          <w:rtl w:val="true"/>
        </w:rPr>
        <w:t xml:space="preserve"> </w:t>
      </w:r>
      <w:r>
        <w:rPr>
          <w:rtl w:val="true"/>
        </w:rPr>
        <w:t xml:space="preserve">و </w:t>
      </w:r>
      <w:r>
        <w:rPr>
          <w:rtl w:val="true"/>
        </w:rPr>
        <w:t xml:space="preserve">_ </w:t>
      </w:r>
      <w:r>
        <w:rPr/>
        <w:t>118</w:t>
      </w:r>
      <w:r>
        <w:rPr>
          <w:rtl w:val="true"/>
        </w:rPr>
        <w:t xml:space="preserve"> </w:t>
      </w:r>
      <w:r>
        <w:rPr>
          <w:rtl w:val="true"/>
        </w:rPr>
        <w:t>و</w:t>
      </w:r>
      <w:r>
        <w:rPr>
          <w:rtl w:val="true"/>
        </w:rPr>
        <w:t>)  [</w:t>
      </w:r>
      <w:r>
        <w:rPr>
          <w:rtl w:val="true"/>
        </w:rPr>
        <w:t xml:space="preserve">أُصول الفقه </w:t>
      </w:r>
      <w:r>
        <w:rPr>
          <w:rtl w:val="true"/>
        </w:rPr>
        <w:t>]</w:t>
      </w:r>
      <w:bookmarkEnd w:id="806"/>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نصائح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ويا قرة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عن الإصغاء الى أقوال الأُصوليين</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522090_3406789950"/>
      <w:bookmarkStart w:id="808" w:name="_Toc326"/>
      <w:bookmarkEnd w:id="807"/>
      <w:r>
        <w:rPr>
          <w:rtl w:val="true"/>
        </w:rPr>
        <w:t xml:space="preserve">أسرار التجويد </w:t>
      </w:r>
      <w:r>
        <w:rPr>
          <w:rtl w:val="true"/>
        </w:rPr>
        <w:t>(</w:t>
      </w:r>
      <w:r>
        <w:rPr/>
        <w:t>118</w:t>
      </w:r>
      <w:r>
        <w:rPr>
          <w:rtl w:val="true"/>
        </w:rPr>
        <w:t xml:space="preserve"> </w:t>
      </w:r>
      <w:r>
        <w:rPr>
          <w:rtl w:val="true"/>
        </w:rPr>
        <w:t xml:space="preserve">و </w:t>
      </w:r>
      <w:r>
        <w:rPr>
          <w:rtl w:val="true"/>
        </w:rPr>
        <w:t xml:space="preserve">- </w:t>
      </w:r>
      <w:r>
        <w:rPr/>
        <w:t>119</w:t>
      </w:r>
      <w:r>
        <w:rPr>
          <w:rtl w:val="true"/>
        </w:rPr>
        <w:t xml:space="preserve"> </w:t>
      </w:r>
      <w:r>
        <w:rPr>
          <w:rtl w:val="true"/>
        </w:rPr>
        <w:t>ظ</w:t>
      </w:r>
      <w:r>
        <w:rPr>
          <w:rtl w:val="true"/>
        </w:rPr>
        <w:t>)  [</w:t>
      </w:r>
      <w:r>
        <w:rPr>
          <w:rtl w:val="true"/>
        </w:rPr>
        <w:t>التجويد</w:t>
      </w:r>
      <w:r>
        <w:rPr>
          <w:rtl w:val="true"/>
        </w:rPr>
        <w:t>]</w:t>
      </w:r>
      <w:bookmarkEnd w:id="808"/>
    </w:p>
    <w:p>
      <w:pPr>
        <w:pStyle w:val="BookText"/>
        <w:rPr/>
      </w:pPr>
      <w:r>
        <w:rPr>
          <w:rFonts w:ascii="Amiri" w:hAnsi="Amiri" w:eastAsia="Amiri" w:cs="Amiri"/>
          <w:color w:val="111111"/>
          <w:sz w:val="28"/>
          <w:sz w:val="28"/>
          <w:szCs w:val="28"/>
          <w:rtl w:val="true"/>
          <w:lang w:bidi="ar-SA"/>
        </w:rPr>
        <w:t>للشيخ أحمد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رتّبها على فصول ستة و خاتمة في التجويد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522092_3406789950"/>
      <w:bookmarkStart w:id="810" w:name="_Toc327"/>
      <w:bookmarkEnd w:id="809"/>
      <w:r>
        <w:rPr>
          <w:rtl w:val="true"/>
        </w:rPr>
        <w:t xml:space="preserve">قواعد القرائة </w:t>
      </w:r>
      <w:r>
        <w:rPr>
          <w:rtl w:val="true"/>
        </w:rPr>
        <w:t>(</w:t>
      </w:r>
      <w:r>
        <w:rPr/>
        <w:t>119</w:t>
      </w:r>
      <w:r>
        <w:rPr>
          <w:rtl w:val="true"/>
        </w:rPr>
        <w:t xml:space="preserve"> </w:t>
      </w:r>
      <w:r>
        <w:rPr>
          <w:rtl w:val="true"/>
        </w:rPr>
        <w:t xml:space="preserve">ظ۔ </w:t>
      </w:r>
      <w:r>
        <w:rPr/>
        <w:t>120</w:t>
      </w:r>
      <w:r>
        <w:rPr>
          <w:rtl w:val="true"/>
        </w:rPr>
        <w:t xml:space="preserve"> </w:t>
      </w:r>
      <w:r>
        <w:rPr>
          <w:rtl w:val="true"/>
        </w:rPr>
        <w:t>و</w:t>
      </w:r>
      <w:r>
        <w:rPr>
          <w:rtl w:val="true"/>
        </w:rPr>
        <w:t>) [</w:t>
      </w:r>
      <w:r>
        <w:rPr>
          <w:rtl w:val="true"/>
        </w:rPr>
        <w:t>التجويد</w:t>
      </w:r>
      <w:r>
        <w:rPr>
          <w:rtl w:val="true"/>
        </w:rPr>
        <w:t>]</w:t>
      </w:r>
      <w:bookmarkEnd w:id="810"/>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عشرة ضابطة لقرائة القرآن</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522094_3406789950"/>
      <w:bookmarkStart w:id="812" w:name="_Toc328"/>
      <w:bookmarkEnd w:id="811"/>
      <w:r>
        <w:rPr>
          <w:rtl w:val="true"/>
        </w:rPr>
        <w:t xml:space="preserve">رسالة في كيفيّة وجود الأئمة </w:t>
      </w:r>
      <w:r>
        <w:rPr>
          <w:rtl w:val="true"/>
        </w:rPr>
        <w:t>(</w:t>
      </w:r>
      <w:r>
        <w:rPr>
          <w:rtl w:val="true"/>
        </w:rPr>
        <w:t>عَلَيهِم السَّلَامُ</w:t>
      </w:r>
      <w:r>
        <w:rPr>
          <w:rtl w:val="true"/>
        </w:rPr>
        <w:t>) (</w:t>
      </w:r>
      <w:r>
        <w:rPr/>
        <w:t>120</w:t>
      </w:r>
      <w:r>
        <w:rPr>
          <w:rtl w:val="true"/>
        </w:rPr>
        <w:t xml:space="preserve"> </w:t>
      </w:r>
      <w:r>
        <w:rPr>
          <w:rtl w:val="true"/>
        </w:rPr>
        <w:t>و</w:t>
      </w:r>
      <w:r>
        <w:rPr>
          <w:rtl w:val="true"/>
        </w:rPr>
        <w:t xml:space="preserve">_ </w:t>
      </w:r>
      <w:r>
        <w:rPr/>
        <w:t>121</w:t>
      </w:r>
      <w:r>
        <w:rPr>
          <w:rtl w:val="true"/>
        </w:rPr>
        <w:t xml:space="preserve"> </w:t>
      </w:r>
      <w:r>
        <w:rPr>
          <w:rtl w:val="true"/>
        </w:rPr>
        <w:t>ظ</w:t>
      </w:r>
      <w:r>
        <w:rPr>
          <w:rtl w:val="true"/>
        </w:rPr>
        <w:t>) [</w:t>
      </w:r>
      <w:r>
        <w:rPr>
          <w:rtl w:val="true"/>
        </w:rPr>
        <w:t>العقائد</w:t>
      </w:r>
      <w:r>
        <w:rPr>
          <w:rtl w:val="true"/>
        </w:rPr>
        <w:t>]</w:t>
      </w:r>
      <w:bookmarkEnd w:id="812"/>
    </w:p>
    <w:p>
      <w:pPr>
        <w:pStyle w:val="BookText"/>
        <w:rPr/>
      </w:pPr>
      <w:r>
        <w:rPr>
          <w:rFonts w:ascii="Amiri" w:hAnsi="Amiri" w:eastAsia="Amiri" w:cs="Amiri"/>
          <w:color w:val="111111"/>
          <w:sz w:val="28"/>
          <w:sz w:val="28"/>
          <w:szCs w:val="28"/>
          <w:rtl w:val="true"/>
          <w:lang w:bidi="ar-SA"/>
        </w:rPr>
        <w:t>للشيخ أحمد الإحسائي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كتبها في جواب الملّا رشید</w:t>
      </w:r>
      <w:r>
        <w:rPr>
          <w:rFonts w:eastAsia="IRNazanin" w:cs="IRNazanin"/>
          <w:color w:val="111111"/>
          <w:sz w:val="28"/>
          <w:szCs w:val="28"/>
          <w:rtl w:val="true"/>
          <w:lang w:bidi="fa-IR"/>
        </w:rPr>
        <w:t xml:space="preserve">. </w:t>
      </w:r>
      <w:bookmarkStart w:id="813" w:name="pg15005_153088"/>
    </w:p>
    <w:p>
      <w:pPr>
        <w:pStyle w:val="Heading4"/>
        <w:numPr>
          <w:ilvl w:val="3"/>
          <w:numId w:val="1"/>
        </w:numPr>
        <w:rPr/>
      </w:pPr>
      <w:bookmarkStart w:id="814" w:name="__RefHeading___Toc522096_3406789950"/>
      <w:bookmarkStart w:id="815" w:name="_Toc329"/>
      <w:bookmarkEnd w:id="813"/>
      <w:bookmarkEnd w:id="814"/>
      <w:r>
        <w:rPr>
          <w:rtl w:val="true"/>
        </w:rPr>
        <w:t xml:space="preserve">رسالة في توضيح حديث حدوث الأسماء </w:t>
      </w:r>
      <w:r>
        <w:rPr>
          <w:rtl w:val="true"/>
        </w:rPr>
        <w:t>(</w:t>
      </w:r>
      <w:r>
        <w:rPr/>
        <w:t>121</w:t>
      </w:r>
      <w:r>
        <w:rPr>
          <w:rtl w:val="true"/>
        </w:rPr>
        <w:t xml:space="preserve"> </w:t>
      </w:r>
      <w:r>
        <w:rPr>
          <w:rtl w:val="true"/>
        </w:rPr>
        <w:t xml:space="preserve">ظ </w:t>
      </w:r>
      <w:r>
        <w:rPr>
          <w:rtl w:val="true"/>
        </w:rPr>
        <w:t xml:space="preserve">- </w:t>
      </w:r>
      <w:r>
        <w:rPr/>
        <w:t>123</w:t>
      </w:r>
      <w:r>
        <w:rPr>
          <w:rtl w:val="true"/>
        </w:rPr>
        <w:t xml:space="preserve"> </w:t>
      </w:r>
      <w:r>
        <w:rPr>
          <w:rtl w:val="true"/>
        </w:rPr>
        <w:t>ظ</w:t>
      </w:r>
      <w:r>
        <w:rPr>
          <w:rtl w:val="true"/>
        </w:rPr>
        <w:t>) [</w:t>
      </w:r>
      <w:r>
        <w:rPr>
          <w:rtl w:val="true"/>
        </w:rPr>
        <w:t>العقائد</w:t>
      </w:r>
      <w:r>
        <w:rPr>
          <w:rtl w:val="true"/>
        </w:rPr>
        <w:t>]</w:t>
      </w:r>
      <w:bookmarkEnd w:id="815"/>
    </w:p>
    <w:p>
      <w:pPr>
        <w:pStyle w:val="BookText"/>
        <w:rPr/>
      </w:pPr>
      <w:r>
        <w:rPr>
          <w:rFonts w:ascii="Amiri" w:hAnsi="Amiri" w:eastAsia="Amiri" w:cs="Amiri"/>
          <w:color w:val="111111"/>
          <w:sz w:val="28"/>
          <w:sz w:val="28"/>
          <w:szCs w:val="28"/>
          <w:rtl w:val="true"/>
          <w:lang w:bidi="ar-SA"/>
        </w:rPr>
        <w:t>للشيخ أحمد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في جواب الشيخ علي بن صالح بن يوسف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522098_3406789950"/>
      <w:bookmarkStart w:id="817" w:name="_Toc330"/>
      <w:bookmarkEnd w:id="816"/>
      <w:r>
        <w:rPr>
          <w:rtl w:val="true"/>
        </w:rPr>
        <w:t xml:space="preserve">جواب مسائل الشيخ ضيف اللّه بن أحمد بن طوق </w:t>
      </w:r>
      <w:r>
        <w:rPr>
          <w:rtl w:val="true"/>
        </w:rPr>
        <w:t>(</w:t>
      </w:r>
      <w:r>
        <w:rPr/>
        <w:t>123</w:t>
      </w:r>
      <w:r>
        <w:rPr>
          <w:rtl w:val="true"/>
        </w:rPr>
        <w:t xml:space="preserve"> </w:t>
      </w:r>
      <w:r>
        <w:rPr>
          <w:rtl w:val="true"/>
        </w:rPr>
        <w:t xml:space="preserve">ظ۔ </w:t>
      </w:r>
      <w:r>
        <w:rPr/>
        <w:t>125</w:t>
      </w:r>
      <w:r>
        <w:rPr>
          <w:rtl w:val="true"/>
        </w:rPr>
        <w:t xml:space="preserve"> </w:t>
      </w:r>
      <w:r>
        <w:rPr>
          <w:rtl w:val="true"/>
        </w:rPr>
        <w:t>و</w:t>
      </w:r>
      <w:r>
        <w:rPr>
          <w:rtl w:val="true"/>
        </w:rPr>
        <w:t>) [</w:t>
      </w:r>
      <w:r>
        <w:rPr>
          <w:rtl w:val="true"/>
        </w:rPr>
        <w:t>العقائد</w:t>
      </w:r>
      <w:r>
        <w:rPr>
          <w:rtl w:val="true"/>
        </w:rPr>
        <w:t>]</w:t>
      </w:r>
      <w:bookmarkEnd w:id="817"/>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جوابات عن أسئلة حول بعض غوامض الأدعية</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522100_3406789950"/>
      <w:bookmarkStart w:id="819" w:name="_Toc331"/>
      <w:bookmarkEnd w:id="818"/>
      <w:r>
        <w:rPr>
          <w:rtl w:val="true"/>
        </w:rPr>
        <w:t>رسالة في معنى عصمة الإمام</w:t>
      </w:r>
      <w:r>
        <w:rPr>
          <w:rtl w:val="true"/>
        </w:rPr>
        <w:t>(</w:t>
      </w:r>
      <w:r>
        <w:rPr>
          <w:rtl w:val="true"/>
        </w:rPr>
        <w:t>عَلَيهِ السَّلَامُ</w:t>
      </w:r>
      <w:r>
        <w:rPr>
          <w:rtl w:val="true"/>
        </w:rPr>
        <w:t>) (</w:t>
      </w:r>
      <w:r>
        <w:rPr/>
        <w:t>125</w:t>
      </w:r>
      <w:r>
        <w:rPr>
          <w:rtl w:val="true"/>
        </w:rPr>
        <w:t xml:space="preserve"> </w:t>
      </w:r>
      <w:r>
        <w:rPr>
          <w:rtl w:val="true"/>
        </w:rPr>
        <w:t>و</w:t>
      </w:r>
      <w:r>
        <w:rPr>
          <w:rtl w:val="true"/>
        </w:rPr>
        <w:t xml:space="preserve">_ </w:t>
      </w:r>
      <w:r>
        <w:rPr/>
        <w:t>136</w:t>
      </w:r>
      <w:r>
        <w:rPr>
          <w:rtl w:val="true"/>
        </w:rPr>
        <w:t xml:space="preserve"> </w:t>
      </w:r>
      <w:r>
        <w:rPr>
          <w:rtl w:val="true"/>
        </w:rPr>
        <w:t>ظ</w:t>
      </w:r>
      <w:r>
        <w:rPr>
          <w:rtl w:val="true"/>
        </w:rPr>
        <w:t>) [</w:t>
      </w:r>
      <w:r>
        <w:rPr>
          <w:rtl w:val="true"/>
        </w:rPr>
        <w:t>العقائد</w:t>
      </w:r>
      <w:r>
        <w:rPr>
          <w:rtl w:val="true"/>
        </w:rPr>
        <w:t>]</w:t>
      </w:r>
      <w:bookmarkEnd w:id="819"/>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مسائل أوّلها عصمة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بدو ولادتهم الى آخر عمرهم</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522102_3406789950"/>
      <w:bookmarkStart w:id="821" w:name="_Toc332"/>
      <w:bookmarkEnd w:id="820"/>
      <w:r>
        <w:rPr>
          <w:rtl w:val="true"/>
        </w:rPr>
        <w:t xml:space="preserve">شرح قصيدة الشذوري </w:t>
      </w:r>
      <w:r>
        <w:rPr>
          <w:rtl w:val="true"/>
        </w:rPr>
        <w:t>(</w:t>
      </w:r>
      <w:r>
        <w:rPr/>
        <w:t>137</w:t>
      </w:r>
      <w:r>
        <w:rPr>
          <w:rtl w:val="true"/>
        </w:rPr>
        <w:t xml:space="preserve"> </w:t>
      </w:r>
      <w:r>
        <w:rPr>
          <w:rtl w:val="true"/>
        </w:rPr>
        <w:t>ظ</w:t>
      </w:r>
      <w:r>
        <w:rPr/>
        <w:t>139</w:t>
      </w:r>
      <w:r>
        <w:rPr>
          <w:rtl w:val="true"/>
        </w:rPr>
        <w:t xml:space="preserve"> </w:t>
      </w:r>
      <w:r>
        <w:rPr>
          <w:rtl w:val="true"/>
        </w:rPr>
        <w:t>ظ</w:t>
      </w:r>
      <w:r>
        <w:rPr>
          <w:rtl w:val="true"/>
        </w:rPr>
        <w:t>) [</w:t>
      </w:r>
      <w:r>
        <w:rPr>
          <w:rtl w:val="true"/>
        </w:rPr>
        <w:t xml:space="preserve">العلوم الغريبة </w:t>
      </w:r>
      <w:r>
        <w:rPr>
          <w:rtl w:val="true"/>
        </w:rPr>
        <w:t>]</w:t>
      </w:r>
      <w:bookmarkEnd w:id="821"/>
    </w:p>
    <w:p>
      <w:pPr>
        <w:pStyle w:val="BookText"/>
        <w:rPr/>
      </w:pPr>
      <w:r>
        <w:rPr>
          <w:rFonts w:ascii="Amiri" w:hAnsi="Amiri" w:eastAsia="Amiri" w:cs="Amiri"/>
          <w:color w:val="111111"/>
          <w:sz w:val="28"/>
          <w:sz w:val="28"/>
          <w:szCs w:val="28"/>
          <w:rtl w:val="true"/>
          <w:lang w:bidi="ar-SA"/>
        </w:rPr>
        <w:t>للسيد كاظم الرشتي</w:t>
      </w:r>
    </w:p>
    <w:p>
      <w:pPr>
        <w:pStyle w:val="BookText"/>
        <w:rPr/>
      </w:pPr>
      <w:r>
        <w:rPr>
          <w:rFonts w:ascii="Amiri" w:hAnsi="Amiri" w:eastAsia="Amiri" w:cs="Amiri"/>
          <w:color w:val="111111"/>
          <w:sz w:val="28"/>
          <w:sz w:val="28"/>
          <w:szCs w:val="28"/>
          <w:rtl w:val="true"/>
          <w:lang w:bidi="ar-SA"/>
        </w:rPr>
        <w:t>شرح لابيات الشذوري في علم الإكسير وفنّ الصياغة</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522104_3406789950"/>
      <w:bookmarkStart w:id="823" w:name="_Toc333"/>
      <w:bookmarkEnd w:id="822"/>
      <w:r>
        <w:rPr>
          <w:rtl w:val="true"/>
        </w:rPr>
        <w:t xml:space="preserve">رسالة توليد المولود </w:t>
      </w:r>
      <w:r>
        <w:rPr>
          <w:rtl w:val="true"/>
        </w:rPr>
        <w:t>(</w:t>
      </w:r>
      <w:r>
        <w:rPr/>
        <w:t>139</w:t>
      </w:r>
      <w:r>
        <w:rPr>
          <w:rtl w:val="true"/>
        </w:rPr>
        <w:t xml:space="preserve"> </w:t>
      </w:r>
      <w:r>
        <w:rPr>
          <w:rtl w:val="true"/>
        </w:rPr>
        <w:t>ظ</w:t>
      </w:r>
      <w:r>
        <w:rPr>
          <w:rtl w:val="true"/>
        </w:rPr>
        <w:t>.</w:t>
      </w:r>
      <w:r>
        <w:rPr/>
        <w:t>146</w:t>
      </w:r>
      <w:r>
        <w:rPr>
          <w:rtl w:val="true"/>
        </w:rPr>
        <w:t xml:space="preserve"> </w:t>
      </w:r>
      <w:r>
        <w:rPr>
          <w:rtl w:val="true"/>
        </w:rPr>
        <w:t>و</w:t>
      </w:r>
      <w:r>
        <w:rPr>
          <w:rtl w:val="true"/>
        </w:rPr>
        <w:t>) [</w:t>
      </w:r>
      <w:r>
        <w:rPr>
          <w:rtl w:val="true"/>
        </w:rPr>
        <w:t>العلوم الغريبة</w:t>
      </w:r>
      <w:r>
        <w:rPr>
          <w:rtl w:val="true"/>
        </w:rPr>
        <w:t>]</w:t>
      </w:r>
      <w:bookmarkEnd w:id="823"/>
    </w:p>
    <w:p>
      <w:pPr>
        <w:pStyle w:val="BookText"/>
        <w:rPr/>
      </w:pPr>
      <w:r>
        <w:rPr>
          <w:rFonts w:ascii="Amiri" w:hAnsi="Amiri" w:eastAsia="Amiri" w:cs="Amiri"/>
          <w:color w:val="111111"/>
          <w:sz w:val="28"/>
          <w:sz w:val="28"/>
          <w:szCs w:val="28"/>
          <w:rtl w:val="true"/>
          <w:lang w:bidi="ar-SA"/>
        </w:rPr>
        <w:t>للسيد حسن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علم الإكسير</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522106_3406789950"/>
      <w:bookmarkStart w:id="825" w:name="_Toc334"/>
      <w:bookmarkEnd w:id="824"/>
      <w:r>
        <w:rPr>
          <w:rtl w:val="true"/>
        </w:rPr>
        <w:t xml:space="preserve">رسالة في علم الجفر </w:t>
      </w:r>
      <w:r>
        <w:rPr>
          <w:rtl w:val="true"/>
        </w:rPr>
        <w:t>(</w:t>
      </w:r>
      <w:r>
        <w:rPr/>
        <w:t>146</w:t>
      </w:r>
      <w:r>
        <w:rPr>
          <w:rtl w:val="true"/>
        </w:rPr>
        <w:t xml:space="preserve"> </w:t>
      </w:r>
      <w:r>
        <w:rPr>
          <w:rtl w:val="true"/>
        </w:rPr>
        <w:t xml:space="preserve">ظ </w:t>
      </w:r>
      <w:r>
        <w:rPr>
          <w:rtl w:val="true"/>
        </w:rPr>
        <w:t xml:space="preserve">- </w:t>
      </w:r>
      <w:r>
        <w:rPr/>
        <w:t>154</w:t>
      </w:r>
      <w:r>
        <w:rPr>
          <w:rtl w:val="true"/>
        </w:rPr>
        <w:t xml:space="preserve"> </w:t>
      </w:r>
      <w:r>
        <w:rPr>
          <w:rtl w:val="true"/>
        </w:rPr>
        <w:t>ظ</w:t>
      </w:r>
      <w:r>
        <w:rPr>
          <w:rtl w:val="true"/>
        </w:rPr>
        <w:t>) [</w:t>
      </w:r>
      <w:r>
        <w:rPr>
          <w:rtl w:val="true"/>
        </w:rPr>
        <w:t xml:space="preserve">العلوم الغريبة </w:t>
      </w:r>
      <w:r>
        <w:rPr>
          <w:rtl w:val="true"/>
        </w:rPr>
        <w:t>]</w:t>
      </w:r>
      <w:bookmarkEnd w:id="825"/>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بيان لقواعد علم الجفر في مقدمة وفصول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أوراق فيها متفرقات</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522108_3406789950"/>
      <w:bookmarkStart w:id="827" w:name="_Toc335"/>
      <w:bookmarkEnd w:id="826"/>
      <w:r>
        <w:rPr>
          <w:rtl w:val="true"/>
        </w:rPr>
        <w:t xml:space="preserve">حديث الإمام الحجّة </w:t>
      </w:r>
      <w:r>
        <w:rPr>
          <w:rtl w:val="true"/>
        </w:rPr>
        <w:t>(</w:t>
      </w:r>
      <w:r>
        <w:rPr>
          <w:rtl w:val="true"/>
        </w:rPr>
        <w:t>عَلَيهِ السَّلَامُ</w:t>
      </w:r>
      <w:r>
        <w:rPr>
          <w:rtl w:val="true"/>
        </w:rPr>
        <w:t xml:space="preserve">) </w:t>
      </w:r>
      <w:r>
        <w:rPr>
          <w:rtl w:val="true"/>
        </w:rPr>
        <w:t xml:space="preserve">مع الرجل الحائک </w:t>
      </w:r>
      <w:r>
        <w:rPr>
          <w:rtl w:val="true"/>
        </w:rPr>
        <w:t>(</w:t>
      </w:r>
      <w:r>
        <w:rPr/>
        <w:t>157</w:t>
      </w:r>
      <w:r>
        <w:rPr>
          <w:rtl w:val="true"/>
        </w:rPr>
        <w:t xml:space="preserve"> </w:t>
      </w:r>
      <w:r>
        <w:rPr>
          <w:rtl w:val="true"/>
        </w:rPr>
        <w:t xml:space="preserve">ظ </w:t>
      </w:r>
      <w:r>
        <w:rPr>
          <w:rtl w:val="true"/>
        </w:rPr>
        <w:t xml:space="preserve">- </w:t>
      </w:r>
      <w:r>
        <w:rPr/>
        <w:t>158</w:t>
      </w:r>
      <w:r>
        <w:rPr>
          <w:rtl w:val="true"/>
        </w:rPr>
        <w:t xml:space="preserve"> </w:t>
      </w:r>
      <w:r>
        <w:rPr>
          <w:rtl w:val="true"/>
        </w:rPr>
        <w:t>ظ</w:t>
      </w:r>
      <w:r>
        <w:rPr>
          <w:rtl w:val="true"/>
        </w:rPr>
        <w:t>) [</w:t>
      </w:r>
      <w:r>
        <w:rPr>
          <w:rtl w:val="true"/>
        </w:rPr>
        <w:t>العقائد</w:t>
      </w:r>
      <w:r>
        <w:rPr>
          <w:rtl w:val="true"/>
        </w:rPr>
        <w:t>]</w:t>
      </w:r>
      <w:bookmarkEnd w:id="8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احمد الاحسائي</w:t>
      </w:r>
      <w:r>
        <w:rPr>
          <w:rFonts w:eastAsia="Amiri" w:cs="Amiri" w:ascii="Amiri" w:hAnsi="Amiri"/>
          <w:color w:val="111111"/>
          <w:sz w:val="28"/>
          <w:szCs w:val="28"/>
          <w:rtl w:val="true"/>
          <w:lang w:bidi="ar-SA"/>
        </w:rPr>
        <w:t xml:space="preserve">. </w:t>
      </w:r>
      <w:bookmarkStart w:id="828" w:name="pg15005_153089"/>
    </w:p>
    <w:p>
      <w:pPr>
        <w:pStyle w:val="Heading4"/>
        <w:numPr>
          <w:ilvl w:val="3"/>
          <w:numId w:val="1"/>
        </w:numPr>
        <w:rPr/>
      </w:pPr>
      <w:bookmarkStart w:id="829" w:name="__RefHeading___Toc522110_3406789950"/>
      <w:bookmarkStart w:id="830" w:name="_Toc336"/>
      <w:bookmarkEnd w:id="828"/>
      <w:bookmarkEnd w:id="829"/>
      <w:r>
        <w:rPr>
          <w:rtl w:val="true"/>
        </w:rPr>
        <w:t xml:space="preserve">رسالة في معنى العوالم </w:t>
      </w:r>
      <w:r>
        <w:rPr>
          <w:rtl w:val="true"/>
        </w:rPr>
        <w:t>(</w:t>
      </w:r>
      <w:r>
        <w:rPr/>
        <w:t>158</w:t>
      </w:r>
      <w:r>
        <w:rPr>
          <w:rtl w:val="true"/>
        </w:rPr>
        <w:t xml:space="preserve"> </w:t>
      </w:r>
      <w:r>
        <w:rPr>
          <w:rtl w:val="true"/>
        </w:rPr>
        <w:t xml:space="preserve">و </w:t>
      </w:r>
      <w:r>
        <w:rPr/>
        <w:t>160</w:t>
      </w:r>
      <w:r>
        <w:rPr>
          <w:rtl w:val="true"/>
        </w:rPr>
        <w:t xml:space="preserve"> </w:t>
      </w:r>
      <w:r>
        <w:rPr>
          <w:rtl w:val="true"/>
        </w:rPr>
        <w:t>و</w:t>
      </w:r>
      <w:r>
        <w:rPr>
          <w:rtl w:val="true"/>
        </w:rPr>
        <w:t>) [</w:t>
      </w:r>
      <w:r>
        <w:rPr>
          <w:rtl w:val="true"/>
        </w:rPr>
        <w:t xml:space="preserve">العقائد </w:t>
      </w:r>
      <w:r>
        <w:rPr>
          <w:rtl w:val="true"/>
        </w:rPr>
        <w:t>]</w:t>
      </w:r>
      <w:bookmarkEnd w:id="830"/>
    </w:p>
    <w:p>
      <w:pPr>
        <w:pStyle w:val="BookText"/>
        <w:rPr/>
      </w:pPr>
      <w:r>
        <w:rPr>
          <w:rFonts w:ascii="Amiri" w:hAnsi="Amiri" w:eastAsia="Amiri" w:cs="Amiri"/>
          <w:color w:val="111111"/>
          <w:sz w:val="28"/>
          <w:sz w:val="28"/>
          <w:szCs w:val="28"/>
          <w:rtl w:val="true"/>
          <w:lang w:bidi="ar-SA"/>
        </w:rPr>
        <w:t xml:space="preserve">للشيخ أحمد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522112_3406789950"/>
      <w:bookmarkStart w:id="832" w:name="_Toc337"/>
      <w:bookmarkEnd w:id="831"/>
      <w:r>
        <w:rPr>
          <w:rtl w:val="true"/>
        </w:rPr>
        <w:t xml:space="preserve">رسالة في التطابق بين العالم الصغير والعالم الكبير </w:t>
      </w:r>
      <w:r>
        <w:rPr>
          <w:rtl w:val="true"/>
        </w:rPr>
        <w:t>(</w:t>
      </w:r>
      <w:r>
        <w:rPr/>
        <w:t>161</w:t>
      </w:r>
      <w:r>
        <w:rPr>
          <w:rtl w:val="true"/>
        </w:rPr>
        <w:t xml:space="preserve"> </w:t>
      </w:r>
      <w:r>
        <w:rPr>
          <w:rtl w:val="true"/>
        </w:rPr>
        <w:t>و</w:t>
      </w:r>
      <w:r>
        <w:rPr>
          <w:rtl w:val="true"/>
        </w:rPr>
        <w:t>) [</w:t>
      </w:r>
      <w:r>
        <w:rPr>
          <w:rtl w:val="true"/>
        </w:rPr>
        <w:t>العقائد</w:t>
      </w:r>
      <w:r>
        <w:rPr>
          <w:rtl w:val="true"/>
        </w:rPr>
        <w:t>]</w:t>
      </w:r>
      <w:bookmarkEnd w:id="83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833" w:name="__RefHeading___Toc522114_3406789950"/>
      <w:bookmarkStart w:id="834" w:name="_Toc338"/>
      <w:bookmarkEnd w:id="833"/>
      <w:r>
        <w:rPr>
          <w:rtl w:val="true"/>
        </w:rPr>
        <w:t xml:space="preserve">توضیح رسالة الشيخ علي بن عبداللّه بن فارس </w:t>
      </w:r>
      <w:r>
        <w:rPr>
          <w:rtl w:val="true"/>
        </w:rPr>
        <w:t>(</w:t>
      </w:r>
      <w:r>
        <w:rPr/>
        <w:t>161</w:t>
      </w:r>
      <w:r>
        <w:rPr>
          <w:rtl w:val="true"/>
        </w:rPr>
        <w:t xml:space="preserve"> </w:t>
      </w:r>
      <w:r>
        <w:rPr>
          <w:rtl w:val="true"/>
        </w:rPr>
        <w:t xml:space="preserve">ظ۔ </w:t>
      </w:r>
      <w:r>
        <w:rPr/>
        <w:t>169</w:t>
      </w:r>
      <w:r>
        <w:rPr>
          <w:rtl w:val="true"/>
        </w:rPr>
        <w:t xml:space="preserve"> </w:t>
      </w:r>
      <w:r>
        <w:rPr>
          <w:rtl w:val="true"/>
        </w:rPr>
        <w:t>ظ</w:t>
      </w:r>
      <w:r>
        <w:rPr>
          <w:rtl w:val="true"/>
        </w:rPr>
        <w:t>) [</w:t>
      </w:r>
      <w:r>
        <w:rPr>
          <w:rtl w:val="true"/>
        </w:rPr>
        <w:t xml:space="preserve">العقائد </w:t>
      </w:r>
      <w:r>
        <w:rPr>
          <w:rtl w:val="true"/>
        </w:rPr>
        <w:t>]</w:t>
      </w:r>
      <w:bookmarkEnd w:id="83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522116_3406789950"/>
      <w:bookmarkStart w:id="836" w:name="_Toc339"/>
      <w:bookmarkEnd w:id="835"/>
      <w:r>
        <w:rPr>
          <w:rtl w:val="true"/>
        </w:rPr>
        <w:t xml:space="preserve">رسالة في توضيح أشعار الشيخ علي بن عبداللّه بن فارس  </w:t>
      </w:r>
      <w:r>
        <w:rPr>
          <w:rtl w:val="true"/>
        </w:rPr>
        <w:t>(</w:t>
      </w:r>
      <w:r>
        <w:rPr/>
        <w:t>169</w:t>
      </w:r>
      <w:r>
        <w:rPr>
          <w:rtl w:val="true"/>
        </w:rPr>
        <w:t xml:space="preserve"> </w:t>
      </w:r>
      <w:r>
        <w:rPr>
          <w:rtl w:val="true"/>
        </w:rPr>
        <w:t>ظ</w:t>
      </w:r>
      <w:r>
        <w:rPr>
          <w:rtl w:val="true"/>
        </w:rPr>
        <w:t xml:space="preserve">- </w:t>
      </w:r>
      <w:r>
        <w:rPr/>
        <w:t>173</w:t>
      </w:r>
      <w:r>
        <w:rPr>
          <w:rtl w:val="true"/>
        </w:rPr>
        <w:t xml:space="preserve"> </w:t>
      </w:r>
      <w:r>
        <w:rPr>
          <w:rtl w:val="true"/>
        </w:rPr>
        <w:t>ظ</w:t>
      </w:r>
      <w:r>
        <w:rPr>
          <w:rtl w:val="true"/>
        </w:rPr>
        <w:t>) [</w:t>
      </w:r>
      <w:r>
        <w:rPr>
          <w:rtl w:val="true"/>
        </w:rPr>
        <w:t xml:space="preserve">العلوم الغريبة </w:t>
      </w:r>
      <w:r>
        <w:rPr>
          <w:rtl w:val="true"/>
        </w:rPr>
        <w:t>]</w:t>
      </w:r>
      <w:bookmarkEnd w:id="836"/>
    </w:p>
    <w:p>
      <w:pPr>
        <w:pStyle w:val="BookText"/>
        <w:rPr/>
      </w:pPr>
      <w:r>
        <w:rPr>
          <w:rFonts w:ascii="Amiri" w:hAnsi="Amiri" w:eastAsia="Amiri" w:cs="Amiri"/>
          <w:color w:val="111111"/>
          <w:sz w:val="28"/>
          <w:sz w:val="28"/>
          <w:szCs w:val="28"/>
          <w:rtl w:val="true"/>
          <w:lang w:bidi="ar-SA"/>
        </w:rPr>
        <w:t>للشيخ أحمد الاحسائي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علم الإكسير</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522118_3406789950"/>
      <w:bookmarkStart w:id="838" w:name="_Toc340"/>
      <w:bookmarkEnd w:id="837"/>
      <w:r>
        <w:rPr>
          <w:rtl w:val="true"/>
        </w:rPr>
        <w:t xml:space="preserve">بيان رسالة للشيخ علي بن فارس </w:t>
      </w:r>
      <w:r>
        <w:rPr>
          <w:rtl w:val="true"/>
        </w:rPr>
        <w:t>(</w:t>
      </w:r>
      <w:r>
        <w:rPr/>
        <w:t>174</w:t>
      </w:r>
      <w:r>
        <w:rPr>
          <w:rtl w:val="true"/>
        </w:rPr>
        <w:t xml:space="preserve"> </w:t>
      </w:r>
      <w:r>
        <w:rPr>
          <w:rtl w:val="true"/>
        </w:rPr>
        <w:t>و</w:t>
      </w:r>
      <w:r>
        <w:rPr>
          <w:rtl w:val="true"/>
        </w:rPr>
        <w:t xml:space="preserve">_ </w:t>
      </w:r>
      <w:r>
        <w:rPr/>
        <w:t>177</w:t>
      </w:r>
      <w:r>
        <w:rPr>
          <w:rtl w:val="true"/>
        </w:rPr>
        <w:t xml:space="preserve"> </w:t>
      </w:r>
      <w:r>
        <w:rPr>
          <w:rtl w:val="true"/>
        </w:rPr>
        <w:t>ظ</w:t>
      </w:r>
      <w:r>
        <w:rPr>
          <w:rtl w:val="true"/>
        </w:rPr>
        <w:t>) [</w:t>
      </w:r>
      <w:r>
        <w:rPr>
          <w:rtl w:val="true"/>
        </w:rPr>
        <w:t xml:space="preserve">البلاغة </w:t>
      </w:r>
      <w:r>
        <w:rPr>
          <w:rtl w:val="true"/>
        </w:rPr>
        <w:t>]</w:t>
      </w:r>
      <w:bookmarkEnd w:id="838"/>
    </w:p>
    <w:p>
      <w:pPr>
        <w:pStyle w:val="BookText"/>
        <w:rPr/>
      </w:pPr>
      <w:r>
        <w:rPr>
          <w:rFonts w:ascii="Amiri" w:hAnsi="Amiri" w:eastAsia="Amiri" w:cs="Amiri"/>
          <w:color w:val="111111"/>
          <w:sz w:val="28"/>
          <w:sz w:val="28"/>
          <w:szCs w:val="28"/>
          <w:rtl w:val="true"/>
          <w:lang w:bidi="ar-SA"/>
        </w:rPr>
        <w:t>للشيخ احمد الاحسائي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وبيان لرسالة في الصناعة والبيان</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522120_3406789950"/>
      <w:bookmarkStart w:id="840" w:name="_Toc341"/>
      <w:bookmarkEnd w:id="839"/>
      <w:r>
        <w:rPr>
          <w:rtl w:val="true"/>
        </w:rPr>
        <w:t xml:space="preserve">قواعد الجفر </w:t>
      </w:r>
      <w:r>
        <w:rPr>
          <w:rtl w:val="true"/>
        </w:rPr>
        <w:t>(</w:t>
      </w:r>
      <w:r>
        <w:rPr/>
        <w:t>177</w:t>
      </w:r>
      <w:r>
        <w:rPr>
          <w:rtl w:val="true"/>
        </w:rPr>
        <w:t xml:space="preserve"> </w:t>
      </w:r>
      <w:r>
        <w:rPr>
          <w:rtl w:val="true"/>
        </w:rPr>
        <w:t xml:space="preserve">ظ </w:t>
      </w:r>
      <w:r>
        <w:rPr>
          <w:rtl w:val="true"/>
        </w:rPr>
        <w:t xml:space="preserve">- </w:t>
      </w:r>
      <w:r>
        <w:rPr/>
        <w:t>183</w:t>
      </w:r>
      <w:r>
        <w:rPr>
          <w:rtl w:val="true"/>
        </w:rPr>
        <w:t xml:space="preserve"> </w:t>
      </w:r>
      <w:r>
        <w:rPr>
          <w:rtl w:val="true"/>
        </w:rPr>
        <w:t>و</w:t>
      </w:r>
      <w:r>
        <w:rPr>
          <w:rtl w:val="true"/>
        </w:rPr>
        <w:t>) [</w:t>
      </w:r>
      <w:r>
        <w:rPr>
          <w:rtl w:val="true"/>
        </w:rPr>
        <w:t xml:space="preserve">العلوم الغريبة </w:t>
      </w:r>
      <w:r>
        <w:rPr>
          <w:rtl w:val="true"/>
        </w:rPr>
        <w:t>]</w:t>
      </w:r>
      <w:bookmarkEnd w:id="840"/>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لقواعد علم الجفر</w:t>
      </w:r>
      <w:r>
        <w:rPr>
          <w:rFonts w:eastAsia="IRNazanin" w:cs="IRNazanin"/>
          <w:color w:val="111111"/>
          <w:sz w:val="28"/>
          <w:szCs w:val="28"/>
          <w:rtl w:val="true"/>
          <w:lang w:bidi="fa-IR"/>
        </w:rPr>
        <w:t>.</w:t>
      </w:r>
    </w:p>
    <w:p>
      <w:pPr>
        <w:pStyle w:val="Heading4"/>
        <w:numPr>
          <w:ilvl w:val="3"/>
          <w:numId w:val="1"/>
        </w:numPr>
        <w:rPr/>
      </w:pPr>
      <w:bookmarkStart w:id="841" w:name="__RefHeading___Toc522122_3406789950"/>
      <w:bookmarkStart w:id="842" w:name="_Toc342"/>
      <w:bookmarkEnd w:id="841"/>
      <w:r>
        <w:rPr>
          <w:rtl w:val="true"/>
        </w:rPr>
        <w:t xml:space="preserve">جوابات مسائل الشيخ محمد بن عبدعلي القطيفي </w:t>
      </w:r>
      <w:r>
        <w:rPr>
          <w:rtl w:val="true"/>
        </w:rPr>
        <w:t>(</w:t>
      </w:r>
      <w:r>
        <w:rPr/>
        <w:t>183</w:t>
      </w:r>
      <w:r>
        <w:rPr>
          <w:rtl w:val="true"/>
        </w:rPr>
        <w:t xml:space="preserve"> </w:t>
      </w:r>
      <w:r>
        <w:rPr>
          <w:rtl w:val="true"/>
        </w:rPr>
        <w:t xml:space="preserve">و </w:t>
      </w:r>
      <w:r>
        <w:rPr/>
        <w:t>186</w:t>
      </w:r>
      <w:r>
        <w:rPr>
          <w:rtl w:val="true"/>
        </w:rPr>
        <w:t xml:space="preserve"> </w:t>
      </w:r>
      <w:r>
        <w:rPr>
          <w:rtl w:val="true"/>
        </w:rPr>
        <w:t>ظ</w:t>
      </w:r>
      <w:r>
        <w:rPr>
          <w:rtl w:val="true"/>
        </w:rPr>
        <w:t>) [</w:t>
      </w:r>
      <w:r>
        <w:rPr>
          <w:rtl w:val="true"/>
        </w:rPr>
        <w:t xml:space="preserve">العقائد </w:t>
      </w:r>
      <w:r>
        <w:rPr>
          <w:rtl w:val="true"/>
        </w:rPr>
        <w:t>]</w:t>
      </w:r>
      <w:bookmarkEnd w:id="84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للشيخ أحمد الاحسائي</w:t>
      </w:r>
      <w:r>
        <w:rPr>
          <w:rFonts w:eastAsia="Amiri" w:cs="Amiri" w:ascii="Amiri" w:hAnsi="Amiri"/>
          <w:color w:val="111111"/>
          <w:sz w:val="28"/>
          <w:szCs w:val="28"/>
          <w:rtl w:val="true"/>
          <w:lang w:bidi="ar-SA"/>
        </w:rPr>
        <w:t xml:space="preserve">. </w:t>
      </w:r>
      <w:bookmarkStart w:id="843" w:name="pg15005_153090"/>
    </w:p>
    <w:p>
      <w:pPr>
        <w:pStyle w:val="BookText"/>
        <w:rPr/>
      </w:pPr>
      <w:bookmarkEnd w:id="843"/>
      <w:r>
        <w:rPr>
          <w:rFonts w:ascii="Amiri" w:hAnsi="Amiri" w:eastAsia="Amiri" w:cs="Amiri"/>
          <w:color w:val="111111"/>
          <w:sz w:val="28"/>
          <w:sz w:val="28"/>
          <w:szCs w:val="28"/>
          <w:rtl w:val="true"/>
          <w:lang w:bidi="ar-SA"/>
        </w:rPr>
        <w:t>فيها مسائل متفرقة أوّلها معنى سبعة أبحر</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522124_3406789950"/>
      <w:bookmarkStart w:id="845" w:name="_Toc343"/>
      <w:bookmarkEnd w:id="844"/>
      <w:r>
        <w:rPr>
          <w:rtl w:val="true"/>
        </w:rPr>
        <w:t xml:space="preserve">هيئة الأفلاک </w:t>
      </w:r>
      <w:r>
        <w:rPr>
          <w:rtl w:val="true"/>
        </w:rPr>
        <w:t>(</w:t>
      </w:r>
      <w:r>
        <w:rPr/>
        <w:t>180</w:t>
      </w:r>
      <w:r>
        <w:rPr>
          <w:rtl w:val="true"/>
        </w:rPr>
        <w:t xml:space="preserve"> </w:t>
      </w:r>
      <w:r>
        <w:rPr>
          <w:rtl w:val="true"/>
        </w:rPr>
        <w:t xml:space="preserve">و </w:t>
      </w:r>
      <w:r>
        <w:rPr/>
        <w:t>192</w:t>
      </w:r>
      <w:r>
        <w:rPr>
          <w:rtl w:val="true"/>
        </w:rPr>
        <w:t xml:space="preserve"> </w:t>
      </w:r>
      <w:r>
        <w:rPr>
          <w:rtl w:val="true"/>
        </w:rPr>
        <w:t>ظ</w:t>
      </w:r>
      <w:r>
        <w:rPr>
          <w:rtl w:val="true"/>
        </w:rPr>
        <w:t>) [</w:t>
      </w:r>
      <w:r>
        <w:rPr>
          <w:rtl w:val="true"/>
        </w:rPr>
        <w:t xml:space="preserve">الهيئة </w:t>
      </w:r>
      <w:r>
        <w:rPr>
          <w:rtl w:val="true"/>
        </w:rPr>
        <w:t>]</w:t>
      </w:r>
      <w:bookmarkEnd w:id="845"/>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معرفة هيئة الأفلاك بدلیل 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ابو الحسن الحسيني العلوي الهمداني ، في تواریخ مختلفة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الكتاب السادس كتابة بخط محمد حسن العلوي الرضوي في ليلة الثلاثاء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846" w:name="__RefHeading___Toc522126_3406789950"/>
      <w:bookmarkStart w:id="847" w:name="_Toc344"/>
      <w:bookmarkEnd w:id="846"/>
      <w:r>
        <w:rPr>
          <w:rtl w:val="true"/>
        </w:rPr>
        <w:t xml:space="preserve">شرح عوامل الملّا محسن  </w:t>
      </w:r>
      <w:r>
        <w:rPr>
          <w:rtl w:val="true"/>
        </w:rPr>
        <w:t>[</w:t>
      </w:r>
      <w:r>
        <w:rPr>
          <w:rtl w:val="true"/>
        </w:rPr>
        <w:t xml:space="preserve">النحو </w:t>
      </w:r>
      <w:r>
        <w:rPr>
          <w:rtl w:val="true"/>
        </w:rPr>
        <w:t>]</w:t>
      </w:r>
      <w:bookmarkEnd w:id="847"/>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للمولی نظر علي بن محسن الجيلاني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مزجي على كتاب العوامل المائة للمولی محسن في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إليه يصعد الكلم الطيب والعمل الصالح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نبيّه قدوة العالمين وعلى آله خير العاملين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محمدنقي بن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بالحروف الأسود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باقر الموسوي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الراجي محمد يوسف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848" w:name="pg15005_153091"/>
    </w:p>
    <w:p>
      <w:pPr>
        <w:pStyle w:val="Heading3"/>
        <w:numPr>
          <w:ilvl w:val="2"/>
          <w:numId w:val="1"/>
        </w:numPr>
        <w:rPr/>
      </w:pPr>
      <w:bookmarkStart w:id="849" w:name="__RefHeading___Toc522128_3406789950"/>
      <w:bookmarkStart w:id="850" w:name="_Toc345"/>
      <w:bookmarkEnd w:id="848"/>
      <w:bookmarkEnd w:id="849"/>
      <w:r>
        <w:rPr>
          <w:rtl w:val="true"/>
        </w:rPr>
        <w:t xml:space="preserve">شرح زبدة الأصول </w:t>
      </w:r>
      <w:r>
        <w:rPr>
          <w:rtl w:val="true"/>
        </w:rPr>
        <w:t>[</w:t>
      </w:r>
      <w:r>
        <w:rPr>
          <w:rtl w:val="true"/>
        </w:rPr>
        <w:t>أصول الفقه</w:t>
      </w:r>
      <w:r>
        <w:rPr>
          <w:rtl w:val="true"/>
        </w:rPr>
        <w:t>]</w:t>
      </w:r>
      <w:bookmarkEnd w:id="850"/>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للمولی محمد صالح السروي المازندراني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مزجي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البهائي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لمن اصول نعمائه ظاهرة وفروع آلائه باهرة فاداني الى الشکر سبيلاً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والزم ما هو اقرب للتقوى ، والحمد للّه على نعمائه والصلاة والسلام على محمد خير خلقه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زین العابدین بن محمد بن عباس بن صالح السرجامي القائني، طلوع الشمس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في مدرسة جدة بإصفهان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851" w:name="__RefHeading___Toc522130_3406789950"/>
      <w:bookmarkStart w:id="852" w:name="_Toc346"/>
      <w:bookmarkEnd w:id="851"/>
      <w:r>
        <w:rPr>
          <w:rtl w:val="true"/>
        </w:rPr>
        <w:t xml:space="preserve">عوائد الأيام من مهمات أدلة الأحكام </w:t>
      </w:r>
      <w:r>
        <w:rPr>
          <w:rtl w:val="true"/>
        </w:rPr>
        <w:t>[</w:t>
      </w:r>
      <w:r>
        <w:rPr>
          <w:rtl w:val="true"/>
        </w:rPr>
        <w:t xml:space="preserve">اصول الفقه </w:t>
      </w:r>
      <w:r>
        <w:rPr>
          <w:rtl w:val="true"/>
        </w:rPr>
        <w:t>]</w:t>
      </w:r>
      <w:bookmarkEnd w:id="852"/>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Amiri" w:hAnsi="Amiri" w:eastAsia="Amiri" w:cs="Amiri"/>
          <w:color w:val="111111"/>
          <w:sz w:val="28"/>
          <w:sz w:val="28"/>
          <w:szCs w:val="28"/>
          <w:rtl w:val="true"/>
          <w:lang w:bidi="ar-SA"/>
        </w:rPr>
        <w:t xml:space="preserve">للمولى أحمد بن مهدي بن أبي ذر النراقي، المتوفي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لقواعد إستنباط الأحكام الشرعية، مشتمل على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وفوائد 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أنعم والشكر له على ما ألهم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الشلمغاني بالشين والغين المعجمتين يعرف بابن العزاقربالعين المهملة والزاء المعجمة والقاف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 ، العناوين بالحمر، ة في أوّل النسخة فهرس 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الأُولى صورة أمانة الكتاب عند الحاجي آقا محمد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bookmarkStart w:id="853" w:name="pg15005_153092"/>
    </w:p>
    <w:p>
      <w:pPr>
        <w:pStyle w:val="BookText"/>
        <w:rPr/>
      </w:pPr>
      <w:bookmarkEnd w:id="853"/>
      <w:r>
        <w:rPr>
          <w:rFonts w:ascii="IRNazanin" w:hAnsi="IRNazanin" w:eastAsia="IRNazanin"/>
          <w:color w:val="111111"/>
          <w:sz w:val="28"/>
          <w:sz w:val="28"/>
          <w:szCs w:val="28"/>
          <w:rtl w:val="true"/>
          <w:lang w:bidi="fa-IR"/>
        </w:rPr>
        <w:t xml:space="preserve">الورقة الثانية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بن زین العابدین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روضات الجنات، وخاتم  بیضويّ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الراجي جلال الدين بن محمد مسیح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غرة ربيع الثاني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522132_3406789950"/>
      <w:bookmarkStart w:id="855" w:name="_Toc347"/>
      <w:bookmarkEnd w:id="854"/>
      <w:r>
        <w:rPr>
          <w:rtl w:val="true"/>
        </w:rPr>
        <w:t xml:space="preserve">شرح قانونچه للچغمینی </w:t>
      </w:r>
      <w:r>
        <w:rPr>
          <w:rtl w:val="true"/>
        </w:rPr>
        <w:t xml:space="preserve">[ </w:t>
      </w:r>
      <w:r>
        <w:rPr>
          <w:rtl w:val="true"/>
        </w:rPr>
        <w:t>الطب</w:t>
      </w:r>
      <w:r>
        <w:rPr>
          <w:rtl w:val="true"/>
        </w:rPr>
        <w:t>]</w:t>
      </w:r>
      <w:bookmarkEnd w:id="855"/>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للمولی حسین بن محمد بن علي الأستر آبادي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الطب المحمود بن محمد الچغمیني في عشر 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أبدع العناصر والأجزاء وأوجد الأمزجة والأعضاء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المتخذ من صلیب بزر الخشخاش وبزر الفرفخ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يوم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522134_3406789950"/>
      <w:bookmarkStart w:id="857" w:name="_Toc348"/>
      <w:bookmarkEnd w:id="856"/>
      <w:r>
        <w:rPr>
          <w:rtl w:val="true"/>
        </w:rPr>
        <w:t>مجموعة</w:t>
      </w:r>
      <w:bookmarkEnd w:id="857"/>
    </w:p>
    <w:p>
      <w:pPr>
        <w:pStyle w:val="Heading4"/>
        <w:numPr>
          <w:ilvl w:val="3"/>
          <w:numId w:val="1"/>
        </w:numPr>
        <w:rPr/>
      </w:pPr>
      <w:bookmarkStart w:id="858" w:name="__RefHeading___Toc522136_3406789950"/>
      <w:bookmarkStart w:id="859" w:name="_Toc349"/>
      <w:bookmarkEnd w:id="858"/>
      <w:r>
        <w:rPr>
          <w:rtl w:val="true"/>
        </w:rPr>
        <w:t xml:space="preserve">تقريرات دروس الشيخ الأنصاري </w:t>
      </w:r>
      <w:r>
        <w:rPr>
          <w:rtl w:val="true"/>
        </w:rPr>
        <w:t>(</w:t>
      </w:r>
      <w:r>
        <w:rPr/>
        <w:t>1</w:t>
      </w:r>
      <w:r>
        <w:rPr>
          <w:rtl w:val="true"/>
        </w:rPr>
        <w:t xml:space="preserve"> </w:t>
      </w:r>
      <w:r>
        <w:rPr>
          <w:rtl w:val="true"/>
        </w:rPr>
        <w:t xml:space="preserve">ظ۔ </w:t>
      </w:r>
      <w:r>
        <w:rPr/>
        <w:t>72</w:t>
      </w:r>
      <w:r>
        <w:rPr>
          <w:rtl w:val="true"/>
        </w:rPr>
        <w:t xml:space="preserve"> </w:t>
      </w:r>
      <w:r>
        <w:rPr>
          <w:rtl w:val="true"/>
        </w:rPr>
        <w:t>و</w:t>
      </w:r>
      <w:r>
        <w:rPr>
          <w:rtl w:val="true"/>
        </w:rPr>
        <w:t>) [</w:t>
      </w:r>
      <w:r>
        <w:rPr>
          <w:rtl w:val="true"/>
        </w:rPr>
        <w:t xml:space="preserve">الفقه </w:t>
      </w:r>
      <w:r>
        <w:rPr>
          <w:rtl w:val="true"/>
        </w:rPr>
        <w:t>]</w:t>
      </w:r>
      <w:bookmarkEnd w:id="859"/>
    </w:p>
    <w:p>
      <w:pPr>
        <w:pStyle w:val="BookText"/>
        <w:rPr/>
      </w:pPr>
      <w:r>
        <w:rPr>
          <w:rFonts w:eastAsia="Times New Roman" w:cs="Times New Roman" w:ascii="Times New Roman" w:hAnsi="Times New Roman"/>
          <w:color w:val="111111"/>
          <w:sz w:val="28"/>
          <w:szCs w:val="28"/>
          <w:lang w:val="en-US" w:bidi="en-US"/>
        </w:rPr>
        <w:t>169</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لبعض تلامذته</w:t>
      </w:r>
      <w:r>
        <w:rPr>
          <w:rFonts w:eastAsia="IRNazanin" w:cs="IRNazanin"/>
          <w:color w:val="111111"/>
          <w:sz w:val="28"/>
          <w:szCs w:val="28"/>
          <w:rtl w:val="true"/>
          <w:lang w:bidi="fa-IR"/>
        </w:rPr>
        <w:t xml:space="preserve">. </w:t>
      </w:r>
      <w:bookmarkStart w:id="860" w:name="pg15005_153093"/>
    </w:p>
    <w:p>
      <w:pPr>
        <w:pStyle w:val="BookText"/>
        <w:rPr/>
      </w:pPr>
      <w:bookmarkEnd w:id="860"/>
      <w:r>
        <w:rPr>
          <w:rFonts w:ascii="IRNazanin" w:hAnsi="IRNazanin" w:eastAsia="IRNazanin"/>
          <w:color w:val="111111"/>
          <w:sz w:val="28"/>
          <w:sz w:val="28"/>
          <w:szCs w:val="28"/>
          <w:rtl w:val="true"/>
          <w:lang w:bidi="fa-IR"/>
        </w:rPr>
        <w:t xml:space="preserve">تقریرات لبحث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ومقاصد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والسلام على محمد وآله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يعتمدون على قول الوكيل كذلك يعتمدون على قول الفضول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522138_3406789950"/>
      <w:bookmarkStart w:id="862" w:name="_Toc350"/>
      <w:bookmarkEnd w:id="861"/>
      <w:r>
        <w:rPr>
          <w:rtl w:val="true"/>
        </w:rPr>
        <w:t xml:space="preserve">تقريرات دروس الشيخ الأنصاري </w:t>
      </w:r>
      <w:r>
        <w:rPr>
          <w:rtl w:val="true"/>
        </w:rPr>
        <w:t>(</w:t>
      </w:r>
      <w:r>
        <w:rPr/>
        <w:t>75</w:t>
      </w:r>
      <w:r>
        <w:rPr>
          <w:rtl w:val="true"/>
        </w:rPr>
        <w:t xml:space="preserve">ظ۔ </w:t>
      </w:r>
      <w:r>
        <w:rPr/>
        <w:t>106</w:t>
      </w:r>
      <w:r>
        <w:rPr>
          <w:rtl w:val="true"/>
        </w:rPr>
        <w:t xml:space="preserve"> </w:t>
      </w:r>
      <w:r>
        <w:rPr>
          <w:rtl w:val="true"/>
        </w:rPr>
        <w:t>ظ</w:t>
      </w:r>
      <w:r>
        <w:rPr>
          <w:rtl w:val="true"/>
        </w:rPr>
        <w:t>) [</w:t>
      </w:r>
      <w:r>
        <w:rPr>
          <w:rtl w:val="true"/>
        </w:rPr>
        <w:t xml:space="preserve">اصول الفقه </w:t>
      </w:r>
      <w:r>
        <w:rPr>
          <w:rtl w:val="true"/>
        </w:rPr>
        <w:t>]</w:t>
      </w:r>
      <w:bookmarkEnd w:id="862"/>
    </w:p>
    <w:p>
      <w:pPr>
        <w:pStyle w:val="BookText"/>
        <w:rPr/>
      </w:pPr>
      <w:r>
        <w:rPr>
          <w:rFonts w:ascii="IRNazanin" w:hAnsi="IRNazanin" w:eastAsia="IRNazanin"/>
          <w:color w:val="111111"/>
          <w:sz w:val="28"/>
          <w:sz w:val="28"/>
          <w:szCs w:val="28"/>
          <w:rtl w:val="true"/>
          <w:lang w:bidi="fa-IR"/>
        </w:rPr>
        <w:t>لبعض 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الأدلة 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 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 يوهمه بعضهم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الكلام في مسئلة إصالة الإباحة والحمد لله</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522140_3406789950"/>
      <w:bookmarkStart w:id="864" w:name="_Toc351"/>
      <w:bookmarkEnd w:id="863"/>
      <w:r>
        <w:rPr>
          <w:rtl w:val="true"/>
        </w:rPr>
        <w:t xml:space="preserve">تقريرات دروس الشيخ الأنصاري </w:t>
      </w:r>
      <w:r>
        <w:rPr>
          <w:rtl w:val="true"/>
        </w:rPr>
        <w:t>(</w:t>
      </w:r>
      <w:r>
        <w:rPr/>
        <w:t>107</w:t>
      </w:r>
      <w:r>
        <w:rPr>
          <w:rtl w:val="true"/>
        </w:rPr>
        <w:t xml:space="preserve"> </w:t>
      </w:r>
      <w:r>
        <w:rPr>
          <w:rtl w:val="true"/>
        </w:rPr>
        <w:t>ظ</w:t>
      </w:r>
      <w:r>
        <w:rPr>
          <w:rtl w:val="true"/>
        </w:rPr>
        <w:t xml:space="preserve">- </w:t>
      </w:r>
      <w:r>
        <w:rPr/>
        <w:t>176</w:t>
      </w:r>
      <w:r>
        <w:rPr>
          <w:rtl w:val="true"/>
        </w:rPr>
        <w:t xml:space="preserve"> </w:t>
      </w:r>
      <w:r>
        <w:rPr>
          <w:rtl w:val="true"/>
        </w:rPr>
        <w:t>و</w:t>
      </w:r>
      <w:r>
        <w:rPr>
          <w:rtl w:val="true"/>
        </w:rPr>
        <w:t>) [</w:t>
      </w:r>
      <w:r>
        <w:rPr>
          <w:rtl w:val="true"/>
        </w:rPr>
        <w:t xml:space="preserve">الفقه </w:t>
      </w:r>
      <w:r>
        <w:rPr>
          <w:rtl w:val="true"/>
        </w:rPr>
        <w:t>]</w:t>
      </w:r>
      <w:bookmarkEnd w:id="864"/>
    </w:p>
    <w:p>
      <w:pPr>
        <w:pStyle w:val="BookText"/>
        <w:rPr/>
      </w:pPr>
      <w:r>
        <w:rPr>
          <w:rFonts w:ascii="IRNazanin" w:hAnsi="IRNazanin" w:eastAsia="IRNazanin"/>
          <w:color w:val="111111"/>
          <w:sz w:val="28"/>
          <w:sz w:val="28"/>
          <w:szCs w:val="28"/>
          <w:rtl w:val="true"/>
          <w:lang w:bidi="fa-IR"/>
        </w:rPr>
        <w:t>لبعض 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تقریرات 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إحياء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هو واضح وهو ايضا كما تری خلاف قضية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 أثّرت الأرضة والرطوبة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 عاديّ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522142_3406789950"/>
      <w:bookmarkStart w:id="866" w:name="_Toc352"/>
      <w:bookmarkEnd w:id="865"/>
      <w:r>
        <w:rPr>
          <w:rtl w:val="true"/>
        </w:rPr>
        <w:t>مجموعة</w:t>
      </w:r>
      <w:bookmarkEnd w:id="866"/>
    </w:p>
    <w:p>
      <w:pPr>
        <w:pStyle w:val="Heading4"/>
        <w:numPr>
          <w:ilvl w:val="3"/>
          <w:numId w:val="1"/>
        </w:numPr>
        <w:rPr/>
      </w:pPr>
      <w:bookmarkStart w:id="867" w:name="__RefHeading___Toc522144_3406789950"/>
      <w:bookmarkStart w:id="868" w:name="_Toc353"/>
      <w:bookmarkEnd w:id="867"/>
      <w:r>
        <w:rPr>
          <w:rtl w:val="true"/>
        </w:rPr>
        <w:t xml:space="preserve">رسالة في الطب </w:t>
      </w:r>
      <w:r>
        <w:rPr>
          <w:rtl w:val="true"/>
        </w:rPr>
        <w:t>(</w:t>
      </w:r>
      <w:r>
        <w:rPr/>
        <w:t>1</w:t>
      </w:r>
      <w:r>
        <w:rPr>
          <w:rtl w:val="true"/>
        </w:rPr>
        <w:t xml:space="preserve"> </w:t>
      </w:r>
      <w:r>
        <w:rPr>
          <w:rtl w:val="true"/>
        </w:rPr>
        <w:t xml:space="preserve">ظ </w:t>
      </w:r>
      <w:r>
        <w:rPr>
          <w:rtl w:val="true"/>
        </w:rPr>
        <w:t xml:space="preserve">_ </w:t>
      </w:r>
      <w:r>
        <w:rPr/>
        <w:t>41</w:t>
      </w:r>
      <w:r>
        <w:rPr>
          <w:rtl w:val="true"/>
        </w:rPr>
        <w:t xml:space="preserve"> </w:t>
      </w:r>
      <w:r>
        <w:rPr>
          <w:rtl w:val="true"/>
        </w:rPr>
        <w:t>ظ</w:t>
      </w:r>
      <w:r>
        <w:rPr>
          <w:rtl w:val="true"/>
        </w:rPr>
        <w:t>)  [</w:t>
      </w:r>
      <w:r>
        <w:rPr>
          <w:rtl w:val="true"/>
        </w:rPr>
        <w:t>الطب</w:t>
      </w:r>
      <w:r>
        <w:rPr>
          <w:rtl w:val="true"/>
        </w:rPr>
        <w:t>]</w:t>
      </w:r>
      <w:bookmarkEnd w:id="8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bookmarkStart w:id="869" w:name="pg15005_153094"/>
    </w:p>
    <w:p>
      <w:pPr>
        <w:pStyle w:val="BookText"/>
        <w:rPr/>
      </w:pPr>
      <w:bookmarkEnd w:id="869"/>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موجزة في الطب فيها اشارات الى التجارب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ناقصة الآخر على أواسط 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للّه على ما أولی من فضله وأسدي من طوله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يتقارب منه وأما أن يتخيل أن الجدران والحيطان والأبنية</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522146_3406789950"/>
      <w:bookmarkStart w:id="871" w:name="_Toc354"/>
      <w:bookmarkEnd w:id="870"/>
      <w:r>
        <w:rPr>
          <w:rtl w:val="true"/>
        </w:rPr>
        <w:t xml:space="preserve">معین الخواصّ </w:t>
      </w:r>
      <w:r>
        <w:rPr>
          <w:rtl w:val="true"/>
        </w:rPr>
        <w:t>(</w:t>
      </w:r>
      <w:r>
        <w:rPr/>
        <w:t>43</w:t>
      </w:r>
      <w:r>
        <w:rPr>
          <w:rtl w:val="true"/>
        </w:rPr>
        <w:t xml:space="preserve"> </w:t>
      </w:r>
      <w:r>
        <w:rPr>
          <w:rtl w:val="true"/>
        </w:rPr>
        <w:t>ظ</w:t>
      </w:r>
      <w:r>
        <w:rPr>
          <w:rtl w:val="true"/>
        </w:rPr>
        <w:t xml:space="preserve">. </w:t>
      </w:r>
      <w:r>
        <w:rPr/>
        <w:t>155</w:t>
      </w:r>
      <w:r>
        <w:rPr>
          <w:rtl w:val="true"/>
        </w:rPr>
        <w:t xml:space="preserve"> </w:t>
      </w:r>
      <w:r>
        <w:rPr>
          <w:rtl w:val="true"/>
        </w:rPr>
        <w:t>ظ</w:t>
      </w:r>
      <w:r>
        <w:rPr>
          <w:rtl w:val="true"/>
        </w:rPr>
        <w:t>)  [</w:t>
      </w:r>
      <w:r>
        <w:rPr>
          <w:rtl w:val="true"/>
        </w:rPr>
        <w:t xml:space="preserve">الفقه </w:t>
      </w:r>
      <w:r>
        <w:rPr>
          <w:rtl w:val="true"/>
        </w:rPr>
        <w:t>]</w:t>
      </w:r>
      <w:bookmarkEnd w:id="871"/>
    </w:p>
    <w:p>
      <w:pPr>
        <w:pStyle w:val="BookText"/>
        <w:rPr/>
      </w:pPr>
      <w:r>
        <w:rPr>
          <w:rFonts w:ascii="IRNazanin" w:hAnsi="IRNazanin" w:eastAsia="IRNazanin"/>
          <w:color w:val="111111"/>
          <w:sz w:val="28"/>
          <w:sz w:val="28"/>
          <w:szCs w:val="28"/>
          <w:rtl w:val="true"/>
          <w:lang w:bidi="fa-IR"/>
        </w:rPr>
        <w:t xml:space="preserve">للميرزا أبي القاسم بن الحسن الجيلاني المحقق القمي، المتوفی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في فقه العبادات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باللغة العربية كتبه لانتفاع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كتاب الطهارة والصلاة والصوم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ناقصةٌ على كتاب الإعتكاف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والسلام على محمد و آله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 مع ملاحظة رواية أبي بصير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في الكتاب الثاني بالحمرة وفيه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تملّك بالإرث بإسم أنيس پور محسن العراقي عن والده آقا محسن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مجموعة</w:t>
      </w:r>
    </w:p>
    <w:p>
      <w:pPr>
        <w:pStyle w:val="Heading4"/>
        <w:numPr>
          <w:ilvl w:val="3"/>
          <w:numId w:val="1"/>
        </w:numPr>
        <w:rPr/>
      </w:pPr>
      <w:bookmarkStart w:id="872" w:name="__RefHeading___Toc522148_3406789950"/>
      <w:bookmarkStart w:id="873" w:name="_Toc355"/>
      <w:bookmarkEnd w:id="872"/>
      <w:r>
        <w:rPr>
          <w:rtl w:val="true"/>
        </w:rPr>
        <w:t xml:space="preserve">الفوائد الحائرية القديمة </w:t>
      </w:r>
      <w:r>
        <w:rPr>
          <w:rtl w:val="true"/>
        </w:rPr>
        <w:t>(</w:t>
      </w:r>
      <w:r>
        <w:rPr/>
        <w:t>1</w:t>
      </w:r>
      <w:r>
        <w:rPr>
          <w:rtl w:val="true"/>
        </w:rPr>
        <w:t xml:space="preserve"> </w:t>
      </w:r>
      <w:r>
        <w:rPr>
          <w:rtl w:val="true"/>
        </w:rPr>
        <w:t>و</w:t>
      </w:r>
      <w:r>
        <w:rPr>
          <w:rtl w:val="true"/>
        </w:rPr>
        <w:t xml:space="preserve">_ </w:t>
      </w:r>
      <w:r>
        <w:rPr/>
        <w:t>53</w:t>
      </w:r>
      <w:r>
        <w:rPr>
          <w:rtl w:val="true"/>
        </w:rPr>
        <w:t xml:space="preserve"> </w:t>
      </w:r>
      <w:r>
        <w:rPr>
          <w:rtl w:val="true"/>
        </w:rPr>
        <w:t>و</w:t>
      </w:r>
      <w:r>
        <w:rPr>
          <w:rtl w:val="true"/>
        </w:rPr>
        <w:t>) [</w:t>
      </w:r>
      <w:r>
        <w:rPr>
          <w:rtl w:val="true"/>
        </w:rPr>
        <w:t xml:space="preserve">اصول الفقه </w:t>
      </w:r>
      <w:r>
        <w:rPr>
          <w:rtl w:val="true"/>
        </w:rPr>
        <w:t>]</w:t>
      </w:r>
      <w:bookmarkEnd w:id="873"/>
    </w:p>
    <w:p>
      <w:pPr>
        <w:pStyle w:val="BookText"/>
        <w:rPr/>
      </w:pPr>
      <w:r>
        <w:rPr>
          <w:rFonts w:eastAsia="Times New Roman" w:cs="Times New Roman" w:ascii="Times New Roman" w:hAnsi="Times New Roman"/>
          <w:color w:val="111111"/>
          <w:sz w:val="28"/>
          <w:szCs w:val="28"/>
          <w:lang w:val="en-US" w:bidi="en-US"/>
        </w:rPr>
        <w:t>171</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باقر بن محمد أكمل الوحيد البهبهاني، المتوفي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bookmarkStart w:id="874" w:name="pg15005_153095"/>
    </w:p>
    <w:p>
      <w:pPr>
        <w:pStyle w:val="BookText"/>
        <w:rPr/>
      </w:pPr>
      <w:bookmarkEnd w:id="874"/>
      <w:r>
        <w:rPr>
          <w:rFonts w:ascii="Amiri" w:hAnsi="Amiri" w:eastAsia="Amiri" w:cs="Amiri"/>
          <w:color w:val="111111"/>
          <w:sz w:val="28"/>
          <w:sz w:val="28"/>
          <w:szCs w:val="28"/>
          <w:rtl w:val="true"/>
          <w:lang w:bidi="ar-SA"/>
        </w:rPr>
        <w:t>فوائد في أصول الفقه اكثرها في المبادىء العامة والنسخة ناقصة من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كان حجّة لهم فنحن ايضا مثلهم لا نحتاج إلى شرط عن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الهادي ولا يحصل الهداية الآ بإرشاده وتوفيقه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522150_3406789950"/>
      <w:bookmarkStart w:id="876" w:name="_Toc356"/>
      <w:bookmarkEnd w:id="875"/>
      <w:r>
        <w:rPr>
          <w:rtl w:val="true"/>
        </w:rPr>
        <w:t xml:space="preserve">فوائد في أصول الفقه </w:t>
      </w:r>
      <w:r>
        <w:rPr>
          <w:rtl w:val="true"/>
        </w:rPr>
        <w:t>(</w:t>
      </w:r>
      <w:r>
        <w:rPr/>
        <w:t>53</w:t>
      </w:r>
      <w:r>
        <w:rPr>
          <w:rtl w:val="true"/>
        </w:rPr>
        <w:t xml:space="preserve">ظ </w:t>
      </w:r>
      <w:r>
        <w:rPr>
          <w:rtl w:val="true"/>
        </w:rPr>
        <w:t xml:space="preserve">- </w:t>
      </w:r>
      <w:r>
        <w:rPr/>
        <w:t>54</w:t>
      </w:r>
      <w:r>
        <w:rPr>
          <w:rtl w:val="true"/>
        </w:rPr>
        <w:t xml:space="preserve"> </w:t>
      </w:r>
      <w:r>
        <w:rPr>
          <w:rtl w:val="true"/>
        </w:rPr>
        <w:t>ظ</w:t>
      </w:r>
      <w:r>
        <w:rPr>
          <w:rtl w:val="true"/>
        </w:rPr>
        <w:t>)  [</w:t>
      </w:r>
      <w:r>
        <w:rPr>
          <w:rtl w:val="true"/>
        </w:rPr>
        <w:t xml:space="preserve">اصول الفقه </w:t>
      </w:r>
      <w:r>
        <w:rPr>
          <w:rtl w:val="true"/>
        </w:rPr>
        <w:t>]</w:t>
      </w:r>
      <w:bookmarkEnd w:id="876"/>
    </w:p>
    <w:p>
      <w:pPr>
        <w:pStyle w:val="BookText"/>
        <w:rPr/>
      </w:pPr>
      <w:r>
        <w:rPr>
          <w:rFonts w:ascii="IRNazanin" w:hAnsi="IRNazanin" w:eastAsia="IRNazanin"/>
          <w:color w:val="111111"/>
          <w:sz w:val="28"/>
          <w:sz w:val="28"/>
          <w:szCs w:val="28"/>
          <w:rtl w:val="true"/>
          <w:lang w:bidi="fa-IR"/>
        </w:rPr>
        <w:t>للمولی محمد باقر الوحيد البهبهاني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اصولية فيها توقيفية الحكم الشرعي، الحقيقة الشرعية، مسألة الصحيحي والأعمّي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فوائد تشتمل على بعض مسائل الأُصول الفقهيّة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فلابد من التأمّل التامّ في دليل حجّيته ولما أشرنا إليه</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522152_3406789950"/>
      <w:bookmarkStart w:id="878" w:name="_Toc357"/>
      <w:bookmarkEnd w:id="877"/>
      <w:r>
        <w:rPr>
          <w:rtl w:val="true"/>
        </w:rPr>
        <w:t xml:space="preserve">رسالة في تحقيق القياس </w:t>
      </w:r>
      <w:r>
        <w:rPr>
          <w:rtl w:val="true"/>
        </w:rPr>
        <w:t>(</w:t>
      </w:r>
      <w:r>
        <w:rPr/>
        <w:t>56</w:t>
      </w:r>
      <w:r>
        <w:rPr>
          <w:rtl w:val="true"/>
        </w:rPr>
        <w:t xml:space="preserve"> </w:t>
      </w:r>
      <w:r>
        <w:rPr>
          <w:rtl w:val="true"/>
        </w:rPr>
        <w:t xml:space="preserve">ظ۔ </w:t>
      </w:r>
      <w:r>
        <w:rPr/>
        <w:t>55</w:t>
      </w:r>
      <w:r>
        <w:rPr>
          <w:rtl w:val="true"/>
        </w:rPr>
        <w:t xml:space="preserve"> </w:t>
      </w:r>
      <w:r>
        <w:rPr>
          <w:rtl w:val="true"/>
        </w:rPr>
        <w:t>ظ</w:t>
      </w:r>
      <w:r>
        <w:rPr>
          <w:rtl w:val="true"/>
        </w:rPr>
        <w:t>) [</w:t>
      </w:r>
      <w:r>
        <w:rPr>
          <w:rtl w:val="true"/>
        </w:rPr>
        <w:t>اصول الفقه</w:t>
      </w:r>
      <w:r>
        <w:rPr>
          <w:rtl w:val="true"/>
        </w:rPr>
        <w:t>]</w:t>
      </w:r>
      <w:bookmarkEnd w:id="878"/>
    </w:p>
    <w:p>
      <w:p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تحقيق في القياس خطر بالخاطر الفاطر القاصر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نوضح الحال أزيد من هذا في موضع الاحتياج انشاء اللّه تعالی</w:t>
      </w:r>
      <w:r>
        <w:rPr>
          <w:rFonts w:eastAsia="IRNazanin" w:cs="IRNazanin"/>
          <w:color w:val="111111"/>
          <w:sz w:val="28"/>
          <w:szCs w:val="28"/>
          <w:rtl w:val="true"/>
          <w:lang w:bidi="fa-IR"/>
        </w:rPr>
        <w:t>».</w:t>
      </w:r>
    </w:p>
    <w:p>
      <w:pPr>
        <w:pStyle w:val="Heading4"/>
        <w:numPr>
          <w:ilvl w:val="3"/>
          <w:numId w:val="1"/>
        </w:numPr>
        <w:rPr/>
      </w:pPr>
      <w:bookmarkStart w:id="879" w:name="__RefHeading___Toc522154_3406789950"/>
      <w:bookmarkStart w:id="880" w:name="_Toc358"/>
      <w:bookmarkEnd w:id="879"/>
      <w:r>
        <w:rPr>
          <w:rtl w:val="true"/>
        </w:rPr>
        <w:t xml:space="preserve">رسالة في الإجماع </w:t>
      </w:r>
      <w:r>
        <w:rPr>
          <w:rtl w:val="true"/>
        </w:rPr>
        <w:t>(</w:t>
      </w:r>
      <w:r>
        <w:rPr/>
        <w:t>55</w:t>
      </w:r>
      <w:r>
        <w:rPr>
          <w:rtl w:val="true"/>
        </w:rPr>
        <w:t xml:space="preserve"> </w:t>
      </w:r>
      <w:r>
        <w:rPr>
          <w:rtl w:val="true"/>
        </w:rPr>
        <w:t>ظ</w:t>
      </w:r>
      <w:r>
        <w:rPr>
          <w:rtl w:val="true"/>
        </w:rPr>
        <w:t>-</w:t>
      </w:r>
      <w:r>
        <w:rPr/>
        <w:t>67</w:t>
      </w:r>
      <w:r>
        <w:rPr>
          <w:rtl w:val="true"/>
        </w:rPr>
        <w:t xml:space="preserve"> </w:t>
      </w:r>
      <w:r>
        <w:rPr>
          <w:rtl w:val="true"/>
        </w:rPr>
        <w:t>و</w:t>
      </w:r>
      <w:r>
        <w:rPr>
          <w:rtl w:val="true"/>
        </w:rPr>
        <w:t>)  [</w:t>
      </w:r>
      <w:r>
        <w:rPr>
          <w:rtl w:val="true"/>
        </w:rPr>
        <w:t xml:space="preserve">اصول الفقه </w:t>
      </w:r>
      <w:r>
        <w:rPr>
          <w:rtl w:val="true"/>
        </w:rPr>
        <w:t>]</w:t>
      </w:r>
      <w:bookmarkEnd w:id="880"/>
    </w:p>
    <w:p>
      <w:p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للرسالة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حال الزائد عن القولين في جميع ما ذكرت واللّه يعلم</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522156_3406789950"/>
      <w:bookmarkStart w:id="882" w:name="_Toc359"/>
      <w:bookmarkEnd w:id="881"/>
      <w:r>
        <w:rPr>
          <w:rtl w:val="true"/>
        </w:rPr>
        <w:t xml:space="preserve">رسالة في الإستصحاب </w:t>
      </w:r>
      <w:r>
        <w:rPr>
          <w:rtl w:val="true"/>
        </w:rPr>
        <w:t>(</w:t>
      </w:r>
      <w:r>
        <w:rPr/>
        <w:t>67</w:t>
      </w:r>
      <w:r>
        <w:rPr>
          <w:rtl w:val="true"/>
        </w:rPr>
        <w:t xml:space="preserve"> </w:t>
      </w:r>
      <w:r>
        <w:rPr>
          <w:rtl w:val="true"/>
        </w:rPr>
        <w:t>و</w:t>
      </w:r>
      <w:r>
        <w:rPr>
          <w:rtl w:val="true"/>
        </w:rPr>
        <w:t>-</w:t>
      </w:r>
      <w:r>
        <w:rPr/>
        <w:t>72</w:t>
      </w:r>
      <w:r>
        <w:rPr>
          <w:rtl w:val="true"/>
        </w:rPr>
        <w:t>ظ</w:t>
      </w:r>
      <w:r>
        <w:rPr>
          <w:rtl w:val="true"/>
        </w:rPr>
        <w:t>) [</w:t>
      </w:r>
      <w:r>
        <w:rPr>
          <w:rtl w:val="true"/>
        </w:rPr>
        <w:t xml:space="preserve">اصول الفقه </w:t>
      </w:r>
      <w:r>
        <w:rPr>
          <w:rtl w:val="true"/>
        </w:rPr>
        <w:t>]</w:t>
      </w:r>
      <w:bookmarkEnd w:id="88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 xml:space="preserve">. </w:t>
      </w:r>
      <w:bookmarkStart w:id="883" w:name="pg15005_153096"/>
    </w:p>
    <w:p>
      <w:pPr>
        <w:pStyle w:val="BookText"/>
        <w:rPr/>
      </w:pPr>
      <w:bookmarkEnd w:id="883"/>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وفقني وسددني وارشدني وانفعني وجميع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ولابد للمجتهد من ملاحظة ذلك واللّه تعالى هو العالم بحقایق أحكامه ورسوله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Heading4"/>
        <w:numPr>
          <w:ilvl w:val="3"/>
          <w:numId w:val="1"/>
        </w:numPr>
        <w:rPr/>
      </w:pPr>
      <w:bookmarkStart w:id="884" w:name="__RefHeading___Toc522158_3406789950"/>
      <w:bookmarkStart w:id="885" w:name="_Toc360"/>
      <w:bookmarkEnd w:id="884"/>
      <w:r>
        <w:rPr>
          <w:rtl w:val="true"/>
        </w:rPr>
        <w:t xml:space="preserve">الفوائد الحائرية الجديدة </w:t>
      </w:r>
      <w:r>
        <w:rPr>
          <w:rtl w:val="true"/>
        </w:rPr>
        <w:t>(</w:t>
      </w:r>
      <w:r>
        <w:rPr/>
        <w:t>72</w:t>
      </w:r>
      <w:r>
        <w:rPr>
          <w:rtl w:val="true"/>
        </w:rPr>
        <w:t xml:space="preserve">ظ </w:t>
      </w:r>
      <w:r>
        <w:rPr>
          <w:rtl w:val="true"/>
        </w:rPr>
        <w:t xml:space="preserve">- </w:t>
      </w:r>
      <w:r>
        <w:rPr/>
        <w:t>105</w:t>
      </w:r>
      <w:r>
        <w:rPr>
          <w:rtl w:val="true"/>
        </w:rPr>
        <w:t xml:space="preserve"> </w:t>
      </w:r>
      <w:r>
        <w:rPr>
          <w:rtl w:val="true"/>
        </w:rPr>
        <w:t>ظ</w:t>
      </w:r>
      <w:r>
        <w:rPr>
          <w:rtl w:val="true"/>
        </w:rPr>
        <w:t>) [</w:t>
      </w:r>
      <w:r>
        <w:rPr>
          <w:rtl w:val="true"/>
        </w:rPr>
        <w:t>أصول الفقه</w:t>
      </w:r>
      <w:r>
        <w:rPr>
          <w:rtl w:val="true"/>
        </w:rPr>
        <w:t>]</w:t>
      </w:r>
      <w:bookmarkEnd w:id="885"/>
    </w:p>
    <w:p>
      <w:p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من فعل الشارع أو قوله المطلق أنّ شيئاً جزء للعبادة فالاصل کونه رکناً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المسألة يحتاط ولا يجوز له العمل باجتهاده لما عرفت واللّه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522160_3406789950"/>
      <w:bookmarkStart w:id="887" w:name="_Toc361"/>
      <w:bookmarkEnd w:id="886"/>
      <w:r>
        <w:rPr>
          <w:rtl w:val="true"/>
        </w:rPr>
        <w:t xml:space="preserve">الحاشية على كتاب في الفقه </w:t>
      </w:r>
      <w:r>
        <w:rPr>
          <w:rtl w:val="true"/>
        </w:rPr>
        <w:t>(</w:t>
      </w:r>
      <w:r>
        <w:rPr/>
        <w:t>109</w:t>
      </w:r>
      <w:r>
        <w:rPr>
          <w:rtl w:val="true"/>
        </w:rPr>
        <w:t xml:space="preserve"> </w:t>
      </w:r>
      <w:r>
        <w:rPr>
          <w:rtl w:val="true"/>
        </w:rPr>
        <w:t>ظ</w:t>
      </w:r>
      <w:r>
        <w:rPr>
          <w:rtl w:val="true"/>
        </w:rPr>
        <w:t>-</w:t>
      </w:r>
      <w:r>
        <w:rPr/>
        <w:t>193</w:t>
      </w:r>
      <w:r>
        <w:rPr>
          <w:rtl w:val="true"/>
        </w:rPr>
        <w:t xml:space="preserve"> </w:t>
      </w:r>
      <w:r>
        <w:rPr>
          <w:rtl w:val="true"/>
        </w:rPr>
        <w:t>و</w:t>
      </w:r>
      <w:r>
        <w:rPr>
          <w:rtl w:val="true"/>
        </w:rPr>
        <w:t>) [</w:t>
      </w:r>
      <w:r>
        <w:rPr>
          <w:rtl w:val="true"/>
        </w:rPr>
        <w:t xml:space="preserve">الفقه </w:t>
      </w:r>
      <w:r>
        <w:rPr>
          <w:rtl w:val="true"/>
        </w:rPr>
        <w:t>]</w:t>
      </w:r>
      <w:bookmarkEnd w:id="887"/>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الكتب الفقهية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باب الإضطرار إلى الحجة، وحاصل هذا الحديث واللّه أعلم ثم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الترتيب بين الرأس والجسد وبين اليمين واليسار لازم في غسل الجنابة</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522162_3406789950"/>
      <w:bookmarkStart w:id="889" w:name="_Toc362"/>
      <w:bookmarkEnd w:id="888"/>
      <w:r>
        <w:rPr>
          <w:rtl w:val="true"/>
        </w:rPr>
        <w:t xml:space="preserve">رسالة في الخمس </w:t>
      </w:r>
      <w:r>
        <w:rPr>
          <w:rtl w:val="true"/>
        </w:rPr>
        <w:t>(</w:t>
      </w:r>
      <w:r>
        <w:rPr/>
        <w:t>195</w:t>
      </w:r>
      <w:r>
        <w:rPr>
          <w:rtl w:val="true"/>
        </w:rPr>
        <w:t xml:space="preserve"> </w:t>
      </w:r>
      <w:r>
        <w:rPr>
          <w:rtl w:val="true"/>
        </w:rPr>
        <w:t xml:space="preserve">و </w:t>
      </w:r>
      <w:r>
        <w:rPr/>
        <w:t>206</w:t>
      </w:r>
      <w:r>
        <w:rPr>
          <w:rtl w:val="true"/>
        </w:rPr>
        <w:t xml:space="preserve"> </w:t>
      </w:r>
      <w:r>
        <w:rPr>
          <w:rtl w:val="true"/>
        </w:rPr>
        <w:t>و</w:t>
      </w:r>
      <w:r>
        <w:rPr>
          <w:rtl w:val="true"/>
        </w:rPr>
        <w:t>) [</w:t>
      </w:r>
      <w:r>
        <w:rPr>
          <w:rtl w:val="true"/>
        </w:rPr>
        <w:t xml:space="preserve">الفقه </w:t>
      </w:r>
      <w:r>
        <w:rPr>
          <w:rtl w:val="true"/>
        </w:rPr>
        <w:t>]</w:t>
      </w:r>
      <w:bookmarkEnd w:id="889"/>
    </w:p>
    <w:p>
      <w:pPr>
        <w:pStyle w:val="BookText"/>
        <w:rPr/>
      </w:pPr>
      <w:r>
        <w:rPr>
          <w:rFonts w:ascii="Amiri" w:hAnsi="Amiri" w:eastAsia="Amiri" w:cs="Amiri"/>
          <w:color w:val="111111"/>
          <w:sz w:val="28"/>
          <w:sz w:val="28"/>
          <w:szCs w:val="28"/>
          <w:rtl w:val="true"/>
          <w:lang w:bidi="ar-SA"/>
        </w:rPr>
        <w:t xml:space="preserve">مختصر في الخمس بصورة إستدلاليّة على هوامشه تعليقات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خير خلقه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على فاعله و الحمد للّه  أولاً وآخراً وظاهراً و باطناً</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522164_3406789950"/>
      <w:bookmarkStart w:id="891" w:name="_Toc363"/>
      <w:bookmarkEnd w:id="890"/>
      <w:r>
        <w:rPr>
          <w:rtl w:val="true"/>
        </w:rPr>
        <w:t xml:space="preserve">مفاتیح الشرایع </w:t>
      </w:r>
      <w:r>
        <w:rPr>
          <w:rtl w:val="true"/>
        </w:rPr>
        <w:t>(</w:t>
      </w:r>
      <w:r>
        <w:rPr/>
        <w:t>208</w:t>
      </w:r>
      <w:r>
        <w:rPr>
          <w:rtl w:val="true"/>
        </w:rPr>
        <w:t xml:space="preserve"> </w:t>
      </w:r>
      <w:r>
        <w:rPr>
          <w:rtl w:val="true"/>
        </w:rPr>
        <w:t xml:space="preserve">ظ۔ </w:t>
      </w:r>
      <w:r>
        <w:rPr/>
        <w:t>261</w:t>
      </w:r>
      <w:r>
        <w:rPr>
          <w:rtl w:val="true"/>
        </w:rPr>
        <w:t xml:space="preserve"> </w:t>
      </w:r>
      <w:r>
        <w:rPr>
          <w:rtl w:val="true"/>
        </w:rPr>
        <w:t>ظ</w:t>
      </w:r>
      <w:r>
        <w:rPr>
          <w:rtl w:val="true"/>
        </w:rPr>
        <w:t>) [</w:t>
      </w:r>
      <w:r>
        <w:rPr>
          <w:rtl w:val="true"/>
        </w:rPr>
        <w:t xml:space="preserve">الفقه </w:t>
      </w:r>
      <w:r>
        <w:rPr>
          <w:rtl w:val="true"/>
        </w:rPr>
        <w:t>]</w:t>
      </w:r>
      <w:bookmarkEnd w:id="89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ناقصة الآخر</w:t>
      </w:r>
      <w:r>
        <w:rPr>
          <w:rFonts w:eastAsia="Amiri" w:cs="Amiri" w:ascii="Amiri" w:hAnsi="Amiri"/>
          <w:color w:val="111111"/>
          <w:sz w:val="28"/>
          <w:szCs w:val="28"/>
          <w:rtl w:val="true"/>
          <w:lang w:bidi="ar-SA"/>
        </w:rPr>
        <w:t xml:space="preserve">. </w:t>
      </w:r>
      <w:bookmarkStart w:id="892" w:name="pg15005_153097"/>
    </w:p>
    <w:p>
      <w:pPr>
        <w:pStyle w:val="BookText"/>
        <w:rPr/>
      </w:pPr>
      <w:bookmarkEnd w:id="892"/>
      <w:r>
        <w:rPr>
          <w:rFonts w:ascii="IRNazanin" w:hAnsi="IRNazanin" w:eastAsia="IRNazanin"/>
          <w:color w:val="111111"/>
          <w:sz w:val="28"/>
          <w:sz w:val="28"/>
          <w:szCs w:val="28"/>
          <w:rtl w:val="true"/>
          <w:lang w:bidi="fa-IR"/>
        </w:rPr>
        <w:t xml:space="preserve">النسخ ، الكتاب الأوّل الى السادس بخط قربانعلی بن محمد رضا الهزار جريبي في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وعلى هوامش الكتاب السابع ايضاً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الكتاب التاسع تملّك بإسم قربانعلی الهزار جریبی تحته 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قربانعلی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893" w:name="__RefHeading___Toc522166_3406789950"/>
      <w:bookmarkStart w:id="894" w:name="_Toc364"/>
      <w:bookmarkEnd w:id="893"/>
      <w:r>
        <w:rPr>
          <w:rtl w:val="true"/>
        </w:rPr>
        <w:t>مجموعة</w:t>
      </w:r>
      <w:bookmarkEnd w:id="894"/>
    </w:p>
    <w:p>
      <w:pPr>
        <w:pStyle w:val="Heading4"/>
        <w:numPr>
          <w:ilvl w:val="3"/>
          <w:numId w:val="1"/>
        </w:numPr>
        <w:rPr/>
      </w:pPr>
      <w:bookmarkStart w:id="895" w:name="__RefHeading___Toc522168_3406789950"/>
      <w:bookmarkStart w:id="896" w:name="_Toc365"/>
      <w:bookmarkEnd w:id="895"/>
      <w:r>
        <w:rPr>
          <w:rtl w:val="true"/>
        </w:rPr>
        <w:t xml:space="preserve">الفوائد الاصولية </w:t>
      </w:r>
      <w:r>
        <w:rPr>
          <w:rtl w:val="true"/>
        </w:rPr>
        <w:t>(</w:t>
      </w:r>
      <w:r>
        <w:rPr/>
        <w:t>2</w:t>
      </w:r>
      <w:r>
        <w:rPr>
          <w:rtl w:val="true"/>
        </w:rPr>
        <w:t xml:space="preserve"> </w:t>
      </w:r>
      <w:r>
        <w:rPr>
          <w:rtl w:val="true"/>
        </w:rPr>
        <w:t xml:space="preserve">ظ </w:t>
      </w:r>
      <w:r>
        <w:rPr>
          <w:rtl w:val="true"/>
        </w:rPr>
        <w:t xml:space="preserve">- </w:t>
      </w:r>
      <w:r>
        <w:rPr/>
        <w:t>57</w:t>
      </w:r>
      <w:r>
        <w:rPr>
          <w:rtl w:val="true"/>
        </w:rPr>
        <w:t xml:space="preserve"> </w:t>
      </w:r>
      <w:r>
        <w:rPr>
          <w:rtl w:val="true"/>
        </w:rPr>
        <w:t>و</w:t>
      </w:r>
      <w:r>
        <w:rPr>
          <w:rtl w:val="true"/>
        </w:rPr>
        <w:t>) [</w:t>
      </w:r>
      <w:r>
        <w:rPr>
          <w:rtl w:val="true"/>
        </w:rPr>
        <w:t>اصول الفقه</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للسيد بحر العلوم محمد مهدي الطباطبائي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خمس وأربعون فائدة أصولية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الحائرية البهبهانية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جرت عادة الأصوليين بتعريف اصول الفقه بکلا معنييه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على تعلق التكليف بهما إلى أنّ هذا القيد له مدخلية في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522170_3406789950"/>
      <w:bookmarkStart w:id="898" w:name="_Toc366"/>
      <w:bookmarkEnd w:id="897"/>
      <w:r>
        <w:rPr>
          <w:rtl w:val="true"/>
        </w:rPr>
        <w:t xml:space="preserve">شرح الوافية </w:t>
      </w:r>
      <w:r>
        <w:rPr>
          <w:rtl w:val="true"/>
        </w:rPr>
        <w:t>(</w:t>
      </w:r>
      <w:r>
        <w:rPr/>
        <w:t>57</w:t>
      </w:r>
      <w:r>
        <w:rPr>
          <w:rtl w:val="true"/>
        </w:rPr>
        <w:t xml:space="preserve"> </w:t>
      </w:r>
      <w:r>
        <w:rPr>
          <w:rtl w:val="true"/>
        </w:rPr>
        <w:t xml:space="preserve">ظ </w:t>
      </w:r>
      <w:r>
        <w:rPr>
          <w:rtl w:val="true"/>
        </w:rPr>
        <w:t xml:space="preserve">- </w:t>
      </w:r>
      <w:r>
        <w:rPr/>
        <w:t>123</w:t>
      </w:r>
      <w:r>
        <w:rPr>
          <w:rtl w:val="true"/>
        </w:rPr>
        <w:t xml:space="preserve"> </w:t>
      </w:r>
      <w:r>
        <w:rPr>
          <w:rtl w:val="true"/>
        </w:rPr>
        <w:t>ظ</w:t>
      </w:r>
      <w:r>
        <w:rPr>
          <w:rtl w:val="true"/>
        </w:rPr>
        <w:t>) [</w:t>
      </w:r>
      <w:r>
        <w:rPr>
          <w:rtl w:val="true"/>
        </w:rPr>
        <w:t xml:space="preserve">اصول الفقه </w:t>
      </w:r>
      <w:r>
        <w:rPr>
          <w:rtl w:val="true"/>
        </w:rPr>
        <w:t>]</w:t>
      </w:r>
      <w:bookmarkEnd w:id="898"/>
    </w:p>
    <w:p>
      <w:pPr>
        <w:pStyle w:val="BookText"/>
        <w:rPr/>
      </w:pPr>
      <w:r>
        <w:rPr>
          <w:rFonts w:ascii="Amiri" w:hAnsi="Amiri" w:eastAsia="Amiri" w:cs="Amiri"/>
          <w:color w:val="111111"/>
          <w:sz w:val="28"/>
          <w:sz w:val="28"/>
          <w:szCs w:val="28"/>
          <w:rtl w:val="true"/>
          <w:lang w:bidi="ar-SA"/>
        </w:rPr>
        <w:t>للسيد بحر العلوم</w:t>
      </w:r>
    </w:p>
    <w:p>
      <w:pPr>
        <w:pStyle w:val="BookText"/>
        <w:rPr/>
      </w:pPr>
      <w:r>
        <w:rPr>
          <w:rFonts w:ascii="IRNazanin" w:hAnsi="IRNazanin" w:eastAsia="IRNazanin"/>
          <w:color w:val="111111"/>
          <w:sz w:val="28"/>
          <w:sz w:val="28"/>
          <w:szCs w:val="28"/>
          <w:rtl w:val="true"/>
          <w:lang w:bidi="fa-IR"/>
        </w:rPr>
        <w:t xml:space="preserve">شرح غیر تام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التوني المتوفي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خرج منه مبحث الوضع إلى أواخر مبحث الحقيقة والمجاز ، والنسخة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على محمد وآله الطاهرين واللّه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الشجاعة كله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وإنّما الفرق بينهما أنّ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899" w:name="pg15005_153098"/>
    </w:p>
    <w:p>
      <w:pPr>
        <w:pStyle w:val="BookText"/>
        <w:rPr/>
      </w:pPr>
      <w:bookmarkEnd w:id="899"/>
      <w:r>
        <w:rPr>
          <w:rFonts w:ascii="Amiri" w:hAnsi="Amiri" w:eastAsia="Amiri" w:cs="Amiri"/>
          <w:color w:val="111111"/>
          <w:sz w:val="28"/>
          <w:sz w:val="28"/>
          <w:szCs w:val="28"/>
          <w:rtl w:val="true"/>
          <w:lang w:bidi="ar-SA"/>
        </w:rPr>
        <w:t xml:space="preserve">النستعليق ، ابو طالب بن أبي القاسم الحسيني الهمداني ، الكتاب الأول في عصر الجمعة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إصفهان، والكتاب الثاني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أواخر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الاولى كتابة تاريخها ربيع الثاني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الورقة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باسم أبي طالب بن ابي القاسم الحسيني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تحته خاتم مربع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بنده الواثق باللّه الغني ابو طالب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522172_3406789950"/>
      <w:bookmarkStart w:id="901" w:name="_Toc367"/>
      <w:bookmarkEnd w:id="900"/>
      <w:r>
        <w:rPr>
          <w:rtl w:val="true"/>
        </w:rPr>
        <w:t xml:space="preserve">إكسير العبادات في أسرار الشهادات  </w:t>
      </w:r>
      <w:r>
        <w:rPr>
          <w:rtl w:val="true"/>
        </w:rPr>
        <w:t>[</w:t>
      </w:r>
      <w:r>
        <w:rPr>
          <w:rtl w:val="true"/>
        </w:rPr>
        <w:t>التاريخ</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Amiri" w:hAnsi="Amiri" w:eastAsia="Amiri" w:cs="Amiri"/>
          <w:color w:val="111111"/>
          <w:sz w:val="28"/>
          <w:sz w:val="28"/>
          <w:szCs w:val="28"/>
          <w:rtl w:val="true"/>
          <w:lang w:bidi="ar-SA"/>
        </w:rPr>
        <w:t xml:space="preserve">للمولى الشيخ آقا بن عابد بن رمضان الشير واني الدربندي ، المتوفي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تحليلي حول قضية الطف مرتّب على أربعة وأربعين مجلس و قدّم له إثنتی عشرة مقدّمة وذيّل المجالس بتذییلات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ناقصة الأول يبدء من مجلس شهادة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الكتاب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اکسير العبادات في اسرار الشهادات في شهادة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 والانس من الأولين والآخرين لا سيّما على من أسّس اساس الظلم عليهم آمین آمین آمین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احمد بن الشيخ حسن ویسین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يوم الثلاثاء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902" w:name="pg15005_153099"/>
    </w:p>
    <w:p>
      <w:pPr>
        <w:pStyle w:val="Heading3"/>
        <w:numPr>
          <w:ilvl w:val="2"/>
          <w:numId w:val="1"/>
        </w:numPr>
        <w:rPr/>
      </w:pPr>
      <w:bookmarkStart w:id="903" w:name="__RefHeading___Toc522174_3406789950"/>
      <w:bookmarkStart w:id="904" w:name="_Toc368"/>
      <w:bookmarkEnd w:id="902"/>
      <w:bookmarkEnd w:id="903"/>
      <w:r>
        <w:rPr>
          <w:rtl w:val="true"/>
        </w:rPr>
        <w:t xml:space="preserve">دروس في اصول الفقه </w:t>
      </w:r>
      <w:r>
        <w:rPr>
          <w:rtl w:val="true"/>
        </w:rPr>
        <w:t>[</w:t>
      </w:r>
      <w:r>
        <w:rPr>
          <w:rtl w:val="true"/>
        </w:rPr>
        <w:t xml:space="preserve">اصول الفقه </w:t>
      </w:r>
      <w:r>
        <w:rPr>
          <w:rtl w:val="true"/>
        </w:rPr>
        <w:t>]</w:t>
      </w:r>
      <w:bookmarkEnd w:id="904"/>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Amiri" w:hAnsi="Amiri" w:eastAsia="Amiri" w:cs="Amiri"/>
          <w:color w:val="111111"/>
          <w:sz w:val="28"/>
          <w:sz w:val="28"/>
          <w:szCs w:val="28"/>
          <w:rtl w:val="true"/>
          <w:lang w:bidi="ar-SA"/>
        </w:rPr>
        <w:t xml:space="preserve">مباحث في أصول الفقه من أوّلها الى اواخر بحث الاجماع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في اجزاء وفي آخرها ورقتين من أول الفوائد الحائرية الجديدة اللوحيد البهبهاني والنسخة ناقصة من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أخطأوا لأنه وان رفع بينهم بحث اتحاد الدليل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الظنون الحاصلة من الأخبار سيّما إذا كان القائل في غاية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فرغت من تحرير مسألة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مهدي بن ملّا محمد التوني الخراساني، يوم السبت أواخر المحرم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الورقتين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هوامشه تعليقات برسم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905" w:name="__RefHeading___Toc522176_3406789950"/>
      <w:bookmarkStart w:id="906" w:name="_Toc369"/>
      <w:bookmarkEnd w:id="905"/>
      <w:r>
        <w:rPr>
          <w:rtl w:val="true"/>
        </w:rPr>
        <w:t xml:space="preserve">شرح قطر الندى وبلّ الصدى </w:t>
      </w:r>
      <w:r>
        <w:rPr>
          <w:rtl w:val="true"/>
        </w:rPr>
        <w:t>[</w:t>
      </w:r>
      <w:r>
        <w:rPr>
          <w:rtl w:val="true"/>
        </w:rPr>
        <w:t xml:space="preserve">النحو </w:t>
      </w:r>
      <w:r>
        <w:rPr>
          <w:rtl w:val="true"/>
        </w:rPr>
        <w:t>]</w:t>
      </w:r>
      <w:bookmarkEnd w:id="906"/>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 xml:space="preserve">لأبي محمد عبداللّه بن يوسف بن هشام الأنصاري، المتوفي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نفسه ألّفه بعنوان نکت رافعة لحجابه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رافع الدرجات لمن انخفض لجلاله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الجواد الكريم و الرؤوف الرحيم الوهّاب و الحمد للّه  وحده وصلى اللّه على سیدنا محمد وآله وسلم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bookmarkStart w:id="907" w:name="pg15005_153100"/>
    </w:p>
    <w:p>
      <w:pPr>
        <w:pStyle w:val="BookText"/>
        <w:rPr/>
      </w:pPr>
      <w:bookmarkEnd w:id="907"/>
      <w:r>
        <w:rPr>
          <w:rFonts w:ascii="IRNazanin" w:hAnsi="IRNazanin" w:eastAsia="IRNazanin"/>
          <w:color w:val="111111"/>
          <w:sz w:val="28"/>
          <w:sz w:val="28"/>
          <w:szCs w:val="28"/>
          <w:rtl w:val="true"/>
          <w:lang w:bidi="fa-IR"/>
        </w:rPr>
        <w:t>النسخ ، علي بن حاجي بهرام ، يوم الأحد</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الفواصل والخطوط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 و منقولات عن جامي و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522178_3406789950"/>
      <w:bookmarkStart w:id="909" w:name="_Toc370"/>
      <w:bookmarkEnd w:id="908"/>
      <w:r>
        <w:rPr>
          <w:rtl w:val="true"/>
        </w:rPr>
        <w:t>مجموعة</w:t>
      </w:r>
      <w:bookmarkEnd w:id="909"/>
    </w:p>
    <w:p>
      <w:pPr>
        <w:pStyle w:val="Heading4"/>
        <w:numPr>
          <w:ilvl w:val="3"/>
          <w:numId w:val="1"/>
        </w:numPr>
        <w:rPr/>
      </w:pPr>
      <w:bookmarkStart w:id="910" w:name="__RefHeading___Toc522180_3406789950"/>
      <w:bookmarkStart w:id="911" w:name="_Toc371"/>
      <w:bookmarkEnd w:id="910"/>
      <w:r>
        <w:rPr>
          <w:rtl w:val="true"/>
        </w:rPr>
        <w:t xml:space="preserve">كلمات أوفي من كلام على المرتضى ؟ </w:t>
      </w:r>
      <w:r>
        <w:rPr>
          <w:rtl w:val="true"/>
        </w:rPr>
        <w:t>(</w:t>
      </w:r>
      <w:r>
        <w:rPr/>
        <w:t>1</w:t>
      </w:r>
      <w:r>
        <w:rPr>
          <w:rtl w:val="true"/>
        </w:rPr>
        <w:t xml:space="preserve"> </w:t>
      </w:r>
      <w:r>
        <w:rPr>
          <w:rtl w:val="true"/>
        </w:rPr>
        <w:t xml:space="preserve">ظ۔ </w:t>
      </w:r>
      <w:r>
        <w:rPr/>
        <w:t>6</w:t>
      </w:r>
      <w:r>
        <w:rPr>
          <w:rtl w:val="true"/>
        </w:rPr>
        <w:t>ظ</w:t>
      </w:r>
      <w:r>
        <w:rPr>
          <w:rtl w:val="true"/>
        </w:rPr>
        <w:t>) [</w:t>
      </w:r>
      <w:r>
        <w:rPr>
          <w:rtl w:val="true"/>
        </w:rPr>
        <w:t>الحديث</w:t>
      </w:r>
      <w:r>
        <w:rPr>
          <w:rtl w:val="true"/>
        </w:rPr>
        <w:t>]</w:t>
      </w:r>
      <w:bookmarkEnd w:id="91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Amiri" w:hAnsi="Amiri" w:eastAsia="Amiri" w:cs="Amiri"/>
          <w:color w:val="111111"/>
          <w:sz w:val="28"/>
          <w:sz w:val="28"/>
          <w:szCs w:val="28"/>
          <w:rtl w:val="true"/>
          <w:lang w:bidi="ar-SA"/>
        </w:rPr>
        <w:t xml:space="preserve">کلمات قصار منتخبة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على حروف الهجاء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المرء يعرف بأيمانه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من واساك بالنشب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ذلك ثلاثة أيّام فأحيي اللّه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522182_3406789950"/>
      <w:bookmarkStart w:id="913" w:name="_Toc372"/>
      <w:bookmarkEnd w:id="912"/>
      <w:r>
        <w:rPr>
          <w:rtl w:val="true"/>
        </w:rPr>
        <w:t xml:space="preserve">طب النبی </w:t>
      </w:r>
      <w:r>
        <w:rPr>
          <w:rtl w:val="true"/>
        </w:rPr>
        <w:t>(</w:t>
      </w:r>
      <w:r>
        <w:rPr>
          <w:rtl w:val="true"/>
        </w:rPr>
        <w:t>صَلَّى اللّه  عَلَيْهِ وَ آلِهِ وَسَلَّمَ‏</w:t>
      </w:r>
      <w:r>
        <w:rPr>
          <w:rtl w:val="true"/>
        </w:rPr>
        <w:t>) (</w:t>
      </w:r>
      <w:r>
        <w:rPr/>
        <w:t>7</w:t>
      </w:r>
      <w:r>
        <w:rPr>
          <w:rtl w:val="true"/>
        </w:rPr>
        <w:t xml:space="preserve"> </w:t>
      </w:r>
      <w:r>
        <w:rPr>
          <w:rtl w:val="true"/>
        </w:rPr>
        <w:t xml:space="preserve">و </w:t>
      </w:r>
      <w:r>
        <w:rPr>
          <w:rtl w:val="true"/>
        </w:rPr>
        <w:t xml:space="preserve">- </w:t>
      </w:r>
      <w:r>
        <w:rPr/>
        <w:t>14</w:t>
      </w:r>
      <w:r>
        <w:rPr>
          <w:rtl w:val="true"/>
        </w:rPr>
        <w:t>ظ</w:t>
      </w:r>
      <w:r>
        <w:rPr>
          <w:rtl w:val="true"/>
        </w:rPr>
        <w:t>) [</w:t>
      </w:r>
      <w:r>
        <w:rPr>
          <w:rtl w:val="true"/>
        </w:rPr>
        <w:t>الطب</w:t>
      </w:r>
      <w:r>
        <w:rPr>
          <w:rtl w:val="true"/>
        </w:rPr>
        <w:t>]</w:t>
      </w:r>
      <w:bookmarkEnd w:id="913"/>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الأحاديث المتعلقة بالطب محذوف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الرسالة الموسومة بطب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بحذف الأسانيد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النفاثات في العقد ومن شر حاسد إذا حسد</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522184_3406789950"/>
      <w:bookmarkStart w:id="915" w:name="_Toc373"/>
      <w:bookmarkEnd w:id="914"/>
      <w:r>
        <w:rPr>
          <w:rtl w:val="true"/>
        </w:rPr>
        <w:t xml:space="preserve">آداب المتعلّمين </w:t>
      </w:r>
      <w:r>
        <w:rPr>
          <w:rtl w:val="true"/>
        </w:rPr>
        <w:t>(</w:t>
      </w:r>
      <w:r>
        <w:rPr/>
        <w:t>14</w:t>
      </w:r>
      <w:r>
        <w:rPr>
          <w:rtl w:val="true"/>
        </w:rPr>
        <w:t xml:space="preserve">ظ۔ </w:t>
      </w:r>
      <w:r>
        <w:rPr/>
        <w:t>23</w:t>
      </w:r>
      <w:r>
        <w:rPr>
          <w:rtl w:val="true"/>
        </w:rPr>
        <w:t xml:space="preserve"> </w:t>
      </w:r>
      <w:r>
        <w:rPr>
          <w:rtl w:val="true"/>
        </w:rPr>
        <w:t>ظ</w:t>
      </w:r>
      <w:r>
        <w:rPr>
          <w:rtl w:val="true"/>
        </w:rPr>
        <w:t>) [</w:t>
      </w:r>
      <w:r>
        <w:rPr>
          <w:rtl w:val="true"/>
        </w:rPr>
        <w:t xml:space="preserve">الأخلاق </w:t>
      </w:r>
      <w:r>
        <w:rPr>
          <w:rtl w:val="true"/>
        </w:rPr>
        <w:t>]</w:t>
      </w:r>
      <w:bookmarkEnd w:id="915"/>
    </w:p>
    <w:p>
      <w:pPr>
        <w:pStyle w:val="BookText"/>
        <w:rPr/>
      </w:pPr>
      <w:r>
        <w:rPr>
          <w:rFonts w:ascii="Amiri" w:hAnsi="Amiri" w:eastAsia="Amiri" w:cs="Amiri"/>
          <w:color w:val="111111"/>
          <w:sz w:val="28"/>
          <w:sz w:val="28"/>
          <w:szCs w:val="28"/>
          <w:rtl w:val="true"/>
          <w:lang w:bidi="ar-SA"/>
        </w:rPr>
        <w:t>للخواجة نصير الدين الطوسي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بيان ما يجب على المتعلم من الآداب والقيود الفرديّة والإجتماعية</w:t>
      </w:r>
      <w:r>
        <w:rPr>
          <w:rFonts w:eastAsia="Amiri" w:cs="Amiri" w:ascii="Amiri" w:hAnsi="Amiri"/>
          <w:color w:val="111111"/>
          <w:sz w:val="28"/>
          <w:szCs w:val="28"/>
          <w:rtl w:val="true"/>
          <w:lang w:bidi="ar-SA"/>
        </w:rPr>
        <w:t xml:space="preserve">. </w:t>
      </w:r>
      <w:bookmarkStart w:id="916" w:name="pg15005_153101"/>
    </w:p>
    <w:p>
      <w:pPr>
        <w:pStyle w:val="BookText"/>
        <w:rPr/>
      </w:pPr>
      <w:bookmarkEnd w:id="916"/>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على آلائه و أشكره على 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كتابه المسمى بطب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تجده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522186_3406789950"/>
      <w:bookmarkStart w:id="918" w:name="_Toc374"/>
      <w:bookmarkEnd w:id="917"/>
      <w:r>
        <w:rPr>
          <w:rtl w:val="true"/>
        </w:rPr>
        <w:t xml:space="preserve">حديث المعراج </w:t>
      </w:r>
      <w:r>
        <w:rPr>
          <w:rtl w:val="true"/>
        </w:rPr>
        <w:t>(</w:t>
      </w:r>
      <w:r>
        <w:rPr/>
        <w:t>24</w:t>
      </w:r>
      <w:r>
        <w:rPr>
          <w:rtl w:val="true"/>
        </w:rPr>
        <w:t xml:space="preserve"> </w:t>
      </w:r>
      <w:r>
        <w:rPr>
          <w:rtl w:val="true"/>
        </w:rPr>
        <w:t>و</w:t>
      </w:r>
      <w:r>
        <w:rPr>
          <w:rtl w:val="true"/>
        </w:rPr>
        <w:t xml:space="preserve">_ </w:t>
      </w:r>
      <w:r>
        <w:rPr/>
        <w:t>26</w:t>
      </w:r>
      <w:r>
        <w:rPr>
          <w:rtl w:val="true"/>
        </w:rPr>
        <w:t xml:space="preserve"> </w:t>
      </w:r>
      <w:r>
        <w:rPr>
          <w:rtl w:val="true"/>
        </w:rPr>
        <w:t>و</w:t>
      </w:r>
      <w:r>
        <w:rPr>
          <w:rtl w:val="true"/>
        </w:rPr>
        <w:t>) [</w:t>
      </w:r>
      <w:r>
        <w:rPr>
          <w:rtl w:val="true"/>
        </w:rPr>
        <w:t>الحديث</w:t>
      </w:r>
      <w:r>
        <w:rPr>
          <w:rtl w:val="true"/>
        </w:rPr>
        <w:t>]</w:t>
      </w:r>
      <w:bookmarkEnd w:id="91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حديث ما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ربّه وسمع منه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جعفر بن محمد الصادق عن أبيه عن جده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إن أهل الآخرة دقيقة وجوههم كثيرة حياؤهم قليل حمقهم</w:t>
      </w:r>
      <w:r>
        <w:rPr>
          <w:rFonts w:eastAsia="IRNazanin" w:cs="IRNazanin"/>
          <w:color w:val="111111"/>
          <w:sz w:val="28"/>
          <w:szCs w:val="28"/>
          <w:rtl w:val="true"/>
          <w:lang w:bidi="fa-IR"/>
        </w:rPr>
        <w:t>».</w:t>
      </w:r>
    </w:p>
    <w:p>
      <w:pPr>
        <w:pStyle w:val="Heading4"/>
        <w:numPr>
          <w:ilvl w:val="3"/>
          <w:numId w:val="1"/>
        </w:numPr>
        <w:rPr/>
      </w:pPr>
      <w:bookmarkStart w:id="919" w:name="__RefHeading___Toc522188_3406789950"/>
      <w:bookmarkStart w:id="920" w:name="_Toc375"/>
      <w:bookmarkEnd w:id="919"/>
      <w:r>
        <w:rPr>
          <w:rtl w:val="true"/>
        </w:rPr>
        <w:t xml:space="preserve">الأربعون حديثا </w:t>
      </w:r>
      <w:r>
        <w:rPr>
          <w:rtl w:val="true"/>
        </w:rPr>
        <w:t>(</w:t>
      </w:r>
      <w:r>
        <w:rPr/>
        <w:t>26</w:t>
      </w:r>
      <w:r>
        <w:rPr>
          <w:rtl w:val="true"/>
        </w:rPr>
        <w:t xml:space="preserve"> </w:t>
      </w:r>
      <w:r>
        <w:rPr>
          <w:rtl w:val="true"/>
        </w:rPr>
        <w:t xml:space="preserve">و </w:t>
      </w:r>
      <w:r>
        <w:rPr>
          <w:rtl w:val="true"/>
        </w:rPr>
        <w:t xml:space="preserve">_ </w:t>
      </w:r>
      <w:r>
        <w:rPr/>
        <w:t>32</w:t>
      </w:r>
      <w:r>
        <w:rPr>
          <w:rtl w:val="true"/>
        </w:rPr>
        <w:t xml:space="preserve"> </w:t>
      </w:r>
      <w:r>
        <w:rPr>
          <w:rtl w:val="true"/>
        </w:rPr>
        <w:t>ظ</w:t>
      </w:r>
      <w:r>
        <w:rPr>
          <w:rtl w:val="true"/>
        </w:rPr>
        <w:t>) [</w:t>
      </w:r>
      <w:r>
        <w:rPr>
          <w:rtl w:val="true"/>
        </w:rPr>
        <w:t>الحديث</w:t>
      </w:r>
      <w:r>
        <w:rPr>
          <w:rtl w:val="true"/>
        </w:rPr>
        <w:t>]</w:t>
      </w:r>
      <w:bookmarkEnd w:id="920"/>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اربعون حديثاً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الوحدثّت بكل ما أُنزل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ماوطیء على موضع من الأرض الّا أُخذ ترابه إلى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_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يوم الأربعاء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مدرسة حاجي صفر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النسخة خاتم مربع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 أحمد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 عاديّ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921" w:name="pg15005_153102"/>
    </w:p>
    <w:p>
      <w:pPr>
        <w:pStyle w:val="Heading3"/>
        <w:numPr>
          <w:ilvl w:val="2"/>
          <w:numId w:val="1"/>
        </w:numPr>
        <w:rPr/>
      </w:pPr>
      <w:bookmarkStart w:id="922" w:name="__RefHeading___Toc522190_3406789950"/>
      <w:bookmarkStart w:id="923" w:name="_Toc376"/>
      <w:bookmarkEnd w:id="921"/>
      <w:bookmarkEnd w:id="922"/>
      <w:r>
        <w:rPr>
          <w:rtl w:val="true"/>
        </w:rPr>
        <w:t xml:space="preserve">قصائد في مدح امیر المؤمنين </w:t>
      </w:r>
      <w:r>
        <w:rPr>
          <w:rtl w:val="true"/>
        </w:rPr>
        <w:t>(</w:t>
      </w:r>
      <w:r>
        <w:rPr>
          <w:rtl w:val="true"/>
        </w:rPr>
        <w:t>عَلَيهِ السَّلَامُ</w:t>
      </w:r>
      <w:r>
        <w:rPr>
          <w:rtl w:val="true"/>
        </w:rPr>
        <w:t>) [</w:t>
      </w:r>
      <w:r>
        <w:rPr>
          <w:rtl w:val="true"/>
        </w:rPr>
        <w:t xml:space="preserve">الشعر </w:t>
      </w:r>
      <w:r>
        <w:rPr>
          <w:rtl w:val="true"/>
        </w:rPr>
        <w:t>]</w:t>
      </w:r>
      <w:bookmarkEnd w:id="923"/>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Amiri" w:hAnsi="Amiri" w:eastAsia="Amiri" w:cs="Amiri"/>
          <w:color w:val="111111"/>
          <w:sz w:val="28"/>
          <w:sz w:val="28"/>
          <w:szCs w:val="28"/>
          <w:rtl w:val="true"/>
          <w:lang w:bidi="ar-SA"/>
        </w:rPr>
        <w:t>لمحمد علي بن محمد صادق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قصائد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قدراً أنفس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داماء فيض أيّماداماء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تُريد بينهم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أشتاق إلى قربك في المشتاقين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الجيد بخط منشئها، قبل ظهر يوم الجمعة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522192_3406789950"/>
      <w:bookmarkStart w:id="925" w:name="_Toc377"/>
      <w:bookmarkEnd w:id="924"/>
      <w:r>
        <w:rPr>
          <w:rtl w:val="true"/>
        </w:rPr>
        <w:t xml:space="preserve">شرح هداية الحكمة </w:t>
      </w:r>
      <w:r>
        <w:rPr>
          <w:rtl w:val="true"/>
        </w:rPr>
        <w:t>[</w:t>
      </w:r>
      <w:r>
        <w:rPr>
          <w:rtl w:val="true"/>
        </w:rPr>
        <w:t>الفلسفة</w:t>
      </w:r>
      <w:r>
        <w:rPr>
          <w:rtl w:val="true"/>
        </w:rPr>
        <w:t>]</w:t>
      </w:r>
      <w:bookmarkEnd w:id="925"/>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للقاضي میر حسین بن معين الدين الميبدي الحسيني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لأثير الدين مفضّل بن عمر الأبهري المتوفي حدود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سنة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أمر من لديه وكلّ شيء يعود اليه ، له الحمد على ما أنعم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قدره کالكبريت الأحمر وتوفيق الوصول إليه من اللّه الأكبر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عثمان بن عبدالرحمان ، قوبل بنسخة الأصل في رمضان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تاريخ وفاة في شعبان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926" w:name="pg15005_153103"/>
    </w:p>
    <w:p>
      <w:pPr>
        <w:pStyle w:val="Heading3"/>
        <w:numPr>
          <w:ilvl w:val="2"/>
          <w:numId w:val="1"/>
        </w:numPr>
        <w:rPr/>
      </w:pPr>
      <w:bookmarkStart w:id="927" w:name="__RefHeading___Toc522194_3406789950"/>
      <w:bookmarkStart w:id="928" w:name="_Toc378"/>
      <w:bookmarkEnd w:id="926"/>
      <w:bookmarkEnd w:id="927"/>
      <w:r>
        <w:rPr>
          <w:rtl w:val="true"/>
        </w:rPr>
        <w:t xml:space="preserve">كتاب في اصول الفقه </w:t>
      </w:r>
      <w:r>
        <w:rPr>
          <w:rtl w:val="true"/>
        </w:rPr>
        <w:t>[</w:t>
      </w:r>
      <w:r>
        <w:rPr>
          <w:rtl w:val="true"/>
        </w:rPr>
        <w:t xml:space="preserve">اصول الفقه </w:t>
      </w:r>
      <w:r>
        <w:rPr>
          <w:rtl w:val="true"/>
        </w:rPr>
        <w:t>]</w:t>
      </w:r>
      <w:bookmarkEnd w:id="928"/>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Amiri" w:hAnsi="Amiri" w:eastAsia="Amiri" w:cs="Amiri"/>
          <w:color w:val="111111"/>
          <w:sz w:val="28"/>
          <w:sz w:val="28"/>
          <w:szCs w:val="28"/>
          <w:rtl w:val="true"/>
          <w:lang w:bidi="ar-SA"/>
        </w:rPr>
        <w:t>لبعض تلامذة الشيخ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مباحث اصولية تبدء من بحث التعبّد بالظن وتنتهي في بحث تنجيز التكليف بالعلم الإجمالي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وكثيراً ما يورد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معبرة عن مؤلفه الشيخ الأنصاري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الاستاذره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من أوّلها وآخرها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ويلحق بهذا الباب البحث عن التعبد بالظن وفيه مقامات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فاتّضح انحلال العلم الاجمالي و جریان الأصل بالنسبة إلى الزائد المشكوك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والنستعليق ، فيها 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 فيه 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522196_3406789950"/>
      <w:bookmarkStart w:id="930" w:name="_Toc379"/>
      <w:bookmarkEnd w:id="929"/>
      <w:r>
        <w:rPr>
          <w:rtl w:val="true"/>
        </w:rPr>
        <w:t>مجموعة</w:t>
      </w:r>
      <w:bookmarkEnd w:id="930"/>
    </w:p>
    <w:p>
      <w:pPr>
        <w:pStyle w:val="Heading4"/>
        <w:numPr>
          <w:ilvl w:val="3"/>
          <w:numId w:val="1"/>
        </w:numPr>
        <w:rPr/>
      </w:pPr>
      <w:bookmarkStart w:id="931" w:name="__RefHeading___Toc522198_3406789950"/>
      <w:bookmarkStart w:id="932" w:name="_Toc380"/>
      <w:bookmarkEnd w:id="931"/>
      <w:r>
        <w:rPr>
          <w:rtl w:val="true"/>
        </w:rPr>
        <w:t xml:space="preserve">الزهرة البارقة </w:t>
      </w:r>
      <w:r>
        <w:rPr>
          <w:rtl w:val="true"/>
        </w:rPr>
        <w:t>(</w:t>
      </w:r>
      <w:r>
        <w:rPr/>
        <w:t>2</w:t>
      </w:r>
      <w:r>
        <w:rPr>
          <w:rtl w:val="true"/>
        </w:rPr>
        <w:t xml:space="preserve"> </w:t>
      </w:r>
      <w:r>
        <w:rPr>
          <w:rtl w:val="true"/>
        </w:rPr>
        <w:t xml:space="preserve">ظ </w:t>
      </w:r>
      <w:r>
        <w:rPr>
          <w:rtl w:val="true"/>
        </w:rPr>
        <w:t xml:space="preserve">- </w:t>
      </w:r>
      <w:r>
        <w:rPr/>
        <w:t>117</w:t>
      </w:r>
      <w:r>
        <w:rPr>
          <w:rtl w:val="true"/>
        </w:rPr>
        <w:t xml:space="preserve"> </w:t>
      </w:r>
      <w:r>
        <w:rPr>
          <w:rtl w:val="true"/>
        </w:rPr>
        <w:t>ظ</w:t>
      </w:r>
      <w:r>
        <w:rPr>
          <w:rtl w:val="true"/>
        </w:rPr>
        <w:t>) [</w:t>
      </w:r>
      <w:r>
        <w:rPr>
          <w:rtl w:val="true"/>
        </w:rPr>
        <w:t>اصول الفقه</w:t>
      </w:r>
      <w:r>
        <w:rPr>
          <w:rtl w:val="true"/>
        </w:rPr>
        <w:t>]</w:t>
      </w:r>
      <w:bookmarkEnd w:id="932"/>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Amiri" w:hAnsi="Amiri" w:eastAsia="Amiri" w:cs="Amiri"/>
          <w:color w:val="111111"/>
          <w:sz w:val="28"/>
          <w:sz w:val="28"/>
          <w:szCs w:val="28"/>
          <w:rtl w:val="true"/>
          <w:lang w:bidi="ar-SA"/>
        </w:rPr>
        <w:t xml:space="preserve">للسيد محمد باقر بن محمد تقي الموسوي الجيلاني الشفتي، المتوفي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مباحث الحقيقة والمجاز مرتّب على مقدمة وأبواب وخاتمة، والنسخة ناقصة 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نزّهت حقيقته عن مجازيّة العقول الفارسة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فلاحظ وتتّبع وتأمّل ولا تختبط ولا تخلط بعض الأقسام بالأخر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933" w:name="pg15005_153104"/>
    </w:p>
    <w:p>
      <w:pPr>
        <w:pStyle w:val="Heading4"/>
        <w:numPr>
          <w:ilvl w:val="3"/>
          <w:numId w:val="1"/>
        </w:numPr>
        <w:rPr/>
      </w:pPr>
      <w:bookmarkStart w:id="934" w:name="__RefHeading___Toc522200_3406789950"/>
      <w:bookmarkStart w:id="935" w:name="_Toc381"/>
      <w:bookmarkEnd w:id="933"/>
      <w:bookmarkEnd w:id="934"/>
      <w:r>
        <w:rPr>
          <w:rtl w:val="true"/>
        </w:rPr>
        <w:t xml:space="preserve">الحاشية على معالم الاصول </w:t>
      </w:r>
      <w:r>
        <w:rPr>
          <w:rtl w:val="true"/>
        </w:rPr>
        <w:t>(</w:t>
      </w:r>
      <w:r>
        <w:rPr/>
        <w:t>118</w:t>
      </w:r>
      <w:r>
        <w:rPr>
          <w:rtl w:val="true"/>
        </w:rPr>
        <w:t xml:space="preserve"> </w:t>
      </w:r>
      <w:r>
        <w:rPr>
          <w:rtl w:val="true"/>
        </w:rPr>
        <w:t xml:space="preserve">ظ </w:t>
      </w:r>
      <w:r>
        <w:rPr/>
        <w:t>1963</w:t>
      </w:r>
      <w:r>
        <w:rPr>
          <w:rtl w:val="true"/>
        </w:rPr>
        <w:t xml:space="preserve"> </w:t>
      </w:r>
      <w:r>
        <w:rPr>
          <w:rtl w:val="true"/>
        </w:rPr>
        <w:t>ظ</w:t>
      </w:r>
      <w:r>
        <w:rPr>
          <w:rtl w:val="true"/>
        </w:rPr>
        <w:t>) [</w:t>
      </w:r>
      <w:r>
        <w:rPr>
          <w:rtl w:val="true"/>
        </w:rPr>
        <w:t xml:space="preserve">اصول الفقه </w:t>
      </w:r>
      <w:r>
        <w:rPr>
          <w:rtl w:val="true"/>
        </w:rPr>
        <w:t>]</w:t>
      </w:r>
      <w:bookmarkEnd w:id="935"/>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خير اللّه بن شعبان،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 الكتاب الأول 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الكتاب الثاني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الكتابين تملّك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تحته خاتم بيضويّ بخط يشبه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936" w:name="__RefHeading___Toc522202_3406789950"/>
      <w:bookmarkStart w:id="937" w:name="_Toc382"/>
      <w:bookmarkEnd w:id="936"/>
      <w:r>
        <w:rPr>
          <w:rtl w:val="true"/>
        </w:rPr>
        <w:t>مجموعة</w:t>
      </w:r>
      <w:bookmarkEnd w:id="937"/>
    </w:p>
    <w:p>
      <w:pPr>
        <w:pStyle w:val="Heading4"/>
        <w:numPr>
          <w:ilvl w:val="3"/>
          <w:numId w:val="1"/>
        </w:numPr>
        <w:rPr/>
      </w:pPr>
      <w:bookmarkStart w:id="938" w:name="__RefHeading___Toc522204_3406789950"/>
      <w:bookmarkStart w:id="939" w:name="_Toc383"/>
      <w:bookmarkEnd w:id="938"/>
      <w:r>
        <w:rPr>
          <w:rtl w:val="true"/>
        </w:rPr>
        <w:t xml:space="preserve">معالم الاصول </w:t>
      </w:r>
      <w:r>
        <w:rPr>
          <w:rtl w:val="true"/>
        </w:rPr>
        <w:t>(</w:t>
      </w:r>
      <w:r>
        <w:rPr/>
        <w:t>3</w:t>
      </w:r>
      <w:r>
        <w:rPr>
          <w:rtl w:val="true"/>
        </w:rPr>
        <w:t xml:space="preserve"> </w:t>
      </w:r>
      <w:r>
        <w:rPr>
          <w:rtl w:val="true"/>
        </w:rPr>
        <w:t xml:space="preserve">و </w:t>
      </w:r>
      <w:r>
        <w:rPr>
          <w:rtl w:val="true"/>
        </w:rPr>
        <w:t xml:space="preserve">- </w:t>
      </w:r>
      <w:r>
        <w:rPr/>
        <w:t>89</w:t>
      </w:r>
      <w:r>
        <w:rPr>
          <w:rtl w:val="true"/>
        </w:rPr>
        <w:t xml:space="preserve"> </w:t>
      </w:r>
      <w:r>
        <w:rPr>
          <w:rtl w:val="true"/>
        </w:rPr>
        <w:t>و</w:t>
      </w:r>
      <w:r>
        <w:rPr>
          <w:rtl w:val="true"/>
        </w:rPr>
        <w:t>) [</w:t>
      </w:r>
      <w:r>
        <w:rPr>
          <w:rtl w:val="true"/>
        </w:rPr>
        <w:t xml:space="preserve">اصول الفقه </w:t>
      </w:r>
      <w:r>
        <w:rPr>
          <w:rtl w:val="true"/>
        </w:rPr>
        <w:t>]</w:t>
      </w:r>
      <w:bookmarkEnd w:id="939"/>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Amiri" w:hAnsi="Amiri" w:eastAsia="Amiri" w:cs="Amiri"/>
          <w:color w:val="111111"/>
          <w:sz w:val="28"/>
          <w:sz w:val="28"/>
          <w:szCs w:val="28"/>
          <w:rtl w:val="true"/>
          <w:lang w:bidi="ar-SA"/>
        </w:rPr>
        <w:t xml:space="preserve">للشيخ جمال الدين الحسين بن الشهيد الثاني، المتوفي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اصولية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ولمّا انحازت عنه سمّيت بهذا الاسم وهو مشهور والنسخة ناقصة من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الفقه في اللغة الفهم وفي الاصطلاح هو العلم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فكلام الشيخ عندي هو الحق،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522206_3406789950"/>
      <w:bookmarkStart w:id="941" w:name="_Toc384"/>
      <w:bookmarkEnd w:id="940"/>
      <w:r>
        <w:rPr>
          <w:rtl w:val="true"/>
        </w:rPr>
        <w:t xml:space="preserve">مختصر في الاصول </w:t>
      </w:r>
      <w:r>
        <w:rPr>
          <w:rtl w:val="true"/>
        </w:rPr>
        <w:t>(</w:t>
      </w:r>
      <w:r>
        <w:rPr/>
        <w:t>91</w:t>
      </w:r>
      <w:r>
        <w:rPr>
          <w:rtl w:val="true"/>
        </w:rPr>
        <w:t xml:space="preserve">ظ۔ </w:t>
      </w:r>
      <w:r>
        <w:rPr/>
        <w:t>120</w:t>
      </w:r>
      <w:r>
        <w:rPr>
          <w:rtl w:val="true"/>
        </w:rPr>
        <w:t xml:space="preserve"> </w:t>
      </w:r>
      <w:r>
        <w:rPr>
          <w:rtl w:val="true"/>
        </w:rPr>
        <w:t>ظ</w:t>
      </w:r>
      <w:r>
        <w:rPr>
          <w:rtl w:val="true"/>
        </w:rPr>
        <w:t>)  [</w:t>
      </w:r>
      <w:r>
        <w:rPr>
          <w:rtl w:val="true"/>
        </w:rPr>
        <w:t xml:space="preserve">أصول الفقه </w:t>
      </w:r>
      <w:r>
        <w:rPr>
          <w:rtl w:val="true"/>
        </w:rPr>
        <w:t>]</w:t>
      </w:r>
      <w:bookmarkEnd w:id="94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مختصرة في جميع أبواب اصول الفقه في تسعة أبواب آخرها باب 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تاريخ حياة المؤلف إلى ما قبل سنة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سابغ نعمه وسائغ عطيته كما أشكره على جليل هبته</w:t>
      </w:r>
      <w:r>
        <w:rPr>
          <w:rFonts w:eastAsia="Amiri" w:cs="Amiri" w:ascii="Amiri" w:hAnsi="Amiri"/>
          <w:color w:val="111111"/>
          <w:sz w:val="28"/>
          <w:szCs w:val="28"/>
          <w:rtl w:val="true"/>
          <w:lang w:bidi="ar-SA"/>
        </w:rPr>
        <w:t xml:space="preserve">». </w:t>
      </w:r>
      <w:bookmarkStart w:id="942" w:name="pg15005_153105"/>
    </w:p>
    <w:p>
      <w:pPr>
        <w:pStyle w:val="BookText"/>
        <w:rPr/>
      </w:pPr>
      <w:bookmarkEnd w:id="942"/>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احتجاجك على ما يرد من هذا الباب واللّه العاصم</w:t>
      </w:r>
      <w:r>
        <w:rPr>
          <w:rFonts w:eastAsia="IRNazanin" w:cs="IRNazanin"/>
          <w:color w:val="111111"/>
          <w:sz w:val="28"/>
          <w:szCs w:val="28"/>
          <w:rtl w:val="true"/>
          <w:lang w:bidi="fa-IR"/>
        </w:rPr>
        <w:t>».</w:t>
      </w:r>
    </w:p>
    <w:p>
      <w:pPr>
        <w:pStyle w:val="Heading4"/>
        <w:numPr>
          <w:ilvl w:val="3"/>
          <w:numId w:val="1"/>
        </w:numPr>
        <w:rPr/>
      </w:pPr>
      <w:bookmarkStart w:id="943" w:name="__RefHeading___Toc522208_3406789950"/>
      <w:bookmarkStart w:id="944" w:name="_Toc385"/>
      <w:bookmarkEnd w:id="943"/>
      <w:r>
        <w:rPr>
          <w:rtl w:val="true"/>
        </w:rPr>
        <w:t xml:space="preserve">رياض المسائل في تحقيق الأحكام بالدلائل </w:t>
      </w:r>
      <w:r>
        <w:rPr>
          <w:rtl w:val="true"/>
        </w:rPr>
        <w:t>(</w:t>
      </w:r>
      <w:r>
        <w:rPr/>
        <w:t>122</w:t>
      </w:r>
      <w:r>
        <w:rPr>
          <w:rtl w:val="true"/>
        </w:rPr>
        <w:t xml:space="preserve"> </w:t>
      </w:r>
      <w:r>
        <w:rPr>
          <w:rtl w:val="true"/>
        </w:rPr>
        <w:t xml:space="preserve">ظ </w:t>
      </w:r>
      <w:r>
        <w:rPr/>
        <w:t>229</w:t>
      </w:r>
      <w:r>
        <w:rPr>
          <w:rtl w:val="true"/>
        </w:rPr>
        <w:t xml:space="preserve"> </w:t>
      </w:r>
      <w:r>
        <w:rPr>
          <w:rtl w:val="true"/>
        </w:rPr>
        <w:t>و</w:t>
      </w:r>
      <w:r>
        <w:rPr>
          <w:rtl w:val="true"/>
        </w:rPr>
        <w:t>) [</w:t>
      </w:r>
      <w:r>
        <w:rPr>
          <w:rtl w:val="true"/>
        </w:rPr>
        <w:t xml:space="preserve">الفقه </w:t>
      </w:r>
      <w:r>
        <w:rPr>
          <w:rtl w:val="true"/>
        </w:rPr>
        <w:t>]</w:t>
      </w:r>
      <w:bookmarkEnd w:id="94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وهذه النسخة من أول كتاب الحجر إلى آخر الديات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 أبي القاسم بن محمد بن نجفعلي النخجواني،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بعناوين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الخط في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النستعليق و النسخ ، زین العابدین الحسيني، يوم الأربعاء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الاخيرة صورة فتوى للمؤلف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للسيد سلمه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945" w:name="__RefHeading___Toc522210_3406789950"/>
      <w:bookmarkStart w:id="946" w:name="_Toc386"/>
      <w:bookmarkEnd w:id="945"/>
      <w:r>
        <w:rPr>
          <w:rtl w:val="true"/>
        </w:rPr>
        <w:t>مجموعة</w:t>
      </w:r>
      <w:bookmarkEnd w:id="946"/>
    </w:p>
    <w:p>
      <w:pPr>
        <w:pStyle w:val="Heading4"/>
        <w:numPr>
          <w:ilvl w:val="3"/>
          <w:numId w:val="1"/>
        </w:numPr>
        <w:rPr/>
      </w:pPr>
      <w:bookmarkStart w:id="947" w:name="__RefHeading___Toc522212_3406789950"/>
      <w:bookmarkStart w:id="948" w:name="_Toc387"/>
      <w:bookmarkEnd w:id="947"/>
      <w:r>
        <w:rPr>
          <w:rtl w:val="true"/>
        </w:rPr>
        <w:t xml:space="preserve">ثواب الأعمال وعقاب الأعمال </w:t>
      </w:r>
      <w:r>
        <w:rPr>
          <w:rtl w:val="true"/>
        </w:rPr>
        <w:t>(</w:t>
      </w:r>
      <w:r>
        <w:rPr/>
        <w:t>1</w:t>
      </w:r>
      <w:r>
        <w:rPr>
          <w:rtl w:val="true"/>
        </w:rPr>
        <w:t xml:space="preserve"> </w:t>
      </w:r>
      <w:r>
        <w:rPr>
          <w:rtl w:val="true"/>
        </w:rPr>
        <w:t xml:space="preserve">ظ۔ </w:t>
      </w:r>
      <w:r>
        <w:rPr/>
        <w:t>82</w:t>
      </w:r>
      <w:r>
        <w:rPr>
          <w:rtl w:val="true"/>
        </w:rPr>
        <w:t xml:space="preserve"> </w:t>
      </w:r>
      <w:r>
        <w:rPr>
          <w:rtl w:val="true"/>
        </w:rPr>
        <w:t>ظ</w:t>
      </w:r>
      <w:r>
        <w:rPr>
          <w:rtl w:val="true"/>
        </w:rPr>
        <w:t xml:space="preserve">) </w:t>
      </w:r>
      <w:r>
        <w:rPr>
          <w:rtl w:val="true"/>
        </w:rPr>
        <w:t xml:space="preserve">يراجع النسخة رقم </w:t>
      </w:r>
      <w:r>
        <w:rPr/>
        <w:t>2</w:t>
      </w:r>
      <w:r>
        <w:rPr>
          <w:rtl w:val="true"/>
        </w:rPr>
        <w:t>.  [</w:t>
      </w:r>
      <w:r>
        <w:rPr>
          <w:rtl w:val="true"/>
        </w:rPr>
        <w:t xml:space="preserve">الحديث </w:t>
      </w:r>
      <w:r>
        <w:rPr>
          <w:rtl w:val="true"/>
        </w:rPr>
        <w:t>]</w:t>
      </w:r>
      <w:bookmarkEnd w:id="948"/>
    </w:p>
    <w:p>
      <w:pPr>
        <w:pStyle w:val="BookText"/>
        <w:rPr/>
      </w:pPr>
      <w:r>
        <w:rPr>
          <w:rFonts w:eastAsia="Times New Roman" w:cs="Times New Roman" w:ascii="Times New Roman" w:hAnsi="Times New Roman"/>
          <w:color w:val="111111"/>
          <w:sz w:val="28"/>
          <w:szCs w:val="28"/>
          <w:lang w:val="en-US" w:bidi="en-US"/>
        </w:rPr>
        <w:t>182</w:t>
      </w:r>
    </w:p>
    <w:p>
      <w:pPr>
        <w:pStyle w:val="Heading4"/>
        <w:numPr>
          <w:ilvl w:val="3"/>
          <w:numId w:val="1"/>
        </w:numPr>
        <w:rPr/>
      </w:pPr>
      <w:bookmarkStart w:id="949" w:name="__RefHeading___Toc522214_3406789950"/>
      <w:bookmarkStart w:id="950" w:name="_Toc388"/>
      <w:bookmarkEnd w:id="949"/>
      <w:r>
        <w:rPr>
          <w:rtl w:val="true"/>
        </w:rPr>
        <w:t xml:space="preserve">الخصال </w:t>
      </w:r>
      <w:r>
        <w:rPr>
          <w:rtl w:val="true"/>
        </w:rPr>
        <w:t>(</w:t>
      </w:r>
      <w:r>
        <w:rPr/>
        <w:t>83</w:t>
      </w:r>
      <w:r>
        <w:rPr>
          <w:rtl w:val="true"/>
        </w:rPr>
        <w:t xml:space="preserve">ظ۔ </w:t>
      </w:r>
      <w:r>
        <w:rPr/>
        <w:t>209</w:t>
      </w:r>
      <w:r>
        <w:rPr>
          <w:rtl w:val="true"/>
        </w:rPr>
        <w:t xml:space="preserve"> </w:t>
      </w:r>
      <w:r>
        <w:rPr>
          <w:rtl w:val="true"/>
        </w:rPr>
        <w:t>ظ</w:t>
      </w:r>
      <w:r>
        <w:rPr>
          <w:rtl w:val="true"/>
        </w:rPr>
        <w:t>) [</w:t>
      </w:r>
      <w:r>
        <w:rPr>
          <w:rtl w:val="true"/>
        </w:rPr>
        <w:t>الحديث</w:t>
      </w:r>
      <w:r>
        <w:rPr>
          <w:rtl w:val="true"/>
        </w:rPr>
        <w:t>]</w:t>
      </w:r>
      <w:bookmarkEnd w:id="95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الصدوق أبي جعفر محمد بن بابويه القمي، المتوفي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الأحاديث الأخلاقية في الأكثر وقسّمها حسب العدد من الواحد إلى المائة وما فوقها</w:t>
      </w:r>
      <w:r>
        <w:rPr>
          <w:rFonts w:eastAsia="Amiri" w:cs="Amiri" w:ascii="Amiri" w:hAnsi="Amiri"/>
          <w:color w:val="111111"/>
          <w:sz w:val="28"/>
          <w:szCs w:val="28"/>
          <w:rtl w:val="true"/>
          <w:lang w:bidi="ar-SA"/>
        </w:rPr>
        <w:t xml:space="preserve">. </w:t>
      </w:r>
      <w:bookmarkStart w:id="951" w:name="pg15005_153106"/>
    </w:p>
    <w:p>
      <w:pPr>
        <w:pStyle w:val="BookText"/>
        <w:rPr/>
      </w:pPr>
      <w:bookmarkEnd w:id="951"/>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توحّد بالوحدانية وتفرّد بالإلهيّة وفطر العباد على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 الف عالم والف الف آدم أنت في آخر تلك العوالم واولئك الآدميين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522216_3406789950"/>
      <w:bookmarkStart w:id="953" w:name="_Toc389"/>
      <w:bookmarkEnd w:id="952"/>
      <w:r>
        <w:rPr>
          <w:rtl w:val="true"/>
        </w:rPr>
        <w:t xml:space="preserve">علائم الظهور </w:t>
      </w:r>
      <w:r>
        <w:rPr>
          <w:rtl w:val="true"/>
        </w:rPr>
        <w:t>(</w:t>
      </w:r>
      <w:r>
        <w:rPr/>
        <w:t>210</w:t>
      </w:r>
      <w:r>
        <w:rPr>
          <w:rtl w:val="true"/>
        </w:rPr>
        <w:t xml:space="preserve"> </w:t>
      </w:r>
      <w:r>
        <w:rPr>
          <w:rtl w:val="true"/>
        </w:rPr>
        <w:t xml:space="preserve">و </w:t>
      </w:r>
      <w:r>
        <w:rPr/>
        <w:t>215</w:t>
      </w:r>
      <w:r>
        <w:rPr>
          <w:rtl w:val="true"/>
        </w:rPr>
        <w:t xml:space="preserve"> </w:t>
      </w:r>
      <w:r>
        <w:rPr>
          <w:rtl w:val="true"/>
        </w:rPr>
        <w:t>ظ</w:t>
      </w:r>
      <w:r>
        <w:rPr>
          <w:rtl w:val="true"/>
        </w:rPr>
        <w:t>) [</w:t>
      </w:r>
      <w:r>
        <w:rPr>
          <w:rtl w:val="true"/>
        </w:rPr>
        <w:t>الحديث</w:t>
      </w:r>
      <w:r>
        <w:rPr>
          <w:rtl w:val="true"/>
        </w:rPr>
        <w:t>]</w:t>
      </w:r>
      <w:bookmarkEnd w:id="953"/>
    </w:p>
    <w:p>
      <w:pPr>
        <w:pStyle w:val="BookText"/>
        <w:rPr/>
      </w:pP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انّه قطعة من كتاب الغيبة لشيخ الطائفة أو أحد الكتب الحديثية للقدماء وهو في ذکر علامات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مدّة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ذکر علامات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ومدّة أيام ظهوره و شرح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قدميك من فضل نداوة وضوئك فقد زال ما كان نخاف منه عليك والسلام</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522218_3406789950"/>
      <w:bookmarkStart w:id="955" w:name="_Toc390"/>
      <w:bookmarkEnd w:id="954"/>
      <w:r>
        <w:rPr>
          <w:rtl w:val="true"/>
        </w:rPr>
        <w:t xml:space="preserve">رسالة في خواص بعض السور والآيات </w:t>
      </w:r>
      <w:r>
        <w:rPr>
          <w:rtl w:val="true"/>
        </w:rPr>
        <w:t>(</w:t>
      </w:r>
      <w:r>
        <w:rPr/>
        <w:t>215</w:t>
      </w:r>
      <w:r>
        <w:rPr>
          <w:rtl w:val="true"/>
        </w:rPr>
        <w:t xml:space="preserve"> </w:t>
      </w:r>
      <w:r>
        <w:rPr>
          <w:rtl w:val="true"/>
        </w:rPr>
        <w:t xml:space="preserve">ظ </w:t>
      </w:r>
      <w:r>
        <w:rPr>
          <w:rtl w:val="true"/>
        </w:rPr>
        <w:t xml:space="preserve">- </w:t>
      </w:r>
      <w:r>
        <w:rPr/>
        <w:t>217</w:t>
      </w:r>
      <w:r>
        <w:rPr>
          <w:rtl w:val="true"/>
        </w:rPr>
        <w:t xml:space="preserve"> </w:t>
      </w:r>
      <w:r>
        <w:rPr>
          <w:rtl w:val="true"/>
        </w:rPr>
        <w:t>ظ</w:t>
      </w:r>
      <w:r>
        <w:rPr>
          <w:rtl w:val="true"/>
        </w:rPr>
        <w:t>) [</w:t>
      </w:r>
      <w:r>
        <w:rPr>
          <w:rtl w:val="true"/>
        </w:rPr>
        <w:t>الحديث</w:t>
      </w:r>
      <w:r>
        <w:rPr>
          <w:rtl w:val="true"/>
        </w:rPr>
        <w:t>]</w:t>
      </w:r>
      <w:bookmarkEnd w:id="955"/>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مختصرة في خواص بعض سور القرآن ، أخذ بعضها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أن يستشفى من ضعف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يبرء بقدرة اللّه واذنه إن شاء اللّه تعالى وتقدس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 محمد رضا بن أبي الحسن الشهرکي، الجزء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الأثنين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الجزء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الأعمال يوم الأحد</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الاولى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النستعليق، الكاتب السابق ، الجزء الأول يوم الثلثاء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والجزء الثاني ظهر يوم الأحد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بنفس الخط في ليلة الجمعة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الثانية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الخط بدون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الوقف موجودة في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إصفهان </w:t>
      </w:r>
      <w:bookmarkStart w:id="956" w:name="pg15005_153107"/>
    </w:p>
    <w:p>
      <w:pPr>
        <w:pStyle w:val="BookText"/>
        <w:rPr/>
      </w:pPr>
      <w:bookmarkEnd w:id="956"/>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الأعلى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 بجنبه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الأعلى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باسم محمد حسين وصاية من والده الآخوند ملّا علي باستصواب ملّا عبداللّه البارفروشي في قزوین جمادي الأولى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علي حق نمسکه عبده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957" w:name="__RefHeading___Toc522220_3406789950"/>
      <w:bookmarkStart w:id="958" w:name="_Toc391"/>
      <w:bookmarkEnd w:id="957"/>
      <w:r>
        <w:rPr>
          <w:rtl w:val="true"/>
        </w:rPr>
        <w:t>رياض المسائل في تحقيق الأحكام بالدلائل</w:t>
      </w:r>
      <w:r>
        <w:rPr>
          <w:rtl w:val="true"/>
        </w:rPr>
        <w:t>[</w:t>
      </w:r>
      <w:r>
        <w:rPr>
          <w:rtl w:val="true"/>
        </w:rPr>
        <w:t xml:space="preserve">الفقه </w:t>
      </w:r>
      <w:r>
        <w:rPr>
          <w:rtl w:val="true"/>
        </w:rPr>
        <w:t>]</w:t>
      </w:r>
      <w:bookmarkEnd w:id="958"/>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وهذه النسخة من أوّل كتاب الصلاة الى 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تمّ مقابلة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522222_3406789950"/>
      <w:bookmarkStart w:id="960" w:name="_Toc392"/>
      <w:bookmarkEnd w:id="959"/>
      <w:r>
        <w:rPr>
          <w:rtl w:val="true"/>
        </w:rPr>
        <w:t>مجموعة</w:t>
      </w:r>
      <w:bookmarkEnd w:id="960"/>
    </w:p>
    <w:p>
      <w:pPr>
        <w:pStyle w:val="Heading4"/>
        <w:numPr>
          <w:ilvl w:val="3"/>
          <w:numId w:val="1"/>
        </w:numPr>
        <w:rPr/>
      </w:pPr>
      <w:bookmarkStart w:id="961" w:name="__RefHeading___Toc522224_3406789950"/>
      <w:bookmarkStart w:id="962" w:name="_Toc393"/>
      <w:bookmarkEnd w:id="961"/>
      <w:r>
        <w:rPr>
          <w:rtl w:val="true"/>
        </w:rPr>
        <w:t xml:space="preserve">رسالة في علم البلاغة </w:t>
      </w:r>
      <w:r>
        <w:rPr>
          <w:rtl w:val="true"/>
        </w:rPr>
        <w:t>(</w:t>
      </w:r>
      <w:r>
        <w:rPr/>
        <w:t>1</w:t>
      </w:r>
      <w:r>
        <w:rPr>
          <w:rtl w:val="true"/>
        </w:rPr>
        <w:t xml:space="preserve">ظ۔ </w:t>
      </w:r>
      <w:r>
        <w:rPr/>
        <w:t>25</w:t>
      </w:r>
      <w:r>
        <w:rPr>
          <w:rtl w:val="true"/>
        </w:rPr>
        <w:t xml:space="preserve"> </w:t>
      </w:r>
      <w:r>
        <w:rPr>
          <w:rtl w:val="true"/>
        </w:rPr>
        <w:t>ظ</w:t>
      </w:r>
      <w:r>
        <w:rPr>
          <w:rtl w:val="true"/>
        </w:rPr>
        <w:t>) [</w:t>
      </w:r>
      <w:r>
        <w:rPr>
          <w:rtl w:val="true"/>
        </w:rPr>
        <w:t>البلاغة</w:t>
      </w:r>
      <w:r>
        <w:rPr>
          <w:rtl w:val="true"/>
        </w:rPr>
        <w:t>]</w:t>
      </w:r>
      <w:bookmarkEnd w:id="96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رسالة مختصرة في علم البلاغة الّفها على ترتيب مختصر المعاني للتفتازاني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الحمد والثناء فهذه مختصر في علم البلاغة ألفتها من قوادح الأفكار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الشجاعة والمروة والندى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قبّة ضربت علی ابن الحشرج</w:t>
      </w:r>
      <w:r>
        <w:rPr>
          <w:rFonts w:eastAsia="IRNazanin" w:cs="IRNazanin"/>
          <w:color w:val="111111"/>
          <w:sz w:val="28"/>
          <w:szCs w:val="28"/>
          <w:rtl w:val="true"/>
          <w:lang w:bidi="fa-IR"/>
        </w:rPr>
        <w:t>».</w:t>
      </w:r>
    </w:p>
    <w:p>
      <w:pPr>
        <w:pStyle w:val="Heading4"/>
        <w:numPr>
          <w:ilvl w:val="3"/>
          <w:numId w:val="1"/>
        </w:numPr>
        <w:rPr/>
      </w:pPr>
      <w:bookmarkStart w:id="963" w:name="__RefHeading___Toc522226_3406789950"/>
      <w:bookmarkStart w:id="964" w:name="_Toc394"/>
      <w:bookmarkEnd w:id="963"/>
      <w:r>
        <w:rPr>
          <w:rtl w:val="true"/>
        </w:rPr>
        <w:t xml:space="preserve">رسالة في المعاني والبيان </w:t>
      </w:r>
      <w:r>
        <w:rPr>
          <w:rtl w:val="true"/>
        </w:rPr>
        <w:t>(</w:t>
      </w:r>
      <w:r>
        <w:rPr/>
        <w:t>27</w:t>
      </w:r>
      <w:r>
        <w:rPr>
          <w:rtl w:val="true"/>
        </w:rPr>
        <w:t xml:space="preserve"> </w:t>
      </w:r>
      <w:r>
        <w:rPr>
          <w:rtl w:val="true"/>
        </w:rPr>
        <w:t>ظ</w:t>
      </w:r>
      <w:r>
        <w:rPr>
          <w:rtl w:val="true"/>
        </w:rPr>
        <w:t>-</w:t>
      </w:r>
      <w:r>
        <w:rPr/>
        <w:t>68</w:t>
      </w:r>
      <w:r>
        <w:rPr>
          <w:rtl w:val="true"/>
        </w:rPr>
        <w:t>ظ</w:t>
      </w:r>
      <w:r>
        <w:rPr>
          <w:rtl w:val="true"/>
        </w:rPr>
        <w:t xml:space="preserve">) </w:t>
      </w:r>
      <w:r>
        <w:rPr>
          <w:rtl w:val="true"/>
        </w:rPr>
        <w:t xml:space="preserve">فارسي </w:t>
      </w:r>
      <w:r>
        <w:rPr>
          <w:rtl w:val="true"/>
        </w:rPr>
        <w:t>[</w:t>
      </w:r>
      <w:r>
        <w:rPr>
          <w:rtl w:val="true"/>
        </w:rPr>
        <w:t>البلاغة</w:t>
      </w:r>
      <w:r>
        <w:rPr>
          <w:rtl w:val="true"/>
        </w:rPr>
        <w:t>]</w:t>
      </w:r>
      <w:bookmarkEnd w:id="96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965" w:name="pg15005_153108"/>
    </w:p>
    <w:p>
      <w:pPr>
        <w:pStyle w:val="BookText"/>
        <w:rPr/>
      </w:pPr>
      <w:bookmarkEnd w:id="965"/>
      <w:r>
        <w:rPr>
          <w:rFonts w:ascii="Amiri" w:hAnsi="Amiri" w:eastAsia="Amiri" w:cs="Amiri"/>
          <w:color w:val="111111"/>
          <w:sz w:val="28"/>
          <w:sz w:val="28"/>
          <w:szCs w:val="28"/>
          <w:rtl w:val="true"/>
          <w:lang w:bidi="ar-SA"/>
        </w:rPr>
        <w:t>رسالة فارسية مختصرة في قواعد البلاغة إستشهد بالكثير من أبيات شعراء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الحمد و الصلاة ، چون این بنده در غالب فنونی که از آن بهره مند هستم تأليفي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این نتیجه نیمه شب ز أول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غین و شین و لام ز هجرت پیمبری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والنستعليق ، بخط المؤلف، الكتاب الأول في يوم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 والكتاب الثاني غرة رجب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966" w:name="__RefHeading___Toc522228_3406789950"/>
      <w:bookmarkStart w:id="967" w:name="_Toc395"/>
      <w:bookmarkEnd w:id="966"/>
      <w:r>
        <w:rPr>
          <w:rtl w:val="true"/>
        </w:rPr>
        <w:t>مجموعة</w:t>
      </w:r>
      <w:bookmarkEnd w:id="967"/>
    </w:p>
    <w:p>
      <w:pPr>
        <w:pStyle w:val="Heading4"/>
        <w:numPr>
          <w:ilvl w:val="3"/>
          <w:numId w:val="1"/>
        </w:numPr>
        <w:rPr/>
      </w:pPr>
      <w:bookmarkStart w:id="968" w:name="__RefHeading___Toc522230_3406789950"/>
      <w:bookmarkStart w:id="969" w:name="_Toc396"/>
      <w:bookmarkEnd w:id="968"/>
      <w:r>
        <w:rPr>
          <w:rtl w:val="true"/>
        </w:rPr>
        <w:t>إشارة</w:t>
      </w:r>
      <w:r>
        <w:rPr>
          <w:rtl w:val="true"/>
        </w:rPr>
        <w:t>:</w:t>
      </w:r>
      <w:bookmarkEnd w:id="969"/>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القضاء جمع الكاتب فيها القطعات المتعلّقة بكتاب القضاء من عدة كتب فقهية مشهورة ليسهل الدراسة حول القضاء وأحكامه </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522232_3406789950"/>
      <w:bookmarkStart w:id="971" w:name="_Toc397"/>
      <w:bookmarkEnd w:id="970"/>
      <w:r>
        <w:rPr>
          <w:rtl w:val="true"/>
        </w:rPr>
        <w:t xml:space="preserve">روضة المتقين في شرح أخبار الأئمة المعصومين </w:t>
      </w:r>
      <w:r>
        <w:rPr>
          <w:rtl w:val="true"/>
        </w:rPr>
        <w:t>(</w:t>
      </w:r>
      <w:r>
        <w:rPr>
          <w:rtl w:val="true"/>
        </w:rPr>
        <w:t>عَلَيهِ السَّلَامُ</w:t>
      </w:r>
      <w:r>
        <w:rPr>
          <w:rtl w:val="true"/>
        </w:rPr>
        <w:t>) (</w:t>
      </w:r>
      <w:r>
        <w:rPr/>
        <w:t>2</w:t>
      </w:r>
      <w:r>
        <w:rPr>
          <w:rtl w:val="true"/>
        </w:rPr>
        <w:t xml:space="preserve"> </w:t>
      </w:r>
      <w:r>
        <w:rPr>
          <w:rtl w:val="true"/>
        </w:rPr>
        <w:t xml:space="preserve">ظ ۔ </w:t>
      </w:r>
      <w:r>
        <w:rPr/>
        <w:t>81</w:t>
      </w:r>
      <w:r>
        <w:rPr>
          <w:rtl w:val="true"/>
        </w:rPr>
        <w:t xml:space="preserve"> </w:t>
      </w:r>
      <w:r>
        <w:rPr>
          <w:rtl w:val="true"/>
        </w:rPr>
        <w:t>و</w:t>
      </w:r>
      <w:r>
        <w:rPr>
          <w:rtl w:val="true"/>
        </w:rPr>
        <w:t>) [</w:t>
      </w:r>
      <w:r>
        <w:rPr>
          <w:rtl w:val="true"/>
        </w:rPr>
        <w:t>الحديث</w:t>
      </w:r>
      <w:r>
        <w:rPr>
          <w:rtl w:val="true"/>
        </w:rPr>
        <w:t>]</w:t>
      </w:r>
      <w:bookmarkEnd w:id="971"/>
    </w:p>
    <w:p>
      <w:pPr>
        <w:pStyle w:val="BookText"/>
        <w:rPr/>
      </w:pPr>
      <w:r>
        <w:rPr>
          <w:rFonts w:ascii="IRNazanin" w:hAnsi="IRNazanin" w:eastAsia="IRNazanin"/>
          <w:color w:val="111111"/>
          <w:sz w:val="28"/>
          <w:sz w:val="28"/>
          <w:szCs w:val="28"/>
          <w:rtl w:val="true"/>
          <w:lang w:bidi="fa-IR"/>
        </w:rPr>
        <w:t>للمولی محمد تقی بن مقصود على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مزجيّ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حال أسانيده والإشارة إلى 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من أول كتاب القضايا إلى أوّل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أبواب القضايا والأحكام 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يجوز التحاكم اليه ومن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أيّ حال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العتق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522234_3406789950"/>
      <w:bookmarkStart w:id="973" w:name="_Toc398"/>
      <w:bookmarkEnd w:id="972"/>
      <w:r>
        <w:rPr>
          <w:rtl w:val="true"/>
        </w:rPr>
        <w:t xml:space="preserve">الحاشية على الروضة البهية </w:t>
      </w:r>
      <w:r>
        <w:rPr>
          <w:rtl w:val="true"/>
        </w:rPr>
        <w:t>(</w:t>
      </w:r>
      <w:r>
        <w:rPr/>
        <w:t>82</w:t>
      </w:r>
      <w:r>
        <w:rPr>
          <w:rtl w:val="true"/>
        </w:rPr>
        <w:t xml:space="preserve"> </w:t>
      </w:r>
      <w:r>
        <w:rPr>
          <w:rtl w:val="true"/>
        </w:rPr>
        <w:t xml:space="preserve">و </w:t>
      </w:r>
      <w:r>
        <w:rPr/>
        <w:t>91</w:t>
      </w:r>
      <w:r>
        <w:rPr>
          <w:rtl w:val="true"/>
        </w:rPr>
        <w:t>ظ</w:t>
      </w:r>
      <w:r>
        <w:rPr>
          <w:rtl w:val="true"/>
        </w:rPr>
        <w:t>) [</w:t>
      </w:r>
      <w:r>
        <w:rPr>
          <w:rtl w:val="true"/>
        </w:rPr>
        <w:t xml:space="preserve">الفقه </w:t>
      </w:r>
      <w:r>
        <w:rPr>
          <w:rtl w:val="true"/>
        </w:rPr>
        <w:t>]</w:t>
      </w:r>
      <w:bookmarkEnd w:id="97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للميرزا محمد المعروف بالديلماج</w:t>
      </w:r>
      <w:r>
        <w:rPr>
          <w:rFonts w:eastAsia="Amiri" w:cs="Amiri" w:ascii="Amiri" w:hAnsi="Amiri"/>
          <w:color w:val="111111"/>
          <w:sz w:val="28"/>
          <w:szCs w:val="28"/>
          <w:rtl w:val="true"/>
          <w:lang w:bidi="ar-SA"/>
        </w:rPr>
        <w:t xml:space="preserve">. </w:t>
      </w:r>
      <w:bookmarkStart w:id="974" w:name="pg15005_153109"/>
    </w:p>
    <w:p>
      <w:pPr>
        <w:pStyle w:val="BookText"/>
        <w:rPr/>
      </w:pPr>
      <w:bookmarkEnd w:id="974"/>
      <w:r>
        <w:rPr>
          <w:rFonts w:ascii="Amiri" w:hAnsi="Amiri" w:eastAsia="Amiri" w:cs="Amiri"/>
          <w:color w:val="111111"/>
          <w:sz w:val="28"/>
          <w:sz w:val="28"/>
          <w:szCs w:val="28"/>
          <w:rtl w:val="true"/>
          <w:lang w:bidi="ar-SA"/>
        </w:rPr>
        <w:t xml:space="preserve">حواش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 للشهيد الثاني وقد طبع بعضها في هامش شرح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من أوّل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522236_3406789950"/>
      <w:bookmarkStart w:id="976" w:name="_Toc399"/>
      <w:bookmarkEnd w:id="975"/>
      <w:r>
        <w:rPr>
          <w:rtl w:val="true"/>
        </w:rPr>
        <w:t xml:space="preserve">الحاشية على الروضة البهية </w:t>
      </w:r>
      <w:r>
        <w:rPr>
          <w:rtl w:val="true"/>
        </w:rPr>
        <w:t>(</w:t>
      </w:r>
      <w:r>
        <w:rPr/>
        <w:t>92</w:t>
      </w:r>
      <w:r>
        <w:rPr>
          <w:rtl w:val="true"/>
        </w:rPr>
        <w:t xml:space="preserve"> </w:t>
      </w:r>
      <w:r>
        <w:rPr>
          <w:rtl w:val="true"/>
        </w:rPr>
        <w:t xml:space="preserve">و </w:t>
      </w:r>
      <w:r>
        <w:rPr>
          <w:rtl w:val="true"/>
        </w:rPr>
        <w:t xml:space="preserve">- </w:t>
      </w:r>
      <w:r>
        <w:rPr/>
        <w:t>103</w:t>
      </w:r>
      <w:r>
        <w:rPr>
          <w:rtl w:val="true"/>
        </w:rPr>
        <w:t xml:space="preserve"> </w:t>
      </w:r>
      <w:r>
        <w:rPr>
          <w:rtl w:val="true"/>
        </w:rPr>
        <w:t>ظ</w:t>
      </w:r>
      <w:r>
        <w:rPr>
          <w:rtl w:val="true"/>
        </w:rPr>
        <w:t>)  [</w:t>
      </w:r>
      <w:r>
        <w:rPr>
          <w:rtl w:val="true"/>
        </w:rPr>
        <w:t xml:space="preserve">الفقه </w:t>
      </w:r>
      <w:r>
        <w:rPr>
          <w:rtl w:val="true"/>
        </w:rPr>
        <w:t>]</w:t>
      </w:r>
      <w:bookmarkEnd w:id="976"/>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والنسخة تحوي کتاب القضاء فقط</w:t>
      </w:r>
      <w:r>
        <w:rPr>
          <w:rFonts w:eastAsia="IRNazanin" w:cs="IRNazanin"/>
          <w:color w:val="111111"/>
          <w:sz w:val="28"/>
          <w:szCs w:val="28"/>
          <w:rtl w:val="true"/>
          <w:lang w:bidi="fa-IR"/>
        </w:rPr>
        <w:t>.</w:t>
      </w:r>
    </w:p>
    <w:p>
      <w:pPr>
        <w:pStyle w:val="Heading4"/>
        <w:numPr>
          <w:ilvl w:val="3"/>
          <w:numId w:val="1"/>
        </w:numPr>
        <w:rPr/>
      </w:pPr>
      <w:bookmarkStart w:id="977" w:name="__RefHeading___Toc522238_3406789950"/>
      <w:bookmarkStart w:id="978" w:name="_Toc400"/>
      <w:bookmarkEnd w:id="977"/>
      <w:r>
        <w:rPr>
          <w:rtl w:val="true"/>
        </w:rPr>
        <w:t xml:space="preserve">الحاشية على الروضة البهية </w:t>
      </w:r>
      <w:r>
        <w:rPr>
          <w:rtl w:val="true"/>
        </w:rPr>
        <w:t>(</w:t>
      </w:r>
      <w:r>
        <w:rPr/>
        <w:t>104</w:t>
      </w:r>
      <w:r>
        <w:rPr>
          <w:rtl w:val="true"/>
        </w:rPr>
        <w:t xml:space="preserve">و </w:t>
      </w:r>
      <w:r>
        <w:rPr/>
        <w:t>120</w:t>
      </w:r>
      <w:r>
        <w:rPr>
          <w:rtl w:val="true"/>
        </w:rPr>
        <w:t xml:space="preserve"> </w:t>
      </w:r>
      <w:r>
        <w:rPr>
          <w:rtl w:val="true"/>
        </w:rPr>
        <w:t>و</w:t>
      </w:r>
      <w:r>
        <w:rPr>
          <w:rtl w:val="true"/>
        </w:rPr>
        <w:t>) [</w:t>
      </w:r>
      <w:r>
        <w:rPr>
          <w:rtl w:val="true"/>
        </w:rPr>
        <w:t xml:space="preserve">الفقه </w:t>
      </w:r>
      <w:r>
        <w:rPr>
          <w:rtl w:val="true"/>
        </w:rPr>
        <w:t>]</w:t>
      </w:r>
      <w:bookmarkEnd w:id="978"/>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النسخة كتاب القضاء فقط</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522240_3406789950"/>
      <w:bookmarkStart w:id="980" w:name="_Toc401"/>
      <w:bookmarkEnd w:id="979"/>
      <w:r>
        <w:rPr>
          <w:rtl w:val="true"/>
        </w:rPr>
        <w:t xml:space="preserve">الحاشية على الروضة البهيّة </w:t>
      </w:r>
      <w:r>
        <w:rPr>
          <w:rtl w:val="true"/>
        </w:rPr>
        <w:t>(</w:t>
      </w:r>
      <w:r>
        <w:rPr/>
        <w:t>121</w:t>
      </w:r>
      <w:r>
        <w:rPr>
          <w:rtl w:val="true"/>
        </w:rPr>
        <w:t xml:space="preserve"> </w:t>
      </w:r>
      <w:r>
        <w:rPr>
          <w:rtl w:val="true"/>
        </w:rPr>
        <w:t xml:space="preserve">ظ۔ </w:t>
      </w:r>
      <w:r>
        <w:rPr/>
        <w:t>142</w:t>
      </w:r>
      <w:r>
        <w:rPr>
          <w:rtl w:val="true"/>
        </w:rPr>
        <w:t xml:space="preserve"> </w:t>
      </w:r>
      <w:r>
        <w:rPr>
          <w:rtl w:val="true"/>
        </w:rPr>
        <w:t>و</w:t>
      </w:r>
      <w:r>
        <w:rPr>
          <w:rtl w:val="true"/>
        </w:rPr>
        <w:t>) [</w:t>
      </w:r>
      <w:r>
        <w:rPr>
          <w:rtl w:val="true"/>
        </w:rPr>
        <w:t xml:space="preserve">الفقه </w:t>
      </w:r>
      <w:r>
        <w:rPr>
          <w:rtl w:val="true"/>
        </w:rPr>
        <w:t>]</w:t>
      </w:r>
      <w:bookmarkEnd w:id="980"/>
    </w:p>
    <w:p>
      <w:pPr>
        <w:pStyle w:val="BookText"/>
        <w:rPr/>
      </w:pPr>
      <w:r>
        <w:rPr>
          <w:rFonts w:ascii="IRNazanin" w:hAnsi="IRNazanin" w:eastAsia="IRNazanin"/>
          <w:color w:val="111111"/>
          <w:sz w:val="28"/>
          <w:sz w:val="28"/>
          <w:szCs w:val="28"/>
          <w:rtl w:val="true"/>
          <w:lang w:bidi="fa-IR"/>
        </w:rPr>
        <w:t xml:space="preserve">للآقا حسین بن جمال الدين الخوانساري، المتوفي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النسخة كتاب القضاء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522242_3406789950"/>
      <w:bookmarkStart w:id="982" w:name="_Toc402"/>
      <w:bookmarkEnd w:id="981"/>
      <w:r>
        <w:rPr>
          <w:rtl w:val="true"/>
        </w:rPr>
        <w:t xml:space="preserve">مفاتیح الشرایع </w:t>
      </w:r>
      <w:r>
        <w:rPr>
          <w:rtl w:val="true"/>
        </w:rPr>
        <w:t>(</w:t>
      </w:r>
      <w:r>
        <w:rPr/>
        <w:t>143</w:t>
      </w:r>
      <w:r>
        <w:rPr>
          <w:rtl w:val="true"/>
        </w:rPr>
        <w:t xml:space="preserve"> </w:t>
      </w:r>
      <w:r>
        <w:rPr>
          <w:rtl w:val="true"/>
        </w:rPr>
        <w:t xml:space="preserve">و </w:t>
      </w:r>
      <w:r>
        <w:rPr/>
        <w:t>229</w:t>
      </w:r>
      <w:r>
        <w:rPr>
          <w:rtl w:val="true"/>
        </w:rPr>
        <w:t xml:space="preserve"> </w:t>
      </w:r>
      <w:r>
        <w:rPr>
          <w:rtl w:val="true"/>
        </w:rPr>
        <w:t>ظ</w:t>
      </w:r>
      <w:r>
        <w:rPr>
          <w:rtl w:val="true"/>
        </w:rPr>
        <w:t>) [</w:t>
      </w:r>
      <w:r>
        <w:rPr>
          <w:rtl w:val="true"/>
        </w:rPr>
        <w:t xml:space="preserve">الفقه </w:t>
      </w:r>
      <w:r>
        <w:rPr>
          <w:rtl w:val="true"/>
        </w:rPr>
        <w:t>]</w:t>
      </w:r>
      <w:bookmarkEnd w:id="982"/>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والنسخة نحوي کتاب القضاء والشهادات</w:t>
      </w:r>
      <w:r>
        <w:rPr>
          <w:rFonts w:eastAsia="IRNazanin" w:cs="IRNazanin"/>
          <w:color w:val="111111"/>
          <w:sz w:val="28"/>
          <w:szCs w:val="28"/>
          <w:rtl w:val="true"/>
          <w:lang w:bidi="fa-IR"/>
        </w:rPr>
        <w:t>.</w:t>
      </w:r>
    </w:p>
    <w:p>
      <w:pPr>
        <w:pStyle w:val="Heading4"/>
        <w:numPr>
          <w:ilvl w:val="3"/>
          <w:numId w:val="1"/>
        </w:numPr>
        <w:rPr/>
      </w:pPr>
      <w:bookmarkStart w:id="983" w:name="__RefHeading___Toc522244_3406789950"/>
      <w:bookmarkStart w:id="984" w:name="_Toc403"/>
      <w:bookmarkEnd w:id="983"/>
      <w:r>
        <w:rPr>
          <w:rtl w:val="true"/>
        </w:rPr>
        <w:t xml:space="preserve">ذخيرة المعاد في شرح الإرشاد </w:t>
      </w:r>
      <w:r>
        <w:rPr>
          <w:rtl w:val="true"/>
        </w:rPr>
        <w:t>(</w:t>
      </w:r>
      <w:r>
        <w:rPr/>
        <w:t>231</w:t>
      </w:r>
      <w:r>
        <w:rPr>
          <w:rtl w:val="true"/>
        </w:rPr>
        <w:t xml:space="preserve"> </w:t>
      </w:r>
      <w:r>
        <w:rPr>
          <w:rtl w:val="true"/>
        </w:rPr>
        <w:t xml:space="preserve">و </w:t>
      </w:r>
      <w:r>
        <w:rPr/>
        <w:t>233</w:t>
      </w:r>
      <w:r>
        <w:rPr>
          <w:rtl w:val="true"/>
        </w:rPr>
        <w:t xml:space="preserve"> </w:t>
      </w:r>
      <w:r>
        <w:rPr>
          <w:rtl w:val="true"/>
        </w:rPr>
        <w:t>ظ</w:t>
      </w:r>
      <w:r>
        <w:rPr>
          <w:rtl w:val="true"/>
        </w:rPr>
        <w:t>) [</w:t>
      </w:r>
      <w:r>
        <w:rPr>
          <w:rtl w:val="true"/>
        </w:rPr>
        <w:t xml:space="preserve">الفقه </w:t>
      </w:r>
      <w:r>
        <w:rPr>
          <w:rtl w:val="true"/>
        </w:rPr>
        <w:t>]</w:t>
      </w:r>
      <w:bookmarkEnd w:id="984"/>
    </w:p>
    <w:p>
      <w:pPr>
        <w:pStyle w:val="BookText"/>
        <w:rPr/>
      </w:pPr>
      <w:r>
        <w:rPr>
          <w:rFonts w:ascii="IRNazanin" w:hAnsi="IRNazanin" w:eastAsia="IRNazanin"/>
          <w:color w:val="111111"/>
          <w:sz w:val="28"/>
          <w:sz w:val="28"/>
          <w:szCs w:val="28"/>
          <w:rtl w:val="true"/>
          <w:lang w:bidi="fa-IR"/>
        </w:rPr>
        <w:t xml:space="preserve">یراجع النسخة رقم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 النسخة تحوي کتاب القضاء فقط</w:t>
      </w:r>
      <w:r>
        <w:rPr>
          <w:rFonts w:eastAsia="IRNazanin" w:cs="IRNazanin"/>
          <w:color w:val="111111"/>
          <w:sz w:val="28"/>
          <w:szCs w:val="28"/>
          <w:rtl w:val="true"/>
          <w:lang w:bidi="fa-IR"/>
        </w:rPr>
        <w:t>.</w:t>
      </w:r>
    </w:p>
    <w:p>
      <w:pPr>
        <w:pStyle w:val="Heading4"/>
        <w:numPr>
          <w:ilvl w:val="3"/>
          <w:numId w:val="1"/>
        </w:numPr>
        <w:rPr/>
      </w:pPr>
      <w:bookmarkStart w:id="985" w:name="__RefHeading___Toc522246_3406789950"/>
      <w:bookmarkStart w:id="986" w:name="_Toc404"/>
      <w:bookmarkEnd w:id="985"/>
      <w:r>
        <w:rPr>
          <w:rtl w:val="true"/>
        </w:rPr>
        <w:t xml:space="preserve">الخلاف في الأحكام </w:t>
      </w:r>
      <w:r>
        <w:rPr>
          <w:rtl w:val="true"/>
        </w:rPr>
        <w:t>(</w:t>
      </w:r>
      <w:r>
        <w:rPr/>
        <w:t>238</w:t>
      </w:r>
      <w:r>
        <w:rPr>
          <w:rtl w:val="true"/>
        </w:rPr>
        <w:t xml:space="preserve"> </w:t>
      </w:r>
      <w:r>
        <w:rPr>
          <w:rtl w:val="true"/>
        </w:rPr>
        <w:t xml:space="preserve">و </w:t>
      </w:r>
      <w:r>
        <w:rPr/>
        <w:t>273</w:t>
      </w:r>
      <w:r>
        <w:rPr>
          <w:rtl w:val="true"/>
        </w:rPr>
        <w:t xml:space="preserve"> </w:t>
      </w:r>
      <w:r>
        <w:rPr>
          <w:rtl w:val="true"/>
        </w:rPr>
        <w:t>ظ</w:t>
      </w:r>
      <w:r>
        <w:rPr>
          <w:rtl w:val="true"/>
        </w:rPr>
        <w:t>) [</w:t>
      </w:r>
      <w:r>
        <w:rPr>
          <w:rtl w:val="true"/>
        </w:rPr>
        <w:t xml:space="preserve">الفقه </w:t>
      </w:r>
      <w:r>
        <w:rPr>
          <w:rtl w:val="true"/>
        </w:rPr>
        <w:t>]</w:t>
      </w:r>
      <w:bookmarkEnd w:id="986"/>
    </w:p>
    <w:p>
      <w:pPr>
        <w:pStyle w:val="BookText"/>
        <w:rPr/>
      </w:pPr>
      <w:r>
        <w:rPr>
          <w:rFonts w:ascii="Amiri" w:hAnsi="Amiri" w:eastAsia="Amiri" w:cs="Amiri"/>
          <w:color w:val="111111"/>
          <w:sz w:val="28"/>
          <w:sz w:val="28"/>
          <w:szCs w:val="28"/>
          <w:rtl w:val="true"/>
          <w:lang w:bidi="ar-SA"/>
        </w:rPr>
        <w:t xml:space="preserve">الشيخ الطائفة أبي جعفر محمد بن الحسن الطوسي، 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فقهي على ترتيب الأبواب المتداولة تناول فيها ایراد المسائل المختلف فيها بيننا وبين </w:t>
      </w:r>
      <w:bookmarkStart w:id="987" w:name="pg15005_153110"/>
    </w:p>
    <w:p>
      <w:pPr>
        <w:pStyle w:val="BookText"/>
        <w:rPr/>
      </w:pPr>
      <w:bookmarkEnd w:id="987"/>
      <w:r>
        <w:rPr>
          <w:rFonts w:ascii="Amiri" w:hAnsi="Amiri" w:eastAsia="Amiri" w:cs="Amiri"/>
          <w:color w:val="111111"/>
          <w:sz w:val="28"/>
          <w:sz w:val="28"/>
          <w:szCs w:val="28"/>
          <w:rtl w:val="true"/>
          <w:lang w:bidi="ar-SA"/>
        </w:rPr>
        <w:t>مخالفينا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كتاب القضاء ناقصاً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522248_3406789950"/>
      <w:bookmarkStart w:id="989" w:name="_Toc405"/>
      <w:bookmarkEnd w:id="988"/>
      <w:r>
        <w:rPr>
          <w:rtl w:val="true"/>
        </w:rPr>
        <w:t xml:space="preserve">الروضة البهية في شرح اللمعة الدمشقية </w:t>
      </w:r>
      <w:r>
        <w:rPr>
          <w:rtl w:val="true"/>
        </w:rPr>
        <w:t>(</w:t>
      </w:r>
      <w:r>
        <w:rPr/>
        <w:t>276</w:t>
      </w:r>
      <w:r>
        <w:rPr>
          <w:rtl w:val="true"/>
        </w:rPr>
        <w:t xml:space="preserve"> </w:t>
      </w:r>
      <w:r>
        <w:rPr>
          <w:rtl w:val="true"/>
        </w:rPr>
        <w:t xml:space="preserve">و </w:t>
      </w:r>
      <w:r>
        <w:rPr/>
        <w:t>299</w:t>
      </w:r>
      <w:r>
        <w:rPr>
          <w:rtl w:val="true"/>
        </w:rPr>
        <w:t xml:space="preserve"> </w:t>
      </w:r>
      <w:r>
        <w:rPr>
          <w:rtl w:val="true"/>
        </w:rPr>
        <w:t>ظ</w:t>
      </w:r>
      <w:r>
        <w:rPr>
          <w:rtl w:val="true"/>
        </w:rPr>
        <w:t>) [</w:t>
      </w:r>
      <w:r>
        <w:rPr>
          <w:rtl w:val="true"/>
        </w:rPr>
        <w:t xml:space="preserve">الفقه </w:t>
      </w:r>
      <w:r>
        <w:rPr>
          <w:rtl w:val="true"/>
        </w:rPr>
        <w:t>]</w:t>
      </w:r>
      <w:bookmarkEnd w:id="98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والنسخة تحوي كتاب القضاء</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522250_3406789950"/>
      <w:bookmarkStart w:id="991" w:name="_Toc406"/>
      <w:bookmarkEnd w:id="990"/>
      <w:r>
        <w:rPr>
          <w:rtl w:val="true"/>
        </w:rPr>
        <w:t xml:space="preserve">غنية النزوع إلى علم الأُصول والفروع </w:t>
      </w:r>
      <w:r>
        <w:rPr>
          <w:rtl w:val="true"/>
        </w:rPr>
        <w:t>(</w:t>
      </w:r>
      <w:r>
        <w:rPr/>
        <w:t>301</w:t>
      </w:r>
      <w:r>
        <w:rPr>
          <w:rtl w:val="true"/>
        </w:rPr>
        <w:t>ظ</w:t>
      </w:r>
      <w:r>
        <w:rPr>
          <w:rtl w:val="true"/>
        </w:rPr>
        <w:t xml:space="preserve">_ </w:t>
      </w:r>
      <w:r>
        <w:rPr/>
        <w:t>304</w:t>
      </w:r>
      <w:r>
        <w:rPr>
          <w:rtl w:val="true"/>
        </w:rPr>
        <w:t xml:space="preserve"> </w:t>
      </w:r>
      <w:r>
        <w:rPr>
          <w:rtl w:val="true"/>
        </w:rPr>
        <w:t>و</w:t>
      </w:r>
      <w:r>
        <w:rPr>
          <w:rtl w:val="true"/>
        </w:rPr>
        <w:t>) [</w:t>
      </w:r>
      <w:r>
        <w:rPr>
          <w:rtl w:val="true"/>
        </w:rPr>
        <w:t xml:space="preserve">الفقه </w:t>
      </w:r>
      <w:r>
        <w:rPr>
          <w:rtl w:val="true"/>
        </w:rPr>
        <w:t>]</w:t>
      </w:r>
      <w:bookmarkEnd w:id="991"/>
    </w:p>
    <w:p>
      <w:pPr>
        <w:pStyle w:val="BookText"/>
        <w:rPr/>
      </w:pPr>
      <w:r>
        <w:rPr>
          <w:rFonts w:ascii="Amiri" w:hAnsi="Amiri" w:eastAsia="Amiri" w:cs="Amiri"/>
          <w:color w:val="111111"/>
          <w:sz w:val="28"/>
          <w:sz w:val="28"/>
          <w:szCs w:val="28"/>
          <w:rtl w:val="true"/>
          <w:lang w:bidi="ar-SA"/>
        </w:rPr>
        <w:t xml:space="preserve">للسيد عزّ الدين أبي المكارم حمزة بن علي بن زهرة، المتوفي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فيه الأُصولين والفروع، مرتّب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522252_3406789950"/>
      <w:bookmarkStart w:id="993" w:name="_Toc407"/>
      <w:bookmarkEnd w:id="992"/>
      <w:r>
        <w:rPr>
          <w:rtl w:val="true"/>
        </w:rPr>
        <w:t xml:space="preserve">تبصرة المتعلّمين في أحكام الدين </w:t>
      </w:r>
      <w:r>
        <w:rPr>
          <w:rtl w:val="true"/>
        </w:rPr>
        <w:t>(</w:t>
      </w:r>
      <w:r>
        <w:rPr/>
        <w:t>304</w:t>
      </w:r>
      <w:r>
        <w:rPr>
          <w:rtl w:val="true"/>
        </w:rPr>
        <w:t xml:space="preserve">ظ </w:t>
      </w:r>
      <w:r>
        <w:rPr/>
        <w:t>306</w:t>
      </w:r>
      <w:r>
        <w:rPr>
          <w:rtl w:val="true"/>
        </w:rPr>
        <w:t xml:space="preserve"> </w:t>
      </w:r>
      <w:r>
        <w:rPr>
          <w:rtl w:val="true"/>
        </w:rPr>
        <w:t>و</w:t>
      </w:r>
      <w:r>
        <w:rPr>
          <w:rtl w:val="true"/>
        </w:rPr>
        <w:t>) [</w:t>
      </w:r>
      <w:r>
        <w:rPr>
          <w:rtl w:val="true"/>
        </w:rPr>
        <w:t xml:space="preserve">الفقه </w:t>
      </w:r>
      <w:r>
        <w:rPr>
          <w:rtl w:val="true"/>
        </w:rPr>
        <w:t>]</w:t>
      </w:r>
      <w:bookmarkEnd w:id="993"/>
    </w:p>
    <w:p>
      <w:pPr>
        <w:pStyle w:val="BookText"/>
        <w:rPr/>
      </w:pPr>
      <w:r>
        <w:rPr>
          <w:rFonts w:ascii="Amiri" w:hAnsi="Amiri" w:eastAsia="Amiri" w:cs="Amiri"/>
          <w:color w:val="111111"/>
          <w:sz w:val="28"/>
          <w:sz w:val="28"/>
          <w:szCs w:val="28"/>
          <w:rtl w:val="true"/>
          <w:lang w:bidi="ar-SA"/>
        </w:rPr>
        <w:t xml:space="preserve">للعلامة الحلي، المتوفي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تمام الفقه على طريق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والنستعليق ،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أوساطها منقولات عن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994" w:name="__RefHeading___Toc522254_3406789950"/>
      <w:bookmarkStart w:id="995" w:name="_Toc408"/>
      <w:bookmarkEnd w:id="994"/>
      <w:r>
        <w:rPr>
          <w:rtl w:val="true"/>
        </w:rPr>
        <w:t>مجموعة</w:t>
      </w:r>
      <w:bookmarkEnd w:id="995"/>
    </w:p>
    <w:p>
      <w:pPr>
        <w:pStyle w:val="Heading4"/>
        <w:numPr>
          <w:ilvl w:val="3"/>
          <w:numId w:val="1"/>
        </w:numPr>
        <w:rPr/>
      </w:pPr>
      <w:bookmarkStart w:id="996" w:name="__RefHeading___Toc522256_3406789950"/>
      <w:bookmarkStart w:id="997" w:name="_Toc409"/>
      <w:bookmarkEnd w:id="996"/>
      <w:r>
        <w:rPr>
          <w:rtl w:val="true"/>
        </w:rPr>
        <w:t xml:space="preserve">رسالة في الطلسمات </w:t>
      </w:r>
      <w:r>
        <w:rPr>
          <w:rtl w:val="true"/>
        </w:rPr>
        <w:t>(</w:t>
      </w:r>
      <w:r>
        <w:rPr/>
        <w:t>2</w:t>
      </w:r>
      <w:r>
        <w:rPr>
          <w:rtl w:val="true"/>
        </w:rPr>
        <w:t xml:space="preserve"> </w:t>
      </w:r>
      <w:r>
        <w:rPr>
          <w:rtl w:val="true"/>
        </w:rPr>
        <w:t xml:space="preserve">و </w:t>
      </w:r>
      <w:r>
        <w:rPr>
          <w:rtl w:val="true"/>
        </w:rPr>
        <w:t xml:space="preserve">- </w:t>
      </w:r>
      <w:r>
        <w:rPr/>
        <w:t>56</w:t>
      </w:r>
      <w:r>
        <w:rPr>
          <w:rtl w:val="true"/>
        </w:rPr>
        <w:t xml:space="preserve"> </w:t>
      </w:r>
      <w:r>
        <w:rPr>
          <w:rtl w:val="true"/>
        </w:rPr>
        <w:t>و</w:t>
      </w:r>
      <w:r>
        <w:rPr>
          <w:rtl w:val="true"/>
        </w:rPr>
        <w:t xml:space="preserve">)  </w:t>
      </w:r>
      <w:r>
        <w:rPr>
          <w:rtl w:val="true"/>
        </w:rPr>
        <w:t xml:space="preserve">فارسي  </w:t>
      </w:r>
      <w:r>
        <w:rPr>
          <w:rtl w:val="true"/>
        </w:rPr>
        <w:t>[</w:t>
      </w:r>
      <w:r>
        <w:rPr>
          <w:rtl w:val="true"/>
        </w:rPr>
        <w:t>العلوم الغريبة</w:t>
      </w:r>
      <w:r>
        <w:rPr>
          <w:rtl w:val="true"/>
        </w:rPr>
        <w:t>]</w:t>
      </w:r>
      <w:bookmarkEnd w:id="99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bookmarkStart w:id="998" w:name="pg15005_153111"/>
    </w:p>
    <w:p>
      <w:pPr>
        <w:pStyle w:val="BookText"/>
        <w:rPr/>
      </w:pPr>
      <w:bookmarkEnd w:id="998"/>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أنواع الطلسمات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بعض الأدعية والعوذات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كفاك ربّك كم يكفيك و اكفة كفکافها ککمین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وصلى اللّه على خير خلقه محمد و آله الطاهرين وسلّم تسليماً كثيراً كثيراً برحمتك يا أرحم الراحمین</w:t>
      </w:r>
      <w:r>
        <w:rPr>
          <w:rFonts w:eastAsia="IRNazanin" w:cs="IRNazanin"/>
          <w:color w:val="111111"/>
          <w:sz w:val="28"/>
          <w:szCs w:val="28"/>
          <w:rtl w:val="true"/>
          <w:lang w:bidi="fa-IR"/>
        </w:rPr>
        <w:t>».</w:t>
      </w:r>
    </w:p>
    <w:p>
      <w:pPr>
        <w:pStyle w:val="Heading4"/>
        <w:numPr>
          <w:ilvl w:val="3"/>
          <w:numId w:val="1"/>
        </w:numPr>
        <w:rPr/>
      </w:pPr>
      <w:bookmarkStart w:id="999" w:name="__RefHeading___Toc522258_3406789950"/>
      <w:bookmarkStart w:id="1000" w:name="_Toc410"/>
      <w:bookmarkEnd w:id="999"/>
      <w:r>
        <w:rPr>
          <w:rtl w:val="true"/>
        </w:rPr>
        <w:t xml:space="preserve">كنز المقرّبين </w:t>
      </w:r>
      <w:r>
        <w:rPr>
          <w:rtl w:val="true"/>
        </w:rPr>
        <w:t>(</w:t>
      </w:r>
      <w:r>
        <w:rPr/>
        <w:t>56</w:t>
      </w:r>
      <w:r>
        <w:rPr>
          <w:rtl w:val="true"/>
        </w:rPr>
        <w:t xml:space="preserve"> </w:t>
      </w:r>
      <w:r>
        <w:rPr>
          <w:rtl w:val="true"/>
        </w:rPr>
        <w:t xml:space="preserve">و </w:t>
      </w:r>
      <w:r>
        <w:rPr>
          <w:rtl w:val="true"/>
        </w:rPr>
        <w:t xml:space="preserve">- </w:t>
      </w:r>
      <w:r>
        <w:rPr/>
        <w:t>64</w:t>
      </w:r>
      <w:r>
        <w:rPr>
          <w:rtl w:val="true"/>
        </w:rPr>
        <w:t>ظ</w:t>
      </w:r>
      <w:r>
        <w:rPr>
          <w:rtl w:val="true"/>
        </w:rPr>
        <w:t xml:space="preserve">)  </w:t>
      </w:r>
      <w:r>
        <w:rPr>
          <w:rtl w:val="true"/>
        </w:rPr>
        <w:t xml:space="preserve">فارسي </w:t>
      </w:r>
      <w:r>
        <w:rPr>
          <w:rtl w:val="true"/>
        </w:rPr>
        <w:t>[</w:t>
      </w:r>
      <w:r>
        <w:rPr>
          <w:rtl w:val="true"/>
        </w:rPr>
        <w:t xml:space="preserve">العلوم الغريبة </w:t>
      </w:r>
      <w:r>
        <w:rPr>
          <w:rtl w:val="true"/>
        </w:rPr>
        <w:t>]</w:t>
      </w:r>
      <w:bookmarkEnd w:id="1000"/>
    </w:p>
    <w:p>
      <w:pPr>
        <w:pStyle w:val="BookText"/>
        <w:rPr/>
      </w:pPr>
      <w:r>
        <w:rPr>
          <w:rFonts w:ascii="Amiri" w:hAnsi="Amiri" w:eastAsia="Amiri" w:cs="Amiri"/>
          <w:color w:val="111111"/>
          <w:sz w:val="28"/>
          <w:sz w:val="28"/>
          <w:szCs w:val="28"/>
          <w:rtl w:val="true"/>
          <w:lang w:bidi="ar-SA"/>
        </w:rPr>
        <w:t xml:space="preserve">للشيخ إبن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الطلسمات النجومية ، مختصرة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چنین فرماید مصنف این کتاب راه طالبان أبدي شیخ ابن سیناره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طالب و مطلوب و در قرآن مجید گذارد</w:t>
      </w:r>
      <w:r>
        <w:rPr>
          <w:rFonts w:eastAsia="IRNazanin" w:cs="IRNazanin"/>
          <w:color w:val="111111"/>
          <w:sz w:val="28"/>
          <w:szCs w:val="28"/>
          <w:rtl w:val="true"/>
          <w:lang w:bidi="fa-IR"/>
        </w:rPr>
        <w:t>».</w:t>
      </w:r>
    </w:p>
    <w:p>
      <w:pPr>
        <w:pStyle w:val="Heading4"/>
        <w:numPr>
          <w:ilvl w:val="3"/>
          <w:numId w:val="1"/>
        </w:numPr>
        <w:rPr/>
      </w:pPr>
      <w:bookmarkStart w:id="1001" w:name="__RefHeading___Toc522260_3406789950"/>
      <w:bookmarkStart w:id="1002" w:name="_Toc411"/>
      <w:bookmarkEnd w:id="1001"/>
      <w:r>
        <w:rPr>
          <w:rtl w:val="true"/>
        </w:rPr>
        <w:t xml:space="preserve">رسالة في الطلسمات </w:t>
      </w:r>
      <w:r>
        <w:rPr>
          <w:rtl w:val="true"/>
        </w:rPr>
        <w:t>(</w:t>
      </w:r>
      <w:r>
        <w:rPr/>
        <w:t>72</w:t>
      </w:r>
      <w:r>
        <w:rPr>
          <w:rtl w:val="true"/>
        </w:rPr>
        <w:t xml:space="preserve"> </w:t>
      </w:r>
      <w:r>
        <w:rPr>
          <w:rtl w:val="true"/>
        </w:rPr>
        <w:t>و</w:t>
      </w:r>
      <w:r>
        <w:rPr>
          <w:rtl w:val="true"/>
        </w:rPr>
        <w:t xml:space="preserve">_ </w:t>
      </w:r>
      <w:r>
        <w:rPr/>
        <w:t>97</w:t>
      </w:r>
      <w:r>
        <w:rPr>
          <w:rtl w:val="true"/>
        </w:rPr>
        <w:t>ظ</w:t>
      </w:r>
      <w:r>
        <w:rPr>
          <w:rtl w:val="true"/>
        </w:rPr>
        <w:t>)  [</w:t>
      </w:r>
      <w:r>
        <w:rPr>
          <w:rtl w:val="true"/>
        </w:rPr>
        <w:t>العلوم الغريبة</w:t>
      </w:r>
      <w:r>
        <w:rPr>
          <w:rtl w:val="true"/>
        </w:rPr>
        <w:t>]</w:t>
      </w:r>
      <w:bookmarkEnd w:id="100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الطلسمات ، وفيها بعض الأدعية</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522262_3406789950"/>
      <w:bookmarkStart w:id="1004" w:name="_Toc412"/>
      <w:bookmarkEnd w:id="1003"/>
      <w:r>
        <w:rPr>
          <w:rtl w:val="true"/>
        </w:rPr>
        <w:t xml:space="preserve">رسالة في الإستشارة من القرآن </w:t>
      </w:r>
      <w:r>
        <w:rPr>
          <w:rtl w:val="true"/>
        </w:rPr>
        <w:t>(</w:t>
      </w:r>
      <w:r>
        <w:rPr/>
        <w:t>98</w:t>
      </w:r>
      <w:r>
        <w:rPr>
          <w:rtl w:val="true"/>
        </w:rPr>
        <w:t xml:space="preserve"> </w:t>
      </w:r>
      <w:r>
        <w:rPr>
          <w:rtl w:val="true"/>
        </w:rPr>
        <w:t>و</w:t>
      </w:r>
      <w:r>
        <w:rPr>
          <w:rtl w:val="true"/>
        </w:rPr>
        <w:t xml:space="preserve">_ </w:t>
      </w:r>
      <w:r>
        <w:rPr/>
        <w:t>102</w:t>
      </w:r>
      <w:r>
        <w:rPr>
          <w:rtl w:val="true"/>
        </w:rPr>
        <w:t xml:space="preserve"> </w:t>
      </w:r>
      <w:r>
        <w:rPr>
          <w:rtl w:val="true"/>
        </w:rPr>
        <w:t>ظ</w:t>
      </w:r>
      <w:r>
        <w:rPr>
          <w:rtl w:val="true"/>
        </w:rPr>
        <w:t>) [</w:t>
      </w:r>
      <w:r>
        <w:rPr>
          <w:rtl w:val="true"/>
        </w:rPr>
        <w:t>العلوم الغريبة</w:t>
      </w:r>
      <w:r>
        <w:rPr>
          <w:rtl w:val="true"/>
        </w:rPr>
        <w:t>]</w:t>
      </w:r>
      <w:bookmarkEnd w:id="100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طريق الإستخارة بالقرآن بشكل خاصّ يرتبط بعلم الحروف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رسالة في بيان الإستشارة عن کلام الملك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التسع مع الواحد الواحد غالب</w:t>
      </w:r>
      <w:r>
        <w:rPr>
          <w:rFonts w:eastAsia="IRNazanin" w:cs="IRNazanin"/>
          <w:color w:val="111111"/>
          <w:sz w:val="28"/>
          <w:szCs w:val="28"/>
          <w:rtl w:val="true"/>
          <w:lang w:bidi="fa-IR"/>
        </w:rPr>
        <w:t>».</w:t>
      </w:r>
    </w:p>
    <w:p>
      <w:pPr>
        <w:pStyle w:val="Heading4"/>
        <w:numPr>
          <w:ilvl w:val="3"/>
          <w:numId w:val="1"/>
        </w:numPr>
        <w:rPr/>
      </w:pPr>
      <w:bookmarkStart w:id="1005" w:name="__RefHeading___Toc522264_3406789950"/>
      <w:bookmarkStart w:id="1006" w:name="_Toc413"/>
      <w:bookmarkEnd w:id="1005"/>
      <w:r>
        <w:rPr>
          <w:rtl w:val="true"/>
        </w:rPr>
        <w:t>مشارق أنوار اليقين في حقايق أسرار أمير المؤمنين</w:t>
      </w:r>
      <w:r>
        <w:rPr>
          <w:rtl w:val="true"/>
        </w:rPr>
        <w:t>(</w:t>
      </w:r>
      <w:r>
        <w:rPr>
          <w:rtl w:val="true"/>
        </w:rPr>
        <w:t>عَلَيهِ السَّلَامُ</w:t>
      </w:r>
      <w:r>
        <w:rPr>
          <w:rtl w:val="true"/>
        </w:rPr>
        <w:t>)  (</w:t>
      </w:r>
      <w:r>
        <w:rPr/>
        <w:t>104</w:t>
      </w:r>
      <w:r>
        <w:rPr>
          <w:rtl w:val="true"/>
        </w:rPr>
        <w:t xml:space="preserve"> </w:t>
      </w:r>
      <w:r>
        <w:rPr>
          <w:rtl w:val="true"/>
        </w:rPr>
        <w:t xml:space="preserve">و </w:t>
      </w:r>
      <w:r>
        <w:rPr/>
        <w:t>166</w:t>
      </w:r>
      <w:r>
        <w:rPr>
          <w:rtl w:val="true"/>
        </w:rPr>
        <w:t xml:space="preserve"> </w:t>
      </w:r>
      <w:r>
        <w:rPr>
          <w:rtl w:val="true"/>
        </w:rPr>
        <w:t>و</w:t>
      </w:r>
      <w:r>
        <w:rPr>
          <w:rtl w:val="true"/>
        </w:rPr>
        <w:t>) [</w:t>
      </w:r>
      <w:r>
        <w:rPr>
          <w:rtl w:val="true"/>
        </w:rPr>
        <w:t>الحديث</w:t>
      </w:r>
      <w:r>
        <w:rPr>
          <w:rtl w:val="true"/>
        </w:rPr>
        <w:t>]</w:t>
      </w:r>
      <w:bookmarkEnd w:id="100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الحافظ رجب بن محمد البرسي </w:t>
      </w:r>
      <w:bookmarkStart w:id="1007" w:name="pg15005_153112"/>
    </w:p>
    <w:p>
      <w:pPr>
        <w:pStyle w:val="BookText"/>
        <w:rPr/>
      </w:pPr>
      <w:bookmarkEnd w:id="1007"/>
      <w:r>
        <w:rPr>
          <w:rFonts w:ascii="Amiri" w:hAnsi="Amiri" w:eastAsia="Amiri" w:cs="Amiri"/>
          <w:color w:val="111111"/>
          <w:sz w:val="28"/>
          <w:sz w:val="28"/>
          <w:szCs w:val="28"/>
          <w:rtl w:val="true"/>
          <w:lang w:bidi="ar-SA"/>
        </w:rPr>
        <w:t xml:space="preserve">كتاب في فضائل أمير المؤمنين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أوّله أسرار من علم الحروف والنسخة ناقصة الأول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وظهرتا معا في إسم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أني قد نحلته أربعة أشياء لا يفصح عن عقدها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والنستعليق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في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والخطوط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الهوامش 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الكتاب الثاني منقولات عن تحفة الحكيم المؤمن، ومطالب حول اليوم التاسع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 عاديّ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008" w:name="__RefHeading___Toc522266_3406789950"/>
      <w:bookmarkStart w:id="1009" w:name="_Toc414"/>
      <w:bookmarkEnd w:id="1008"/>
      <w:r>
        <w:rPr>
          <w:rtl w:val="true"/>
        </w:rPr>
        <w:t>مجموعة</w:t>
      </w:r>
      <w:bookmarkEnd w:id="1009"/>
    </w:p>
    <w:p>
      <w:pPr>
        <w:pStyle w:val="Heading4"/>
        <w:numPr>
          <w:ilvl w:val="3"/>
          <w:numId w:val="1"/>
        </w:numPr>
        <w:rPr/>
      </w:pPr>
      <w:bookmarkStart w:id="1010" w:name="__RefHeading___Toc522268_3406789950"/>
      <w:bookmarkStart w:id="1011" w:name="_Toc415"/>
      <w:bookmarkEnd w:id="1010"/>
      <w:r>
        <w:rPr>
          <w:rtl w:val="true"/>
        </w:rPr>
        <w:t xml:space="preserve">المراثي المنظومة </w:t>
      </w:r>
      <w:r>
        <w:rPr>
          <w:rtl w:val="true"/>
        </w:rPr>
        <w:t>(</w:t>
      </w:r>
      <w:r>
        <w:rPr/>
        <w:t>1</w:t>
      </w:r>
      <w:r>
        <w:rPr>
          <w:rtl w:val="true"/>
        </w:rPr>
        <w:t xml:space="preserve"> </w:t>
      </w:r>
      <w:r>
        <w:rPr>
          <w:rtl w:val="true"/>
        </w:rPr>
        <w:t>ظ</w:t>
      </w:r>
      <w:r>
        <w:rPr>
          <w:rtl w:val="true"/>
        </w:rPr>
        <w:t>.</w:t>
      </w:r>
      <w:r>
        <w:rPr/>
        <w:t>38</w:t>
      </w:r>
      <w:r>
        <w:rPr>
          <w:rtl w:val="true"/>
        </w:rPr>
        <w:t xml:space="preserve"> </w:t>
      </w:r>
      <w:r>
        <w:rPr>
          <w:rtl w:val="true"/>
        </w:rPr>
        <w:t>ظ</w:t>
      </w:r>
      <w:r>
        <w:rPr>
          <w:rtl w:val="true"/>
        </w:rPr>
        <w:t>) [</w:t>
      </w:r>
      <w:r>
        <w:rPr>
          <w:rtl w:val="true"/>
        </w:rPr>
        <w:t>الشعرا</w:t>
      </w:r>
      <w:r>
        <w:rPr>
          <w:rtl w:val="true"/>
        </w:rPr>
        <w:t>]</w:t>
      </w:r>
      <w:bookmarkEnd w:id="1011"/>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Amiri" w:hAnsi="Amiri" w:eastAsia="Amiri" w:cs="Amiri"/>
          <w:color w:val="111111"/>
          <w:sz w:val="28"/>
          <w:sz w:val="28"/>
          <w:szCs w:val="28"/>
          <w:rtl w:val="true"/>
          <w:lang w:bidi="ar-SA"/>
        </w:rPr>
        <w:t>للشيخ أحمد بن زين الدين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إثنتي عشرة قصيدة في رثاء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بأواجز القصائد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 النعي مصاب الهاشمينا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عاشورا بالأحزان يعنينا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 على الأطهار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وشيعتهم يا ذا الجلال و سلم</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522270_3406789950"/>
      <w:bookmarkStart w:id="1013" w:name="_Toc416"/>
      <w:bookmarkEnd w:id="1012"/>
      <w:r>
        <w:rPr>
          <w:rtl w:val="true"/>
        </w:rPr>
        <w:t xml:space="preserve">ديوان السيد بحر العلوم </w:t>
      </w:r>
      <w:r>
        <w:rPr>
          <w:rtl w:val="true"/>
        </w:rPr>
        <w:t>(</w:t>
      </w:r>
      <w:r>
        <w:rPr/>
        <w:t>39</w:t>
      </w:r>
      <w:r>
        <w:rPr>
          <w:rtl w:val="true"/>
        </w:rPr>
        <w:t xml:space="preserve"> </w:t>
      </w:r>
      <w:r>
        <w:rPr>
          <w:rtl w:val="true"/>
        </w:rPr>
        <w:t xml:space="preserve">و </w:t>
      </w:r>
      <w:r>
        <w:rPr>
          <w:rtl w:val="true"/>
        </w:rPr>
        <w:t>-</w:t>
      </w:r>
      <w:r>
        <w:rPr/>
        <w:t>43</w:t>
      </w:r>
      <w:r>
        <w:rPr>
          <w:rtl w:val="true"/>
        </w:rPr>
        <w:t>ظ</w:t>
      </w:r>
      <w:r>
        <w:rPr>
          <w:rtl w:val="true"/>
        </w:rPr>
        <w:t>) [</w:t>
      </w:r>
      <w:r>
        <w:rPr>
          <w:rtl w:val="true"/>
        </w:rPr>
        <w:t xml:space="preserve">الشعرا </w:t>
      </w:r>
      <w:r>
        <w:rPr>
          <w:rtl w:val="true"/>
        </w:rPr>
        <w:t>]</w:t>
      </w:r>
      <w:bookmarkEnd w:id="1013"/>
    </w:p>
    <w:p>
      <w:pPr>
        <w:pStyle w:val="BookText"/>
        <w:rPr/>
      </w:pPr>
      <w:r>
        <w:rPr>
          <w:rFonts w:ascii="Amiri" w:hAnsi="Amiri" w:eastAsia="Amiri" w:cs="Amiri"/>
          <w:color w:val="111111"/>
          <w:sz w:val="28"/>
          <w:sz w:val="28"/>
          <w:szCs w:val="28"/>
          <w:rtl w:val="true"/>
          <w:lang w:bidi="ar-SA"/>
        </w:rPr>
        <w:t xml:space="preserve">للسيد محمد مهدي بن مرتضى الطباطبائي، المتوفي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 قصائد في رثاء سيدنا أبي 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14" w:name="pg15005_153113"/>
    </w:p>
    <w:p>
      <w:pPr>
        <w:pStyle w:val="BookText"/>
        <w:rPr/>
      </w:pPr>
      <w:bookmarkEnd w:id="1014"/>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ماذا الحادث الجلل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تزلزل سهل الأرض والجبل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اقصدوني بنفسي واتركوا حرمي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حيني وقد لاحت نوائحه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522272_3406789950"/>
      <w:bookmarkStart w:id="1016" w:name="_Toc417"/>
      <w:bookmarkEnd w:id="1015"/>
      <w:r>
        <w:rPr>
          <w:rtl w:val="true"/>
        </w:rPr>
        <w:t xml:space="preserve">السبع العلوياّت </w:t>
      </w:r>
      <w:r>
        <w:rPr>
          <w:rtl w:val="true"/>
        </w:rPr>
        <w:t>(</w:t>
      </w:r>
      <w:r>
        <w:rPr/>
        <w:t>44</w:t>
      </w:r>
      <w:r>
        <w:rPr>
          <w:rtl w:val="true"/>
        </w:rPr>
        <w:t xml:space="preserve"> </w:t>
      </w:r>
      <w:r>
        <w:rPr>
          <w:rtl w:val="true"/>
        </w:rPr>
        <w:t xml:space="preserve">و </w:t>
      </w:r>
      <w:r>
        <w:rPr/>
        <w:t>56</w:t>
      </w:r>
      <w:r>
        <w:rPr>
          <w:rtl w:val="true"/>
        </w:rPr>
        <w:t xml:space="preserve"> </w:t>
      </w:r>
      <w:r>
        <w:rPr>
          <w:rtl w:val="true"/>
        </w:rPr>
        <w:t>ظ</w:t>
      </w:r>
      <w:r>
        <w:rPr>
          <w:rtl w:val="true"/>
        </w:rPr>
        <w:t>) [</w:t>
      </w:r>
      <w:r>
        <w:rPr>
          <w:rtl w:val="true"/>
        </w:rPr>
        <w:t>الشعر</w:t>
      </w:r>
      <w:r>
        <w:rPr>
          <w:rtl w:val="true"/>
        </w:rPr>
        <w:t>]</w:t>
      </w:r>
      <w:bookmarkEnd w:id="1016"/>
    </w:p>
    <w:p>
      <w:pPr>
        <w:pStyle w:val="BookText"/>
        <w:rPr/>
      </w:pPr>
      <w:r>
        <w:rPr>
          <w:rFonts w:ascii="Amiri" w:hAnsi="Amiri" w:eastAsia="Amiri" w:cs="Amiri"/>
          <w:color w:val="111111"/>
          <w:sz w:val="28"/>
          <w:sz w:val="28"/>
          <w:szCs w:val="28"/>
          <w:rtl w:val="true"/>
          <w:lang w:bidi="ar-SA"/>
        </w:rPr>
        <w:t>العبد الحميد 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 قصائد نظمها في مدح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للوزير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نجد المجد أبيض ملحوب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جمّ المهالك المرهوب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دون مدح اللّه فيك وفوق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الوری و علال منها 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522274_3406789950"/>
      <w:bookmarkStart w:id="1018" w:name="_Toc418"/>
      <w:bookmarkEnd w:id="1017"/>
      <w:r>
        <w:rPr>
          <w:rtl w:val="true"/>
        </w:rPr>
        <w:t xml:space="preserve">القصائد المنظومة </w:t>
      </w:r>
      <w:r>
        <w:rPr>
          <w:rtl w:val="true"/>
        </w:rPr>
        <w:t>(</w:t>
      </w:r>
      <w:r>
        <w:rPr>
          <w:rtl w:val="true"/>
        </w:rPr>
        <w:t xml:space="preserve">ص </w:t>
      </w:r>
      <w:r>
        <w:rPr/>
        <w:t>57</w:t>
      </w:r>
      <w:r>
        <w:rPr>
          <w:rtl w:val="true"/>
        </w:rPr>
        <w:t xml:space="preserve"> </w:t>
      </w:r>
      <w:r>
        <w:rPr>
          <w:rtl w:val="true"/>
        </w:rPr>
        <w:t>و</w:t>
      </w:r>
      <w:r>
        <w:rPr>
          <w:rtl w:val="true"/>
        </w:rPr>
        <w:t xml:space="preserve">_ </w:t>
      </w:r>
      <w:r>
        <w:rPr/>
        <w:t>103</w:t>
      </w:r>
      <w:r>
        <w:rPr>
          <w:rtl w:val="true"/>
        </w:rPr>
        <w:t xml:space="preserve"> </w:t>
      </w:r>
      <w:r>
        <w:rPr>
          <w:rtl w:val="true"/>
        </w:rPr>
        <w:t>ظ</w:t>
      </w:r>
      <w:r>
        <w:rPr>
          <w:rtl w:val="true"/>
        </w:rPr>
        <w:t>) [</w:t>
      </w:r>
      <w:r>
        <w:rPr>
          <w:rtl w:val="true"/>
        </w:rPr>
        <w:t>الشعرا</w:t>
      </w:r>
      <w:r>
        <w:rPr>
          <w:rtl w:val="true"/>
        </w:rPr>
        <w:t>]</w:t>
      </w:r>
      <w:bookmarkEnd w:id="1018"/>
    </w:p>
    <w:p>
      <w:pPr>
        <w:pStyle w:val="BookText"/>
        <w:rPr/>
      </w:pPr>
      <w:r>
        <w:rPr>
          <w:rFonts w:ascii="Amiri" w:hAnsi="Amiri" w:eastAsia="Amiri" w:cs="Amiri"/>
          <w:color w:val="111111"/>
          <w:sz w:val="28"/>
          <w:sz w:val="28"/>
          <w:szCs w:val="28"/>
          <w:rtl w:val="true"/>
          <w:lang w:bidi="ar-SA"/>
        </w:rPr>
        <w:t>للشيخ أحمد بن زين الدين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 عشرة قصيدة في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ورثائهم وفي الصفحة الأخيرة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و بعبده وسمّيه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رثاه شافع ومشفّع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بأكرم خلق اللّه رب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بمدحي إذ به بدء فطرتي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وكواكب الأفلاك في دورانها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عزوبها والمطلع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زین العابدین بن ملّا آقا بابا روضه خوان التبريزي الأُردوبادي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شهور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بإسم الحاج میرزا محمود الطسوجي، و تاریخ ولادة في محرم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19" w:name="__RefHeading___Toc522276_3406789950"/>
      <w:bookmarkStart w:id="1020" w:name="_Toc419"/>
      <w:bookmarkEnd w:id="1019"/>
      <w:r>
        <w:rPr>
          <w:rtl w:val="true"/>
        </w:rPr>
        <w:t xml:space="preserve">الفوائد الأُصولية </w:t>
      </w:r>
      <w:r>
        <w:rPr>
          <w:rtl w:val="true"/>
        </w:rPr>
        <w:t>[</w:t>
      </w:r>
      <w:r>
        <w:rPr>
          <w:rtl w:val="true"/>
        </w:rPr>
        <w:t xml:space="preserve">اصول الفقه </w:t>
      </w:r>
      <w:r>
        <w:rPr>
          <w:rtl w:val="true"/>
        </w:rPr>
        <w:t>]</w:t>
      </w:r>
      <w:bookmarkEnd w:id="1020"/>
    </w:p>
    <w:p>
      <w:pPr>
        <w:pStyle w:val="BookText"/>
        <w:rPr/>
      </w:pPr>
      <w:r>
        <w:rPr>
          <w:rFonts w:eastAsia="Times New Roman" w:cs="Times New Roman" w:ascii="Times New Roman" w:hAnsi="Times New Roman"/>
          <w:color w:val="111111"/>
          <w:sz w:val="28"/>
          <w:szCs w:val="28"/>
          <w:lang w:val="en-US" w:bidi="en-US"/>
        </w:rPr>
        <w:t>188</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محمد کاظم الخراساني صاحب الكفاية</w:t>
      </w:r>
      <w:r>
        <w:rPr>
          <w:rFonts w:eastAsia="IRNazanin" w:cs="IRNazanin"/>
          <w:color w:val="111111"/>
          <w:sz w:val="28"/>
          <w:szCs w:val="28"/>
          <w:rtl w:val="true"/>
          <w:lang w:bidi="fa-IR"/>
        </w:rPr>
        <w:t xml:space="preserve">. </w:t>
      </w:r>
      <w:bookmarkStart w:id="1021" w:name="pg15005_153114"/>
    </w:p>
    <w:p>
      <w:pPr>
        <w:pStyle w:val="BookText"/>
        <w:rPr/>
      </w:pPr>
      <w:bookmarkEnd w:id="1021"/>
      <w:r>
        <w:rPr>
          <w:rFonts w:ascii="Amiri" w:hAnsi="Amiri" w:eastAsia="Amiri" w:cs="Amiri"/>
          <w:color w:val="111111"/>
          <w:sz w:val="28"/>
          <w:sz w:val="28"/>
          <w:szCs w:val="28"/>
          <w:rtl w:val="true"/>
          <w:lang w:bidi="ar-SA"/>
        </w:rPr>
        <w:t>مشتمل على خمس عشرة فائدة في مهمات مباحث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والسلام على خير خلقه محمد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تعدد العنوان مجد في كون حركة واحدة واجباً وحراماً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محرم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522278_3406789950"/>
      <w:bookmarkStart w:id="1023" w:name="_Toc420"/>
      <w:bookmarkEnd w:id="1022"/>
      <w:r>
        <w:rPr>
          <w:rtl w:val="true"/>
        </w:rPr>
        <w:t xml:space="preserve">الفوائد الضيائية </w:t>
      </w:r>
      <w:r>
        <w:rPr>
          <w:rtl w:val="true"/>
        </w:rPr>
        <w:t>[</w:t>
      </w:r>
      <w:r>
        <w:rPr>
          <w:rtl w:val="true"/>
        </w:rPr>
        <w:t xml:space="preserve">النحو </w:t>
      </w:r>
      <w:r>
        <w:rPr>
          <w:rtl w:val="true"/>
        </w:rPr>
        <w:t>]</w:t>
      </w:r>
      <w:bookmarkEnd w:id="1023"/>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 xml:space="preserve">لعبد الرحمان بن أحمد الجامي، المتوفي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الكافية لإبن الحاجب المتوفي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 فيه ما في شروح الكافية من الفوائد مع زيادات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لولّیه والصلاة على نبيّه وعلى آله وأصحابه المتأدبين بآدابه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من تابعهم من ذروة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شرح من كمد الانتهاص لنقل هذا الشرح من السواد إلى البياض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 سید حسین بن حسن الموسوي الدريامامي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صباح يوم الإثنين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الثانية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والعناوين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 ، 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بالبيع بإسم محمدعلي بن علي اكبر مهدیان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حسین الموسوي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024" w:name="pg15005_153115"/>
    </w:p>
    <w:p>
      <w:pPr>
        <w:pStyle w:val="Heading3"/>
        <w:numPr>
          <w:ilvl w:val="2"/>
          <w:numId w:val="1"/>
        </w:numPr>
        <w:rPr/>
      </w:pPr>
      <w:bookmarkStart w:id="1025" w:name="__RefHeading___Toc522280_3406789950"/>
      <w:bookmarkStart w:id="1026" w:name="_Toc421"/>
      <w:bookmarkEnd w:id="1024"/>
      <w:bookmarkEnd w:id="1025"/>
      <w:r>
        <w:rPr>
          <w:rtl w:val="true"/>
        </w:rPr>
        <w:t>أنوار العقول من أشعار وصي الرسول</w:t>
      </w:r>
      <w:r>
        <w:rPr>
          <w:rtl w:val="true"/>
        </w:rPr>
        <w:t>(</w:t>
      </w:r>
      <w:r>
        <w:rPr>
          <w:rtl w:val="true"/>
        </w:rPr>
        <w:t>صَلَّى اللّه  عَلَيْهِ وَ آلِهِ وَسَلَّمَ‏</w:t>
      </w:r>
      <w:r>
        <w:rPr>
          <w:rtl w:val="true"/>
        </w:rPr>
        <w:t>) [</w:t>
      </w:r>
      <w:r>
        <w:rPr>
          <w:rtl w:val="true"/>
        </w:rPr>
        <w:t xml:space="preserve">الشعرا </w:t>
      </w:r>
      <w:r>
        <w:rPr>
          <w:rtl w:val="true"/>
        </w:rPr>
        <w:t>]</w:t>
      </w:r>
      <w:bookmarkEnd w:id="1026"/>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Amiri" w:hAnsi="Amiri" w:eastAsia="Amiri" w:cs="Amiri"/>
          <w:color w:val="111111"/>
          <w:sz w:val="28"/>
          <w:sz w:val="28"/>
          <w:szCs w:val="28"/>
          <w:rtl w:val="true"/>
          <w:lang w:bidi="ar-SA"/>
        </w:rPr>
        <w:t>لقطب الدين الكيدري أبي الحسن محمد بن الحسين النيشابوري</w:t>
      </w:r>
    </w:p>
    <w:p>
      <w:pPr>
        <w:pStyle w:val="BookText"/>
        <w:rPr/>
      </w:pPr>
      <w:r>
        <w:rPr>
          <w:rFonts w:ascii="IRNazanin" w:hAnsi="IRNazanin" w:eastAsia="IRNazanin"/>
          <w:color w:val="111111"/>
          <w:sz w:val="28"/>
          <w:sz w:val="28"/>
          <w:szCs w:val="28"/>
          <w:rtl w:val="true"/>
          <w:lang w:bidi="fa-IR"/>
        </w:rPr>
        <w:t xml:space="preserve">دیوان اشعار منسوبة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قوافيها على ترتيب حروف الهجاء، جمعها من الدواوين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دانت لعزّته الجبابرة وتضعضعت دون عظمته الأكاسرة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من تمسّك بسواهم أجمعين آمین یاربّ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أبيات من الشعر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الأخيرة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إضافات و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522282_3406789950"/>
      <w:bookmarkStart w:id="1028" w:name="_Toc422"/>
      <w:bookmarkEnd w:id="1027"/>
      <w:r>
        <w:rPr>
          <w:rtl w:val="true"/>
        </w:rPr>
        <w:t xml:space="preserve">شرح صناعة الطب </w:t>
      </w:r>
      <w:r>
        <w:rPr>
          <w:rtl w:val="true"/>
        </w:rPr>
        <w:t>[</w:t>
      </w:r>
      <w:r>
        <w:rPr>
          <w:rtl w:val="true"/>
        </w:rPr>
        <w:t xml:space="preserve">الطب </w:t>
      </w:r>
      <w:r>
        <w:rPr>
          <w:rtl w:val="true"/>
        </w:rPr>
        <w:t>]</w:t>
      </w:r>
      <w:bookmarkEnd w:id="102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شرح علی کتاب صناعة الطب الذي انتزع من كتب المتقدّمين کجالينوس و حنين والرازي وإبن سينا، مرتّب على عشر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أبد العناصر والأجزاء وأوجد الأمزجة والأعضاء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الأمراض المختصة بعضو عضو من الفرق إلى القدم قال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الخطوط فوق عبارات المتن والعناوين بالحمرة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الغلاف عاديّ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029" w:name="pg15005_153116"/>
    </w:p>
    <w:p>
      <w:pPr>
        <w:pStyle w:val="Heading3"/>
        <w:numPr>
          <w:ilvl w:val="2"/>
          <w:numId w:val="1"/>
        </w:numPr>
        <w:rPr/>
      </w:pPr>
      <w:bookmarkStart w:id="1030" w:name="__RefHeading___Toc522284_3406789950"/>
      <w:bookmarkStart w:id="1031" w:name="_Toc423"/>
      <w:bookmarkEnd w:id="1029"/>
      <w:bookmarkEnd w:id="1030"/>
      <w:r>
        <w:rPr>
          <w:rtl w:val="true"/>
        </w:rPr>
        <w:t xml:space="preserve">الأحكام السلطانيّة </w:t>
      </w:r>
      <w:r>
        <w:rPr>
          <w:rtl w:val="true"/>
        </w:rPr>
        <w:t xml:space="preserve">[ </w:t>
      </w:r>
      <w:r>
        <w:rPr>
          <w:rtl w:val="true"/>
        </w:rPr>
        <w:t xml:space="preserve">الفقه </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Amiri" w:hAnsi="Amiri" w:eastAsia="Amiri" w:cs="Amiri"/>
          <w:color w:val="111111"/>
          <w:sz w:val="28"/>
          <w:sz w:val="28"/>
          <w:szCs w:val="28"/>
          <w:rtl w:val="true"/>
          <w:lang w:bidi="ar-SA"/>
        </w:rPr>
        <w:t xml:space="preserve">لأبي الحسن علي بن محمد الماوردي الشافعي، المتوفي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عشرون باباً في الأحكام المتعلّقة بالسلطان في نصب أُمرائه و ولاته وتقسيم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أوضح لنا معالم الدين ومنّ علينا بالكتاب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وعوناً لما نويناه بمنّه ومشيّته انّه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نهار الإثنين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وبعضها بالمداد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محمد بن صالح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واخرى بإسم محمد بن اسحاق بن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الشيخ محمد الجبار، وكتابة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كتب أبي السعادة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الوقف على علماء مدينة السليمانية بتولية السيد أحمد بن معروف البرزنجي الشهير بكاكة أحمد بتاریخ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تحتها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522286_3406789950"/>
      <w:bookmarkStart w:id="1033" w:name="_Toc424"/>
      <w:bookmarkEnd w:id="1032"/>
      <w:r>
        <w:rPr>
          <w:rtl w:val="true"/>
        </w:rPr>
        <w:t xml:space="preserve">الفوائد البهيّة في شرح الفوائد الصمدية  </w:t>
      </w:r>
      <w:r>
        <w:rPr>
          <w:rtl w:val="true"/>
        </w:rPr>
        <w:t>[</w:t>
      </w:r>
      <w:r>
        <w:rPr>
          <w:rtl w:val="true"/>
        </w:rPr>
        <w:t xml:space="preserve">النحو </w:t>
      </w:r>
      <w:r>
        <w:rPr>
          <w:rtl w:val="true"/>
        </w:rPr>
        <w:t>]</w:t>
      </w:r>
      <w:bookmarkEnd w:id="1033"/>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 xml:space="preserve">للسيد بهاء الدين محمد المختاري، المتوفي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شرحه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جنابك المتعال صرف وجوه الآمال و بابك مورد كل 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وإتمام الشرحين الوسيط والكبير، إنّه على كل شيء قدير والحمد للّه رب العالمين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bookmarkStart w:id="1034" w:name="pg15005_153117"/>
    </w:p>
    <w:p>
      <w:pPr>
        <w:pStyle w:val="BookText"/>
        <w:rPr/>
      </w:pPr>
      <w:bookmarkEnd w:id="1034"/>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الصفحات إطار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تصحیحات و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تاري وردي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في رمضان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بتبریز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والأخيرة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علينقي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مربع 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522288_3406789950"/>
      <w:bookmarkStart w:id="1036" w:name="_Toc425"/>
      <w:bookmarkEnd w:id="1035"/>
      <w:r>
        <w:rPr>
          <w:rtl w:val="true"/>
        </w:rPr>
        <w:t>مجموعة</w:t>
      </w:r>
      <w:bookmarkEnd w:id="1036"/>
    </w:p>
    <w:p>
      <w:pPr>
        <w:pStyle w:val="Heading4"/>
        <w:numPr>
          <w:ilvl w:val="3"/>
          <w:numId w:val="1"/>
        </w:numPr>
        <w:rPr/>
      </w:pPr>
      <w:bookmarkStart w:id="1037" w:name="__RefHeading___Toc522290_3406789950"/>
      <w:bookmarkStart w:id="1038" w:name="_Toc426"/>
      <w:bookmarkEnd w:id="1037"/>
      <w:r>
        <w:rPr>
          <w:rtl w:val="true"/>
        </w:rPr>
        <w:t xml:space="preserve">الحاشية على الفوائد الضيائية </w:t>
      </w:r>
      <w:r>
        <w:rPr>
          <w:rtl w:val="true"/>
        </w:rPr>
        <w:t>(</w:t>
      </w:r>
      <w:r>
        <w:rPr/>
        <w:t>1</w:t>
      </w:r>
      <w:r>
        <w:rPr>
          <w:rtl w:val="true"/>
        </w:rPr>
        <w:t xml:space="preserve">ظ۔ </w:t>
      </w:r>
      <w:r>
        <w:rPr/>
        <w:t>79</w:t>
      </w:r>
      <w:r>
        <w:rPr>
          <w:rtl w:val="true"/>
        </w:rPr>
        <w:t>ظ</w:t>
      </w:r>
      <w:r>
        <w:rPr>
          <w:rtl w:val="true"/>
        </w:rPr>
        <w:t>) [</w:t>
      </w:r>
      <w:r>
        <w:rPr>
          <w:rtl w:val="true"/>
        </w:rPr>
        <w:t xml:space="preserve">النحو </w:t>
      </w:r>
      <w:r>
        <w:rPr>
          <w:rtl w:val="true"/>
        </w:rPr>
        <w:t>]</w:t>
      </w:r>
      <w:bookmarkEnd w:id="1038"/>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Amiri" w:hAnsi="Amiri" w:eastAsia="Amiri" w:cs="Amiri"/>
          <w:color w:val="111111"/>
          <w:sz w:val="28"/>
          <w:sz w:val="28"/>
          <w:szCs w:val="28"/>
          <w:rtl w:val="true"/>
          <w:lang w:bidi="ar-SA"/>
        </w:rPr>
        <w:t>للسيّد نعمة اللّه بن عبد اللّه الحسيني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الفوائد الضيائية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لعبدالرحمان الجامي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علم النحو نور يهتدي به إلى فهم القرآن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تفرّق البال و تشتّت الحال تعقّبه انشاء اللّه تعالی بشير القسمين الأخيرين</w:t>
      </w:r>
      <w:r>
        <w:rPr>
          <w:rFonts w:eastAsia="IRNazanin" w:cs="IRNazanin"/>
          <w:color w:val="111111"/>
          <w:sz w:val="28"/>
          <w:szCs w:val="28"/>
          <w:rtl w:val="true"/>
          <w:lang w:bidi="fa-IR"/>
        </w:rPr>
        <w:t>».</w:t>
      </w:r>
    </w:p>
    <w:p>
      <w:pPr>
        <w:pStyle w:val="Heading4"/>
        <w:numPr>
          <w:ilvl w:val="3"/>
          <w:numId w:val="1"/>
        </w:numPr>
        <w:rPr/>
      </w:pPr>
      <w:bookmarkStart w:id="1039" w:name="__RefHeading___Toc522292_3406789950"/>
      <w:bookmarkStart w:id="1040" w:name="_Toc427"/>
      <w:bookmarkEnd w:id="1039"/>
      <w:r>
        <w:rPr>
          <w:rtl w:val="true"/>
        </w:rPr>
        <w:t xml:space="preserve">شرح التصريف </w:t>
      </w:r>
      <w:r>
        <w:rPr>
          <w:rtl w:val="true"/>
        </w:rPr>
        <w:t>(</w:t>
      </w:r>
      <w:r>
        <w:rPr/>
        <w:t>80</w:t>
      </w:r>
      <w:r>
        <w:rPr>
          <w:rtl w:val="true"/>
        </w:rPr>
        <w:t xml:space="preserve"> </w:t>
      </w:r>
      <w:r>
        <w:rPr>
          <w:rtl w:val="true"/>
        </w:rPr>
        <w:t xml:space="preserve">و </w:t>
      </w:r>
      <w:r>
        <w:rPr>
          <w:rtl w:val="true"/>
        </w:rPr>
        <w:t xml:space="preserve">- </w:t>
      </w:r>
      <w:r>
        <w:rPr/>
        <w:t>113</w:t>
      </w:r>
      <w:r>
        <w:rPr>
          <w:rtl w:val="true"/>
        </w:rPr>
        <w:t xml:space="preserve"> </w:t>
      </w:r>
      <w:r>
        <w:rPr>
          <w:rtl w:val="true"/>
        </w:rPr>
        <w:t>و</w:t>
      </w:r>
      <w:r>
        <w:rPr>
          <w:rtl w:val="true"/>
        </w:rPr>
        <w:t>)  [</w:t>
      </w:r>
      <w:r>
        <w:rPr>
          <w:rtl w:val="true"/>
        </w:rPr>
        <w:t>الصرف</w:t>
      </w:r>
      <w:r>
        <w:rPr>
          <w:rtl w:val="true"/>
        </w:rPr>
        <w:t>]</w:t>
      </w:r>
      <w:bookmarkEnd w:id="1040"/>
    </w:p>
    <w:p>
      <w:pPr>
        <w:pStyle w:val="BookText"/>
        <w:rPr/>
      </w:pPr>
      <w:r>
        <w:rPr>
          <w:rFonts w:ascii="Amiri" w:hAnsi="Amiri" w:eastAsia="Amiri" w:cs="Amiri"/>
          <w:color w:val="111111"/>
          <w:sz w:val="28"/>
          <w:sz w:val="28"/>
          <w:szCs w:val="28"/>
          <w:rtl w:val="true"/>
          <w:lang w:bidi="ar-SA"/>
        </w:rPr>
        <w:t>لمسعود بن عمر التفتازاني</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مزجيّ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أروى زهر تخرج في رياض الكلام من الأكمام و أبهى حبر تحاك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وغيرها للنوع وكذا البواقي والحمد للّه  على الإنتمام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ملّا میرزا بن ولي میر جهاني، يوم الخميس العشر الثاني من جمادي الأُولى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بنفس الخط ظاهراً</w:t>
      </w:r>
      <w:r>
        <w:rPr>
          <w:rFonts w:eastAsia="IRNazanin" w:cs="IRNazanin"/>
          <w:color w:val="111111"/>
          <w:sz w:val="28"/>
          <w:szCs w:val="28"/>
          <w:rtl w:val="true"/>
          <w:lang w:bidi="fa-IR"/>
        </w:rPr>
        <w:t xml:space="preserve">. </w:t>
      </w:r>
      <w:bookmarkStart w:id="1041" w:name="pg15005_153118"/>
    </w:p>
    <w:p>
      <w:pPr>
        <w:pStyle w:val="BookText"/>
        <w:rPr/>
      </w:pPr>
      <w:bookmarkEnd w:id="1041"/>
      <w:r>
        <w:rPr>
          <w:rFonts w:ascii="IRNazanin" w:hAnsi="IRNazanin" w:eastAsia="IRNazanin"/>
          <w:color w:val="111111"/>
          <w:sz w:val="28"/>
          <w:sz w:val="28"/>
          <w:szCs w:val="28"/>
          <w:rtl w:val="true"/>
          <w:lang w:bidi="fa-IR"/>
        </w:rPr>
        <w:t xml:space="preserve">صبيحة يوم الأربعاء ذي القعدة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 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522294_3406789950"/>
      <w:bookmarkStart w:id="1043" w:name="_Toc428"/>
      <w:bookmarkEnd w:id="1042"/>
      <w:r>
        <w:rPr>
          <w:rtl w:val="true"/>
        </w:rPr>
        <w:t>مجموعة</w:t>
      </w:r>
      <w:bookmarkEnd w:id="1043"/>
    </w:p>
    <w:p>
      <w:pPr>
        <w:pStyle w:val="Heading4"/>
        <w:numPr>
          <w:ilvl w:val="3"/>
          <w:numId w:val="1"/>
        </w:numPr>
        <w:rPr/>
      </w:pPr>
      <w:bookmarkStart w:id="1044" w:name="__RefHeading___Toc522296_3406789950"/>
      <w:bookmarkStart w:id="1045" w:name="_Toc429"/>
      <w:bookmarkEnd w:id="1044"/>
      <w:r>
        <w:rPr>
          <w:rtl w:val="true"/>
        </w:rPr>
        <w:t xml:space="preserve">مصباح الشريعة ومفتاح الحقيقة </w:t>
      </w:r>
      <w:r>
        <w:rPr>
          <w:rtl w:val="true"/>
        </w:rPr>
        <w:t>(</w:t>
      </w:r>
      <w:r>
        <w:rPr/>
        <w:t>2</w:t>
      </w:r>
      <w:r>
        <w:rPr>
          <w:rtl w:val="true"/>
        </w:rPr>
        <w:t xml:space="preserve"> </w:t>
      </w:r>
      <w:r>
        <w:rPr>
          <w:rtl w:val="true"/>
        </w:rPr>
        <w:t>ظ</w:t>
      </w:r>
      <w:r>
        <w:rPr>
          <w:rtl w:val="true"/>
        </w:rPr>
        <w:t xml:space="preserve">. </w:t>
      </w:r>
      <w:r>
        <w:rPr/>
        <w:t>61</w:t>
      </w:r>
      <w:r>
        <w:rPr>
          <w:rtl w:val="true"/>
        </w:rPr>
        <w:t>و</w:t>
      </w:r>
      <w:r>
        <w:rPr>
          <w:rtl w:val="true"/>
        </w:rPr>
        <w:t>) [</w:t>
      </w:r>
      <w:r>
        <w:rPr>
          <w:rtl w:val="true"/>
        </w:rPr>
        <w:t xml:space="preserve">الحديث </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Heading4"/>
        <w:numPr>
          <w:ilvl w:val="3"/>
          <w:numId w:val="1"/>
        </w:numPr>
        <w:rPr/>
      </w:pPr>
      <w:bookmarkStart w:id="1046" w:name="__RefHeading___Toc522298_3406789950"/>
      <w:bookmarkStart w:id="1047" w:name="_Toc430"/>
      <w:bookmarkEnd w:id="1046"/>
      <w:r>
        <w:rPr>
          <w:rtl w:val="true"/>
        </w:rPr>
        <w:t xml:space="preserve">الإهليلجة </w:t>
      </w:r>
      <w:r>
        <w:rPr>
          <w:rtl w:val="true"/>
        </w:rPr>
        <w:t>(</w:t>
      </w:r>
      <w:r>
        <w:rPr/>
        <w:t>63</w:t>
      </w:r>
      <w:r>
        <w:rPr>
          <w:rtl w:val="true"/>
        </w:rPr>
        <w:t xml:space="preserve"> </w:t>
      </w:r>
      <w:r>
        <w:rPr>
          <w:rtl w:val="true"/>
        </w:rPr>
        <w:t xml:space="preserve">ظ۔ </w:t>
      </w:r>
      <w:r>
        <w:rPr/>
        <w:t>86</w:t>
      </w:r>
      <w:r>
        <w:rPr>
          <w:rtl w:val="true"/>
        </w:rPr>
        <w:t xml:space="preserve"> </w:t>
      </w:r>
      <w:r>
        <w:rPr>
          <w:rtl w:val="true"/>
        </w:rPr>
        <w:t>و</w:t>
      </w:r>
      <w:r>
        <w:rPr>
          <w:rtl w:val="true"/>
        </w:rPr>
        <w:t>) [</w:t>
      </w:r>
      <w:r>
        <w:rPr>
          <w:rtl w:val="true"/>
        </w:rPr>
        <w:t xml:space="preserve">الحديث </w:t>
      </w:r>
      <w:r>
        <w:rPr>
          <w:rtl w:val="true"/>
        </w:rPr>
        <w:t>]</w:t>
      </w:r>
      <w:bookmarkEnd w:id="1047"/>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في التوحيد كتبها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الى المفضل بن عمر الجعفي في جواب سؤال يسأله في أن یکتب رداً على الملحدين المنكرين للربوبيّة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حدثني محمد بن سعيد النحوي بدمشق قال حدثني محمد بن أبي مسهّر بالرملة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الأشباه والنظائر ويكبر عن الشركاء والأنداد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بخطين مغايرين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بخط فضل اللّه بن محمد الجيلاني في يوم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بإسم شهاب الدين الصدر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048" w:name="pg15005_153119"/>
    </w:p>
    <w:p>
      <w:pPr>
        <w:pStyle w:val="Heading3"/>
        <w:numPr>
          <w:ilvl w:val="2"/>
          <w:numId w:val="1"/>
        </w:numPr>
        <w:rPr/>
      </w:pPr>
      <w:bookmarkStart w:id="1049" w:name="__RefHeading___Toc522300_3406789950"/>
      <w:bookmarkStart w:id="1050" w:name="_Toc431"/>
      <w:bookmarkEnd w:id="1048"/>
      <w:bookmarkEnd w:id="1049"/>
      <w:r>
        <w:rPr>
          <w:rtl w:val="true"/>
        </w:rPr>
        <w:t>مجموعة</w:t>
      </w:r>
      <w:bookmarkEnd w:id="1050"/>
    </w:p>
    <w:p>
      <w:pPr>
        <w:pStyle w:val="Heading4"/>
        <w:numPr>
          <w:ilvl w:val="3"/>
          <w:numId w:val="1"/>
        </w:numPr>
        <w:rPr/>
      </w:pPr>
      <w:bookmarkStart w:id="1051" w:name="__RefHeading___Toc522302_3406789950"/>
      <w:bookmarkStart w:id="1052" w:name="_Toc432"/>
      <w:bookmarkEnd w:id="1051"/>
      <w:r>
        <w:rPr>
          <w:rtl w:val="true"/>
        </w:rPr>
        <w:t xml:space="preserve">مراح الأرواح </w:t>
      </w:r>
      <w:r>
        <w:rPr>
          <w:rtl w:val="true"/>
        </w:rPr>
        <w:t>(</w:t>
      </w:r>
      <w:r>
        <w:rPr/>
        <w:t>1</w:t>
      </w:r>
      <w:r>
        <w:rPr>
          <w:rtl w:val="true"/>
        </w:rPr>
        <w:t xml:space="preserve"> </w:t>
      </w:r>
      <w:r>
        <w:rPr>
          <w:rtl w:val="true"/>
        </w:rPr>
        <w:t xml:space="preserve">ظ۔ </w:t>
      </w:r>
      <w:r>
        <w:rPr/>
        <w:t>34</w:t>
      </w:r>
      <w:r>
        <w:rPr>
          <w:rtl w:val="true"/>
        </w:rPr>
        <w:t xml:space="preserve"> </w:t>
      </w:r>
      <w:r>
        <w:rPr>
          <w:rtl w:val="true"/>
        </w:rPr>
        <w:t>و</w:t>
      </w:r>
      <w:r>
        <w:rPr>
          <w:rtl w:val="true"/>
        </w:rPr>
        <w:t>) [</w:t>
      </w:r>
      <w:r>
        <w:rPr>
          <w:rtl w:val="true"/>
        </w:rPr>
        <w:t>الصرف</w:t>
      </w:r>
      <w:r>
        <w:rPr>
          <w:rtl w:val="true"/>
        </w:rPr>
        <w:t>]</w:t>
      </w:r>
      <w:bookmarkEnd w:id="1052"/>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Amiri" w:hAnsi="Amiri" w:eastAsia="Amiri" w:cs="Amiri"/>
          <w:color w:val="111111"/>
          <w:sz w:val="28"/>
          <w:sz w:val="28"/>
          <w:szCs w:val="28"/>
          <w:rtl w:val="true"/>
          <w:lang w:bidi="ar-SA"/>
        </w:rPr>
        <w:t>لأحمد بن علي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نافع في علم الصرف في سبعة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المفتقر إلى اللّه الودود أحمد بن علي بن مسعودغفر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الصرف أمُ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حكمها ايضاً كحكم طوى للمتابعة نحو طویا و طاويات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Heading4"/>
        <w:numPr>
          <w:ilvl w:val="3"/>
          <w:numId w:val="1"/>
        </w:numPr>
        <w:rPr/>
      </w:pPr>
      <w:bookmarkStart w:id="1053" w:name="__RefHeading___Toc522304_3406789950"/>
      <w:bookmarkStart w:id="1054" w:name="_Toc433"/>
      <w:bookmarkEnd w:id="1053"/>
      <w:r>
        <w:rPr>
          <w:rtl w:val="true"/>
        </w:rPr>
        <w:t xml:space="preserve">شرح مراح الأرواح </w:t>
      </w:r>
      <w:r>
        <w:rPr>
          <w:rtl w:val="true"/>
        </w:rPr>
        <w:t>(</w:t>
      </w:r>
      <w:r>
        <w:rPr/>
        <w:t>37</w:t>
      </w:r>
      <w:r>
        <w:rPr>
          <w:rtl w:val="true"/>
        </w:rPr>
        <w:t xml:space="preserve"> </w:t>
      </w:r>
      <w:r>
        <w:rPr>
          <w:rtl w:val="true"/>
        </w:rPr>
        <w:t xml:space="preserve">ظ۔ </w:t>
      </w:r>
      <w:r>
        <w:rPr/>
        <w:t>129</w:t>
      </w:r>
      <w:r>
        <w:rPr>
          <w:rtl w:val="true"/>
        </w:rPr>
        <w:t xml:space="preserve"> </w:t>
      </w:r>
      <w:r>
        <w:rPr>
          <w:rtl w:val="true"/>
        </w:rPr>
        <w:t>ظ</w:t>
      </w:r>
      <w:r>
        <w:rPr>
          <w:rtl w:val="true"/>
        </w:rPr>
        <w:t>) [</w:t>
      </w:r>
      <w:r>
        <w:rPr>
          <w:rtl w:val="true"/>
        </w:rPr>
        <w:t>الصرف</w:t>
      </w:r>
      <w:r>
        <w:rPr>
          <w:rtl w:val="true"/>
        </w:rPr>
        <w:t>]</w:t>
      </w:r>
      <w:bookmarkEnd w:id="1054"/>
    </w:p>
    <w:p>
      <w:pPr>
        <w:pStyle w:val="BookText"/>
        <w:rPr/>
      </w:pPr>
      <w:r>
        <w:rPr>
          <w:rFonts w:ascii="IRNazanin" w:hAnsi="IRNazanin" w:eastAsia="IRNazanin"/>
          <w:color w:val="111111"/>
          <w:sz w:val="28"/>
          <w:sz w:val="28"/>
          <w:szCs w:val="28"/>
          <w:rtl w:val="true"/>
          <w:lang w:bidi="fa-IR"/>
        </w:rPr>
        <w:t>لحسن پاشا ابن علاء الدين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مراح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متوسط بين الإيجاز والأطناب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صرّف افکار قلوبنا إلى الصراط المستقيم ونوّرها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وتقول في تثنية المؤنّث الى آخر الكتاب غنّى عن البيان واللّه أعلم بالصواب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الكتاب الأول في شعبان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كتبه لملّا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في يوم الأحد ربيع الأول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055" w:name="pg15005_153120"/>
    </w:p>
    <w:p>
      <w:pPr>
        <w:pStyle w:val="Heading3"/>
        <w:numPr>
          <w:ilvl w:val="2"/>
          <w:numId w:val="1"/>
        </w:numPr>
        <w:rPr/>
      </w:pPr>
      <w:bookmarkStart w:id="1056" w:name="__RefHeading___Toc522306_3406789950"/>
      <w:bookmarkStart w:id="1057" w:name="_Toc434"/>
      <w:bookmarkEnd w:id="1055"/>
      <w:bookmarkEnd w:id="1056"/>
      <w:r>
        <w:rPr>
          <w:rtl w:val="true"/>
        </w:rPr>
        <w:t xml:space="preserve">نجاة العباد في يوم المعاد </w:t>
      </w:r>
      <w:r>
        <w:rPr>
          <w:rtl w:val="true"/>
        </w:rPr>
        <w:t xml:space="preserve">[ </w:t>
      </w:r>
      <w:r>
        <w:rPr>
          <w:rtl w:val="true"/>
        </w:rPr>
        <w:t xml:space="preserve">الفقه </w:t>
      </w:r>
      <w:r>
        <w:rPr>
          <w:rtl w:val="true"/>
        </w:rPr>
        <w:t>]</w:t>
      </w:r>
      <w:bookmarkEnd w:id="1057"/>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 xml:space="preserve">للعلامة الشيخ محمد حسن بن محمد باقر النجفي ، المتوفی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رسالة عملية فتوائيّة للشيخ انتزعه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مقلّديه و على هوامش النسخة تعليقات الشيخ مرتضى الأنصاري كتب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سيد الأولين والآخرين وآله الغرّ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الأحوط الاختصار على ما حول الضريح المبارك مما لا يزيد على خمسة وعشرين ذراعا بذراع اليد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 محمد حسن بن حسين الحسيني، يوم الجمعة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 العلامة الشيخ مرتضى الأنصاري كتب في عصره بأمره لصاحب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في الورقة الأخيرة وفي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كلام الشيخ الأنصاري هكذا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فيقول خادم الشريعة الأحقر ابن محمد مرتضی الأنصاري عفى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ما يذكر في هذه الحواشي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عباس بن حسين الحسني الحسيني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عباس بن حسين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522308_3406789950"/>
      <w:bookmarkStart w:id="1059" w:name="_Toc435"/>
      <w:bookmarkEnd w:id="1058"/>
      <w:r>
        <w:rPr>
          <w:rtl w:val="true"/>
        </w:rPr>
        <w:t>مجموعة</w:t>
      </w:r>
      <w:bookmarkEnd w:id="1059"/>
    </w:p>
    <w:p>
      <w:pPr>
        <w:pStyle w:val="Heading4"/>
        <w:numPr>
          <w:ilvl w:val="3"/>
          <w:numId w:val="1"/>
        </w:numPr>
        <w:rPr/>
      </w:pPr>
      <w:bookmarkStart w:id="1060" w:name="__RefHeading___Toc522310_3406789950"/>
      <w:bookmarkStart w:id="1061" w:name="_Toc436"/>
      <w:bookmarkEnd w:id="1060"/>
      <w:r>
        <w:rPr>
          <w:rtl w:val="true"/>
        </w:rPr>
        <w:t xml:space="preserve">الحاشية على شرح الايساغوجي </w:t>
      </w:r>
      <w:r>
        <w:rPr>
          <w:rtl w:val="true"/>
        </w:rPr>
        <w:t>(</w:t>
      </w:r>
      <w:r>
        <w:rPr/>
        <w:t>2</w:t>
      </w:r>
      <w:r>
        <w:rPr>
          <w:rtl w:val="true"/>
        </w:rPr>
        <w:t xml:space="preserve"> </w:t>
      </w:r>
      <w:r>
        <w:rPr>
          <w:rtl w:val="true"/>
        </w:rPr>
        <w:t>و</w:t>
      </w:r>
      <w:r>
        <w:rPr>
          <w:rtl w:val="true"/>
        </w:rPr>
        <w:t xml:space="preserve">_ </w:t>
      </w:r>
      <w:r>
        <w:rPr/>
        <w:t>37</w:t>
      </w:r>
      <w:r>
        <w:rPr>
          <w:rtl w:val="true"/>
        </w:rPr>
        <w:t xml:space="preserve"> </w:t>
      </w:r>
      <w:r>
        <w:rPr>
          <w:rtl w:val="true"/>
        </w:rPr>
        <w:t>و</w:t>
      </w:r>
      <w:r>
        <w:rPr>
          <w:rtl w:val="true"/>
        </w:rPr>
        <w:t>) [</w:t>
      </w:r>
      <w:r>
        <w:rPr>
          <w:rtl w:val="true"/>
        </w:rPr>
        <w:t>المنطق</w:t>
      </w:r>
      <w:r>
        <w:rPr>
          <w:rtl w:val="true"/>
        </w:rPr>
        <w:t>]</w:t>
      </w:r>
      <w:bookmarkEnd w:id="1061"/>
    </w:p>
    <w:p>
      <w:pPr>
        <w:pStyle w:val="BookText"/>
        <w:rPr/>
      </w:pPr>
      <w:r>
        <w:rPr>
          <w:rFonts w:eastAsia="Times New Roman" w:cs="Times New Roman" w:ascii="Times New Roman" w:hAnsi="Times New Roman"/>
          <w:color w:val="111111"/>
          <w:sz w:val="28"/>
          <w:szCs w:val="28"/>
          <w:lang w:val="en-US" w:bidi="en-US"/>
        </w:rPr>
        <w:t>198</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لأحمد بن محمد بن خضر</w:t>
      </w:r>
      <w:r>
        <w:rPr>
          <w:rFonts w:eastAsia="IRNazanin" w:cs="IRNazanin"/>
          <w:color w:val="111111"/>
          <w:sz w:val="28"/>
          <w:szCs w:val="28"/>
          <w:rtl w:val="true"/>
          <w:lang w:bidi="fa-IR"/>
        </w:rPr>
        <w:t xml:space="preserve">. </w:t>
      </w:r>
      <w:bookmarkStart w:id="1062" w:name="pg15005_153121"/>
    </w:p>
    <w:p>
      <w:pPr>
        <w:pStyle w:val="BookText"/>
        <w:rPr/>
      </w:pPr>
      <w:bookmarkEnd w:id="1062"/>
      <w:r>
        <w:rPr>
          <w:rFonts w:ascii="IRNazanin" w:hAnsi="IRNazanin" w:eastAsia="IRNazanin"/>
          <w:color w:val="111111"/>
          <w:sz w:val="28"/>
          <w:sz w:val="28"/>
          <w:szCs w:val="28"/>
          <w:rtl w:val="true"/>
          <w:lang w:bidi="fa-IR"/>
        </w:rPr>
        <w:t xml:space="preserve">تعليقات علی کتاب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الأثيرية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حمزة الفناري المتوفي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لك اللّهم على ما منحت به علىَّ من معارق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يفيد اليقين بخلاف الآخرين ولهذا حصر المصنف العمدة في البرهان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4"/>
        <w:numPr>
          <w:ilvl w:val="3"/>
          <w:numId w:val="1"/>
        </w:numPr>
        <w:rPr/>
      </w:pPr>
      <w:bookmarkStart w:id="1063" w:name="__RefHeading___Toc522312_3406789950"/>
      <w:bookmarkStart w:id="1064" w:name="_Toc437"/>
      <w:bookmarkEnd w:id="1063"/>
      <w:r>
        <w:rPr>
          <w:rtl w:val="true"/>
        </w:rPr>
        <w:t xml:space="preserve">شرح الرسالة العضديّة </w:t>
      </w:r>
      <w:r>
        <w:rPr>
          <w:rtl w:val="true"/>
        </w:rPr>
        <w:t>(</w:t>
      </w:r>
      <w:r>
        <w:rPr/>
        <w:t>38</w:t>
      </w:r>
      <w:r>
        <w:rPr>
          <w:rtl w:val="true"/>
        </w:rPr>
        <w:t xml:space="preserve">ظ </w:t>
      </w:r>
      <w:r>
        <w:rPr>
          <w:rtl w:val="true"/>
        </w:rPr>
        <w:t xml:space="preserve">- </w:t>
      </w:r>
      <w:r>
        <w:rPr/>
        <w:t>107</w:t>
      </w:r>
      <w:r>
        <w:rPr>
          <w:rtl w:val="true"/>
        </w:rPr>
        <w:t xml:space="preserve"> </w:t>
      </w:r>
      <w:r>
        <w:rPr>
          <w:rtl w:val="true"/>
        </w:rPr>
        <w:t>ظ</w:t>
      </w:r>
      <w:r>
        <w:rPr>
          <w:rtl w:val="true"/>
        </w:rPr>
        <w:t>) [</w:t>
      </w:r>
      <w:r>
        <w:rPr>
          <w:rtl w:val="true"/>
        </w:rPr>
        <w:t xml:space="preserve">المنطق </w:t>
      </w:r>
      <w:r>
        <w:rPr>
          <w:rtl w:val="true"/>
        </w:rPr>
        <w:t>]</w:t>
      </w:r>
      <w:bookmarkEnd w:id="1064"/>
    </w:p>
    <w:p>
      <w:pPr>
        <w:pStyle w:val="BookText"/>
        <w:rPr/>
      </w:pPr>
      <w:r>
        <w:rPr>
          <w:rFonts w:ascii="Amiri" w:hAnsi="Amiri" w:eastAsia="Amiri" w:cs="Amiri"/>
          <w:color w:val="111111"/>
          <w:sz w:val="28"/>
          <w:sz w:val="28"/>
          <w:szCs w:val="28"/>
          <w:rtl w:val="true"/>
          <w:lang w:bidi="ar-SA"/>
        </w:rPr>
        <w:t xml:space="preserve">لعصام الدين إبراهيم بن محمد الإسفرائيني ، المتوفي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مزجي على الرسالة العضدية للقاضي الايجي في علم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الفقير الي ألطاف ربّه الخفية عصام الدين بن محمد حفّهما 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ظنّ إتحاد المعنى مطلقاً غير ممنوع وفي ظنّه وضعان يدفعه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المعتبر الوضع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أحمد الكزاني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في يوم الجمعة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سقّز في خدمة ملّا محمد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وعبارات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الاقرع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في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 العلامات و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 برسوم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زیباري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 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065" w:name="__RefHeading___Toc522314_3406789950"/>
      <w:bookmarkStart w:id="1066" w:name="_Toc438"/>
      <w:bookmarkEnd w:id="1065"/>
      <w:r>
        <w:rPr>
          <w:rtl w:val="true"/>
        </w:rPr>
        <w:t xml:space="preserve">يتيمة الدهر في محاسن أهل العصر </w:t>
      </w:r>
      <w:r>
        <w:rPr>
          <w:rtl w:val="true"/>
        </w:rPr>
        <w:t>[</w:t>
      </w:r>
      <w:r>
        <w:rPr>
          <w:rtl w:val="true"/>
        </w:rPr>
        <w:t xml:space="preserve">الأدب </w:t>
      </w:r>
      <w:r>
        <w:rPr>
          <w:rtl w:val="true"/>
        </w:rPr>
        <w:t>]</w:t>
      </w:r>
      <w:bookmarkEnd w:id="1066"/>
    </w:p>
    <w:p>
      <w:pPr>
        <w:pStyle w:val="BookText"/>
        <w:rPr/>
      </w:pPr>
      <w:r>
        <w:rPr>
          <w:rFonts w:eastAsia="Times New Roman" w:cs="Times New Roman" w:ascii="Times New Roman" w:hAnsi="Times New Roman"/>
          <w:color w:val="111111"/>
          <w:sz w:val="28"/>
          <w:szCs w:val="28"/>
          <w:lang w:val="en-US" w:bidi="en-US"/>
        </w:rPr>
        <w:t>199</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لأبي منصور عبدالملك بن محمد الثعالبي، المتوفي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bookmarkStart w:id="1067" w:name="pg15005_153122"/>
    </w:p>
    <w:p>
      <w:pPr>
        <w:pStyle w:val="BookText"/>
        <w:rPr/>
      </w:pPr>
      <w:bookmarkEnd w:id="1067"/>
      <w:r>
        <w:rPr>
          <w:rFonts w:ascii="Amiri" w:hAnsi="Amiri" w:eastAsia="Amiri" w:cs="Amiri"/>
          <w:color w:val="111111"/>
          <w:sz w:val="28"/>
          <w:sz w:val="28"/>
          <w:szCs w:val="28"/>
          <w:rtl w:val="true"/>
          <w:lang w:bidi="ar-SA"/>
        </w:rPr>
        <w:t>من الكتب الأدبيّة في البلاغة والنظم في أربعة أقسام أهل الشام، أهل العراق، أهل الجبال وفارس، أهل خراسان و ماوراء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هي الجزء الرابع منه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الرابع من كتاب يتيمة الدهر في محاسن أشعار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أخّرني دهري و قدّم معشراً لأنهم لا يعلمون و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العناوين باخمرة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باسم محمد بن أمير أحمد، وتملّك باسم محمد أمين بن الشيخ محمد أمين بن الشيخ محمد بن أمير أحمد، و تملّك بإسم الكاتب ، وخاتم  بیضويّ صورته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على حق نمسکه عبده علیرضا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محمد مهدي الشهير برنجبر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ائتمان من الشيخ محمد صالح افندي بن الشيخ عبد الرزاق في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522316_3406789950"/>
      <w:bookmarkStart w:id="1069" w:name="_Toc439"/>
      <w:bookmarkEnd w:id="1068"/>
      <w:r>
        <w:rPr>
          <w:rtl w:val="true"/>
        </w:rPr>
        <w:t xml:space="preserve">الحاشية على كفاية الأصول </w:t>
      </w:r>
      <w:r>
        <w:rPr>
          <w:rtl w:val="true"/>
        </w:rPr>
        <w:t>[</w:t>
      </w:r>
      <w:r>
        <w:rPr>
          <w:rtl w:val="true"/>
        </w:rPr>
        <w:t xml:space="preserve">اصول الفقه </w:t>
      </w:r>
      <w:r>
        <w:rPr>
          <w:rtl w:val="true"/>
        </w:rPr>
        <w:t>]</w:t>
      </w:r>
      <w:bookmarkEnd w:id="1069"/>
    </w:p>
    <w:p>
      <w:pPr>
        <w:pStyle w:val="BookText"/>
        <w:rPr/>
      </w:pPr>
      <w:r>
        <w:rPr>
          <w:rFonts w:ascii="Amiri" w:hAnsi="Amiri" w:eastAsia="Amiri" w:cs="Amiri"/>
          <w:color w:val="111111"/>
          <w:sz w:val="28"/>
          <w:sz w:val="28"/>
          <w:szCs w:val="28"/>
          <w:rtl w:val="true"/>
          <w:lang w:bidi="ar-SA"/>
        </w:rPr>
        <w:t>لبعض تلامذة المصنف</w:t>
      </w:r>
    </w:p>
    <w:p>
      <w:pPr>
        <w:pStyle w:val="BookText"/>
        <w:rPr/>
      </w:pPr>
      <w:r>
        <w:rPr>
          <w:rFonts w:ascii="IRNazanin" w:hAnsi="IRNazanin" w:eastAsia="IRNazanin"/>
          <w:color w:val="111111"/>
          <w:sz w:val="28"/>
          <w:sz w:val="28"/>
          <w:szCs w:val="28"/>
          <w:rtl w:val="true"/>
          <w:lang w:bidi="fa-IR"/>
        </w:rPr>
        <w:t>تعليقات على بحث الإستصحاب من کتاب کفاية الأُصول للآخوند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يعبّر عن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الاستاذ العلامة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حسبما صرّح في مجلس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من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التعريف المذكور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آخر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خصوص الاطمينان منه من أيّ سبب حصل وهو كما ترى فاسد</w:t>
      </w:r>
      <w:r>
        <w:rPr>
          <w:rFonts w:eastAsia="Amiri" w:cs="Amiri" w:ascii="Amiri" w:hAnsi="Amiri"/>
          <w:color w:val="111111"/>
          <w:sz w:val="28"/>
          <w:szCs w:val="28"/>
          <w:rtl w:val="true"/>
          <w:lang w:bidi="ar-SA"/>
        </w:rPr>
        <w:t xml:space="preserve">». </w:t>
      </w:r>
      <w:bookmarkStart w:id="1070" w:name="pg15005_153123"/>
    </w:p>
    <w:p>
      <w:pPr>
        <w:pStyle w:val="BookText"/>
        <w:rPr/>
      </w:pPr>
      <w:bookmarkEnd w:id="1070"/>
      <w:r>
        <w:rPr>
          <w:rFonts w:ascii="Amiri" w:hAnsi="Amiri" w:eastAsia="Amiri" w:cs="Amiri"/>
          <w:color w:val="111111"/>
          <w:sz w:val="28"/>
          <w:sz w:val="28"/>
          <w:szCs w:val="28"/>
          <w:rtl w:val="true"/>
          <w:lang w:bidi="ar-SA"/>
        </w:rPr>
        <w:t xml:space="preserve">النسخ ، بخط المؤلف ظاهراً، رجب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522318_3406789950"/>
      <w:bookmarkStart w:id="1072" w:name="_Toc440"/>
      <w:bookmarkEnd w:id="1071"/>
      <w:r>
        <w:rPr>
          <w:rtl w:val="true"/>
        </w:rPr>
        <w:t xml:space="preserve">شرح الأسباب والعلامات </w:t>
      </w:r>
      <w:r>
        <w:rPr>
          <w:rtl w:val="true"/>
        </w:rPr>
        <w:t>[</w:t>
      </w:r>
      <w:r>
        <w:rPr>
          <w:rtl w:val="true"/>
        </w:rPr>
        <w:t>الطب</w:t>
      </w:r>
      <w:r>
        <w:rPr>
          <w:rtl w:val="true"/>
        </w:rPr>
        <w:t>]</w:t>
      </w:r>
      <w:bookmarkEnd w:id="1072"/>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للشيخ برهان الدين نفیس بن عوض بن حکیم الكرماني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مزجيّ في غاية التحقيق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الأسباب والعلامات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عمر السمرقندي ، فرغ منه في أواخر صفر سنة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الأتمّان الأكملان على من يداوى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قصار الأرجل مطاء بالأرض وإذا قدم إليه خلال قاتل بیديد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بالحمرة، 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تملّكات ممحيّة بقى منه تملّك بالشراء بإسم محمد باقر بن محمد جعفر الطبيب الموسوي، وتملّك إبن محمد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73" w:name="__RefHeading___Toc522320_3406789950"/>
      <w:bookmarkStart w:id="1074" w:name="_Toc441"/>
      <w:bookmarkEnd w:id="1073"/>
      <w:r>
        <w:rPr>
          <w:rtl w:val="true"/>
        </w:rPr>
        <w:t>مجموعة</w:t>
      </w:r>
      <w:bookmarkEnd w:id="1074"/>
    </w:p>
    <w:p>
      <w:pPr>
        <w:pStyle w:val="Heading4"/>
        <w:numPr>
          <w:ilvl w:val="3"/>
          <w:numId w:val="1"/>
        </w:numPr>
        <w:rPr/>
      </w:pPr>
      <w:bookmarkStart w:id="1075" w:name="__RefHeading___Toc522322_3406789950"/>
      <w:bookmarkStart w:id="1076" w:name="_Toc442"/>
      <w:bookmarkEnd w:id="1075"/>
      <w:r>
        <w:rPr>
          <w:rtl w:val="true"/>
        </w:rPr>
        <w:t xml:space="preserve">شرح تجريد الكلام </w:t>
      </w:r>
      <w:r>
        <w:rPr>
          <w:rtl w:val="true"/>
        </w:rPr>
        <w:t>(</w:t>
      </w:r>
      <w:r>
        <w:rPr/>
        <w:t>1</w:t>
      </w:r>
      <w:r>
        <w:rPr>
          <w:rtl w:val="true"/>
        </w:rPr>
        <w:t xml:space="preserve"> </w:t>
      </w:r>
      <w:r>
        <w:rPr>
          <w:rtl w:val="true"/>
        </w:rPr>
        <w:t>ظ</w:t>
      </w:r>
      <w:r>
        <w:rPr>
          <w:rtl w:val="true"/>
        </w:rPr>
        <w:t xml:space="preserve">_ </w:t>
      </w:r>
      <w:r>
        <w:rPr/>
        <w:t>40</w:t>
      </w:r>
      <w:r>
        <w:rPr>
          <w:rtl w:val="true"/>
        </w:rPr>
        <w:t xml:space="preserve"> </w:t>
      </w:r>
      <w:r>
        <w:rPr>
          <w:rtl w:val="true"/>
        </w:rPr>
        <w:t>و</w:t>
      </w:r>
      <w:r>
        <w:rPr>
          <w:rtl w:val="true"/>
        </w:rPr>
        <w:t>) [</w:t>
      </w:r>
      <w:r>
        <w:rPr>
          <w:rtl w:val="true"/>
        </w:rPr>
        <w:t xml:space="preserve">الكلام </w:t>
      </w:r>
      <w:r>
        <w:rPr>
          <w:rtl w:val="true"/>
        </w:rPr>
        <w:t>]</w:t>
      </w:r>
      <w:bookmarkEnd w:id="1076"/>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العامّة</w:t>
      </w:r>
    </w:p>
    <w:p>
      <w:pPr>
        <w:pStyle w:val="BookText"/>
        <w:rPr/>
      </w:pPr>
      <w:r>
        <w:rPr>
          <w:rFonts w:eastAsia="Times New Roman" w:cs="Times New Roman" w:ascii="Times New Roman" w:hAnsi="Times New Roman"/>
          <w:color w:val="111111"/>
          <w:sz w:val="28"/>
          <w:szCs w:val="28"/>
          <w:lang w:val="en-US" w:bidi="en-US"/>
        </w:rPr>
        <w:t>202</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مزجيّ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الكلام للخواجة نصير الدين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bookmarkStart w:id="1077" w:name="pg15005_153124"/>
    </w:p>
    <w:p>
      <w:pPr>
        <w:pStyle w:val="BookText"/>
        <w:rPr/>
      </w:pPr>
      <w:bookmarkEnd w:id="1077"/>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آله وأصحابه الذين هم موصوفون بزيادة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الإمكان الذي فرضناه منفيّاً لايستلزم ثبوته لما بيّناه من أنّ الإعدام</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522324_3406789950"/>
      <w:bookmarkStart w:id="1079" w:name="_Toc443"/>
      <w:bookmarkEnd w:id="1078"/>
      <w:r>
        <w:rPr>
          <w:rtl w:val="true"/>
        </w:rPr>
        <w:t xml:space="preserve">الحاشية القديمة على شرح التجريد </w:t>
      </w:r>
      <w:r>
        <w:rPr>
          <w:rtl w:val="true"/>
        </w:rPr>
        <w:t>(</w:t>
      </w:r>
      <w:r>
        <w:rPr/>
        <w:t>3</w:t>
      </w:r>
      <w:r>
        <w:rPr>
          <w:rtl w:val="true"/>
        </w:rPr>
        <w:t xml:space="preserve">ظ </w:t>
      </w:r>
      <w:r>
        <w:rPr>
          <w:rtl w:val="true"/>
        </w:rPr>
        <w:t xml:space="preserve">- </w:t>
      </w:r>
      <w:r>
        <w:rPr/>
        <w:t>64</w:t>
      </w:r>
      <w:r>
        <w:rPr>
          <w:rtl w:val="true"/>
        </w:rPr>
        <w:t xml:space="preserve"> </w:t>
      </w:r>
      <w:r>
        <w:rPr>
          <w:rtl w:val="true"/>
        </w:rPr>
        <w:t>ظ</w:t>
      </w:r>
      <w:r>
        <w:rPr>
          <w:rtl w:val="true"/>
        </w:rPr>
        <w:t>) [</w:t>
      </w:r>
      <w:r>
        <w:rPr>
          <w:rtl w:val="true"/>
        </w:rPr>
        <w:t>الكلام</w:t>
      </w:r>
      <w:r>
        <w:rPr>
          <w:rtl w:val="true"/>
        </w:rPr>
        <w:t>]</w:t>
      </w:r>
      <w:bookmarkEnd w:id="1079"/>
    </w:p>
    <w:p>
      <w:pPr>
        <w:pStyle w:val="BookText"/>
        <w:rPr/>
      </w:pPr>
      <w:r>
        <w:rPr>
          <w:rFonts w:ascii="Amiri" w:hAnsi="Amiri" w:eastAsia="Amiri" w:cs="Amiri"/>
          <w:color w:val="111111"/>
          <w:sz w:val="28"/>
          <w:sz w:val="28"/>
          <w:szCs w:val="28"/>
          <w:rtl w:val="true"/>
          <w:lang w:bidi="ar-SA"/>
        </w:rPr>
        <w:t>لجلال الدين محمد الدواني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الشرح الجديد لتجريد الكلام للقوشچي 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في الحاشية لم يرد به معيّناً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بالزيادة في الجملة الزيادة بوجه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فاندفع الشك فظهر مقصوده و علم منه أنّه يمكن أن يراد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522326_3406789950"/>
      <w:bookmarkStart w:id="1081" w:name="_Toc444"/>
      <w:bookmarkEnd w:id="1080"/>
      <w:r>
        <w:rPr>
          <w:rtl w:val="true"/>
        </w:rPr>
        <w:t xml:space="preserve">الحاشية على شرح تجريد الكلام </w:t>
      </w:r>
      <w:r>
        <w:rPr>
          <w:rtl w:val="true"/>
        </w:rPr>
        <w:t>(</w:t>
      </w:r>
      <w:r>
        <w:rPr/>
        <w:t>68</w:t>
      </w:r>
      <w:r>
        <w:rPr>
          <w:rtl w:val="true"/>
        </w:rPr>
        <w:t xml:space="preserve"> </w:t>
      </w:r>
      <w:r>
        <w:rPr>
          <w:rtl w:val="true"/>
        </w:rPr>
        <w:t>ظ</w:t>
      </w:r>
      <w:r>
        <w:rPr>
          <w:rtl w:val="true"/>
        </w:rPr>
        <w:t>.</w:t>
      </w:r>
      <w:r>
        <w:rPr/>
        <w:t>106</w:t>
      </w:r>
      <w:r>
        <w:rPr>
          <w:rtl w:val="true"/>
        </w:rPr>
        <w:t xml:space="preserve"> </w:t>
      </w:r>
      <w:r>
        <w:rPr>
          <w:rtl w:val="true"/>
        </w:rPr>
        <w:t>ظ</w:t>
      </w:r>
      <w:r>
        <w:rPr>
          <w:rtl w:val="true"/>
        </w:rPr>
        <w:t>) [</w:t>
      </w:r>
      <w:r>
        <w:rPr>
          <w:rtl w:val="true"/>
        </w:rPr>
        <w:t>الكلام</w:t>
      </w:r>
      <w:r>
        <w:rPr>
          <w:rtl w:val="true"/>
        </w:rPr>
        <w:t>]</w:t>
      </w:r>
      <w:bookmarkEnd w:id="108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على شرح تجريد الكلام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المصنف ره أما بعد حمد واجب الوجود على نعمائه ، لا يبعد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ذكرنا أولاً من المثال يلزم تحصيل الطبيعة الجنسيّة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عليه ما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سمعت من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النستعليق ، العناوين بالحمرة، على هوامشه تعليقات برسوم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استادي دام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w:t>
      </w:r>
      <w:bookmarkStart w:id="1082" w:name="pg15005_153125"/>
    </w:p>
    <w:p>
      <w:pPr>
        <w:pStyle w:val="BookText"/>
        <w:rPr/>
      </w:pPr>
      <w:bookmarkEnd w:id="1082"/>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الاستاذ باقر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الأولى كتابة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آصف دار العلم شیراز میرزا محمد 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هيهنا ثلاث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الإيراد من الاستاذ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522328_3406789950"/>
      <w:bookmarkStart w:id="1084" w:name="_Toc445"/>
      <w:bookmarkEnd w:id="1083"/>
      <w:r>
        <w:rPr>
          <w:rtl w:val="true"/>
        </w:rPr>
        <w:t xml:space="preserve">الحاشية القديمة على شرح التجريد </w:t>
      </w:r>
      <w:r>
        <w:rPr>
          <w:rtl w:val="true"/>
        </w:rPr>
        <w:t>[</w:t>
      </w:r>
      <w:r>
        <w:rPr>
          <w:rtl w:val="true"/>
        </w:rPr>
        <w:t xml:space="preserve">الكلام </w:t>
      </w:r>
      <w:r>
        <w:rPr>
          <w:rtl w:val="true"/>
        </w:rPr>
        <w:t>]</w:t>
      </w:r>
      <w:bookmarkEnd w:id="1084"/>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كاملة وبين عباراتها وعبارات النسخة السابقة تفاوت حيث يرى التلخيص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تستحق فيه يهرب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الماء والمراء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ظهر يوم الجمعة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النسخة وقع على الصفحة الأخيرة من كتاب شرح التجريد و تاریخ كتابة ذلك الكتاب يوم السبت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w:t>
      </w:r>
    </w:p>
    <w:p>
      <w:pPr>
        <w:pStyle w:val="BookText"/>
        <w:rPr/>
      </w:pPr>
      <w:r>
        <w:rPr>
          <w:rFonts w:ascii="IRNazanin" w:hAnsi="IRNazanin" w:eastAsia="IRNazanin"/>
          <w:color w:val="111111"/>
          <w:sz w:val="28"/>
          <w:sz w:val="28"/>
          <w:szCs w:val="28"/>
          <w:rtl w:val="true"/>
          <w:lang w:bidi="fa-IR"/>
        </w:rPr>
        <w:t>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522330_3406789950"/>
      <w:bookmarkStart w:id="1086" w:name="_Toc446"/>
      <w:bookmarkEnd w:id="1085"/>
      <w:r>
        <w:rPr>
          <w:rtl w:val="true"/>
        </w:rPr>
        <w:t xml:space="preserve">شرح قصيدة إبن الفارض اليائية </w:t>
      </w:r>
      <w:r>
        <w:rPr>
          <w:rtl w:val="true"/>
        </w:rPr>
        <w:t>[</w:t>
      </w:r>
      <w:r>
        <w:rPr>
          <w:rtl w:val="true"/>
        </w:rPr>
        <w:t xml:space="preserve">الأدب </w:t>
      </w:r>
      <w:r>
        <w:rPr>
          <w:rtl w:val="true"/>
        </w:rPr>
        <w:t>]</w:t>
      </w:r>
      <w:bookmarkEnd w:id="1086"/>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Amiri" w:hAnsi="Amiri" w:eastAsia="Amiri" w:cs="Amiri"/>
          <w:color w:val="111111"/>
          <w:sz w:val="28"/>
          <w:sz w:val="28"/>
          <w:szCs w:val="28"/>
          <w:rtl w:val="true"/>
          <w:lang w:bidi="ar-SA"/>
        </w:rPr>
        <w:t xml:space="preserve">شرح على قصيدة عمر بن الفارض المتوفي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وهي يائية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سائق الأظعان يطوي البيد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منعماً عرّج على كثبان طيّ</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رفع الأدب وأهله وسوّاهم بدوراً كاملة وسوّاهم أهلّة</w:t>
      </w:r>
      <w:r>
        <w:rPr>
          <w:rFonts w:eastAsia="Amiri" w:cs="Amiri" w:ascii="Amiri" w:hAnsi="Amiri"/>
          <w:color w:val="111111"/>
          <w:sz w:val="28"/>
          <w:szCs w:val="28"/>
          <w:rtl w:val="true"/>
          <w:lang w:bidi="ar-SA"/>
        </w:rPr>
        <w:t xml:space="preserve">». </w:t>
      </w:r>
      <w:bookmarkStart w:id="1087" w:name="pg15005_153126"/>
    </w:p>
    <w:p>
      <w:pPr>
        <w:pStyle w:val="BookText"/>
        <w:rPr/>
      </w:pPr>
      <w:bookmarkEnd w:id="1087"/>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بيّنا لك في موضعه من الشرح فارجع إليه فرضى اللّه تعالی عنه ورحمه ونفعنا به آمین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للزركلي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جواد بن أبي القاسم النائيني، يوم السبت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القصيدة بعضها بالأحمر وبعضها بالأزرق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الصفحات إطاران أكبرهما بالمداد الأحمر والأصغر بخطين أحمر وأزرق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تملّك بالهبة من الميرزا حسن المستوفي نجل الميرزا موسی وزیر لشكر إلى الميرزا حسینعلي، 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الراجي حسينعلي الحسيني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بالإرث باسم محمد المحقق في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522332_3406789950"/>
      <w:bookmarkStart w:id="1089" w:name="_Toc447"/>
      <w:bookmarkEnd w:id="1088"/>
      <w:r>
        <w:rPr>
          <w:rtl w:val="true"/>
        </w:rPr>
        <w:t>مجموعة</w:t>
      </w:r>
      <w:bookmarkEnd w:id="1089"/>
    </w:p>
    <w:p>
      <w:pPr>
        <w:pStyle w:val="Heading4"/>
        <w:numPr>
          <w:ilvl w:val="3"/>
          <w:numId w:val="1"/>
        </w:numPr>
        <w:rPr/>
      </w:pPr>
      <w:bookmarkStart w:id="1090" w:name="__RefHeading___Toc522334_3406789950"/>
      <w:bookmarkStart w:id="1091" w:name="_Toc448"/>
      <w:bookmarkEnd w:id="1090"/>
      <w:r>
        <w:rPr>
          <w:rtl w:val="true"/>
        </w:rPr>
        <w:t xml:space="preserve">تخميس قصيدة البردة </w:t>
      </w:r>
      <w:r>
        <w:rPr>
          <w:rtl w:val="true"/>
        </w:rPr>
        <w:t>(</w:t>
      </w:r>
      <w:r>
        <w:rPr/>
        <w:t>2</w:t>
      </w:r>
      <w:r>
        <w:rPr>
          <w:rtl w:val="true"/>
        </w:rPr>
        <w:t xml:space="preserve"> </w:t>
      </w:r>
      <w:r>
        <w:rPr>
          <w:rtl w:val="true"/>
        </w:rPr>
        <w:t>ظ۔</w:t>
      </w:r>
      <w:r>
        <w:rPr/>
        <w:t>43</w:t>
      </w:r>
      <w:r>
        <w:rPr>
          <w:rtl w:val="true"/>
        </w:rPr>
        <w:t>ظ</w:t>
      </w:r>
      <w:r>
        <w:rPr>
          <w:rtl w:val="true"/>
        </w:rPr>
        <w:t>) [</w:t>
      </w:r>
      <w:r>
        <w:rPr>
          <w:rtl w:val="true"/>
        </w:rPr>
        <w:t xml:space="preserve">الشعرا </w:t>
      </w:r>
      <w:r>
        <w:rPr>
          <w:rtl w:val="true"/>
        </w:rPr>
        <w:t>]</w:t>
      </w:r>
      <w:bookmarkEnd w:id="109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Amiri" w:hAnsi="Amiri" w:eastAsia="Amiri" w:cs="Amiri"/>
          <w:color w:val="111111"/>
          <w:sz w:val="28"/>
          <w:sz w:val="28"/>
          <w:szCs w:val="28"/>
          <w:rtl w:val="true"/>
          <w:lang w:bidi="ar-SA"/>
        </w:rPr>
        <w:t xml:space="preserve">تخميس لقصيدة البوصيري في مدح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 بیتان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قلبك لا ينفكّ ذا ألمم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مذبان أهل الحمى والبان والعلم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بجنباند صبا اندر چمن شاخ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برانند اُشتران را بندگانش با نغم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522336_3406789950"/>
      <w:bookmarkStart w:id="1093" w:name="_Toc449"/>
      <w:bookmarkEnd w:id="1092"/>
      <w:r>
        <w:rPr>
          <w:rtl w:val="true"/>
        </w:rPr>
        <w:t xml:space="preserve">تخميس قصيدة بانت سعاد </w:t>
      </w:r>
      <w:r>
        <w:rPr>
          <w:rtl w:val="true"/>
        </w:rPr>
        <w:t>(</w:t>
      </w:r>
      <w:r>
        <w:rPr/>
        <w:t>84</w:t>
      </w:r>
      <w:r>
        <w:rPr>
          <w:rtl w:val="true"/>
        </w:rPr>
        <w:t xml:space="preserve"> </w:t>
      </w:r>
      <w:r>
        <w:rPr>
          <w:rtl w:val="true"/>
        </w:rPr>
        <w:t>ظ</w:t>
      </w:r>
      <w:r>
        <w:rPr>
          <w:rtl w:val="true"/>
        </w:rPr>
        <w:t xml:space="preserve">_ </w:t>
      </w:r>
      <w:r>
        <w:rPr/>
        <w:t>53</w:t>
      </w:r>
      <w:r>
        <w:rPr>
          <w:rtl w:val="true"/>
        </w:rPr>
        <w:t xml:space="preserve"> </w:t>
      </w:r>
      <w:r>
        <w:rPr>
          <w:rtl w:val="true"/>
        </w:rPr>
        <w:t>و</w:t>
      </w:r>
      <w:r>
        <w:rPr>
          <w:rtl w:val="true"/>
        </w:rPr>
        <w:t>) [</w:t>
      </w:r>
      <w:r>
        <w:rPr>
          <w:rtl w:val="true"/>
        </w:rPr>
        <w:t>الشعر</w:t>
      </w:r>
      <w:r>
        <w:rPr>
          <w:rtl w:val="true"/>
        </w:rPr>
        <w:t>]</w:t>
      </w:r>
      <w:bookmarkEnd w:id="109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094" w:name="pg15005_153127"/>
    </w:p>
    <w:p>
      <w:pPr>
        <w:pStyle w:val="BookText"/>
        <w:rPr/>
      </w:pPr>
      <w:bookmarkEnd w:id="1094"/>
      <w:r>
        <w:rPr>
          <w:rFonts w:ascii="Amiri" w:hAnsi="Amiri" w:eastAsia="Amiri" w:cs="Amiri"/>
          <w:color w:val="111111"/>
          <w:sz w:val="28"/>
          <w:sz w:val="28"/>
          <w:szCs w:val="28"/>
          <w:rtl w:val="true"/>
          <w:lang w:bidi="ar-SA"/>
        </w:rPr>
        <w:t xml:space="preserve">تخميس للقصيدة الّتي أنشدها كعب بن زهير المازني المتوفي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غزوة تبوك فخلع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أسير شوقي عن السلوان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لي بعد أهل الجرع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وصهره المصطفى من ذروة الصفحا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وضرّاة البرّمن باعه 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أبيات الأصل بالخط الأسود الحالك وترجمتها بالفارسية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عبدالعلی بن نصير الجيلاني ، تحته خانم دائري 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522338_3406789950"/>
      <w:bookmarkStart w:id="1096" w:name="_Toc450"/>
      <w:bookmarkEnd w:id="1095"/>
      <w:r>
        <w:rPr>
          <w:rtl w:val="true"/>
        </w:rPr>
        <w:t xml:space="preserve">المطوّل </w:t>
      </w:r>
      <w:r>
        <w:rPr>
          <w:rtl w:val="true"/>
        </w:rPr>
        <w:t>[</w:t>
      </w:r>
      <w:r>
        <w:rPr>
          <w:rtl w:val="true"/>
        </w:rPr>
        <w:t>البلاغة</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 xml:space="preserve">لمسعود بن عمر التفتازاني، المتوفي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ممزوج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المعاني والبيان، فرغ منه في سنة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ألهمنا حقائق المعاني ودقائق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وحقّق لنا الفوز بهذا المرام تهيّأ للفراغ من نقله إلى بياض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محمد کاظم الهزاجريبي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دانگه، يوم الثلثاء ربيع الثاني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المتن خطوط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تصحیحات و توضیحات وتعالیق بر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الكتاب تملّك باسم محمد كاظم البردي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عبده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ويوجد مثله في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097" w:name="pg15005_153128"/>
    </w:p>
    <w:p>
      <w:pPr>
        <w:pStyle w:val="Heading3"/>
        <w:numPr>
          <w:ilvl w:val="2"/>
          <w:numId w:val="1"/>
        </w:numPr>
        <w:rPr/>
      </w:pPr>
      <w:bookmarkStart w:id="1098" w:name="__RefHeading___Toc522340_3406789950"/>
      <w:bookmarkStart w:id="1099" w:name="_Toc451"/>
      <w:bookmarkEnd w:id="1097"/>
      <w:bookmarkEnd w:id="1098"/>
      <w:r>
        <w:rPr>
          <w:rtl w:val="true"/>
        </w:rPr>
        <w:t xml:space="preserve">مفاتيح الأُصول </w:t>
      </w:r>
      <w:r>
        <w:rPr>
          <w:rtl w:val="true"/>
        </w:rPr>
        <w:t>[</w:t>
      </w:r>
      <w:r>
        <w:rPr>
          <w:rtl w:val="true"/>
        </w:rPr>
        <w:t xml:space="preserve">اصول الفقه </w:t>
      </w:r>
      <w:r>
        <w:rPr>
          <w:rtl w:val="true"/>
        </w:rPr>
        <w:t>]</w:t>
      </w:r>
      <w:bookmarkEnd w:id="1099"/>
    </w:p>
    <w:p>
      <w:pPr>
        <w:pStyle w:val="BookText"/>
        <w:rPr/>
      </w:pPr>
      <w:r>
        <w:rPr>
          <w:rFonts w:eastAsia="Times New Roman" w:cs="Times New Roman" w:ascii="Times New Roman" w:hAnsi="Times New Roman"/>
          <w:color w:val="111111"/>
          <w:sz w:val="28"/>
          <w:szCs w:val="28"/>
          <w:lang w:val="en-US" w:bidi="en-US"/>
        </w:rPr>
        <w:t>207</w:t>
      </w:r>
    </w:p>
    <w:p>
      <w:pPr>
        <w:pStyle w:val="BookText"/>
        <w:rPr/>
      </w:pPr>
      <w:r>
        <w:rPr>
          <w:rFonts w:ascii="Amiri" w:hAnsi="Amiri" w:eastAsia="Amiri" w:cs="Amiri"/>
          <w:color w:val="111111"/>
          <w:sz w:val="28"/>
          <w:sz w:val="28"/>
          <w:szCs w:val="28"/>
          <w:rtl w:val="true"/>
          <w:lang w:bidi="ar-SA"/>
        </w:rPr>
        <w:t xml:space="preserve">للسيد المجاهد محمد بن السيد علي الطباطبائي ، المتوفي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 ليس فيه بعض المسائل، والنسخة ناقصة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تبدء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والتأسّي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عناوينه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الأفعال والتأسي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الاحتمال الأول لا يخلو عن قوة ، قد فرغ من كتابة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الكتاب تملّك بالبيع باسم أحمد بن علي الحسيني 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الحسيني </w:t>
      </w:r>
      <w:r>
        <w:rPr>
          <w:rFonts w:eastAsia="IRNazanin" w:cs="IRNazanin"/>
          <w:color w:val="111111"/>
          <w:sz w:val="28"/>
          <w:szCs w:val="28"/>
          <w:lang w:bidi="fa-IR"/>
        </w:rPr>
        <w:t>1235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بإسم زمان بن أحمد الحسيني في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بیضوی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زمان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 بيضويّ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بن أحمد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522342_3406789950"/>
      <w:bookmarkStart w:id="1101" w:name="_Toc452"/>
      <w:bookmarkEnd w:id="1100"/>
      <w:r>
        <w:rPr>
          <w:rtl w:val="true"/>
        </w:rPr>
        <w:t xml:space="preserve">المستقصي في أمثال العرب </w:t>
      </w:r>
      <w:r>
        <w:rPr>
          <w:rtl w:val="true"/>
        </w:rPr>
        <w:t>[</w:t>
      </w:r>
      <w:r>
        <w:rPr>
          <w:rtl w:val="true"/>
        </w:rPr>
        <w:t xml:space="preserve">الأدب </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208</w:t>
      </w:r>
    </w:p>
    <w:p>
      <w:pPr>
        <w:pStyle w:val="BookText"/>
        <w:rPr/>
      </w:pPr>
      <w:r>
        <w:rPr>
          <w:rFonts w:ascii="Amiri" w:hAnsi="Amiri" w:eastAsia="Amiri" w:cs="Amiri"/>
          <w:color w:val="111111"/>
          <w:sz w:val="28"/>
          <w:sz w:val="28"/>
          <w:szCs w:val="28"/>
          <w:rtl w:val="true"/>
          <w:lang w:bidi="ar-SA"/>
        </w:rPr>
        <w:t xml:space="preserve">لجار اللّه أبي القاسم محمود بن عمر الزمخشري ، المتوفي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بيان معاني أمثال العرب و موارد استعمالها، أوردها حسب حروف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ما أثلج به صدورنا من برد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یوهي ولا يرقع ، يضرب لمن يفسد ولا يصلح</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bookmarkStart w:id="1102" w:name="pg15005_153129"/>
    </w:p>
    <w:p>
      <w:pPr>
        <w:pStyle w:val="BookText"/>
        <w:rPr/>
      </w:pPr>
      <w:bookmarkEnd w:id="1102"/>
      <w:r>
        <w:rPr>
          <w:rFonts w:ascii="IRNazanin" w:hAnsi="IRNazanin" w:eastAsia="IRNazanin"/>
          <w:color w:val="111111"/>
          <w:sz w:val="28"/>
          <w:sz w:val="28"/>
          <w:szCs w:val="28"/>
          <w:rtl w:val="true"/>
          <w:lang w:bidi="fa-IR"/>
        </w:rPr>
        <w:t xml:space="preserve">النسخ ، غرّة رجب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الأمثال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يزيّن الصفحات إطاران، في الورقة الأُولى تملّك بالهبة إلى الأخ محمد باقر في ربيع الثاني </w:t>
      </w: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بإسم إسحاق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بإسم أبي القاسم الحسيني المازندراني تحته خاتم بيضويّ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الحسيني </w:t>
      </w: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في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وصورة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علي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522344_3406789950"/>
      <w:bookmarkStart w:id="1104" w:name="_Toc453"/>
      <w:bookmarkEnd w:id="1103"/>
      <w:r>
        <w:rPr>
          <w:rtl w:val="true"/>
        </w:rPr>
        <w:t xml:space="preserve">نهاية السؤول في شرح منهاج الاصول  </w:t>
      </w:r>
      <w:r>
        <w:rPr>
          <w:rtl w:val="true"/>
        </w:rPr>
        <w:t>[</w:t>
      </w:r>
      <w:r>
        <w:rPr>
          <w:rtl w:val="true"/>
        </w:rPr>
        <w:t xml:space="preserve">اصول الفقه </w:t>
      </w:r>
      <w:r>
        <w:rPr>
          <w:rtl w:val="true"/>
        </w:rPr>
        <w:t>]</w:t>
      </w:r>
      <w:bookmarkEnd w:id="1104"/>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 xml:space="preserve">لعبد الرحيم بن حسن الاسنوي، المتوفي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الوصول الى علم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عبداللّه بن عمر البيضاوي المتوفي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زاد فيه مطالب جمّة 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مهد اصول شریعته بكتابه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فرضي اللّه عنهم وأرضاهم و حشرنا في زمرتهم، إنّه رحيم ودود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الوقف موجودة في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تملّك بالبيع من الوالد مولانا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أول النسخة صورة هبة الى میر محمد کاظم في غرة جمادى الأولى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وتملّك باسم السيد محمد کاظم الحسيني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دائري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بدّله من بعدما سمعه فإنّما اثمه على الذين يبدّلونه إن اللّه سميع عليم واقفه معزّ الدين الحسيني </w:t>
      </w:r>
      <w:r>
        <w:rPr>
          <w:rFonts w:eastAsia="IRNazanin" w:cs="IRNazanin"/>
          <w:color w:val="111111"/>
          <w:sz w:val="28"/>
          <w:szCs w:val="28"/>
          <w:lang w:bidi="fa-IR"/>
        </w:rPr>
        <w:t>1147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باسم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الخانقاهي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105" w:name="pg15005_153130"/>
    </w:p>
    <w:p>
      <w:pPr>
        <w:pStyle w:val="Heading3"/>
        <w:numPr>
          <w:ilvl w:val="2"/>
          <w:numId w:val="1"/>
        </w:numPr>
        <w:rPr/>
      </w:pPr>
      <w:bookmarkStart w:id="1106" w:name="__RefHeading___Toc522346_3406789950"/>
      <w:bookmarkStart w:id="1107" w:name="_Toc454"/>
      <w:bookmarkEnd w:id="1105"/>
      <w:bookmarkEnd w:id="1106"/>
      <w:r>
        <w:rPr>
          <w:rtl w:val="true"/>
        </w:rPr>
        <w:t xml:space="preserve">روضة المتقين في شرح أخبار الأئمة المعصومين </w:t>
      </w:r>
      <w:r>
        <w:rPr>
          <w:rtl w:val="true"/>
        </w:rPr>
        <w:t>(</w:t>
      </w:r>
      <w:r>
        <w:rPr>
          <w:rtl w:val="true"/>
        </w:rPr>
        <w:t>عَلَيهِ السَّلَامُ</w:t>
      </w:r>
      <w:r>
        <w:rPr>
          <w:rtl w:val="true"/>
        </w:rPr>
        <w:t>) [</w:t>
      </w:r>
      <w:r>
        <w:rPr>
          <w:rtl w:val="true"/>
        </w:rPr>
        <w:t>الحديث</w:t>
      </w:r>
      <w:r>
        <w:rPr>
          <w:rtl w:val="true"/>
        </w:rPr>
        <w:t>]</w:t>
      </w:r>
      <w:bookmarkEnd w:id="1107"/>
    </w:p>
    <w:p>
      <w:pPr>
        <w:pStyle w:val="BookText"/>
        <w:rPr/>
      </w:pP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والنسخة من أول كتاب النكاح إلى آخر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الفواصل وخطوط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الوجه الداخل من الغلاف صورة خطّ محمد مجید بن محمد الطهراني في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الغني محمد كاظم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522348_3406789950"/>
      <w:bookmarkStart w:id="1109" w:name="_Toc455"/>
      <w:bookmarkEnd w:id="1108"/>
      <w:r>
        <w:rPr>
          <w:rtl w:val="true"/>
        </w:rPr>
        <w:t xml:space="preserve">نهاية الوصول إلى علم الأُصول  </w:t>
      </w:r>
      <w:r>
        <w:rPr>
          <w:rtl w:val="true"/>
        </w:rPr>
        <w:t>[</w:t>
      </w:r>
      <w:r>
        <w:rPr>
          <w:rtl w:val="true"/>
        </w:rPr>
        <w:t xml:space="preserve">اصول الفقه </w:t>
      </w:r>
      <w:r>
        <w:rPr>
          <w:rtl w:val="true"/>
        </w:rPr>
        <w:t>]</w:t>
      </w:r>
      <w:bookmarkEnd w:id="1109"/>
    </w:p>
    <w:p>
      <w:pPr>
        <w:pStyle w:val="BookText"/>
        <w:rPr/>
      </w:pPr>
      <w:r>
        <w:rPr>
          <w:rFonts w:eastAsia="Times New Roman" w:cs="Times New Roman" w:ascii="Times New Roman" w:hAnsi="Times New Roman"/>
          <w:color w:val="111111"/>
          <w:sz w:val="28"/>
          <w:szCs w:val="28"/>
          <w:lang w:val="en-US" w:bidi="en-US"/>
        </w:rPr>
        <w:t>211</w:t>
      </w:r>
    </w:p>
    <w:p>
      <w:pPr>
        <w:pStyle w:val="BookText"/>
        <w:rPr/>
      </w:pPr>
      <w:r>
        <w:rPr>
          <w:rFonts w:ascii="Amiri" w:hAnsi="Amiri" w:eastAsia="Amiri" w:cs="Amiri"/>
          <w:color w:val="111111"/>
          <w:sz w:val="28"/>
          <w:sz w:val="28"/>
          <w:szCs w:val="28"/>
          <w:rtl w:val="true"/>
          <w:lang w:bidi="ar-SA"/>
        </w:rPr>
        <w:t xml:space="preserve">للعلامة الحلي الحسن بن يوسف بن مطهّر، المتوفي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أُصول الفقه فيه ما ذكره المتقدمون والمتأخّرون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على اثنی عشر مقصداً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المتقدّس بوجوب وجوده عن الأشباه والنظائر والأضراب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ويتركب من الأنواع ترجیحات أُخر ولا يخفي تحصيل ذلك لمن له أدنى فطانة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الحاج قاسم بن علي اكبر الخوانساري، يوم السبت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 عن نسخة قديمة نسخت في عصر المؤلف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مغشوشة مشوّشة وفي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المصنف أدام اللّه أظلاله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الهوامش 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110" w:name="pg15005_153131"/>
    </w:p>
    <w:p>
      <w:pPr>
        <w:pStyle w:val="Heading3"/>
        <w:numPr>
          <w:ilvl w:val="2"/>
          <w:numId w:val="1"/>
        </w:numPr>
        <w:rPr/>
      </w:pPr>
      <w:bookmarkStart w:id="1111" w:name="__RefHeading___Toc522350_3406789950"/>
      <w:bookmarkStart w:id="1112" w:name="_Toc456"/>
      <w:bookmarkEnd w:id="1110"/>
      <w:bookmarkEnd w:id="1111"/>
      <w:r>
        <w:rPr>
          <w:rtl w:val="true"/>
        </w:rPr>
        <w:t xml:space="preserve">ذخيرة العقبی </w:t>
      </w:r>
      <w:r>
        <w:rPr>
          <w:rtl w:val="true"/>
        </w:rPr>
        <w:t>[</w:t>
      </w:r>
      <w:r>
        <w:rPr>
          <w:rtl w:val="true"/>
        </w:rPr>
        <w:t xml:space="preserve">الفقه </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 xml:space="preserve">ليوسف بن جنید المعروف بأخي الچلبي، المتوفی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 وتعليقات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لصدر الشريعة الثاني عبیداللّه بن مسعود المحبوبي الحنفي المتوفی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الكتاب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 الرواية في مسائل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المحبوبي في الفقه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شرح صدر الشريعة القرّاء فملا بالاحكام الشرعية الحنيفية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لم يمتدّ اعتقاله أو لم يعلم اشارته لم يكن حكمه حكم الأخرس فلا يعتبر إشارته و کنایته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النستعليق ، العناوين بالحمرة ، يزيّن الصفحات إطار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عفى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 تملّك باسم عمر الإمام 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لا تملّك باسم الشيخ عبداللّه الواعظ، وتملّك باسم عمر بن رجب ، و تملّك بالبيع باسم حسن البرغموی عن الشيخ مصطفی چلبی بسبعة دنانير عثمانية، وتملّك باسم الشيخ مصطفی بن جار اللّه الواعظ الخلوتي الجمالي القسطوني تحته خاتم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قنع شبع ومن طمع وله مصطفی بن جاراللّه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13" w:name="__RefHeading___Toc522352_3406789950"/>
      <w:bookmarkStart w:id="1114" w:name="_Toc457"/>
      <w:bookmarkEnd w:id="1113"/>
      <w:r>
        <w:rPr>
          <w:rtl w:val="true"/>
        </w:rPr>
        <w:t>مجموعة</w:t>
      </w:r>
      <w:bookmarkEnd w:id="1114"/>
    </w:p>
    <w:p>
      <w:pPr>
        <w:pStyle w:val="Heading4"/>
        <w:numPr>
          <w:ilvl w:val="3"/>
          <w:numId w:val="1"/>
        </w:numPr>
        <w:rPr/>
      </w:pPr>
      <w:bookmarkStart w:id="1115" w:name="__RefHeading___Toc522354_3406789950"/>
      <w:bookmarkStart w:id="1116" w:name="_Toc458"/>
      <w:bookmarkEnd w:id="1115"/>
      <w:r>
        <w:rPr>
          <w:rtl w:val="true"/>
        </w:rPr>
        <w:t xml:space="preserve">الحاشية على المعالم </w:t>
      </w:r>
      <w:r>
        <w:rPr>
          <w:rtl w:val="true"/>
        </w:rPr>
        <w:t>(</w:t>
      </w:r>
      <w:r>
        <w:rPr/>
        <w:t>1</w:t>
      </w:r>
      <w:r>
        <w:rPr>
          <w:rtl w:val="true"/>
        </w:rPr>
        <w:t xml:space="preserve"> </w:t>
      </w:r>
      <w:r>
        <w:rPr>
          <w:rtl w:val="true"/>
        </w:rPr>
        <w:t>ظ</w:t>
      </w:r>
      <w:r>
        <w:rPr>
          <w:rtl w:val="true"/>
        </w:rPr>
        <w:t xml:space="preserve">- </w:t>
      </w:r>
      <w:r>
        <w:rPr/>
        <w:t>42</w:t>
      </w:r>
      <w:r>
        <w:rPr>
          <w:rtl w:val="true"/>
        </w:rPr>
        <w:t xml:space="preserve"> </w:t>
      </w:r>
      <w:r>
        <w:rPr>
          <w:rtl w:val="true"/>
        </w:rPr>
        <w:t>ظ</w:t>
      </w:r>
      <w:r>
        <w:rPr>
          <w:rtl w:val="true"/>
        </w:rPr>
        <w:t>) [</w:t>
      </w:r>
      <w:r>
        <w:rPr>
          <w:rtl w:val="true"/>
        </w:rPr>
        <w:t xml:space="preserve">اصول الفقه </w:t>
      </w:r>
      <w:r>
        <w:rPr>
          <w:rtl w:val="true"/>
        </w:rPr>
        <w:t>]</w:t>
      </w:r>
      <w:bookmarkEnd w:id="1116"/>
    </w:p>
    <w:p>
      <w:pPr>
        <w:pStyle w:val="BookText"/>
        <w:rPr/>
      </w:pPr>
      <w:r>
        <w:rPr>
          <w:rFonts w:eastAsia="Times New Roman" w:cs="Times New Roman" w:ascii="Times New Roman" w:hAnsi="Times New Roman"/>
          <w:color w:val="111111"/>
          <w:sz w:val="28"/>
          <w:szCs w:val="28"/>
          <w:lang w:val="en-US" w:bidi="en-US"/>
        </w:rPr>
        <w:t>213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لخليفة السلطان السيد علاء الدين حسين المرعشي، المتوفي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bookmarkStart w:id="1117" w:name="pg15005_153132"/>
    </w:p>
    <w:p>
      <w:pPr>
        <w:pStyle w:val="BookText"/>
        <w:rPr/>
      </w:pPr>
      <w:bookmarkEnd w:id="1117"/>
      <w:r>
        <w:rPr>
          <w:rFonts w:ascii="Amiri" w:hAnsi="Amiri" w:eastAsia="Amiri" w:cs="Amiri"/>
          <w:color w:val="111111"/>
          <w:sz w:val="28"/>
          <w:sz w:val="28"/>
          <w:szCs w:val="28"/>
          <w:rtl w:val="true"/>
          <w:lang w:bidi="ar-SA"/>
        </w:rPr>
        <w:t xml:space="preserve">تعليقات على كتاب معالم الأُصول للشيخ حسن بن الشهيد الثاني المتوفي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وآله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فاحتمال التقية في احدها دون الآخر يوجب الترجيح فما ذكره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522356_3406789950"/>
      <w:bookmarkStart w:id="1119" w:name="_Toc459"/>
      <w:bookmarkEnd w:id="1118"/>
      <w:r>
        <w:rPr>
          <w:rtl w:val="true"/>
        </w:rPr>
        <w:t xml:space="preserve">الحاشية على المعالم </w:t>
      </w:r>
      <w:r>
        <w:rPr>
          <w:rtl w:val="true"/>
        </w:rPr>
        <w:t>(</w:t>
      </w:r>
      <w:r>
        <w:rPr/>
        <w:t>43</w:t>
      </w:r>
      <w:r>
        <w:rPr>
          <w:rtl w:val="true"/>
        </w:rPr>
        <w:t xml:space="preserve"> </w:t>
      </w:r>
      <w:r>
        <w:rPr>
          <w:rtl w:val="true"/>
        </w:rPr>
        <w:t>ظ</w:t>
      </w:r>
      <w:r>
        <w:rPr>
          <w:rtl w:val="true"/>
        </w:rPr>
        <w:t>.</w:t>
      </w:r>
      <w:r>
        <w:rPr/>
        <w:t>126</w:t>
      </w:r>
      <w:r>
        <w:rPr>
          <w:rtl w:val="true"/>
        </w:rPr>
        <w:t xml:space="preserve"> </w:t>
      </w:r>
      <w:r>
        <w:rPr>
          <w:rtl w:val="true"/>
        </w:rPr>
        <w:t>و</w:t>
      </w:r>
      <w:r>
        <w:rPr>
          <w:rtl w:val="true"/>
        </w:rPr>
        <w:t>) [</w:t>
      </w:r>
      <w:r>
        <w:rPr>
          <w:rtl w:val="true"/>
        </w:rPr>
        <w:t xml:space="preserve">اصول الفقه </w:t>
      </w:r>
      <w:r>
        <w:rPr>
          <w:rtl w:val="true"/>
        </w:rPr>
        <w:t>]</w:t>
      </w:r>
      <w:bookmarkEnd w:id="1119"/>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 صادق بن حسنعلي الإصفهاني في إصفهان، يوم الثلثاء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مغایر للكتاب الأول ، شهر رمضان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الكتابين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522358_3406789950"/>
      <w:bookmarkStart w:id="1121" w:name="_Toc460"/>
      <w:bookmarkEnd w:id="1120"/>
      <w:r>
        <w:rPr>
          <w:rtl w:val="true"/>
        </w:rPr>
        <w:t xml:space="preserve">شرح مجمع البحرين وملتقى النهرين  </w:t>
      </w:r>
      <w:r>
        <w:rPr>
          <w:rtl w:val="true"/>
        </w:rPr>
        <w:t>[</w:t>
      </w:r>
      <w:r>
        <w:rPr>
          <w:rtl w:val="true"/>
        </w:rPr>
        <w:t xml:space="preserve">الفقه </w:t>
      </w:r>
      <w:r>
        <w:rPr>
          <w:rtl w:val="true"/>
        </w:rPr>
        <w:t>]</w:t>
      </w:r>
      <w:bookmarkEnd w:id="1121"/>
    </w:p>
    <w:p>
      <w:pPr>
        <w:pStyle w:val="BookText"/>
        <w:rPr/>
      </w:pPr>
      <w:r>
        <w:rPr>
          <w:rFonts w:eastAsia="Times New Roman" w:cs="Times New Roman" w:ascii="Times New Roman" w:hAnsi="Times New Roman"/>
          <w:color w:val="111111"/>
          <w:sz w:val="28"/>
          <w:szCs w:val="28"/>
          <w:lang w:val="en-US" w:bidi="en-US"/>
        </w:rPr>
        <w:t>214</w:t>
      </w:r>
    </w:p>
    <w:p>
      <w:pPr>
        <w:pStyle w:val="BookText"/>
        <w:rPr/>
      </w:pPr>
      <w:r>
        <w:rPr>
          <w:rFonts w:ascii="Amiri" w:hAnsi="Amiri" w:eastAsia="Amiri" w:cs="Amiri"/>
          <w:color w:val="111111"/>
          <w:sz w:val="28"/>
          <w:sz w:val="28"/>
          <w:szCs w:val="28"/>
          <w:rtl w:val="true"/>
          <w:lang w:bidi="ar-SA"/>
        </w:rPr>
        <w:t>لعبد اللطيف بن عبدالعزيز بن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مزجي على كتاب مجمع البحرين في فروع الحنفية لأحمد بن علي بن ثعلب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يحوط كمال كماله نطاق وصف الفصحاء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محترفاً يمسك قوت يومه واللّه أعلم بالصواب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النستعليق و النسخ ، الفواصل و 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 ، 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خاتم  بیضويّ يقرء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مرجان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122" w:name="pg15005_153133"/>
    </w:p>
    <w:p>
      <w:pPr>
        <w:pStyle w:val="Heading3"/>
        <w:numPr>
          <w:ilvl w:val="2"/>
          <w:numId w:val="1"/>
        </w:numPr>
        <w:rPr/>
      </w:pPr>
      <w:bookmarkStart w:id="1123" w:name="__RefHeading___Toc522360_3406789950"/>
      <w:bookmarkStart w:id="1124" w:name="_Toc461"/>
      <w:bookmarkEnd w:id="1122"/>
      <w:bookmarkEnd w:id="1123"/>
      <w:r>
        <w:rPr>
          <w:rtl w:val="true"/>
        </w:rPr>
        <w:t xml:space="preserve">رضوان الآملين  </w:t>
      </w:r>
      <w:r>
        <w:rPr>
          <w:rtl w:val="true"/>
        </w:rPr>
        <w:t>[</w:t>
      </w:r>
      <w:r>
        <w:rPr>
          <w:rtl w:val="true"/>
        </w:rPr>
        <w:t>اصول الفقه</w:t>
      </w:r>
      <w:r>
        <w:rPr>
          <w:rtl w:val="true"/>
        </w:rPr>
        <w:t>]</w:t>
      </w:r>
      <w:bookmarkEnd w:id="1124"/>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 xml:space="preserve">للسيد محمد بن عبدالصمد الحسيني الشهشهاني الإصفهاني، المتوفی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للمحقق القمّي في مجلدين، وأوّله لايوافق ما في الذريعة والنسخة هي المجلد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إلى الاصول الثابتة والفروع النامية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التقييد بالزمان لأنه من الكيفيات والكيفية غير متي من المقولات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وآخرها خاتمان أحدهما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عبدالمجيد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 بدیع الموسوي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522362_3406789950"/>
      <w:bookmarkStart w:id="1126" w:name="_Toc462"/>
      <w:bookmarkEnd w:id="1125"/>
      <w:r>
        <w:rPr>
          <w:rtl w:val="true"/>
        </w:rPr>
        <w:t xml:space="preserve">مجمع الفائدة والبرهان في شرح إرشاد الأذهان </w:t>
      </w:r>
      <w:r>
        <w:rPr>
          <w:rtl w:val="true"/>
        </w:rPr>
        <w:t>[</w:t>
      </w:r>
      <w:r>
        <w:rPr>
          <w:rtl w:val="true"/>
        </w:rPr>
        <w:t xml:space="preserve">الفقه </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216</w:t>
      </w:r>
    </w:p>
    <w:p>
      <w:pPr>
        <w:pStyle w:val="BookText"/>
        <w:rPr/>
      </w:pPr>
      <w:r>
        <w:rPr>
          <w:rFonts w:ascii="Amiri" w:hAnsi="Amiri" w:eastAsia="Amiri" w:cs="Amiri"/>
          <w:color w:val="111111"/>
          <w:sz w:val="28"/>
          <w:sz w:val="28"/>
          <w:szCs w:val="28"/>
          <w:rtl w:val="true"/>
          <w:lang w:bidi="ar-SA"/>
        </w:rPr>
        <w:t xml:space="preserve">للمولى المقدّس أحمد بن محمد الأردبيلي، المتوفي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كتاب ارشاد الأذهان إلى أحكام الايمان للعلامة الحلي، والنسخة من أول كتاب المتاجر الى اواسط الغصب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المتاجر وفيه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المقدمات و فيه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الموبجود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المناسب والغاصب سبب وقد ثبت تقديمه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 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توضیحات و تعليقات برسوم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عفي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w:t>
      </w:r>
      <w:bookmarkStart w:id="1127" w:name="pg15005_153134"/>
    </w:p>
    <w:p>
      <w:pPr>
        <w:pStyle w:val="BookText"/>
        <w:rPr/>
      </w:pPr>
      <w:bookmarkEnd w:id="1127"/>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المولى ونعم النصير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المذنب محمد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وتملّك باسم ابن أبي طالب التراقي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حسن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28" w:name="__RefHeading___Toc522364_3406789950"/>
      <w:bookmarkStart w:id="1129" w:name="_Toc463"/>
      <w:bookmarkEnd w:id="1128"/>
      <w:r>
        <w:rPr>
          <w:rtl w:val="true"/>
        </w:rPr>
        <w:t xml:space="preserve">المحجة البيضاء في إحياء الإحياء </w:t>
      </w:r>
      <w:r>
        <w:rPr>
          <w:rtl w:val="true"/>
        </w:rPr>
        <w:t>[</w:t>
      </w:r>
      <w:r>
        <w:rPr>
          <w:rtl w:val="true"/>
        </w:rPr>
        <w:t>العقائد</w:t>
      </w:r>
      <w:r>
        <w:rPr>
          <w:rtl w:val="true"/>
        </w:rPr>
        <w:t>]</w:t>
      </w:r>
      <w:bookmarkEnd w:id="1129"/>
    </w:p>
    <w:p>
      <w:pPr>
        <w:pStyle w:val="BookText"/>
        <w:rPr/>
      </w:pP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 xml:space="preserve">للمحقّق المحدث الفيض الكاشاني، المتوفي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إحياء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 للغزالي بتهذيبه عن بعض الزوائد والأخبار العامية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والنسخة تحتوي على كتاب التوبة الى آخر کتاب التوحيد والتوكل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يستفتح بتحمیده کل کتاب و بذكره يصدر كل 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إنماشرف العلم وفضيلته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التوحيد والتوكل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الحاج حسن يوسف ، شهر رمضان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في أول النسخة صورة امانة الكتاب عند الشيخ علي الهرسيني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522366_3406789950"/>
      <w:bookmarkStart w:id="1131" w:name="_Toc464"/>
      <w:bookmarkEnd w:id="1130"/>
      <w:r>
        <w:rPr>
          <w:rtl w:val="true"/>
        </w:rPr>
        <w:t xml:space="preserve">الفصول الغروية في الأصول الفقهية  </w:t>
      </w:r>
      <w:r>
        <w:rPr>
          <w:rtl w:val="true"/>
        </w:rPr>
        <w:t>[</w:t>
      </w:r>
      <w:r>
        <w:rPr>
          <w:rtl w:val="true"/>
        </w:rPr>
        <w:t xml:space="preserve">اصول الفقه </w:t>
      </w:r>
      <w:r>
        <w:rPr>
          <w:rtl w:val="true"/>
        </w:rPr>
        <w:t>]</w:t>
      </w:r>
      <w:bookmarkEnd w:id="1131"/>
    </w:p>
    <w:p>
      <w:pPr>
        <w:pStyle w:val="BookText"/>
        <w:rPr/>
      </w:pP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 xml:space="preserve">للشيخ محمد حسین بن محمد رحيم الطهراني الإصفهاني، المتوفي </w:t>
      </w:r>
      <w:r>
        <w:rPr>
          <w:rFonts w:eastAsia="IRNazanin" w:cs="IRNazanin"/>
          <w:color w:val="111111"/>
          <w:sz w:val="28"/>
          <w:szCs w:val="28"/>
          <w:lang w:bidi="fa-IR"/>
        </w:rPr>
        <w:t>1250</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اصول الفقه، قد اكثر فيه من الإعتراض على المحقق القمي، والنسخة من أول بحث العام والخاص إلى آخر الكتاب</w:t>
      </w:r>
      <w:r>
        <w:rPr>
          <w:rFonts w:eastAsia="Amiri" w:cs="Amiri" w:ascii="Amiri" w:hAnsi="Amiri"/>
          <w:color w:val="111111"/>
          <w:sz w:val="28"/>
          <w:szCs w:val="28"/>
          <w:rtl w:val="true"/>
          <w:lang w:bidi="ar-SA"/>
        </w:rPr>
        <w:t xml:space="preserve">. </w:t>
      </w:r>
      <w:bookmarkStart w:id="1132" w:name="pg15005_153135"/>
    </w:p>
    <w:p>
      <w:pPr>
        <w:pStyle w:val="BookText"/>
        <w:rPr/>
      </w:pPr>
      <w:bookmarkEnd w:id="1132"/>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في العام والخاص،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للقوم في العام حدوداً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أخبار التخيير على المتناقضين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غاية ما أردنا بیانه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تملّك باسم صادق بن الشيخ حسين اللاهيجي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صادق الوعد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حسين بن الشيخ صادق اللاهيجي في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522368_3406789950"/>
      <w:bookmarkStart w:id="1134" w:name="_Toc465"/>
      <w:bookmarkEnd w:id="1133"/>
      <w:r>
        <w:rPr>
          <w:rtl w:val="true"/>
        </w:rPr>
        <w:t xml:space="preserve">ديوان ابي العلاء المعري </w:t>
      </w:r>
      <w:r>
        <w:rPr>
          <w:rtl w:val="true"/>
        </w:rPr>
        <w:t>[</w:t>
      </w:r>
      <w:r>
        <w:rPr>
          <w:rtl w:val="true"/>
        </w:rPr>
        <w:t xml:space="preserve">الشعرا </w:t>
      </w:r>
      <w:r>
        <w:rPr>
          <w:rtl w:val="true"/>
        </w:rPr>
        <w:t>]</w:t>
      </w:r>
      <w:bookmarkEnd w:id="1134"/>
    </w:p>
    <w:p>
      <w:pPr>
        <w:pStyle w:val="BookText"/>
        <w:rPr/>
      </w:pPr>
      <w:r>
        <w:rPr>
          <w:rFonts w:eastAsia="Times New Roman" w:cs="Times New Roman" w:ascii="Times New Roman" w:hAnsi="Times New Roman"/>
          <w:color w:val="111111"/>
          <w:sz w:val="28"/>
          <w:szCs w:val="28"/>
          <w:lang w:val="en-US" w:bidi="en-US"/>
        </w:rPr>
        <w:t>219</w:t>
      </w:r>
    </w:p>
    <w:p>
      <w:pPr>
        <w:pStyle w:val="BookText"/>
        <w:rPr/>
      </w:pPr>
      <w:r>
        <w:rPr>
          <w:rFonts w:ascii="Amiri" w:hAnsi="Amiri" w:eastAsia="Amiri" w:cs="Amiri"/>
          <w:color w:val="111111"/>
          <w:sz w:val="28"/>
          <w:sz w:val="28"/>
          <w:szCs w:val="28"/>
          <w:rtl w:val="true"/>
          <w:lang w:bidi="ar-SA"/>
        </w:rPr>
        <w:t xml:space="preserve">لأحمد بن عبداللّه بن سليمان المعرّي، المتوفي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أشعار من دواوينه المسميّة بسقط الزند و لزوم ما لا يلزم والمنتخبات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 خد القلاص کشفت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عند الظلام طلبت 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البدر والدنيا منازله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تُلقيك إلّا ليلةدار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مصطفی بن ملّا زين العابدين الشهير في علم النجوم،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هوامشه توضیحات کتبت بالمداد الأحمر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بالبيع في بلدة تبريز في سلخ صفر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الغلاف جلد أسود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135" w:name="pg15005_153136"/>
    </w:p>
    <w:p>
      <w:pPr>
        <w:pStyle w:val="Heading3"/>
        <w:numPr>
          <w:ilvl w:val="2"/>
          <w:numId w:val="1"/>
        </w:numPr>
        <w:rPr/>
      </w:pPr>
      <w:bookmarkStart w:id="1136" w:name="__RefHeading___Toc522370_3406789950"/>
      <w:bookmarkStart w:id="1137" w:name="_Toc466"/>
      <w:bookmarkEnd w:id="1135"/>
      <w:bookmarkEnd w:id="1136"/>
      <w:r>
        <w:rPr>
          <w:rtl w:val="true"/>
        </w:rPr>
        <w:t xml:space="preserve">بحار الأنوار  </w:t>
      </w:r>
      <w:r>
        <w:rPr>
          <w:rtl w:val="true"/>
        </w:rPr>
        <w:t>[</w:t>
      </w:r>
      <w:r>
        <w:rPr>
          <w:rtl w:val="true"/>
        </w:rPr>
        <w:t>الحديث</w:t>
      </w:r>
      <w:r>
        <w:rPr>
          <w:rtl w:val="true"/>
        </w:rPr>
        <w:t>]</w:t>
      </w:r>
      <w:bookmarkEnd w:id="1137"/>
    </w:p>
    <w:p>
      <w:pPr>
        <w:pStyle w:val="BookText"/>
        <w:rPr/>
      </w:pPr>
      <w:r>
        <w:rPr>
          <w:rFonts w:eastAsia="Times New Roman" w:cs="Times New Roman" w:ascii="Times New Roman" w:hAnsi="Times New Roman"/>
          <w:color w:val="111111"/>
          <w:sz w:val="28"/>
          <w:szCs w:val="28"/>
          <w:lang w:val="en-US" w:bidi="en-US"/>
        </w:rPr>
        <w:t>220</w:t>
      </w:r>
    </w:p>
    <w:p>
      <w:pPr>
        <w:pStyle w:val="BookText"/>
        <w:rPr/>
      </w:pPr>
      <w:r>
        <w:rPr>
          <w:rFonts w:ascii="Amiri" w:hAnsi="Amiri" w:eastAsia="Amiri" w:cs="Amiri"/>
          <w:color w:val="111111"/>
          <w:sz w:val="28"/>
          <w:sz w:val="28"/>
          <w:szCs w:val="28"/>
          <w:rtl w:val="true"/>
          <w:lang w:bidi="ar-SA"/>
        </w:rPr>
        <w:t xml:space="preserve">للعلامة الشيخ محمد باقر بن محمد تقي المجلسي، المتوفي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الموسوعة الحديثية الكبرى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هي المجلد العاشر من أول حياة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حياة السبطين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خصّ بالبلاء من عباده المحبين النجباء أفخم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وضع الثوب على الأرض جلس الرجل و مشی و كأنما نشط من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علی اکبر بن اللّه ويردي، يوم الاثنين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كتبه عن نسخة مغشوشة مشوّشة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صورة أمانة الكتاب عند الايرواني من الآخوند ملّا نجفعلي في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أدركني يا محمد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صفای گلشن پیغمبري على أكبر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522372_3406789950"/>
      <w:bookmarkStart w:id="1139" w:name="_Toc467"/>
      <w:bookmarkEnd w:id="1138"/>
      <w:r>
        <w:rPr>
          <w:rtl w:val="true"/>
        </w:rPr>
        <w:t xml:space="preserve">مصابيح الهدی  </w:t>
      </w:r>
      <w:r>
        <w:rPr>
          <w:rtl w:val="true"/>
        </w:rPr>
        <w:t>[</w:t>
      </w:r>
      <w:r>
        <w:rPr>
          <w:rtl w:val="true"/>
        </w:rPr>
        <w:t xml:space="preserve">أصول الفقه </w:t>
      </w:r>
      <w:r>
        <w:rPr>
          <w:rtl w:val="true"/>
        </w:rPr>
        <w:t>]</w:t>
      </w:r>
      <w:bookmarkEnd w:id="113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كتاب في أُصول الفقه مرتّب على مقدمة و أبواب وخاتمة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أوضح مناهج التقى بمصابيح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إمكانها عارياً إلى غير ذلك من الموارد الواردة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الحاج أحمد البيارجمندي ، 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140" w:name="pg15005_153137"/>
    </w:p>
    <w:p>
      <w:pPr>
        <w:pStyle w:val="Heading3"/>
        <w:numPr>
          <w:ilvl w:val="2"/>
          <w:numId w:val="1"/>
        </w:numPr>
        <w:rPr/>
      </w:pPr>
      <w:bookmarkStart w:id="1141" w:name="__RefHeading___Toc522374_3406789950"/>
      <w:bookmarkStart w:id="1142" w:name="_Toc468"/>
      <w:bookmarkEnd w:id="1140"/>
      <w:bookmarkEnd w:id="1141"/>
      <w:r>
        <w:rPr>
          <w:rtl w:val="true"/>
        </w:rPr>
        <w:t xml:space="preserve">مدارک الأحكام في شرح شرائع الإسلام </w:t>
      </w:r>
      <w:r>
        <w:rPr>
          <w:rtl w:val="true"/>
        </w:rPr>
        <w:t xml:space="preserve">[ </w:t>
      </w:r>
      <w:r>
        <w:rPr>
          <w:rtl w:val="true"/>
        </w:rPr>
        <w:t xml:space="preserve">الفقه </w:t>
      </w:r>
      <w:r>
        <w:rPr>
          <w:rtl w:val="true"/>
        </w:rPr>
        <w:t>]</w:t>
      </w:r>
      <w:bookmarkEnd w:id="1142"/>
    </w:p>
    <w:p>
      <w:pPr>
        <w:pStyle w:val="BookText"/>
        <w:rPr/>
      </w:pPr>
      <w:r>
        <w:rPr>
          <w:rFonts w:eastAsia="Times New Roman" w:cs="Times New Roman" w:ascii="Times New Roman" w:hAnsi="Times New Roman"/>
          <w:color w:val="111111"/>
          <w:sz w:val="28"/>
          <w:szCs w:val="28"/>
          <w:lang w:val="en-US" w:bidi="en-US"/>
        </w:rPr>
        <w:t>222</w:t>
      </w:r>
    </w:p>
    <w:p>
      <w:pPr>
        <w:pStyle w:val="BookText"/>
        <w:rPr/>
      </w:pPr>
      <w:r>
        <w:rPr>
          <w:rFonts w:ascii="IRNazanin" w:hAnsi="IRNazanin" w:eastAsia="IRNazanin"/>
          <w:color w:val="111111"/>
          <w:sz w:val="28"/>
          <w:sz w:val="28"/>
          <w:szCs w:val="28"/>
          <w:rtl w:val="true"/>
          <w:lang w:bidi="fa-IR"/>
        </w:rPr>
        <w:t xml:space="preserve">للسيّد محمد بن علي بن الحسين الموسوي العاملي، المتوفی </w:t>
      </w:r>
      <w:r>
        <w:rPr>
          <w:rFonts w:eastAsia="IRNazanin" w:cs="IRNazanin"/>
          <w:color w:val="111111"/>
          <w:sz w:val="28"/>
          <w:szCs w:val="28"/>
          <w:lang w:bidi="fa-IR"/>
        </w:rPr>
        <w:t>1009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شرائع الإسلام للمحقق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أنّ شرح جدّه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مسالك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مختصراً فأراد بهذا التأليف تفصيل ما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في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من أوّل كتاب الطهارة إلى آخر صلاة الجماعة وهي الجزء الأوّل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المحمود لآلائه المشكور لنعمائه المعبود لكماله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الخروج قبل الفجر فقال في التذكرة إنّه جائز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علي بن محمد تقي الإصفهاني،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العناوين والخطوط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بالبيع باسم محمد تقي في محرّم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يقرء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في ربيع الثاني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تاريخ ولادة في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522376_3406789950"/>
      <w:bookmarkStart w:id="1144" w:name="_Toc469"/>
      <w:bookmarkEnd w:id="1143"/>
      <w:r>
        <w:rPr>
          <w:rtl w:val="true"/>
        </w:rPr>
        <w:t xml:space="preserve">يواقيت الإختصاص بما في الحيوان من حكم وخواص </w:t>
      </w:r>
      <w:r>
        <w:rPr>
          <w:rtl w:val="true"/>
        </w:rPr>
        <w:t>[</w:t>
      </w:r>
      <w:r>
        <w:rPr>
          <w:rtl w:val="true"/>
        </w:rPr>
        <w:t>الطب</w:t>
      </w:r>
      <w:r>
        <w:rPr>
          <w:rtl w:val="true"/>
        </w:rPr>
        <w:t>]</w:t>
      </w:r>
      <w:bookmarkEnd w:id="1144"/>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العامّة</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مجموع ملتقط من كتاب حياة الحيوان للدميري مرتّب على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المعطي الفتّاح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ربك ربّ العزّة عما يصفون والحمد للّه ربّ العالمين</w:t>
      </w:r>
      <w:r>
        <w:rPr>
          <w:rFonts w:eastAsia="Amiri" w:cs="Amiri" w:ascii="Amiri" w:hAnsi="Amiri"/>
          <w:color w:val="111111"/>
          <w:sz w:val="28"/>
          <w:szCs w:val="28"/>
          <w:rtl w:val="true"/>
          <w:lang w:bidi="ar-SA"/>
        </w:rPr>
        <w:t xml:space="preserve">». </w:t>
      </w:r>
      <w:bookmarkStart w:id="1145" w:name="pg15005_153138"/>
    </w:p>
    <w:p>
      <w:pPr>
        <w:pStyle w:val="BookText"/>
        <w:rPr/>
      </w:pPr>
      <w:bookmarkEnd w:id="1145"/>
      <w:r>
        <w:rPr>
          <w:rFonts w:ascii="IRNazanin" w:hAnsi="IRNazanin" w:eastAsia="IRNazanin"/>
          <w:color w:val="111111"/>
          <w:sz w:val="28"/>
          <w:sz w:val="28"/>
          <w:szCs w:val="28"/>
          <w:rtl w:val="true"/>
          <w:lang w:bidi="fa-IR"/>
        </w:rPr>
        <w:t>النسخ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الأوراق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رُمّمت أكثر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522378_3406789950"/>
      <w:bookmarkStart w:id="1147" w:name="_Toc470"/>
      <w:bookmarkEnd w:id="1146"/>
      <w:r>
        <w:rPr>
          <w:rtl w:val="true"/>
        </w:rPr>
        <w:t xml:space="preserve">إرشاد القلوب إلى الصواب  </w:t>
      </w:r>
      <w:r>
        <w:rPr>
          <w:rtl w:val="true"/>
        </w:rPr>
        <w:t>[</w:t>
      </w:r>
      <w:r>
        <w:rPr>
          <w:rtl w:val="true"/>
        </w:rPr>
        <w:t>الحديث</w:t>
      </w:r>
      <w:r>
        <w:rPr>
          <w:rtl w:val="true"/>
        </w:rPr>
        <w:t>]</w:t>
      </w:r>
      <w:bookmarkEnd w:id="1147"/>
    </w:p>
    <w:p>
      <w:pPr>
        <w:pStyle w:val="BookText"/>
        <w:rPr/>
      </w:pP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للشيخ أبي محمّد الحسن بن أبي الحسن بن محمد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مجلدين أحدها في المواعظ والثاني في الفضائل ، والنسخة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ذكروا اللّه فاستغفروا لذنوبهم ومَن يغفر الذنوب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وخطّوا جميعاً منقباً بعد منقب لما خطّ من تلك المناقب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مهدي بن محمد الطالقاني، يوم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أو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في مدرسة الإلتفاتية بقزوين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 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522380_3406789950"/>
      <w:bookmarkStart w:id="1149" w:name="_Toc471"/>
      <w:bookmarkEnd w:id="1148"/>
      <w:r>
        <w:rPr>
          <w:rtl w:val="true"/>
        </w:rPr>
        <w:t xml:space="preserve">إحقاق الحق في نقض إبطال الباطل </w:t>
      </w:r>
      <w:r>
        <w:rPr>
          <w:rtl w:val="true"/>
        </w:rPr>
        <w:t>[</w:t>
      </w:r>
      <w:r>
        <w:rPr>
          <w:rtl w:val="true"/>
        </w:rPr>
        <w:t>العقائد</w:t>
      </w:r>
      <w:r>
        <w:rPr>
          <w:rtl w:val="true"/>
        </w:rPr>
        <w:t>]</w:t>
      </w:r>
      <w:bookmarkEnd w:id="1149"/>
    </w:p>
    <w:p>
      <w:pPr>
        <w:pStyle w:val="BookText"/>
        <w:rPr/>
      </w:pPr>
      <w:r>
        <w:rPr>
          <w:rFonts w:eastAsia="Times New Roman" w:cs="Times New Roman" w:ascii="Times New Roman" w:hAnsi="Times New Roman"/>
          <w:color w:val="111111"/>
          <w:sz w:val="28"/>
          <w:szCs w:val="28"/>
          <w:lang w:val="en-US" w:bidi="en-US"/>
        </w:rPr>
        <w:t>225</w:t>
      </w:r>
    </w:p>
    <w:p>
      <w:pPr>
        <w:pStyle w:val="BookText"/>
        <w:rPr/>
      </w:pPr>
      <w:r>
        <w:rPr>
          <w:rFonts w:ascii="Amiri" w:hAnsi="Amiri" w:eastAsia="Amiri" w:cs="Amiri"/>
          <w:color w:val="111111"/>
          <w:sz w:val="28"/>
          <w:sz w:val="28"/>
          <w:szCs w:val="28"/>
          <w:rtl w:val="true"/>
          <w:lang w:bidi="ar-SA"/>
        </w:rPr>
        <w:t xml:space="preserve">للعلامة الشهيد القاضي نور اللّه الحسيني المرعشي، المستشهد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كتاب في ردّ العامّة تعرّض فيه لردّ كلمات القاضي فضل بن روزبهان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نهج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كتبه في الردّ على نهج الحقّ للعلامة الحلّي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مقام شيعة الحق عليّاً وصيّرهم مع نبيّه</w:t>
      </w:r>
      <w:r>
        <w:rPr>
          <w:rFonts w:eastAsia="Amiri" w:cs="Amiri" w:ascii="Amiri" w:hAnsi="Amiri"/>
          <w:color w:val="111111"/>
          <w:sz w:val="28"/>
          <w:szCs w:val="28"/>
          <w:rtl w:val="true"/>
          <w:lang w:bidi="ar-SA"/>
        </w:rPr>
        <w:t xml:space="preserve">». </w:t>
      </w:r>
      <w:bookmarkStart w:id="1150" w:name="pg15005_153139"/>
    </w:p>
    <w:p>
      <w:pPr>
        <w:pStyle w:val="BookText"/>
        <w:rPr/>
      </w:pPr>
      <w:bookmarkEnd w:id="1150"/>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وأخرجهم عن سواد الهند حزته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وسهّله بحق الحق وأهله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الفواصل والخطوط فوق السطور بالحمرة، على هوامشه تعليقات بخط مغاير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والرطوبة في الأوراق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في بلدة لاهور تاريخه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وتملّك باسم محمد حسن أحمد الحسيني أحمد مكي، وتملّك بالبيع من ملا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في مسجد آقانور، وتملّك باسم طه بن محمد باقر في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522382_3406789950"/>
      <w:bookmarkStart w:id="1152" w:name="_Toc472"/>
      <w:bookmarkEnd w:id="1151"/>
      <w:r>
        <w:rPr>
          <w:rtl w:val="true"/>
        </w:rPr>
        <w:t>مجموعة</w:t>
      </w:r>
      <w:bookmarkEnd w:id="1152"/>
    </w:p>
    <w:p>
      <w:pPr>
        <w:pStyle w:val="Heading4"/>
        <w:numPr>
          <w:ilvl w:val="3"/>
          <w:numId w:val="1"/>
        </w:numPr>
        <w:rPr/>
      </w:pPr>
      <w:bookmarkStart w:id="1153" w:name="__RefHeading___Toc522384_3406789950"/>
      <w:bookmarkStart w:id="1154" w:name="_Toc473"/>
      <w:bookmarkEnd w:id="1153"/>
      <w:r>
        <w:rPr>
          <w:rtl w:val="true"/>
        </w:rPr>
        <w:t xml:space="preserve">التكملة في شرح التذكرة </w:t>
      </w:r>
      <w:r>
        <w:rPr>
          <w:rtl w:val="true"/>
        </w:rPr>
        <w:t>(</w:t>
      </w:r>
      <w:r>
        <w:rPr/>
        <w:t>1</w:t>
      </w:r>
      <w:r>
        <w:rPr>
          <w:rtl w:val="true"/>
        </w:rPr>
        <w:t xml:space="preserve"> </w:t>
      </w:r>
      <w:r>
        <w:rPr>
          <w:rtl w:val="true"/>
        </w:rPr>
        <w:t xml:space="preserve">ظ۔ </w:t>
      </w:r>
      <w:r>
        <w:rPr/>
        <w:t>171</w:t>
      </w:r>
      <w:r>
        <w:rPr>
          <w:rtl w:val="true"/>
        </w:rPr>
        <w:t xml:space="preserve"> </w:t>
      </w:r>
      <w:r>
        <w:rPr>
          <w:rtl w:val="true"/>
        </w:rPr>
        <w:t>و</w:t>
      </w:r>
      <w:r>
        <w:rPr>
          <w:rtl w:val="true"/>
        </w:rPr>
        <w:t>) [</w:t>
      </w:r>
      <w:r>
        <w:rPr>
          <w:rtl w:val="true"/>
        </w:rPr>
        <w:t xml:space="preserve">الهيئة </w:t>
      </w:r>
      <w:r>
        <w:rPr>
          <w:rtl w:val="true"/>
        </w:rPr>
        <w:t>]</w:t>
      </w:r>
      <w:bookmarkEnd w:id="1154"/>
    </w:p>
    <w:p>
      <w:pPr>
        <w:pStyle w:val="BookText"/>
        <w:rPr/>
      </w:pPr>
      <w:r>
        <w:rPr>
          <w:rFonts w:eastAsia="Times New Roman" w:cs="Times New Roman" w:ascii="Times New Roman" w:hAnsi="Times New Roman"/>
          <w:color w:val="111111"/>
          <w:sz w:val="28"/>
          <w:szCs w:val="28"/>
          <w:lang w:val="en-US" w:bidi="en-US"/>
        </w:rPr>
        <w:t>226</w:t>
      </w:r>
    </w:p>
    <w:p>
      <w:pPr>
        <w:pStyle w:val="BookText"/>
        <w:rPr/>
      </w:pPr>
      <w:r>
        <w:rPr>
          <w:rFonts w:ascii="Amiri" w:hAnsi="Amiri" w:eastAsia="Amiri" w:cs="Amiri"/>
          <w:color w:val="111111"/>
          <w:sz w:val="28"/>
          <w:sz w:val="28"/>
          <w:szCs w:val="28"/>
          <w:rtl w:val="true"/>
          <w:lang w:bidi="ar-SA"/>
        </w:rPr>
        <w:t>لمحمّد بن أحمد الخفري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 النصيريّة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نصير الدين الطوسي المتوفی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تعالیت یا ذا العرش الأعلى وما أعظم شأنك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موضعاً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منطقي الممثّل والمائل واحداً كما 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4"/>
        <w:numPr>
          <w:ilvl w:val="3"/>
          <w:numId w:val="1"/>
        </w:numPr>
        <w:rPr/>
      </w:pPr>
      <w:bookmarkStart w:id="1155" w:name="__RefHeading___Toc522386_3406789950"/>
      <w:bookmarkStart w:id="1156" w:name="_Toc474"/>
      <w:bookmarkEnd w:id="1155"/>
      <w:r>
        <w:rPr>
          <w:rtl w:val="true"/>
        </w:rPr>
        <w:t xml:space="preserve">الرسالة المحمّدية </w:t>
      </w:r>
      <w:r>
        <w:rPr>
          <w:rtl w:val="true"/>
        </w:rPr>
        <w:t>(</w:t>
      </w:r>
      <w:r>
        <w:rPr/>
        <w:t>172</w:t>
      </w:r>
      <w:r>
        <w:rPr>
          <w:rtl w:val="true"/>
        </w:rPr>
        <w:t xml:space="preserve"> </w:t>
      </w:r>
      <w:r>
        <w:rPr>
          <w:rtl w:val="true"/>
        </w:rPr>
        <w:t xml:space="preserve">ظ۔ </w:t>
      </w:r>
      <w:r>
        <w:rPr/>
        <w:t>224</w:t>
      </w:r>
      <w:r>
        <w:rPr>
          <w:rtl w:val="true"/>
        </w:rPr>
        <w:t xml:space="preserve"> </w:t>
      </w:r>
      <w:r>
        <w:rPr>
          <w:rtl w:val="true"/>
        </w:rPr>
        <w:t>و</w:t>
      </w:r>
      <w:r>
        <w:rPr>
          <w:rtl w:val="true"/>
        </w:rPr>
        <w:t>) [</w:t>
      </w:r>
      <w:r>
        <w:rPr>
          <w:rtl w:val="true"/>
        </w:rPr>
        <w:t xml:space="preserve">الحساب </w:t>
      </w:r>
      <w:r>
        <w:rPr>
          <w:rtl w:val="true"/>
        </w:rPr>
        <w:t>]</w:t>
      </w:r>
      <w:bookmarkEnd w:id="1156"/>
    </w:p>
    <w:p>
      <w:pPr>
        <w:pStyle w:val="BookText"/>
        <w:rPr/>
      </w:pPr>
      <w:r>
        <w:rPr>
          <w:rFonts w:ascii="IRNazanin" w:hAnsi="IRNazanin" w:eastAsia="IRNazanin"/>
          <w:color w:val="111111"/>
          <w:sz w:val="28"/>
          <w:sz w:val="28"/>
          <w:szCs w:val="28"/>
          <w:rtl w:val="true"/>
          <w:lang w:bidi="fa-IR"/>
        </w:rPr>
        <w:t xml:space="preserve">لعليّ بن محمد القوشچي ، المتوفی </w:t>
      </w:r>
      <w:r>
        <w:rPr>
          <w:rFonts w:eastAsia="IRNazanin" w:cs="IRNazanin"/>
          <w:color w:val="111111"/>
          <w:sz w:val="28"/>
          <w:szCs w:val="28"/>
          <w:lang w:bidi="fa-IR"/>
        </w:rPr>
        <w:t>879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الحساب ، كتبه للسلطان محمد الفاتح حين قدم رسولاً من الحسن الطويل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الأحد الصمد المنزّه عن الشريك والعدد</w:t>
      </w:r>
      <w:r>
        <w:rPr>
          <w:rFonts w:eastAsia="Amiri" w:cs="Amiri" w:ascii="Amiri" w:hAnsi="Amiri"/>
          <w:color w:val="111111"/>
          <w:sz w:val="28"/>
          <w:szCs w:val="28"/>
          <w:rtl w:val="true"/>
          <w:lang w:bidi="ar-SA"/>
        </w:rPr>
        <w:t xml:space="preserve">». </w:t>
      </w:r>
      <w:bookmarkStart w:id="1157" w:name="pg15005_153140"/>
    </w:p>
    <w:p>
      <w:pPr>
        <w:pStyle w:val="BookText"/>
        <w:rPr/>
      </w:pPr>
      <w:bookmarkEnd w:id="1157"/>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تنقص الأوّل من الأكثر ليبقي مساحة ما أردناه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 في أوّل النسخة تملّك باسم محمد رضا خاتمي تحته خاتم مربّع يقرأ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خاتمی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أوّل الكتاب الثاني تملّك بالبيع في ربيع الثاني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بيضويّ لايقرء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الغلاف كتابة مضمونها ورود مسافر من قسطنطنية إلى بلدة رشت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158" w:name="__RefHeading___Toc522388_3406789950"/>
      <w:bookmarkStart w:id="1159" w:name="_Toc475"/>
      <w:bookmarkEnd w:id="1158"/>
      <w:r>
        <w:rPr>
          <w:rtl w:val="true"/>
        </w:rPr>
        <w:t xml:space="preserve">التصريح بمضمون التوضيح </w:t>
      </w:r>
      <w:r>
        <w:rPr>
          <w:rtl w:val="true"/>
        </w:rPr>
        <w:t>[</w:t>
      </w:r>
      <w:r>
        <w:rPr>
          <w:rtl w:val="true"/>
        </w:rPr>
        <w:t>النحو</w:t>
      </w:r>
      <w:r>
        <w:rPr>
          <w:rtl w:val="true"/>
        </w:rPr>
        <w:t>]</w:t>
      </w:r>
      <w:bookmarkEnd w:id="1159"/>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Amiri" w:hAnsi="Amiri" w:eastAsia="Amiri" w:cs="Amiri"/>
          <w:color w:val="111111"/>
          <w:sz w:val="28"/>
          <w:sz w:val="28"/>
          <w:szCs w:val="28"/>
          <w:rtl w:val="true"/>
          <w:lang w:bidi="ar-SA"/>
        </w:rPr>
        <w:t>للشيخ خالد بن عبداللّه الأزهري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أوضح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ألفيّة ابن مالك المشهور بالتوضيح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الملهم لتحميده حمداً موافياً لنعمه و مکافياً لمزيده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القياس الأجلّ بالإدغام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هدانا لهذا وما كنّا لنهتدي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أسفل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باسم السيّد محمد أمين بن السيّد محمد سعيد أفندي الاسطواني بالشراء من الشيخ محمّد سكر في ذي القعدة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وكتابة بيد محمد بن محمد باقر بن محمد الحسيني في أوائل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160" w:name="pg15005_153141"/>
    </w:p>
    <w:p>
      <w:pPr>
        <w:pStyle w:val="Heading3"/>
        <w:numPr>
          <w:ilvl w:val="2"/>
          <w:numId w:val="1"/>
        </w:numPr>
        <w:rPr/>
      </w:pPr>
      <w:bookmarkStart w:id="1161" w:name="__RefHeading___Toc522390_3406789950"/>
      <w:bookmarkStart w:id="1162" w:name="_Toc476"/>
      <w:bookmarkEnd w:id="1160"/>
      <w:bookmarkEnd w:id="1161"/>
      <w:r>
        <w:rPr>
          <w:rtl w:val="true"/>
        </w:rPr>
        <w:t xml:space="preserve">تفسير الجلالين </w:t>
      </w:r>
      <w:r>
        <w:rPr>
          <w:rtl w:val="true"/>
        </w:rPr>
        <w:t>[</w:t>
      </w:r>
      <w:r>
        <w:rPr>
          <w:rtl w:val="true"/>
        </w:rPr>
        <w:t xml:space="preserve">التفسير </w:t>
      </w:r>
      <w:r>
        <w:rPr>
          <w:rtl w:val="true"/>
        </w:rPr>
        <w:t>]</w:t>
      </w:r>
      <w:bookmarkEnd w:id="1162"/>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Amiri" w:hAnsi="Amiri" w:eastAsia="Amiri" w:cs="Amiri"/>
          <w:color w:val="111111"/>
          <w:sz w:val="28"/>
          <w:sz w:val="28"/>
          <w:szCs w:val="28"/>
          <w:rtl w:val="true"/>
          <w:lang w:bidi="ar-SA"/>
        </w:rPr>
        <w:t xml:space="preserve">لمحمّد بن أحمد المحلي الشافعي، المتوفي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القرآن الكريم من أوّله إلى آخر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المصنف أكمله جلال الدين السيوطي المتوفی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كتبه تتمّة على نمطه بتعبير وجيز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حمد موافياً لنعمه ومكافياً لمزيده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المهتدين ليسوا یهوداً ولانصاری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بالصواب و إليه المرجع والمآب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يوم الجمعة وقت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مقابلته وتصحيحه بید محمّد محسن بن الشيخ عطاء اللّه بن الشيخ علي محمّد، يوم السبت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الدسرور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رمّمت أكثر الأوراق بشكل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522392_3406789950"/>
      <w:bookmarkStart w:id="1164" w:name="_Toc477"/>
      <w:bookmarkEnd w:id="1163"/>
      <w:r>
        <w:rPr>
          <w:rtl w:val="true"/>
        </w:rPr>
        <w:t>مجموعة</w:t>
      </w:r>
      <w:bookmarkEnd w:id="1164"/>
    </w:p>
    <w:p>
      <w:pPr>
        <w:pStyle w:val="Heading4"/>
        <w:numPr>
          <w:ilvl w:val="3"/>
          <w:numId w:val="1"/>
        </w:numPr>
        <w:rPr/>
      </w:pPr>
      <w:bookmarkStart w:id="1165" w:name="__RefHeading___Toc522394_3406789950"/>
      <w:bookmarkStart w:id="1166" w:name="_Toc478"/>
      <w:bookmarkEnd w:id="1165"/>
      <w:r>
        <w:rPr>
          <w:rtl w:val="true"/>
        </w:rPr>
        <w:t xml:space="preserve">خلاصة الحساب </w:t>
      </w:r>
      <w:r>
        <w:rPr>
          <w:rtl w:val="true"/>
        </w:rPr>
        <w:t>(</w:t>
      </w:r>
      <w:r>
        <w:rPr/>
        <w:t>5</w:t>
      </w:r>
      <w:r>
        <w:rPr>
          <w:rtl w:val="true"/>
        </w:rPr>
        <w:t xml:space="preserve">ظ </w:t>
      </w:r>
      <w:r>
        <w:rPr>
          <w:rtl w:val="true"/>
        </w:rPr>
        <w:t xml:space="preserve">- </w:t>
      </w:r>
      <w:r>
        <w:rPr/>
        <w:t>39</w:t>
      </w:r>
      <w:r>
        <w:rPr>
          <w:rtl w:val="true"/>
        </w:rPr>
        <w:t>ظ</w:t>
      </w:r>
      <w:r>
        <w:rPr>
          <w:rtl w:val="true"/>
        </w:rPr>
        <w:t>) [</w:t>
      </w:r>
      <w:r>
        <w:rPr>
          <w:rtl w:val="true"/>
        </w:rPr>
        <w:t xml:space="preserve">الحساب </w:t>
      </w:r>
      <w:r>
        <w:rPr>
          <w:rtl w:val="true"/>
        </w:rPr>
        <w:t>]</w:t>
      </w:r>
      <w:bookmarkEnd w:id="1166"/>
    </w:p>
    <w:p>
      <w:pPr>
        <w:pStyle w:val="BookText"/>
        <w:rPr/>
      </w:pP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 xml:space="preserve">للشيخ بهاء الدين محمّد بن الحسين العاملي، المتوفی </w:t>
      </w:r>
      <w:r>
        <w:rPr>
          <w:rFonts w:eastAsia="IRNazanin" w:cs="IRNazanin"/>
          <w:color w:val="111111"/>
          <w:sz w:val="28"/>
          <w:szCs w:val="28"/>
          <w:lang w:bidi="fa-IR"/>
        </w:rPr>
        <w:t>1030</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حَوَت الأهمّ من أصول علم الحساب وهي خلاصة كتب المتقدّمين مرتبة على مقدمة وعشرة أبواب</w:t>
      </w:r>
      <w:r>
        <w:rPr>
          <w:rFonts w:eastAsia="Amiri" w:cs="Amiri" w:ascii="Amiri" w:hAnsi="Amiri"/>
          <w:color w:val="111111"/>
          <w:sz w:val="28"/>
          <w:szCs w:val="28"/>
          <w:rtl w:val="true"/>
          <w:lang w:bidi="ar-SA"/>
        </w:rPr>
        <w:t xml:space="preserve">. </w:t>
      </w:r>
      <w:bookmarkStart w:id="1167" w:name="pg15005_153142"/>
    </w:p>
    <w:p>
      <w:pPr>
        <w:pStyle w:val="BookText"/>
        <w:rPr/>
      </w:pPr>
      <w:bookmarkEnd w:id="1167"/>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لايحيط بجمع نعمه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فاحفظ وصيّتي إليك واللّه حفيظ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522396_3406789950"/>
      <w:bookmarkStart w:id="1169" w:name="_Toc479"/>
      <w:bookmarkEnd w:id="1168"/>
      <w:r>
        <w:rPr>
          <w:rtl w:val="true"/>
        </w:rPr>
        <w:t xml:space="preserve">سی فصل </w:t>
      </w:r>
      <w:r>
        <w:rPr>
          <w:rtl w:val="true"/>
        </w:rPr>
        <w:t>(</w:t>
      </w:r>
      <w:r>
        <w:rPr/>
        <w:t>40</w:t>
      </w:r>
      <w:r>
        <w:rPr>
          <w:rtl w:val="true"/>
        </w:rPr>
        <w:t xml:space="preserve"> </w:t>
      </w:r>
      <w:r>
        <w:rPr>
          <w:rtl w:val="true"/>
        </w:rPr>
        <w:t xml:space="preserve">ظ </w:t>
      </w:r>
      <w:r>
        <w:rPr>
          <w:rtl w:val="true"/>
        </w:rPr>
        <w:t xml:space="preserve">- </w:t>
      </w:r>
      <w:r>
        <w:rPr/>
        <w:t>77</w:t>
      </w:r>
      <w:r>
        <w:rPr>
          <w:rtl w:val="true"/>
        </w:rPr>
        <w:t>ظ</w:t>
      </w:r>
      <w:r>
        <w:rPr>
          <w:rtl w:val="true"/>
        </w:rPr>
        <w:t xml:space="preserve">) </w:t>
      </w:r>
      <w:r>
        <w:rPr>
          <w:rtl w:val="true"/>
        </w:rPr>
        <w:t xml:space="preserve">فارسي </w:t>
      </w:r>
      <w:r>
        <w:rPr>
          <w:rtl w:val="true"/>
        </w:rPr>
        <w:t>[</w:t>
      </w:r>
      <w:r>
        <w:rPr>
          <w:rtl w:val="true"/>
        </w:rPr>
        <w:t>التقويم</w:t>
      </w:r>
      <w:r>
        <w:rPr>
          <w:rtl w:val="true"/>
        </w:rPr>
        <w:t>]</w:t>
      </w:r>
      <w:bookmarkEnd w:id="1169"/>
    </w:p>
    <w:p>
      <w:pPr>
        <w:pStyle w:val="BookText"/>
        <w:rPr/>
      </w:pPr>
      <w:r>
        <w:rPr>
          <w:rFonts w:ascii="Amiri" w:hAnsi="Amiri" w:eastAsia="Amiri" w:cs="Amiri"/>
          <w:color w:val="111111"/>
          <w:sz w:val="28"/>
          <w:sz w:val="28"/>
          <w:szCs w:val="28"/>
          <w:rtl w:val="true"/>
          <w:lang w:bidi="ar-SA"/>
        </w:rPr>
        <w:t>للخواجة نصير الدين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فارسية في معرفة التقويم في ثلاثين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وآله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 این قیاس اختصار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این را باید بطوّلات رجوع نمود</w:t>
      </w:r>
      <w:r>
        <w:rPr>
          <w:rFonts w:eastAsia="IRNazanin" w:cs="IRNazanin"/>
          <w:color w:val="111111"/>
          <w:sz w:val="28"/>
          <w:szCs w:val="28"/>
          <w:rtl w:val="true"/>
          <w:lang w:bidi="fa-IR"/>
        </w:rPr>
        <w:t>».</w:t>
      </w:r>
    </w:p>
    <w:p>
      <w:pPr>
        <w:pStyle w:val="Heading4"/>
        <w:numPr>
          <w:ilvl w:val="3"/>
          <w:numId w:val="1"/>
        </w:numPr>
        <w:rPr/>
      </w:pPr>
      <w:bookmarkStart w:id="1170" w:name="__RefHeading___Toc522398_3406789950"/>
      <w:bookmarkStart w:id="1171" w:name="_Toc480"/>
      <w:bookmarkEnd w:id="1170"/>
      <w:r>
        <w:rPr>
          <w:rtl w:val="true"/>
        </w:rPr>
        <w:t xml:space="preserve">النافع يوم الحشر في شرح الباب الحادي عشر </w:t>
      </w:r>
      <w:r>
        <w:rPr>
          <w:rtl w:val="true"/>
        </w:rPr>
        <w:t>(</w:t>
      </w:r>
      <w:r>
        <w:rPr/>
        <w:t>78</w:t>
      </w:r>
      <w:r>
        <w:rPr>
          <w:rtl w:val="true"/>
        </w:rPr>
        <w:t xml:space="preserve">ظ </w:t>
      </w:r>
      <w:r>
        <w:rPr>
          <w:rtl w:val="true"/>
        </w:rPr>
        <w:t xml:space="preserve">- </w:t>
      </w:r>
      <w:r>
        <w:rPr/>
        <w:t>139</w:t>
      </w:r>
      <w:r>
        <w:rPr>
          <w:rtl w:val="true"/>
        </w:rPr>
        <w:t xml:space="preserve"> </w:t>
      </w:r>
      <w:r>
        <w:rPr>
          <w:rtl w:val="true"/>
        </w:rPr>
        <w:t>ظ</w:t>
      </w:r>
      <w:r>
        <w:rPr>
          <w:rtl w:val="true"/>
        </w:rPr>
        <w:t>) [</w:t>
      </w:r>
      <w:r>
        <w:rPr>
          <w:rtl w:val="true"/>
        </w:rPr>
        <w:t>الكلام</w:t>
      </w:r>
      <w:r>
        <w:rPr>
          <w:rtl w:val="true"/>
        </w:rPr>
        <w:t>]</w:t>
      </w:r>
      <w:bookmarkEnd w:id="117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Heading4"/>
        <w:numPr>
          <w:ilvl w:val="3"/>
          <w:numId w:val="1"/>
        </w:numPr>
        <w:rPr/>
      </w:pPr>
      <w:bookmarkStart w:id="1172" w:name="__RefHeading___Toc522400_3406789950"/>
      <w:bookmarkStart w:id="1173" w:name="_Toc481"/>
      <w:bookmarkEnd w:id="1172"/>
      <w:r>
        <w:rPr>
          <w:rtl w:val="true"/>
        </w:rPr>
        <w:t xml:space="preserve">رسالة في الهيئة </w:t>
      </w:r>
      <w:r>
        <w:rPr>
          <w:rtl w:val="true"/>
        </w:rPr>
        <w:t>(</w:t>
      </w:r>
      <w:r>
        <w:rPr/>
        <w:t>162</w:t>
      </w:r>
      <w:r>
        <w:rPr>
          <w:rtl w:val="true"/>
        </w:rPr>
        <w:t xml:space="preserve"> </w:t>
      </w:r>
      <w:r>
        <w:rPr>
          <w:rtl w:val="true"/>
        </w:rPr>
        <w:t xml:space="preserve">ظ </w:t>
      </w:r>
      <w:r>
        <w:rPr>
          <w:rtl w:val="true"/>
        </w:rPr>
        <w:t xml:space="preserve">- </w:t>
      </w:r>
      <w:r>
        <w:rPr/>
        <w:t>200</w:t>
      </w:r>
      <w:r>
        <w:rPr>
          <w:rtl w:val="true"/>
        </w:rPr>
        <w:t xml:space="preserve"> </w:t>
      </w:r>
      <w:r>
        <w:rPr>
          <w:rtl w:val="true"/>
        </w:rPr>
        <w:t>و</w:t>
      </w:r>
      <w:r>
        <w:rPr>
          <w:rtl w:val="true"/>
        </w:rPr>
        <w:t xml:space="preserve">) </w:t>
      </w:r>
      <w:r>
        <w:rPr>
          <w:rtl w:val="true"/>
        </w:rPr>
        <w:t xml:space="preserve">فارسي </w:t>
      </w:r>
      <w:r>
        <w:rPr>
          <w:rtl w:val="true"/>
        </w:rPr>
        <w:t>[</w:t>
      </w:r>
      <w:r>
        <w:rPr>
          <w:rtl w:val="true"/>
        </w:rPr>
        <w:t xml:space="preserve">الهيئة </w:t>
      </w:r>
      <w:r>
        <w:rPr>
          <w:rtl w:val="true"/>
        </w:rPr>
        <w:t>]</w:t>
      </w:r>
      <w:bookmarkEnd w:id="1173"/>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في علم الهيئة مرتّبة على مقدّمة ومقالتين وخاتمة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حمد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واصغر ثوابت مر صورت بیست و سه برابر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السيّد جلیل بن سعید الموسوي الشاهاندشتي في طهران، الكتاب الأول والثاني في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والكتاب الثالث والرابع في محرم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مدرسة عبداللّه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الصفحات إطاران، الأكبر بالخطّ الأحمر والأصغر بخطّين أحمر وأزرق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تمليك باسم الشيخ أسد اللّه الكاشاني بتوقيع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أسداللّه الخديوي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174" w:name="pg15005_153143"/>
    </w:p>
    <w:p>
      <w:pPr>
        <w:pStyle w:val="Heading3"/>
        <w:numPr>
          <w:ilvl w:val="2"/>
          <w:numId w:val="1"/>
        </w:numPr>
        <w:rPr/>
      </w:pPr>
      <w:bookmarkStart w:id="1175" w:name="__RefHeading___Toc522402_3406789950"/>
      <w:bookmarkStart w:id="1176" w:name="_Toc482"/>
      <w:bookmarkEnd w:id="1174"/>
      <w:bookmarkEnd w:id="1175"/>
      <w:r>
        <w:rPr>
          <w:rtl w:val="true"/>
        </w:rPr>
        <w:t xml:space="preserve">الحاشية على المطول </w:t>
      </w:r>
      <w:r>
        <w:rPr>
          <w:rtl w:val="true"/>
        </w:rPr>
        <w:t>[</w:t>
      </w:r>
      <w:r>
        <w:rPr>
          <w:rtl w:val="true"/>
        </w:rPr>
        <w:t>البلاغة</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للملا حسن الچلبي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تعليقات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كتاب المطوّل للتفتازاني، الّذي هو 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للقزوینی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ألهمنا حقائق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إلى الفهم ان المراد بالإلهام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لم يتعرّض للبديع لكونه خارجاً عن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محمّد مقيم ، ذو القعدة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الفواصل والخطوط فوق عبارات المتن بالحمرة، على الهوامش تصحیحات و نقول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علامة الوقف في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تملّك باسم محمد رشيد في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وكتابة بتوقيع إبن حاجي علي أكبر الخطيب، وصورة وقف من الحاج محمد حسن بتولّي الأولاد الذكور لحاجي محمّد باقر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وتملّك مشترك بين ثلاثة أشخاص في رجب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وبجنبه خمسة خواتيم  بیضويّات صورها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مخلص آل محمد باقر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حسن </w:t>
      </w: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الراجي محمد حسن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علي بن محمد حسن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الراجي محمد علي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522404_3406789950"/>
      <w:bookmarkStart w:id="1178" w:name="_Toc483"/>
      <w:bookmarkEnd w:id="1177"/>
      <w:r>
        <w:rPr>
          <w:rtl w:val="true"/>
        </w:rPr>
        <w:t xml:space="preserve">الصافي </w:t>
      </w:r>
      <w:r>
        <w:rPr>
          <w:rtl w:val="true"/>
        </w:rPr>
        <w:t>[</w:t>
      </w:r>
      <w:r>
        <w:rPr>
          <w:rtl w:val="true"/>
        </w:rPr>
        <w:t xml:space="preserve">التفسير </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 xml:space="preserve">للمولى المحدّث الفيض الكاشاني ، المتوفی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للقرآن الكريم فرغ منه في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وصدّره باثنتي عشرة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هو المجلّد الأوّل منه إلى أواسط سورة بني إسرائيل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تجلّى لعباده في كتابه بل في كل شيء</w:t>
      </w:r>
      <w:r>
        <w:rPr>
          <w:rFonts w:eastAsia="Amiri" w:cs="Amiri" w:ascii="Amiri" w:hAnsi="Amiri"/>
          <w:color w:val="111111"/>
          <w:sz w:val="28"/>
          <w:szCs w:val="28"/>
          <w:rtl w:val="true"/>
          <w:lang w:bidi="ar-SA"/>
        </w:rPr>
        <w:t xml:space="preserve">». </w:t>
      </w:r>
      <w:bookmarkStart w:id="1179" w:name="pg15005_153144"/>
    </w:p>
    <w:p>
      <w:pPr>
        <w:pStyle w:val="BookText"/>
        <w:rPr/>
      </w:pPr>
      <w:bookmarkEnd w:id="1179"/>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قرء سورة بني إسرائيل في كل ليلة جمعة لم يمت حتى يدرك القائم عجّل اللّه فرجه و يكون مع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أمير محمد علي بن میر عبدالصمد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المجلّد الثاني، وهي النسخة رقم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تاريخين للولادة في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أوّلها تملّك لايقرء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80" w:name="__RefHeading___Toc522406_3406789950"/>
      <w:bookmarkStart w:id="1181" w:name="_Toc484"/>
      <w:bookmarkEnd w:id="1180"/>
      <w:r>
        <w:rPr>
          <w:rtl w:val="true"/>
        </w:rPr>
        <w:t xml:space="preserve">الصافي </w:t>
      </w:r>
      <w:r>
        <w:rPr>
          <w:rtl w:val="true"/>
        </w:rPr>
        <w:t>[</w:t>
      </w:r>
      <w:r>
        <w:rPr>
          <w:rtl w:val="true"/>
        </w:rPr>
        <w:t xml:space="preserve">التفسير </w:t>
      </w:r>
      <w:r>
        <w:rPr>
          <w:rtl w:val="true"/>
        </w:rPr>
        <w:t>]</w:t>
      </w:r>
      <w:bookmarkEnd w:id="1181"/>
    </w:p>
    <w:p>
      <w:pPr>
        <w:pStyle w:val="BookText"/>
        <w:rPr/>
      </w:pPr>
      <w:r>
        <w:rPr>
          <w:rFonts w:eastAsia="Times New Roman" w:cs="Times New Roman" w:ascii="Times New Roman" w:hAnsi="Times New Roman"/>
          <w:color w:val="111111"/>
          <w:sz w:val="28"/>
          <w:szCs w:val="28"/>
          <w:lang w:val="en-US" w:bidi="en-US"/>
        </w:rPr>
        <w:t>232</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النسخة من سورة بني إسرائيل إلى آخر القران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أمير محمّد علي بن میر عبدالصمد،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الخطوط فوق الآيات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522408_3406789950"/>
      <w:bookmarkStart w:id="1183" w:name="_Toc485"/>
      <w:bookmarkEnd w:id="1182"/>
      <w:r>
        <w:rPr>
          <w:rtl w:val="true"/>
        </w:rPr>
        <w:t xml:space="preserve">مجمع الأمثال  </w:t>
      </w:r>
      <w:r>
        <w:rPr>
          <w:rtl w:val="true"/>
        </w:rPr>
        <w:t>[</w:t>
      </w:r>
      <w:r>
        <w:rPr>
          <w:rtl w:val="true"/>
        </w:rPr>
        <w:t xml:space="preserve">الأدب </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 xml:space="preserve">لأبي الفضل أحمد بن محمّد النيسابوري الميداني، المتوفی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ستة آلاف مَثَل ونيف جَمَعها وذكر موارد استعمالها ومعانيها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ما يوشح به صدر الكلام وأجمل ما يفصل به عقد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بالظنون و معرفة ما لم يكن بما قد كان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bookmarkStart w:id="1184" w:name="pg15005_153145"/>
    </w:p>
    <w:p>
      <w:pPr>
        <w:pStyle w:val="BookText"/>
        <w:rPr/>
      </w:pPr>
      <w:bookmarkEnd w:id="1184"/>
      <w:r>
        <w:rPr>
          <w:rFonts w:ascii="IRNazanin" w:hAnsi="IRNazanin" w:eastAsia="IRNazanin"/>
          <w:color w:val="111111"/>
          <w:sz w:val="28"/>
          <w:sz w:val="28"/>
          <w:szCs w:val="28"/>
          <w:rtl w:val="true"/>
          <w:lang w:bidi="fa-IR"/>
        </w:rPr>
        <w:t xml:space="preserve">النسخ ، يوم الإثنين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السطور خطوط حمراء، في أوّل النسخة إسم ضیاء لشکر تقي دانش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ضیاء لشکر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522410_3406789950"/>
      <w:bookmarkStart w:id="1186" w:name="_Toc486"/>
      <w:bookmarkEnd w:id="1185"/>
      <w:r>
        <w:rPr>
          <w:rtl w:val="true"/>
        </w:rPr>
        <w:t xml:space="preserve">شرح نهج البلاغة </w:t>
      </w:r>
      <w:r>
        <w:rPr>
          <w:rtl w:val="true"/>
        </w:rPr>
        <w:t>[</w:t>
      </w:r>
      <w:r>
        <w:rPr>
          <w:rtl w:val="true"/>
        </w:rPr>
        <w:t>الحديث</w:t>
      </w:r>
      <w:r>
        <w:rPr>
          <w:rtl w:val="true"/>
        </w:rPr>
        <w:t>]</w:t>
      </w:r>
      <w:bookmarkEnd w:id="1186"/>
    </w:p>
    <w:p>
      <w:pPr>
        <w:pStyle w:val="BookText"/>
        <w:rPr/>
      </w:pPr>
      <w:r>
        <w:rPr>
          <w:rFonts w:eastAsia="Times New Roman" w:cs="Times New Roman" w:ascii="Times New Roman" w:hAnsi="Times New Roman"/>
          <w:color w:val="111111"/>
          <w:sz w:val="28"/>
          <w:szCs w:val="28"/>
          <w:lang w:val="en-US" w:bidi="en-US"/>
        </w:rPr>
        <w:t>234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تحوي المجلّدات الخمس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علي يحيى علي حديد الحسيني،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الفواصل بالحمرة، 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آل معصوم </w:t>
      </w:r>
      <w:r>
        <w:rPr>
          <w:rFonts w:eastAsia="IRNazanin" w:cs="IRNazanin"/>
          <w:color w:val="111111"/>
          <w:sz w:val="28"/>
          <w:szCs w:val="28"/>
          <w:lang w:bidi="fa-IR"/>
        </w:rPr>
        <w:t>1089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بالشراء من عبايصف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مشعل بن هنيدي و أخيه عزيز وعر فرس أُمّ عرقوب، وتملّك بإسم إمامقلي القاجار بالشراء في طهران في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بيضويّ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محمد علي إمامقلي </w:t>
      </w:r>
      <w:r>
        <w:rPr>
          <w:rFonts w:eastAsia="IRNazanin" w:cs="IRNazanin"/>
          <w:color w:val="111111"/>
          <w:sz w:val="28"/>
          <w:szCs w:val="28"/>
          <w:lang w:bidi="fa-IR"/>
        </w:rPr>
        <w:t>1257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ثلاثة خواتيم 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أول النسخة وآخرها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لكم رسول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87" w:name="__RefHeading___Toc522412_3406789950"/>
      <w:bookmarkStart w:id="1188" w:name="_Toc487"/>
      <w:bookmarkEnd w:id="1187"/>
      <w:r>
        <w:rPr>
          <w:rtl w:val="true"/>
        </w:rPr>
        <w:t xml:space="preserve">النهاية في غريب الحديث والأثر </w:t>
      </w:r>
      <w:r>
        <w:rPr>
          <w:rtl w:val="true"/>
        </w:rPr>
        <w:t>[</w:t>
      </w:r>
      <w:r>
        <w:rPr>
          <w:rtl w:val="true"/>
        </w:rPr>
        <w:t>اللغة</w:t>
      </w:r>
      <w:r>
        <w:rPr>
          <w:rtl w:val="true"/>
        </w:rPr>
        <w:t>]</w:t>
      </w:r>
      <w:bookmarkEnd w:id="1188"/>
    </w:p>
    <w:p>
      <w:pPr>
        <w:pStyle w:val="BookText"/>
        <w:rPr/>
      </w:pP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 xml:space="preserve">لأبي السعادات مبارك بن محمّد المعروف بابن الأثير الجزري، المتوفی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في بيان لغات الأحاديث أخذه من الغريبين للهروي و غریب الحديث لأبي موسى الإصبهاني ورتّبه على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من آخرها بورقات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نعمه بجميع محامده و أُثني عليه في بادي الأمر وعائده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يهمان عند أهل البادية السيل والجمل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bookmarkStart w:id="1189" w:name="pg15005_153146"/>
    </w:p>
    <w:p>
      <w:pPr>
        <w:pStyle w:val="BookText"/>
        <w:rPr/>
      </w:pPr>
      <w:bookmarkEnd w:id="1189"/>
      <w:r>
        <w:rPr>
          <w:rFonts w:ascii="IRNazanin" w:hAnsi="IRNazanin" w:eastAsia="IRNazanin"/>
          <w:color w:val="111111"/>
          <w:sz w:val="28"/>
          <w:sz w:val="28"/>
          <w:szCs w:val="28"/>
          <w:rtl w:val="true"/>
          <w:lang w:bidi="fa-IR"/>
        </w:rPr>
        <w:t>النستعليق ، العناوين في المتن والهامش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تزیّن الصفحة الأُولى لوحة مذهبّة ملوّنة بالشنجرف واللازورد وفيها نقوش والصفحتان الأوليان يزيّنهما إطار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الاولى صورة أمانة الكتاب عند الحاجي محمد تقي الرونيزي بتملك الآخوند ملا محمد باقر في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كتابة تاريخها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522414_3406789950"/>
      <w:bookmarkStart w:id="1191" w:name="_Toc488"/>
      <w:bookmarkEnd w:id="1190"/>
      <w:r>
        <w:rPr>
          <w:rtl w:val="true"/>
        </w:rPr>
        <w:t xml:space="preserve">شرح الكافية </w:t>
      </w:r>
      <w:r>
        <w:rPr>
          <w:rtl w:val="true"/>
        </w:rPr>
        <w:t>[</w:t>
      </w:r>
      <w:r>
        <w:rPr>
          <w:rtl w:val="true"/>
        </w:rPr>
        <w:t>النحو</w:t>
      </w:r>
      <w:r>
        <w:rPr>
          <w:rtl w:val="true"/>
        </w:rPr>
        <w:t>]</w:t>
      </w:r>
      <w:bookmarkEnd w:id="1191"/>
    </w:p>
    <w:p>
      <w:pPr>
        <w:pStyle w:val="BookText"/>
        <w:rPr/>
      </w:pP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 xml:space="preserve">للشيخ رضي الدين محمد بن الحسن الأستر آبادي، المتوفی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مزجي كبير على كتاب الكافية لإبن الحاجب في غاية التحقيق والتدقيق وهو المعروف بشرح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جلّت آلاؤه عن أن تحاط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يراد إذا لم يقصد الوقف واللّه أعلم بالصواب و إليه المرجع والمآب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حسن بن محمد جعفر البراكوهي، يوم الأربعاء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بخاتم بيضويّ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92" w:name="__RefHeading___Toc522416_3406789950"/>
      <w:bookmarkStart w:id="1193" w:name="_Toc489"/>
      <w:bookmarkEnd w:id="1192"/>
      <w:r>
        <w:rPr>
          <w:rtl w:val="true"/>
        </w:rPr>
        <w:t xml:space="preserve">من لا يحضره الفقیه </w:t>
      </w:r>
      <w:r>
        <w:rPr>
          <w:rtl w:val="true"/>
        </w:rPr>
        <w:t>[</w:t>
      </w:r>
      <w:r>
        <w:rPr>
          <w:rtl w:val="true"/>
        </w:rPr>
        <w:t>الحديث</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237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الصدوق ابي جعفر محمد بن علي بن بابویه، المتوفی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1194" w:name="pg15005_153147"/>
    </w:p>
    <w:p>
      <w:pPr>
        <w:pStyle w:val="BookText"/>
        <w:rPr/>
      </w:pPr>
      <w:bookmarkEnd w:id="1194"/>
      <w:r>
        <w:rPr>
          <w:rFonts w:ascii="Amiri" w:hAnsi="Amiri" w:eastAsia="Amiri" w:cs="Amiri"/>
          <w:color w:val="111111"/>
          <w:sz w:val="28"/>
          <w:sz w:val="28"/>
          <w:szCs w:val="28"/>
          <w:rtl w:val="true"/>
          <w:lang w:bidi="ar-SA"/>
        </w:rPr>
        <w:t xml:space="preserve">أحد الأصول الأربعة للشيعة المعتمد عليها، في اربعة أجزاء تتضمن </w:t>
      </w:r>
      <w:r>
        <w:rPr>
          <w:rFonts w:eastAsia="Amiri" w:cs="Amiri" w:ascii="Amiri" w:hAnsi="Amiri"/>
          <w:color w:val="111111"/>
          <w:sz w:val="28"/>
          <w:szCs w:val="28"/>
          <w:lang w:bidi="ar-SA"/>
        </w:rPr>
        <w:t>5998</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كاملة شاملة لجميع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أحمدك واشكرك وأومن بك وأتوكل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بيتي وثقلي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ابن جلال الدین ، يوم الأربعاء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توضیحات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الصفحات إطار بخطّ أسود وخطين أحمرین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في الأوراق و 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باسم محمد جعفر بن ملا مشهدي تحته خاتم دائري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کنده بر خاتم دل مهر محمد جعفر </w:t>
      </w:r>
      <w:r>
        <w:rPr>
          <w:rFonts w:eastAsia="IRNazanin" w:cs="IRNazanin"/>
          <w:color w:val="111111"/>
          <w:sz w:val="28"/>
          <w:szCs w:val="28"/>
          <w:lang w:bidi="fa-IR"/>
        </w:rPr>
        <w:t>1081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ويوجد الخاتم في الصفحة الأخيرة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522418_3406789950"/>
      <w:bookmarkStart w:id="1196" w:name="_Toc490"/>
      <w:bookmarkEnd w:id="1195"/>
      <w:r>
        <w:rPr>
          <w:rtl w:val="true"/>
        </w:rPr>
        <w:t xml:space="preserve">تفسير القمي </w:t>
      </w:r>
      <w:r>
        <w:rPr>
          <w:rtl w:val="true"/>
        </w:rPr>
        <w:t>[</w:t>
      </w:r>
      <w:r>
        <w:rPr>
          <w:rtl w:val="true"/>
        </w:rPr>
        <w:t>الحديث</w:t>
      </w:r>
      <w:r>
        <w:rPr>
          <w:rtl w:val="true"/>
        </w:rPr>
        <w:t>]</w:t>
      </w:r>
      <w:bookmarkEnd w:id="1196"/>
    </w:p>
    <w:p>
      <w:pPr>
        <w:pStyle w:val="BookText"/>
        <w:rPr/>
      </w:pPr>
      <w:r>
        <w:rPr>
          <w:rFonts w:eastAsia="Times New Roman" w:cs="Times New Roman" w:ascii="Times New Roman" w:hAnsi="Times New Roman"/>
          <w:color w:val="111111"/>
          <w:sz w:val="28"/>
          <w:szCs w:val="28"/>
          <w:lang w:val="en-US" w:bidi="en-US"/>
        </w:rPr>
        <w:t>238</w:t>
      </w:r>
    </w:p>
    <w:p>
      <w:pPr>
        <w:pStyle w:val="BookText"/>
        <w:rPr/>
      </w:pPr>
      <w:r>
        <w:rPr>
          <w:rFonts w:ascii="Amiri" w:hAnsi="Amiri" w:eastAsia="Amiri" w:cs="Amiri"/>
          <w:color w:val="111111"/>
          <w:sz w:val="28"/>
          <w:sz w:val="28"/>
          <w:szCs w:val="28"/>
          <w:rtl w:val="true"/>
          <w:lang w:bidi="ar-SA"/>
        </w:rPr>
        <w:t>للشيخ الجليل أبي الحسن علي بن ابراهيم بن هاشم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آيات القرآن نقلا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الأحد المتفرد الصمد الذي لا من شيء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يستطيع عبد يقول لو كان هذا أنزل في القرآن، الا وقد أنزل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نصیر بن حاجي کلب حسين البروجردي ، يوم السبت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السطور بالحمرة، 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ملحق فيها فضائل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197" w:name="pg15005_153148"/>
    </w:p>
    <w:p>
      <w:pPr>
        <w:pStyle w:val="Heading3"/>
        <w:numPr>
          <w:ilvl w:val="2"/>
          <w:numId w:val="1"/>
        </w:numPr>
        <w:rPr/>
      </w:pPr>
      <w:bookmarkStart w:id="1198" w:name="__RefHeading___Toc522420_3406789950"/>
      <w:bookmarkStart w:id="1199" w:name="_Toc491"/>
      <w:bookmarkEnd w:id="1197"/>
      <w:bookmarkEnd w:id="1198"/>
      <w:r>
        <w:rPr>
          <w:rtl w:val="true"/>
        </w:rPr>
        <w:t xml:space="preserve">شرح نهج البلاغة </w:t>
      </w:r>
      <w:r>
        <w:rPr>
          <w:rtl w:val="true"/>
        </w:rPr>
        <w:t>[</w:t>
      </w:r>
      <w:r>
        <w:rPr>
          <w:rtl w:val="true"/>
        </w:rPr>
        <w:t>الحديث</w:t>
      </w:r>
      <w:r>
        <w:rPr>
          <w:rtl w:val="true"/>
        </w:rPr>
        <w:t>]</w:t>
      </w:r>
      <w:bookmarkEnd w:id="1199"/>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 xml:space="preserve">للشيخ كمال الدين میثم بن علي بن میثم البحراني ، المتوفی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 الكبير للمصنف على كتاب نهج البلاغة للسيد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توحّدت في ذاتك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أطلب واليه أرغب أن يجعل ما كتبته حجة لي لا عليٌ  إنه المنان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قام بمقابلة النسخة وتصحيحها أبو القاسم بن الحسيني الموسوي في شهور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 وبلاغات و نقول عن الشروح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الثانية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بن حسن الموسوي </w:t>
      </w:r>
      <w:r>
        <w:rPr>
          <w:rFonts w:eastAsia="IRNazanin" w:cs="IRNazanin"/>
          <w:color w:val="111111"/>
          <w:sz w:val="28"/>
          <w:szCs w:val="28"/>
          <w:lang w:bidi="fa-IR"/>
        </w:rPr>
        <w:t>1209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وتمليك بإسم السيد حسين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جعفر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بإسم غیاث الدین بن عماد الدين الحسيني تحته خاتم بيضويّ لا يقرء، وتملّك باسم السيد حسين الموسوي، وتمليك بالبيع باسم محمد مهدي و محمد قاسم إبني محمد صالح الخوانساري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الراجي سيد محمد بن 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ولادة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حسن بن حسين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الاولى تاريخ ولادة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الاولى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حسن بن حسين الموسوي ايضاً، و تملّك بالبيع باسم الهادي الحسيني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ذي القعدة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وتملّك بعنوان مكتبة خاصة في طهران تاریخه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522422_3406789950"/>
      <w:bookmarkStart w:id="1201" w:name="_Toc492"/>
      <w:bookmarkEnd w:id="1200"/>
      <w:r>
        <w:rPr>
          <w:rtl w:val="true"/>
        </w:rPr>
        <w:t xml:space="preserve">الاستبصار فيما اختلف من الأخبار </w:t>
      </w:r>
      <w:r>
        <w:rPr>
          <w:rtl w:val="true"/>
        </w:rPr>
        <w:t>[</w:t>
      </w:r>
      <w:r>
        <w:rPr>
          <w:rtl w:val="true"/>
        </w:rPr>
        <w:t>الحديث</w:t>
      </w:r>
      <w:r>
        <w:rPr>
          <w:rtl w:val="true"/>
        </w:rPr>
        <w:t>]</w:t>
      </w:r>
      <w:bookmarkEnd w:id="1201"/>
    </w:p>
    <w:p>
      <w:pPr>
        <w:pStyle w:val="BookText"/>
        <w:rPr/>
      </w:pPr>
      <w:r>
        <w:rPr>
          <w:rFonts w:eastAsia="Times New Roman" w:cs="Times New Roman" w:ascii="Times New Roman" w:hAnsi="Times New Roman"/>
          <w:color w:val="111111"/>
          <w:sz w:val="28"/>
          <w:szCs w:val="28"/>
          <w:lang w:val="en-US" w:bidi="en-US"/>
        </w:rPr>
        <w:t>240</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bookmarkStart w:id="1202" w:name="pg15005_153149"/>
    </w:p>
    <w:p>
      <w:pPr>
        <w:pStyle w:val="BookText"/>
        <w:rPr/>
      </w:pPr>
      <w:bookmarkEnd w:id="1202"/>
      <w:r>
        <w:rPr>
          <w:rFonts w:ascii="Amiri" w:hAnsi="Amiri" w:eastAsia="Amiri" w:cs="Amiri"/>
          <w:color w:val="111111"/>
          <w:sz w:val="28"/>
          <w:sz w:val="28"/>
          <w:szCs w:val="28"/>
          <w:rtl w:val="true"/>
          <w:lang w:bidi="ar-SA"/>
        </w:rPr>
        <w:t>أحد الكتب الأربعة والمجاميع الحديثية عند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ولي الحمد ومستحقه والصلاة على خيرته من خلقه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حسبنا ونعم الوكيل وبه تم الاستبصار فيما اختلف من الأخبار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عماد الدين بن ابو علي السكدواني، سنة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 وبلاغات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صورة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الحمرة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522424_3406789950"/>
      <w:bookmarkStart w:id="1204" w:name="_Toc493"/>
      <w:bookmarkEnd w:id="1203"/>
      <w:r>
        <w:rPr>
          <w:rtl w:val="true"/>
        </w:rPr>
        <w:t xml:space="preserve">تذكرة الفقهاء </w:t>
      </w:r>
      <w:r>
        <w:rPr>
          <w:rtl w:val="true"/>
        </w:rPr>
        <w:t>[</w:t>
      </w:r>
      <w:r>
        <w:rPr>
          <w:rtl w:val="true"/>
        </w:rPr>
        <w:t xml:space="preserve">الفقه </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 xml:space="preserve">للعلامة جمال الدين أبي منصور الحسن بن يوسف الحلي، 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استدلالي مبسوط رتّبه على اربع قواعد في كل قاعدة كتب ، والنسخة من أول كتاب الطهارة الى آخر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ذي القدرة الأزلية والعزة القاهرة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كتب مفردة نقلها علمائنا رضي اللّه عنهم أجمعين فلتطلب من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يوم الخميس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بإسم گودرز لالوندي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اسد اللّه بن محمد باقر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205" w:name="pg15005_153150"/>
    </w:p>
    <w:p>
      <w:pPr>
        <w:pStyle w:val="Heading3"/>
        <w:numPr>
          <w:ilvl w:val="2"/>
          <w:numId w:val="1"/>
        </w:numPr>
        <w:rPr/>
      </w:pPr>
      <w:bookmarkStart w:id="1206" w:name="__RefHeading___Toc522426_3406789950"/>
      <w:bookmarkStart w:id="1207" w:name="_Toc494"/>
      <w:bookmarkEnd w:id="1205"/>
      <w:bookmarkEnd w:id="1206"/>
      <w:r>
        <w:rPr>
          <w:rtl w:val="true"/>
        </w:rPr>
        <w:t xml:space="preserve">کشف اللثام والإبهام عن كتاب قواعد الأحكام </w:t>
      </w:r>
      <w:r>
        <w:rPr>
          <w:rtl w:val="true"/>
        </w:rPr>
        <w:t xml:space="preserve">[ </w:t>
      </w:r>
      <w:r>
        <w:rPr>
          <w:rtl w:val="true"/>
        </w:rPr>
        <w:t>الفقه</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242</w:t>
      </w:r>
    </w:p>
    <w:p>
      <w:pPr>
        <w:pStyle w:val="BookText"/>
        <w:rPr/>
      </w:pPr>
      <w:r>
        <w:rPr>
          <w:rFonts w:ascii="IRNazanin" w:hAnsi="IRNazanin" w:eastAsia="IRNazanin"/>
          <w:color w:val="111111"/>
          <w:sz w:val="28"/>
          <w:sz w:val="28"/>
          <w:szCs w:val="28"/>
          <w:rtl w:val="true"/>
          <w:lang w:bidi="fa-IR"/>
        </w:rPr>
        <w:t xml:space="preserve">للمولى بهاء الدين محمد بن الحسن المعروف بالفاضل الهندي ، المتوفّی </w:t>
      </w:r>
      <w:r>
        <w:rPr>
          <w:rFonts w:eastAsia="IRNazanin" w:cs="IRNazanin"/>
          <w:color w:val="111111"/>
          <w:sz w:val="28"/>
          <w:szCs w:val="28"/>
          <w:lang w:bidi="fa-IR"/>
        </w:rPr>
        <w:t>1062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مزجي على كتاب قواعد الأحكام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من أول كتاب الفراق إلى آخر الديات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الفراق وفيه أبواب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في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وشاها صاحب الشرح 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حشی دنیا له قلب و 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جعفر بن محمد الأصفهاني، ربيع الأول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فهرس المحتواها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مرمّم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522428_3406789950"/>
      <w:bookmarkStart w:id="1209" w:name="_Toc495"/>
      <w:bookmarkEnd w:id="1208"/>
      <w:r>
        <w:rPr>
          <w:rtl w:val="true"/>
        </w:rPr>
        <w:t xml:space="preserve">بحار الأنوار </w:t>
      </w:r>
      <w:r>
        <w:rPr>
          <w:rtl w:val="true"/>
        </w:rPr>
        <w:t>[</w:t>
      </w:r>
      <w:r>
        <w:rPr>
          <w:rtl w:val="true"/>
        </w:rPr>
        <w:t>الحديث</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Amiri" w:hAnsi="Amiri" w:eastAsia="Amiri" w:cs="Amiri"/>
          <w:color w:val="111111"/>
          <w:sz w:val="28"/>
          <w:sz w:val="28"/>
          <w:szCs w:val="28"/>
          <w:rtl w:val="true"/>
          <w:lang w:bidi="ar-SA"/>
        </w:rPr>
        <w:t xml:space="preserve">للعلامة الشيخ محمد باقر المجلسي، المتوفي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هو النصف الأول من المجلد التاسع في تاريخ أمير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شيّد أساس الدين ونوّر منهاج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وسنن أبي داود وصحيح الترمذي و مناقب ابن المغازلي وروى ابن الأثير في جامع الأُصول عن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أبو القاسم الشريف ، يوم الأثنين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210" w:name="pg15005_153151"/>
    </w:p>
    <w:p>
      <w:pPr>
        <w:pStyle w:val="Heading3"/>
        <w:numPr>
          <w:ilvl w:val="2"/>
          <w:numId w:val="1"/>
        </w:numPr>
        <w:rPr/>
      </w:pPr>
      <w:bookmarkStart w:id="1211" w:name="__RefHeading___Toc522430_3406789950"/>
      <w:bookmarkStart w:id="1212" w:name="_Toc496"/>
      <w:bookmarkEnd w:id="1210"/>
      <w:bookmarkEnd w:id="1211"/>
      <w:r>
        <w:rPr>
          <w:rtl w:val="true"/>
        </w:rPr>
        <w:t xml:space="preserve">بحار الأنوار </w:t>
      </w:r>
      <w:r>
        <w:rPr>
          <w:rtl w:val="true"/>
        </w:rPr>
        <w:t>[</w:t>
      </w:r>
      <w:r>
        <w:rPr>
          <w:rtl w:val="true"/>
        </w:rPr>
        <w:t>الحديث</w:t>
      </w:r>
      <w:r>
        <w:rPr>
          <w:rtl w:val="true"/>
        </w:rPr>
        <w:t>]</w:t>
      </w:r>
      <w:bookmarkEnd w:id="1212"/>
    </w:p>
    <w:p>
      <w:pPr>
        <w:pStyle w:val="BookText"/>
        <w:rPr/>
      </w:pP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تحوي النصف الثاني من المجلد التاسع في تاريخ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انه صلوات اللّه عليه سبق الناس في الإسلام والإيمان والبيعة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تمام القول في ذلك في كتاب المزار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ابو القاسم بن محمد حسین ، يوم الاثنين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باسم محمد باقر القوامي، وعلى الغلاف كتابة باسم سید حسین الموسوي في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522432_3406789950"/>
      <w:bookmarkStart w:id="1214" w:name="_Toc497"/>
      <w:bookmarkEnd w:id="1213"/>
      <w:r>
        <w:rPr>
          <w:rtl w:val="true"/>
        </w:rPr>
        <w:t xml:space="preserve">الفروع من الكافي </w:t>
      </w:r>
      <w:r>
        <w:rPr>
          <w:rtl w:val="true"/>
        </w:rPr>
        <w:t>[</w:t>
      </w:r>
      <w:r>
        <w:rPr>
          <w:rtl w:val="true"/>
        </w:rPr>
        <w:t>الحديث</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 xml:space="preserve">للشيخ المحدّث محمد بن يعقوب الكليني، المتوفي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الكتب الأربعة المعتمد عليها عند الشيعة، والنسخة تحوي من أول كتاب الصلاة من فروع الكافي الى آخر کتاب العقيقة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يعقوب الكليني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يمكنه أن يخرج حتى خرج هذا فالذي يخرج آخراً هو أكرههما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يوم الإثنين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الارضة والرطوبة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كتابة تاريخها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الثانية كتابة تاريخها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215" w:name="pg15005_153152"/>
    </w:p>
    <w:p>
      <w:pPr>
        <w:pStyle w:val="BookText"/>
        <w:rPr/>
      </w:pPr>
      <w:bookmarkEnd w:id="1215"/>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وتملّك تحته 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العاصي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وقف الكتاب باسم الميرزا محمد شفیع بتولية حاج ملّا علی اکبر في ذي الحجة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صورة هذا الخاتم في الصفحة الأخيرة مع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16" w:name="__RefHeading___Toc522434_3406789950"/>
      <w:bookmarkStart w:id="1217" w:name="_Toc498"/>
      <w:bookmarkEnd w:id="1216"/>
      <w:r>
        <w:rPr>
          <w:rtl w:val="true"/>
        </w:rPr>
        <w:t xml:space="preserve">الفروع من الكافي </w:t>
      </w:r>
      <w:r>
        <w:rPr>
          <w:rtl w:val="true"/>
        </w:rPr>
        <w:t>[</w:t>
      </w:r>
      <w:r>
        <w:rPr>
          <w:rtl w:val="true"/>
        </w:rPr>
        <w:t xml:space="preserve">الحديث </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246</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وهذه النسخة تحتوي على كتاب المعيشة الى كتاب الدواجن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بدء مقابلته في رجب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وختمها في أواخر ربيع الأول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شرع بها في أوائل جمادی الثانية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في جمادي الثانية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في جمادي الثانية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علامة الوقف و تملّك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محمد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تاريخ ولادة في ذي القعدة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522436_3406789950"/>
      <w:bookmarkStart w:id="1219" w:name="_Toc499"/>
      <w:bookmarkEnd w:id="1218"/>
      <w:r>
        <w:rPr>
          <w:rtl w:val="true"/>
        </w:rPr>
        <w:t xml:space="preserve">مصباح المتهجد </w:t>
      </w:r>
      <w:r>
        <w:rPr>
          <w:rtl w:val="true"/>
        </w:rPr>
        <w:t>[</w:t>
      </w:r>
      <w:r>
        <w:rPr>
          <w:rtl w:val="true"/>
        </w:rPr>
        <w:t>الدعاء</w:t>
      </w:r>
      <w:r>
        <w:rPr>
          <w:rtl w:val="true"/>
        </w:rPr>
        <w:t>]</w:t>
      </w:r>
      <w:bookmarkEnd w:id="1219"/>
    </w:p>
    <w:p>
      <w:pPr>
        <w:pStyle w:val="BookText"/>
        <w:rPr/>
      </w:pPr>
      <w:r>
        <w:rPr>
          <w:rFonts w:eastAsia="Times New Roman" w:cs="Times New Roman" w:ascii="Times New Roman" w:hAnsi="Times New Roman"/>
          <w:color w:val="111111"/>
          <w:sz w:val="28"/>
          <w:szCs w:val="28"/>
          <w:lang w:val="en-US" w:bidi="en-US"/>
        </w:rPr>
        <w:t>247</w:t>
      </w:r>
    </w:p>
    <w:p>
      <w:pPr>
        <w:pStyle w:val="BookText"/>
        <w:rPr/>
      </w:pPr>
      <w:r>
        <w:rPr>
          <w:rFonts w:ascii="Amiri" w:hAnsi="Amiri" w:eastAsia="Amiri" w:cs="Amiri"/>
          <w:color w:val="111111"/>
          <w:sz w:val="28"/>
          <w:sz w:val="28"/>
          <w:szCs w:val="28"/>
          <w:rtl w:val="true"/>
          <w:lang w:bidi="ar-SA"/>
        </w:rPr>
        <w:t xml:space="preserve">لشيخ الطائفة محمد بن الحسن الطوسي، 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الكبير للشيخ في أعمال السنة ، ذكر فيه ما يتكرر من الأدعية وما لا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فصولاً في أقسام العبادات وذكر في آخره أحكام الزكاة والأمر بالمعروف</w:t>
      </w:r>
      <w:r>
        <w:rPr>
          <w:rFonts w:eastAsia="Amiri" w:cs="Amiri" w:ascii="Amiri" w:hAnsi="Amiri"/>
          <w:color w:val="111111"/>
          <w:sz w:val="28"/>
          <w:szCs w:val="28"/>
          <w:rtl w:val="true"/>
          <w:lang w:bidi="ar-SA"/>
        </w:rPr>
        <w:t xml:space="preserve">. </w:t>
      </w:r>
      <w:bookmarkStart w:id="1220" w:name="pg15005_153153"/>
    </w:p>
    <w:p>
      <w:pPr>
        <w:pStyle w:val="BookText"/>
        <w:rPr/>
      </w:pPr>
      <w:bookmarkEnd w:id="1220"/>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الولي الحمد ومستحقه وصلى اللّه على خيرته من خلقه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احتاج اليه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قول يا ذا الجلال والإكرام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میر محمد بن میر محمد باقر الحسيني، يوم السبت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الصفحة الأُولى مزيّنة بلوحة ملوّنة وإطار مذهّب فيه خطوط حمراء والصفحات الاوائل مزيّنة باطارين أحمرین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الخلخالي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وآخرها أوراق فيها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الى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522438_3406789950"/>
      <w:bookmarkStart w:id="1222" w:name="_Toc500"/>
      <w:bookmarkEnd w:id="1221"/>
      <w:r>
        <w:rPr>
          <w:rtl w:val="true"/>
        </w:rPr>
        <w:t xml:space="preserve">إحكام الأحكام في أُصول الأحكام  </w:t>
      </w:r>
      <w:r>
        <w:rPr>
          <w:rtl w:val="true"/>
        </w:rPr>
        <w:t>[</w:t>
      </w:r>
      <w:r>
        <w:rPr>
          <w:rtl w:val="true"/>
        </w:rPr>
        <w:t xml:space="preserve">اصول الفقه </w:t>
      </w:r>
      <w:r>
        <w:rPr>
          <w:rtl w:val="true"/>
        </w:rPr>
        <w:t>]</w:t>
      </w:r>
      <w:bookmarkEnd w:id="1222"/>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Amiri" w:hAnsi="Amiri" w:eastAsia="Amiri" w:cs="Amiri"/>
          <w:color w:val="111111"/>
          <w:sz w:val="28"/>
          <w:sz w:val="28"/>
          <w:szCs w:val="28"/>
          <w:rtl w:val="true"/>
          <w:lang w:bidi="ar-SA"/>
        </w:rPr>
        <w:t xml:space="preserve">لأبي الحسن علي بن محمد المعروف بسيف الدين الآمدي الشافعي، المتوفي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اصول الفقه رتّبه على أربع 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اصول الفقه، الأدلة السمعية ، أحكام المجتهدين،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الافلاك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وحده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تسليماً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والنستعلیق، صفر علي بن اسماعيل الصبّاغ، ليلة الأربعاء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الأولى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كتابة بتوقيع عبداللّه بن المبارك في المشهد الغروي على مشرفها السلام، وصورة اعادة الكتاب من الأخ بتوقيع محمد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223" w:name="pg15005_153154"/>
    </w:p>
    <w:p>
      <w:pPr>
        <w:pStyle w:val="Heading3"/>
        <w:numPr>
          <w:ilvl w:val="2"/>
          <w:numId w:val="1"/>
        </w:numPr>
        <w:rPr/>
      </w:pPr>
      <w:bookmarkStart w:id="1224" w:name="__RefHeading___Toc522440_3406789950"/>
      <w:bookmarkStart w:id="1225" w:name="_Toc501"/>
      <w:bookmarkEnd w:id="1223"/>
      <w:bookmarkEnd w:id="1224"/>
      <w:r>
        <w:rPr>
          <w:rtl w:val="true"/>
        </w:rPr>
        <w:t>شرح المواقف</w:t>
      </w:r>
      <w:r>
        <w:rPr>
          <w:rtl w:val="true"/>
        </w:rPr>
        <w:t>[</w:t>
      </w:r>
      <w:r>
        <w:rPr>
          <w:rtl w:val="true"/>
        </w:rPr>
        <w:t>الكلام</w:t>
      </w:r>
      <w:r>
        <w:rPr>
          <w:rtl w:val="true"/>
        </w:rPr>
        <w:t>]</w:t>
      </w:r>
      <w:bookmarkEnd w:id="1225"/>
    </w:p>
    <w:p>
      <w:pPr>
        <w:pStyle w:val="BookText"/>
        <w:rPr/>
      </w:pPr>
      <w:r>
        <w:rPr>
          <w:rFonts w:eastAsia="Times New Roman" w:cs="Times New Roman" w:ascii="Times New Roman" w:hAnsi="Times New Roman"/>
          <w:color w:val="111111"/>
          <w:sz w:val="28"/>
          <w:szCs w:val="28"/>
          <w:lang w:val="en-US" w:bidi="en-US"/>
        </w:rPr>
        <w:t>249</w:t>
      </w:r>
    </w:p>
    <w:p>
      <w:pPr>
        <w:pStyle w:val="BookText"/>
        <w:rPr/>
      </w:pPr>
      <w:r>
        <w:rPr>
          <w:rFonts w:ascii="Amiri" w:hAnsi="Amiri" w:eastAsia="Amiri" w:cs="Amiri"/>
          <w:color w:val="111111"/>
          <w:sz w:val="28"/>
          <w:sz w:val="28"/>
          <w:szCs w:val="28"/>
          <w:rtl w:val="true"/>
          <w:lang w:bidi="ar-SA"/>
        </w:rPr>
        <w:t xml:space="preserve">للسيد الشريف علي بن محمد الجرجاني، المتوفي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المواقف في علم الكلام لعضد الدين عبدالرحمان بن احمد الايجي القاضي المتوفي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xml:space="preserve">، فرغ منه في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تقدست سبحان جماله من سمة الحدوث 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عليّاً لأنه لم يتفق له في ايام خلافته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العناوين بالحمرة، أثّرت الارضة والرطوبة في الأوراق، وفيها ترمیم ، على هوامشه تصحیحات و تعليقات برسوم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26" w:name="__RefHeading___Toc522442_3406789950"/>
      <w:bookmarkStart w:id="1227" w:name="_Toc502"/>
      <w:bookmarkEnd w:id="1226"/>
      <w:r>
        <w:rPr>
          <w:rtl w:val="true"/>
        </w:rPr>
        <w:t>مجموعة</w:t>
      </w:r>
      <w:bookmarkEnd w:id="1227"/>
    </w:p>
    <w:p>
      <w:pPr>
        <w:pStyle w:val="Heading4"/>
        <w:numPr>
          <w:ilvl w:val="3"/>
          <w:numId w:val="1"/>
        </w:numPr>
        <w:rPr/>
      </w:pPr>
      <w:bookmarkStart w:id="1228" w:name="__RefHeading___Toc522444_3406789950"/>
      <w:bookmarkStart w:id="1229" w:name="_Toc503"/>
      <w:bookmarkEnd w:id="1228"/>
      <w:r>
        <w:rPr>
          <w:rtl w:val="true"/>
        </w:rPr>
        <w:t xml:space="preserve">الحاشية على مطالع الأنوار </w:t>
      </w:r>
      <w:r>
        <w:rPr>
          <w:rtl w:val="true"/>
        </w:rPr>
        <w:t>(</w:t>
      </w:r>
      <w:r>
        <w:rPr/>
        <w:t>1</w:t>
      </w:r>
      <w:r>
        <w:rPr>
          <w:rtl w:val="true"/>
        </w:rPr>
        <w:t>ظ</w:t>
      </w:r>
      <w:r>
        <w:rPr>
          <w:rtl w:val="true"/>
        </w:rPr>
        <w:t xml:space="preserve">. </w:t>
      </w:r>
      <w:r>
        <w:rPr/>
        <w:t>66</w:t>
      </w:r>
      <w:r>
        <w:rPr>
          <w:rtl w:val="true"/>
        </w:rPr>
        <w:t>ظ</w:t>
      </w:r>
      <w:r>
        <w:rPr>
          <w:rtl w:val="true"/>
        </w:rPr>
        <w:t>) [</w:t>
      </w:r>
      <w:r>
        <w:rPr>
          <w:rtl w:val="true"/>
        </w:rPr>
        <w:t>الكلام</w:t>
      </w:r>
      <w:r>
        <w:rPr>
          <w:rtl w:val="true"/>
        </w:rPr>
        <w:t>]</w:t>
      </w:r>
      <w:bookmarkEnd w:id="1229"/>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 xml:space="preserve">حاشية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المنطق والكلام للقاضي محمود بن أبي بكر الارموي المتوفي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حامداً للفياض الحكيم شاكراً للوهاب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الفياض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صرف عبارته قدّس سره عمّا شعر به بحسب الظاهر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bookmarkStart w:id="1230" w:name="pg15005_153155"/>
    </w:p>
    <w:p>
      <w:pPr>
        <w:pStyle w:val="Heading4"/>
        <w:numPr>
          <w:ilvl w:val="3"/>
          <w:numId w:val="1"/>
        </w:numPr>
        <w:rPr/>
      </w:pPr>
      <w:bookmarkStart w:id="1231" w:name="__RefHeading___Toc522446_3406789950"/>
      <w:bookmarkStart w:id="1232" w:name="_Toc504"/>
      <w:bookmarkEnd w:id="1230"/>
      <w:bookmarkEnd w:id="1231"/>
      <w:r>
        <w:rPr>
          <w:rtl w:val="true"/>
        </w:rPr>
        <w:t xml:space="preserve">الحاشية على الحاشية الشريفية على شرح مطالع الأنوار </w:t>
      </w:r>
      <w:r>
        <w:rPr>
          <w:rtl w:val="true"/>
        </w:rPr>
        <w:t>(</w:t>
      </w:r>
      <w:r>
        <w:rPr/>
        <w:t>72</w:t>
      </w:r>
      <w:r>
        <w:rPr>
          <w:rtl w:val="true"/>
        </w:rPr>
        <w:t>ظ</w:t>
      </w:r>
      <w:r>
        <w:rPr>
          <w:rtl w:val="true"/>
        </w:rPr>
        <w:t xml:space="preserve">_ </w:t>
      </w:r>
      <w:r>
        <w:rPr/>
        <w:t>176</w:t>
      </w:r>
      <w:r>
        <w:rPr>
          <w:rtl w:val="true"/>
        </w:rPr>
        <w:t xml:space="preserve"> </w:t>
      </w:r>
      <w:r>
        <w:rPr>
          <w:rtl w:val="true"/>
        </w:rPr>
        <w:t>ظ</w:t>
      </w:r>
      <w:r>
        <w:rPr>
          <w:rtl w:val="true"/>
        </w:rPr>
        <w:t>)  [</w:t>
      </w:r>
      <w:r>
        <w:rPr>
          <w:rtl w:val="true"/>
        </w:rPr>
        <w:t>الكلام</w:t>
      </w:r>
      <w:r>
        <w:rPr>
          <w:rtl w:val="true"/>
        </w:rPr>
        <w:t>]</w:t>
      </w:r>
      <w:bookmarkEnd w:id="123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تعليقات الشريف الجرجاني على شرح مطالع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وحید زمانه من وحدّ بالضم وحادة ووحدة اي يفرد فهو وحيد أي متفرد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ولنكتف بهذا القدر من الكلام والعلم عند من هو للغیب 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522448_3406789950"/>
      <w:bookmarkStart w:id="1234" w:name="_Toc505"/>
      <w:bookmarkEnd w:id="1233"/>
      <w:r>
        <w:rPr>
          <w:rtl w:val="true"/>
        </w:rPr>
        <w:t xml:space="preserve">الحاشية على مطالع الأنوار </w:t>
      </w:r>
      <w:r>
        <w:rPr>
          <w:rtl w:val="true"/>
        </w:rPr>
        <w:t>(</w:t>
      </w:r>
      <w:r>
        <w:rPr/>
        <w:t>178</w:t>
      </w:r>
      <w:r>
        <w:rPr>
          <w:rtl w:val="true"/>
        </w:rPr>
        <w:t xml:space="preserve"> </w:t>
      </w:r>
      <w:r>
        <w:rPr>
          <w:rtl w:val="true"/>
        </w:rPr>
        <w:t>ظ</w:t>
      </w:r>
      <w:r>
        <w:rPr>
          <w:rtl w:val="true"/>
        </w:rPr>
        <w:t>_</w:t>
      </w:r>
      <w:r>
        <w:rPr/>
        <w:t>186</w:t>
      </w:r>
      <w:r>
        <w:rPr>
          <w:rtl w:val="true"/>
        </w:rPr>
        <w:t xml:space="preserve"> </w:t>
      </w:r>
      <w:r>
        <w:rPr>
          <w:rtl w:val="true"/>
        </w:rPr>
        <w:t>ظ</w:t>
      </w:r>
      <w:r>
        <w:rPr>
          <w:rtl w:val="true"/>
        </w:rPr>
        <w:t>) [</w:t>
      </w:r>
      <w:r>
        <w:rPr>
          <w:rtl w:val="true"/>
        </w:rPr>
        <w:t>الكلام</w:t>
      </w:r>
      <w:r>
        <w:rPr>
          <w:rtl w:val="true"/>
        </w:rPr>
        <w:t>]</w:t>
      </w:r>
      <w:bookmarkEnd w:id="123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حاشية مثل الكتاب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الفياض الوهاب، تعریف لفظي أراد بيان المراد لا بيان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الحمد والشكر لا يكون حمداً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الشكر فقط ولا يلزم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النقطة في الأكثر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يعقوب، يوم الثلثاء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المرعش في المدرسة المشهورة بقبل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 النسخة أوراق بياض، وفي أوّلها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معصومعلي</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آخرها صورة مبادلة النسخة عوضاً عن عدة كتب مضيّعة عند محمد الشهير بابن اکز جة تحته هذه التوقيعات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الهدى بن عبدالغفار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علاء الدين بن سيدي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عبداللطيف بن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اصفر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bookmarkStart w:id="1235" w:name="pg15005_153156"/>
    </w:p>
    <w:p>
      <w:pPr>
        <w:pStyle w:val="Heading3"/>
        <w:numPr>
          <w:ilvl w:val="2"/>
          <w:numId w:val="1"/>
        </w:numPr>
        <w:rPr/>
      </w:pPr>
      <w:bookmarkStart w:id="1236" w:name="__RefHeading___Toc522450_3406789950"/>
      <w:bookmarkStart w:id="1237" w:name="_Toc506"/>
      <w:bookmarkEnd w:id="1235"/>
      <w:bookmarkEnd w:id="1236"/>
      <w:r>
        <w:rPr>
          <w:rtl w:val="true"/>
        </w:rPr>
        <w:t xml:space="preserve">بحار الأنوار </w:t>
      </w:r>
      <w:r>
        <w:rPr>
          <w:rtl w:val="true"/>
        </w:rPr>
        <w:t>[</w:t>
      </w:r>
      <w:r>
        <w:rPr>
          <w:rtl w:val="true"/>
        </w:rPr>
        <w:t>الحديث</w:t>
      </w:r>
      <w:r>
        <w:rPr>
          <w:rtl w:val="true"/>
        </w:rPr>
        <w:t>]</w:t>
      </w:r>
      <w:bookmarkEnd w:id="1237"/>
    </w:p>
    <w:p>
      <w:pPr>
        <w:pStyle w:val="BookText"/>
        <w:rPr/>
      </w:pPr>
      <w:r>
        <w:rPr>
          <w:rFonts w:eastAsia="Times New Roman" w:cs="Times New Roman" w:ascii="Times New Roman" w:hAnsi="Times New Roman"/>
          <w:color w:val="111111"/>
          <w:sz w:val="28"/>
          <w:szCs w:val="28"/>
          <w:lang w:val="en-US" w:bidi="en-US"/>
        </w:rPr>
        <w:t>251</w:t>
      </w:r>
    </w:p>
    <w:p>
      <w:pPr>
        <w:pStyle w:val="BookText"/>
        <w:rPr/>
      </w:pPr>
      <w:r>
        <w:rPr>
          <w:rFonts w:ascii="IRNazanin" w:hAnsi="IRNazanin" w:eastAsia="IRNazanin"/>
          <w:color w:val="111111"/>
          <w:sz w:val="28"/>
          <w:sz w:val="28"/>
          <w:szCs w:val="28"/>
          <w:rtl w:val="true"/>
          <w:lang w:bidi="fa-IR"/>
        </w:rPr>
        <w:t xml:space="preserve">للعلامة المجلسي، المتوفّی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 من الموسوعة الحديثية الكبرى بحار الأنوار يتضمن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على سيد الموحدين وفخر العارفين محمد و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النفي شيء مخلوق فقال لي قل في هذا بقول هشام ولا تقل بقول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522452_3406789950"/>
      <w:bookmarkStart w:id="1239" w:name="_Toc507"/>
      <w:bookmarkEnd w:id="1238"/>
      <w:r>
        <w:rPr>
          <w:rtl w:val="true"/>
        </w:rPr>
        <w:t xml:space="preserve">معارج اليقين في أصول الدين </w:t>
      </w:r>
      <w:r>
        <w:rPr>
          <w:rtl w:val="true"/>
        </w:rPr>
        <w:t>[</w:t>
      </w:r>
      <w:r>
        <w:rPr>
          <w:rtl w:val="true"/>
        </w:rPr>
        <w:t>العقائد</w:t>
      </w:r>
      <w:r>
        <w:rPr>
          <w:rtl w:val="true"/>
        </w:rPr>
        <w:t>]</w:t>
      </w:r>
      <w:bookmarkEnd w:id="123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 xml:space="preserve">كتاب في العقائد والاخلاق ذكر مؤلفه انه من السنة العشرين من عمره الى الخمسين كان مشتاقاً الى تأليف يشتمل على المواعظ وكان يتسوف في ذلك حتى إذا صمم العزم اضاف اليه ما يتعلق بالتوحيد والنبوة والإمامة و الكتاب مرتّب على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صاحب الذريعة نسخة من هذا الكتاب ، ويدل كلامه على نقل ابن ادریس عن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بلا أول كان قبله والآخر بلا آخر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ويستغفر له الملك الموكل 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يقوم الساعة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1240" w:name="pg15005_153157"/>
    </w:p>
    <w:p>
      <w:pPr>
        <w:pStyle w:val="BookText"/>
        <w:rPr/>
      </w:pPr>
      <w:bookmarkEnd w:id="1240"/>
      <w:r>
        <w:rPr>
          <w:rFonts w:ascii="IRNazanin" w:hAnsi="IRNazanin" w:eastAsia="IRNazanin"/>
          <w:color w:val="111111"/>
          <w:sz w:val="28"/>
          <w:sz w:val="28"/>
          <w:szCs w:val="28"/>
          <w:rtl w:val="true"/>
          <w:lang w:bidi="fa-IR"/>
        </w:rPr>
        <w:t>النسخ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حسین بن محمد علي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باسم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الاخيرة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522454_3406789950"/>
      <w:bookmarkStart w:id="1242" w:name="_Toc508"/>
      <w:bookmarkEnd w:id="1241"/>
      <w:r>
        <w:rPr>
          <w:rtl w:val="true"/>
        </w:rPr>
        <w:t xml:space="preserve">شرح هداية الحكمة يراجع النسخة رقم </w:t>
      </w:r>
      <w:r>
        <w:rPr/>
        <w:t>178</w:t>
      </w:r>
      <w:r>
        <w:rPr>
          <w:rtl w:val="true"/>
        </w:rPr>
        <w:t>. [</w:t>
      </w:r>
      <w:r>
        <w:rPr>
          <w:rtl w:val="true"/>
        </w:rPr>
        <w:t>الفلسفة</w:t>
      </w:r>
      <w:r>
        <w:rPr>
          <w:rtl w:val="true"/>
        </w:rPr>
        <w:t>]</w:t>
      </w:r>
      <w:bookmarkEnd w:id="1242"/>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 xml:space="preserve">النسخ ، محمد صادق بن محمد زمان بن حاجي محمد بن غلامعلي مبومي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إسمه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الاربعاء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والخطوط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الارضة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 وتعليقات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بالبيع في يوم الأحد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علينقي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آخر بهذا الاسم تحته خاتم  بیضويّ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الملك الحق المبين عبده علينقي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بالبيع باسم حسنعلي بن حاجي عبدالغفار في ذي الحجة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حسنعلي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بنفس الاسم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المتمسّك بحبل الولي عبده حسنعلي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وصورة أمانة الكتاب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بتملك حسنعلي، وخاتم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وبيضويّ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ربك عبده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وبيضويّ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صادق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وبيضويّ آخر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الأخيرة تملّك باسم بنت الملا محمد، كتبه عليّ السرّاج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ذسم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243" w:name="pg15005_153158"/>
    </w:p>
    <w:p>
      <w:pPr>
        <w:pStyle w:val="Heading3"/>
        <w:numPr>
          <w:ilvl w:val="2"/>
          <w:numId w:val="1"/>
        </w:numPr>
        <w:rPr/>
      </w:pPr>
      <w:bookmarkStart w:id="1244" w:name="__RefHeading___Toc522456_3406789950"/>
      <w:bookmarkStart w:id="1245" w:name="_Toc509"/>
      <w:bookmarkEnd w:id="1243"/>
      <w:bookmarkEnd w:id="1244"/>
      <w:r>
        <w:rPr>
          <w:rtl w:val="true"/>
        </w:rPr>
        <w:t xml:space="preserve">القواعد </w:t>
      </w:r>
      <w:r>
        <w:rPr>
          <w:rtl w:val="true"/>
        </w:rPr>
        <w:t>[</w:t>
      </w:r>
      <w:r>
        <w:rPr>
          <w:rtl w:val="true"/>
        </w:rPr>
        <w:t xml:space="preserve">اصول الفقه </w:t>
      </w:r>
      <w:r>
        <w:rPr>
          <w:rtl w:val="true"/>
        </w:rPr>
        <w:t>]</w:t>
      </w:r>
      <w:bookmarkEnd w:id="1245"/>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للحاج محمد کریمخان بن ابراهيم الكرماني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يبحث فيه عن اصول الفقه على الطريقة الاخبارية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في دفاترنا متشتتة من غير ملاحظة ترتيب فلذلك اقتصرنا على ما جمع وقد فرغنا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باقر بن محمد جعفر الكرماني المشهور میرزا کوچك ،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أشعار من الشذوري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آخرها أوراق فيها مختصر من مباحث الوضع و حجيّة الظن والحسن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 مزین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522458_3406789950"/>
      <w:bookmarkStart w:id="1247" w:name="_Toc510"/>
      <w:bookmarkEnd w:id="1246"/>
      <w:r>
        <w:rPr>
          <w:rtl w:val="true"/>
        </w:rPr>
        <w:t xml:space="preserve">شرح الانموذج </w:t>
      </w:r>
      <w:r>
        <w:rPr>
          <w:rtl w:val="true"/>
        </w:rPr>
        <w:t>[</w:t>
      </w:r>
      <w:r>
        <w:rPr>
          <w:rtl w:val="true"/>
        </w:rPr>
        <w:t xml:space="preserve">النحو </w:t>
      </w:r>
      <w:r>
        <w:rPr>
          <w:rtl w:val="true"/>
        </w:rPr>
        <w:t>]</w:t>
      </w:r>
      <w:bookmarkEnd w:id="1247"/>
    </w:p>
    <w:p>
      <w:pPr>
        <w:pStyle w:val="BookText"/>
        <w:rPr/>
      </w:pP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 xml:space="preserve">لمحمد بن عبدالغني الأردبيلي، المتوفي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للزمخشري 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العربية مفتاح البيان و صیّرها آلة تحرز بها عن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إذا قال أقام زيد أو لم يقم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النستعليق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في الأوراق ترمیم، في أول النسخة تملّك باسم مير علينقي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أوراق </w:t>
      </w:r>
      <w:bookmarkStart w:id="1248" w:name="pg15005_153159"/>
    </w:p>
    <w:p>
      <w:pPr>
        <w:pStyle w:val="BookText"/>
        <w:rPr/>
      </w:pPr>
      <w:bookmarkEnd w:id="1248"/>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البهائي بخط مغایر کتبها میر عبدالحي بن میر أنور المشهدي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بيضويّ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الواثق باللّه الغني عبدالحي الحسيني </w:t>
      </w:r>
      <w:r>
        <w:rPr>
          <w:rFonts w:eastAsia="IRNazanin" w:cs="IRNazanin"/>
          <w:color w:val="111111"/>
          <w:sz w:val="28"/>
          <w:szCs w:val="28"/>
          <w:lang w:bidi="fa-IR"/>
        </w:rPr>
        <w:t>1232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باقر بن عبدالعلي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السيد محمد الحسيني بتاریخ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522460_3406789950"/>
      <w:bookmarkStart w:id="1250" w:name="_Toc511"/>
      <w:bookmarkEnd w:id="1249"/>
      <w:r>
        <w:rPr>
          <w:rtl w:val="true"/>
        </w:rPr>
        <w:t xml:space="preserve">رسالة في الطب </w:t>
      </w:r>
      <w:r>
        <w:rPr>
          <w:rtl w:val="true"/>
        </w:rPr>
        <w:t>[</w:t>
      </w:r>
      <w:r>
        <w:rPr>
          <w:rtl w:val="true"/>
        </w:rPr>
        <w:t xml:space="preserve">الطب </w:t>
      </w:r>
      <w:r>
        <w:rPr>
          <w:rtl w:val="true"/>
        </w:rPr>
        <w:t>]</w:t>
      </w:r>
      <w:bookmarkEnd w:id="1250"/>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رسالة في خواص الحيوانات والنباتات في الاستعمالات الطبية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الي جالینوس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صلابة العصب شحم العنز الانثى إذا سلی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عنزروت يخرج الغذاء من العين محتها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الشيخ سلمان بن الخليل خليفة السيد عز الدين بن المرحوم السيد شعبان رئيس خلفاء الرفاعية، يوم الاربعاء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الرطوبة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الورقة الاولى خاتم مربع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محمد جواد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خاتم بيضويّ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 الاطباء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الورقة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مربع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 محمود 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وكتابة تاريخها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اسود مرمّم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522462_3406789950"/>
      <w:bookmarkStart w:id="1252" w:name="_Toc512"/>
      <w:bookmarkEnd w:id="1251"/>
      <w:r>
        <w:rPr>
          <w:rtl w:val="true"/>
        </w:rPr>
        <w:t xml:space="preserve">تخميس القصيدة الهائية الأزرية </w:t>
      </w:r>
      <w:r>
        <w:rPr>
          <w:rtl w:val="true"/>
        </w:rPr>
        <w:t>[</w:t>
      </w:r>
      <w:r>
        <w:rPr>
          <w:rtl w:val="true"/>
        </w:rPr>
        <w:t xml:space="preserve">الشعرا </w:t>
      </w:r>
      <w:r>
        <w:rPr>
          <w:rtl w:val="true"/>
        </w:rPr>
        <w:t>]</w:t>
      </w:r>
      <w:bookmarkEnd w:id="125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bookmarkStart w:id="1253" w:name="pg15005_153160"/>
    </w:p>
    <w:p>
      <w:pPr>
        <w:pStyle w:val="BookText"/>
        <w:rPr/>
      </w:pPr>
      <w:bookmarkEnd w:id="1253"/>
      <w:r>
        <w:rPr>
          <w:rFonts w:ascii="IRNazanin" w:hAnsi="IRNazanin" w:eastAsia="IRNazanin"/>
          <w:color w:val="111111"/>
          <w:sz w:val="28"/>
          <w:sz w:val="28"/>
          <w:szCs w:val="28"/>
          <w:rtl w:val="true"/>
          <w:lang w:bidi="fa-IR"/>
        </w:rPr>
        <w:t>تخميس للقصيدة الهائية الّتي أنشدها الشيخ محمد کاظم الأزري البغدادي المتوفي</w:t>
      </w:r>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 الشعر الاكبر وفرقان الفصل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النسخة قصائد اخرى للشيخ الازري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حسن كالشمس زاد ضحيها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أماطت عن الليالي دجیها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وهوان بالنوال أحیی 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له من مواهب مردفات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النستعليق ، العشر الأول من رجب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54" w:name="__RefHeading___Toc522464_3406789950"/>
      <w:bookmarkStart w:id="1255" w:name="_Toc513"/>
      <w:bookmarkEnd w:id="1254"/>
      <w:r>
        <w:rPr>
          <w:rtl w:val="true"/>
        </w:rPr>
        <w:t>مجموعة</w:t>
      </w:r>
      <w:bookmarkEnd w:id="1255"/>
    </w:p>
    <w:p>
      <w:pPr>
        <w:pStyle w:val="Heading4"/>
        <w:numPr>
          <w:ilvl w:val="3"/>
          <w:numId w:val="1"/>
        </w:numPr>
        <w:rPr/>
      </w:pPr>
      <w:bookmarkStart w:id="1256" w:name="__RefHeading___Toc522466_3406789950"/>
      <w:bookmarkStart w:id="1257" w:name="_Toc514"/>
      <w:bookmarkEnd w:id="1256"/>
      <w:r>
        <w:rPr>
          <w:rtl w:val="true"/>
        </w:rPr>
        <w:t xml:space="preserve">خلاصة الحساب </w:t>
      </w:r>
      <w:r>
        <w:rPr>
          <w:rtl w:val="true"/>
        </w:rPr>
        <w:t>(</w:t>
      </w:r>
      <w:r>
        <w:rPr/>
        <w:t>2</w:t>
      </w:r>
      <w:r>
        <w:rPr>
          <w:rtl w:val="true"/>
        </w:rPr>
        <w:t xml:space="preserve"> </w:t>
      </w:r>
      <w:r>
        <w:rPr>
          <w:rtl w:val="true"/>
        </w:rPr>
        <w:t xml:space="preserve">ظ </w:t>
      </w:r>
      <w:r>
        <w:rPr>
          <w:rtl w:val="true"/>
        </w:rPr>
        <w:t xml:space="preserve">- </w:t>
      </w:r>
      <w:r>
        <w:rPr/>
        <w:t>16</w:t>
      </w:r>
      <w:r>
        <w:rPr>
          <w:rtl w:val="true"/>
        </w:rPr>
        <w:t xml:space="preserve"> </w:t>
      </w:r>
      <w:r>
        <w:rPr>
          <w:rtl w:val="true"/>
        </w:rPr>
        <w:t>و</w:t>
      </w:r>
      <w:r>
        <w:rPr>
          <w:rtl w:val="true"/>
        </w:rPr>
        <w:t xml:space="preserve">) [ </w:t>
      </w:r>
      <w:r>
        <w:rPr>
          <w:rtl w:val="true"/>
        </w:rPr>
        <w:t>الحساب</w:t>
      </w:r>
      <w:r>
        <w:rPr>
          <w:rtl w:val="true"/>
        </w:rPr>
        <w:t>]</w:t>
      </w:r>
      <w:bookmarkEnd w:id="1257"/>
    </w:p>
    <w:p>
      <w:pPr>
        <w:pStyle w:val="BookText"/>
        <w:rPr/>
      </w:pPr>
      <w:r>
        <w:rPr>
          <w:rFonts w:eastAsia="Times New Roman" w:cs="Times New Roman" w:ascii="Times New Roman" w:hAnsi="Times New Roman"/>
          <w:color w:val="111111"/>
          <w:sz w:val="28"/>
          <w:szCs w:val="28"/>
          <w:lang w:val="en-US" w:bidi="en-US"/>
        </w:rPr>
        <w:t>258</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Heading4"/>
        <w:numPr>
          <w:ilvl w:val="3"/>
          <w:numId w:val="1"/>
        </w:numPr>
        <w:rPr/>
      </w:pPr>
      <w:bookmarkStart w:id="1258" w:name="__RefHeading___Toc522468_3406789950"/>
      <w:bookmarkStart w:id="1259" w:name="_Toc515"/>
      <w:bookmarkEnd w:id="1258"/>
      <w:r>
        <w:rPr>
          <w:rtl w:val="true"/>
        </w:rPr>
        <w:t xml:space="preserve">شرح خلاصة الحساب </w:t>
      </w:r>
      <w:r>
        <w:rPr>
          <w:rtl w:val="true"/>
        </w:rPr>
        <w:t>(</w:t>
      </w:r>
      <w:r>
        <w:rPr/>
        <w:t>17</w:t>
      </w:r>
      <w:r>
        <w:rPr>
          <w:rtl w:val="true"/>
        </w:rPr>
        <w:t xml:space="preserve"> </w:t>
      </w:r>
      <w:r>
        <w:rPr>
          <w:rtl w:val="true"/>
        </w:rPr>
        <w:t xml:space="preserve">و </w:t>
      </w:r>
      <w:r>
        <w:rPr>
          <w:rtl w:val="true"/>
        </w:rPr>
        <w:t xml:space="preserve">- </w:t>
      </w:r>
      <w:r>
        <w:rPr/>
        <w:t>75</w:t>
      </w:r>
      <w:r>
        <w:rPr>
          <w:rtl w:val="true"/>
        </w:rPr>
        <w:t>ظ</w:t>
      </w:r>
      <w:r>
        <w:rPr>
          <w:rtl w:val="true"/>
        </w:rPr>
        <w:t>)  [</w:t>
      </w:r>
      <w:r>
        <w:rPr>
          <w:rtl w:val="true"/>
        </w:rPr>
        <w:t xml:space="preserve">الحساب </w:t>
      </w:r>
      <w:r>
        <w:rPr>
          <w:rtl w:val="true"/>
        </w:rPr>
        <w:t>]</w:t>
      </w:r>
      <w:bookmarkEnd w:id="1259"/>
    </w:p>
    <w:p>
      <w:pPr>
        <w:pStyle w:val="BookText"/>
        <w:rPr/>
      </w:pPr>
      <w:r>
        <w:rPr>
          <w:rFonts w:ascii="Amiri" w:hAnsi="Amiri" w:eastAsia="Amiri" w:cs="Amiri"/>
          <w:color w:val="111111"/>
          <w:sz w:val="28"/>
          <w:sz w:val="28"/>
          <w:szCs w:val="28"/>
          <w:rtl w:val="true"/>
          <w:lang w:bidi="ar-SA"/>
        </w:rPr>
        <w:t xml:space="preserve">لعمر بن الشهير بالمائي والجلي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البهائي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عجز عن جمع تضاعف نعمه أقلام أفهام العقلاء</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 الأول في الرابع يحصل ستة وثلاثون واقسم الحاصل</w:t>
      </w:r>
      <w:r>
        <w:rPr>
          <w:rFonts w:eastAsia="Amiri" w:cs="Amiri" w:ascii="Amiri" w:hAnsi="Amiri"/>
          <w:color w:val="111111"/>
          <w:sz w:val="28"/>
          <w:szCs w:val="28"/>
          <w:rtl w:val="true"/>
          <w:lang w:bidi="ar-SA"/>
        </w:rPr>
        <w:t xml:space="preserve">...». </w:t>
      </w:r>
      <w:bookmarkStart w:id="1260" w:name="pg15005_153161"/>
    </w:p>
    <w:p>
      <w:pPr>
        <w:pStyle w:val="Heading4"/>
        <w:numPr>
          <w:ilvl w:val="3"/>
          <w:numId w:val="1"/>
        </w:numPr>
        <w:rPr/>
      </w:pPr>
      <w:bookmarkStart w:id="1261" w:name="__RefHeading___Toc522470_3406789950"/>
      <w:bookmarkStart w:id="1262" w:name="_Toc516"/>
      <w:bookmarkEnd w:id="1260"/>
      <w:bookmarkEnd w:id="1261"/>
      <w:r>
        <w:rPr>
          <w:rtl w:val="true"/>
        </w:rPr>
        <w:t xml:space="preserve">زواهر الحكم الزاهر نجومها في غياهب الظلم </w:t>
      </w:r>
      <w:r>
        <w:rPr>
          <w:rtl w:val="true"/>
        </w:rPr>
        <w:t>(</w:t>
      </w:r>
      <w:r>
        <w:rPr/>
        <w:t>76</w:t>
      </w:r>
      <w:r>
        <w:rPr>
          <w:rtl w:val="true"/>
        </w:rPr>
        <w:t>ظ</w:t>
      </w:r>
      <w:r>
        <w:rPr>
          <w:rtl w:val="true"/>
        </w:rPr>
        <w:t xml:space="preserve">- </w:t>
      </w:r>
      <w:r>
        <w:rPr/>
        <w:t>138</w:t>
      </w:r>
      <w:r>
        <w:rPr>
          <w:rtl w:val="true"/>
        </w:rPr>
        <w:t xml:space="preserve"> </w:t>
      </w:r>
      <w:r>
        <w:rPr>
          <w:rtl w:val="true"/>
        </w:rPr>
        <w:t>ظ</w:t>
      </w:r>
      <w:r>
        <w:rPr>
          <w:rtl w:val="true"/>
        </w:rPr>
        <w:t>) [</w:t>
      </w:r>
      <w:r>
        <w:rPr>
          <w:rtl w:val="true"/>
        </w:rPr>
        <w:t>الكلام</w:t>
      </w:r>
      <w:r>
        <w:rPr>
          <w:rtl w:val="true"/>
        </w:rPr>
        <w:t>]</w:t>
      </w:r>
      <w:bookmarkEnd w:id="126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عمر بن ملّا قنبر ، يوم الخميس أواسط ربيع الأول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بلدة أخسعة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خدمة استاذه عبدالعزيز أفندي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هوامشه تعليقات برسوم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أواسط الكتاب خاتم دائري باللغة التركية ظاهراً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پاك مؤذن در باران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والنستعليق ، يوم الخميس شوال</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أوّله تملّك باسم حسين بن أحمد تحته خاتم بيضويّ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وكتابة تاريخها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وتملّك تحته خاتم 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أول النسخة تملّك بالبيع في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تبريز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الاطباء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263" w:name="__RefHeading___Toc522472_3406789950"/>
      <w:bookmarkStart w:id="1264" w:name="_Toc517"/>
      <w:bookmarkEnd w:id="1263"/>
      <w:r>
        <w:rPr>
          <w:rtl w:val="true"/>
        </w:rPr>
        <w:t>مجموعة</w:t>
      </w:r>
      <w:bookmarkEnd w:id="1264"/>
    </w:p>
    <w:p>
      <w:pPr>
        <w:pStyle w:val="Heading4"/>
        <w:numPr>
          <w:ilvl w:val="3"/>
          <w:numId w:val="1"/>
        </w:numPr>
        <w:rPr/>
      </w:pPr>
      <w:bookmarkStart w:id="1265" w:name="__RefHeading___Toc522474_3406789950"/>
      <w:bookmarkStart w:id="1266" w:name="_Toc518"/>
      <w:bookmarkEnd w:id="1265"/>
      <w:r>
        <w:rPr>
          <w:rtl w:val="true"/>
        </w:rPr>
        <w:t xml:space="preserve">رسالة في حجية الإجماع </w:t>
      </w:r>
      <w:r>
        <w:rPr>
          <w:rtl w:val="true"/>
        </w:rPr>
        <w:t>(</w:t>
      </w:r>
      <w:r>
        <w:rPr/>
        <w:t>1</w:t>
      </w:r>
      <w:r>
        <w:rPr>
          <w:rtl w:val="true"/>
        </w:rPr>
        <w:t xml:space="preserve"> </w:t>
      </w:r>
      <w:r>
        <w:rPr>
          <w:rtl w:val="true"/>
        </w:rPr>
        <w:t>ظ</w:t>
      </w:r>
      <w:r>
        <w:rPr>
          <w:rtl w:val="true"/>
        </w:rPr>
        <w:t xml:space="preserve">_ </w:t>
      </w:r>
      <w:r>
        <w:rPr/>
        <w:t>45</w:t>
      </w:r>
      <w:r>
        <w:rPr>
          <w:rtl w:val="true"/>
        </w:rPr>
        <w:t xml:space="preserve"> </w:t>
      </w:r>
      <w:r>
        <w:rPr>
          <w:rtl w:val="true"/>
        </w:rPr>
        <w:t>و</w:t>
      </w:r>
      <w:r>
        <w:rPr>
          <w:rtl w:val="true"/>
        </w:rPr>
        <w:t>)  [</w:t>
      </w:r>
      <w:r>
        <w:rPr>
          <w:rtl w:val="true"/>
        </w:rPr>
        <w:t xml:space="preserve">اصول الفقه </w:t>
      </w:r>
      <w:r>
        <w:rPr>
          <w:rtl w:val="true"/>
        </w:rPr>
        <w:t>]</w:t>
      </w:r>
      <w:bookmarkEnd w:id="1266"/>
    </w:p>
    <w:p>
      <w:pPr>
        <w:pStyle w:val="BookText"/>
        <w:rPr/>
      </w:pPr>
      <w:r>
        <w:rPr>
          <w:rFonts w:eastAsia="Times New Roman" w:cs="Times New Roman" w:ascii="Times New Roman" w:hAnsi="Times New Roman"/>
          <w:color w:val="111111"/>
          <w:sz w:val="28"/>
          <w:szCs w:val="28"/>
          <w:lang w:val="en-US" w:bidi="en-US"/>
        </w:rPr>
        <w:t>259</w:t>
      </w:r>
    </w:p>
    <w:p>
      <w:pPr>
        <w:pStyle w:val="BookText"/>
        <w:rPr/>
      </w:pPr>
      <w:r>
        <w:rPr>
          <w:rFonts w:ascii="Amiri" w:hAnsi="Amiri" w:eastAsia="Amiri" w:cs="Amiri"/>
          <w:color w:val="111111"/>
          <w:sz w:val="28"/>
          <w:sz w:val="28"/>
          <w:szCs w:val="28"/>
          <w:rtl w:val="true"/>
          <w:lang w:bidi="ar-SA"/>
        </w:rPr>
        <w:t>للشيخ احمد بن زين الدين الإحسائي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في إثبات حجية الإجماع رتّبه علی مقدمة في تعريف الإجماع و خمسة فصول أورد فيها الاقسام الخمسة للاجماع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المسلمين وإجماع الشيعة والشهرة والمركّب و السكوتي، وعلى خاتمة في إمکان وقوعه و إمكان العلم به وحجيته ، وتذنيب في الردّ على ما ذكر الشيخ محمّد المعالي في نفي حجيّة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في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bookmarkStart w:id="1267" w:name="pg15005_153162"/>
    </w:p>
    <w:p>
      <w:pPr>
        <w:pStyle w:val="BookText"/>
        <w:rPr/>
      </w:pPr>
      <w:bookmarkEnd w:id="1267"/>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رأيت كثرة الإختلاف بین علمائنا في اكثر طرق الإستدلال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أهلها يعرفونها والأغيار غیر مخاطبين بها والسلام علی من اتبع الهدی</w:t>
      </w:r>
      <w:r>
        <w:rPr>
          <w:rFonts w:eastAsia="IRNazanin" w:cs="IRNazanin"/>
          <w:color w:val="111111"/>
          <w:sz w:val="28"/>
          <w:szCs w:val="28"/>
          <w:rtl w:val="true"/>
          <w:lang w:bidi="fa-IR"/>
        </w:rPr>
        <w:t>».</w:t>
      </w:r>
    </w:p>
    <w:p>
      <w:pPr>
        <w:pStyle w:val="Heading4"/>
        <w:numPr>
          <w:ilvl w:val="3"/>
          <w:numId w:val="1"/>
        </w:numPr>
        <w:rPr/>
      </w:pPr>
      <w:bookmarkStart w:id="1268" w:name="__RefHeading___Toc522476_3406789950"/>
      <w:bookmarkStart w:id="1269" w:name="_Toc519"/>
      <w:bookmarkEnd w:id="1268"/>
      <w:r>
        <w:rPr>
          <w:rtl w:val="true"/>
        </w:rPr>
        <w:t xml:space="preserve">رسالة في معنى الأمر </w:t>
      </w:r>
      <w:r>
        <w:rPr>
          <w:rtl w:val="true"/>
        </w:rPr>
        <w:t>(</w:t>
      </w:r>
      <w:r>
        <w:rPr/>
        <w:t>48</w:t>
      </w:r>
      <w:r>
        <w:rPr>
          <w:rtl w:val="true"/>
        </w:rPr>
        <w:t xml:space="preserve"> </w:t>
      </w:r>
      <w:r>
        <w:rPr>
          <w:rtl w:val="true"/>
        </w:rPr>
        <w:t xml:space="preserve">و </w:t>
      </w:r>
      <w:r>
        <w:rPr>
          <w:rtl w:val="true"/>
        </w:rPr>
        <w:t xml:space="preserve">- </w:t>
      </w:r>
      <w:r>
        <w:rPr/>
        <w:t>61</w:t>
      </w:r>
      <w:r>
        <w:rPr>
          <w:rtl w:val="true"/>
        </w:rPr>
        <w:t xml:space="preserve"> </w:t>
      </w:r>
      <w:r>
        <w:rPr>
          <w:rtl w:val="true"/>
        </w:rPr>
        <w:t>و</w:t>
      </w:r>
      <w:r>
        <w:rPr>
          <w:rtl w:val="true"/>
        </w:rPr>
        <w:t>) [</w:t>
      </w:r>
      <w:r>
        <w:rPr>
          <w:rtl w:val="true"/>
        </w:rPr>
        <w:t xml:space="preserve">اصول الفقه </w:t>
      </w:r>
      <w:r>
        <w:rPr>
          <w:rtl w:val="true"/>
        </w:rPr>
        <w:t>]</w:t>
      </w:r>
      <w:bookmarkEnd w:id="126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أورد فيها معاني صيغة الأمر ومدلولاتها وهي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الأمر وفيه مسائل، اتّفق الأُصوليون على أن صيغة إفعل يستعمل في خمسة عشر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لزوم البناء على الإحتياط إنّما هو فيما إذا قطع باشتغال الذمة فيحكم به </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522478_3406789950"/>
      <w:bookmarkStart w:id="1271" w:name="_Toc520"/>
      <w:bookmarkEnd w:id="1270"/>
      <w:r>
        <w:rPr>
          <w:rtl w:val="true"/>
        </w:rPr>
        <w:t xml:space="preserve">شرح دعاء الصباح </w:t>
      </w:r>
      <w:r>
        <w:rPr>
          <w:rtl w:val="true"/>
        </w:rPr>
        <w:t>(</w:t>
      </w:r>
      <w:r>
        <w:rPr/>
        <w:t>62</w:t>
      </w:r>
      <w:r>
        <w:rPr>
          <w:rtl w:val="true"/>
        </w:rPr>
        <w:t xml:space="preserve"> </w:t>
      </w:r>
      <w:r>
        <w:rPr>
          <w:rtl w:val="true"/>
        </w:rPr>
        <w:t>و</w:t>
      </w:r>
      <w:r>
        <w:rPr>
          <w:rtl w:val="true"/>
        </w:rPr>
        <w:t xml:space="preserve">- </w:t>
      </w:r>
      <w:r>
        <w:rPr/>
        <w:t>71</w:t>
      </w:r>
      <w:r>
        <w:rPr>
          <w:rtl w:val="true"/>
        </w:rPr>
        <w:t>و</w:t>
      </w:r>
      <w:r>
        <w:rPr>
          <w:rtl w:val="true"/>
        </w:rPr>
        <w:t xml:space="preserve">) </w:t>
      </w:r>
      <w:r>
        <w:rPr>
          <w:rtl w:val="true"/>
        </w:rPr>
        <w:t xml:space="preserve">فارسی </w:t>
      </w:r>
      <w:r>
        <w:rPr>
          <w:rtl w:val="true"/>
        </w:rPr>
        <w:t xml:space="preserve">[ </w:t>
      </w:r>
      <w:r>
        <w:rPr>
          <w:rtl w:val="true"/>
        </w:rPr>
        <w:t>الدعاء</w:t>
      </w:r>
      <w:r>
        <w:rPr>
          <w:rtl w:val="true"/>
        </w:rPr>
        <w:t>]</w:t>
      </w:r>
      <w:bookmarkEnd w:id="1271"/>
    </w:p>
    <w:p>
      <w:pPr>
        <w:pStyle w:val="BookText"/>
        <w:rPr/>
      </w:pPr>
      <w:r>
        <w:rPr>
          <w:rFonts w:ascii="IRNazanin" w:hAnsi="IRNazanin" w:eastAsia="IRNazanin"/>
          <w:color w:val="111111"/>
          <w:sz w:val="28"/>
          <w:sz w:val="28"/>
          <w:szCs w:val="28"/>
          <w:rtl w:val="true"/>
          <w:lang w:bidi="fa-IR"/>
        </w:rPr>
        <w:t>لقاسم میر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فارسية في شرح دعاء الصباح يقدّمها شيئاً من فضله وهو الدعاء المعروف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دلع لسان الصباح بنطق تبلّجه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مؤلفه في آخرها انه لم يتمّها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خلق صبح إصابة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قدر اقتصار نمود و الحمد للّه  على التوفيق لإعلام المرام و إتمام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والنستعليق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نسخت من نسخة الأصل في کرمانشاهان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الكتاب الأول ورقة فيه بحث في أصل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 الكتاب الثاني تعليقات توضيحيّة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 xml:space="preserve">. </w:t>
      </w:r>
      <w:bookmarkStart w:id="1272" w:name="pg15005_153163"/>
    </w:p>
    <w:p>
      <w:pPr>
        <w:pStyle w:val="Heading4"/>
        <w:numPr>
          <w:ilvl w:val="3"/>
          <w:numId w:val="1"/>
        </w:numPr>
        <w:rPr/>
      </w:pPr>
      <w:bookmarkStart w:id="1273" w:name="__RefHeading___Toc522480_3406789950"/>
      <w:bookmarkStart w:id="1274" w:name="_Toc521"/>
      <w:bookmarkEnd w:id="1272"/>
      <w:bookmarkEnd w:id="1273"/>
      <w:r>
        <w:rPr>
          <w:rtl w:val="true"/>
        </w:rPr>
        <w:t xml:space="preserve">ارشاد العباد في فضل الجهاد </w:t>
      </w:r>
      <w:r>
        <w:rPr>
          <w:rtl w:val="true"/>
        </w:rPr>
        <w:t>[</w:t>
      </w:r>
      <w:r>
        <w:rPr>
          <w:rtl w:val="true"/>
        </w:rPr>
        <w:t xml:space="preserve">الفقه </w:t>
      </w:r>
      <w:r>
        <w:rPr>
          <w:rtl w:val="true"/>
        </w:rPr>
        <w:t>]</w:t>
      </w:r>
      <w:bookmarkEnd w:id="1274"/>
    </w:p>
    <w:p>
      <w:pPr>
        <w:pStyle w:val="BookText"/>
        <w:rPr/>
      </w:pPr>
      <w:r>
        <w:rPr>
          <w:rFonts w:eastAsia="Times New Roman" w:cs="Times New Roman" w:ascii="Times New Roman" w:hAnsi="Times New Roman"/>
          <w:color w:val="111111"/>
          <w:sz w:val="28"/>
          <w:szCs w:val="28"/>
          <w:lang w:val="en-US" w:bidi="en-US"/>
        </w:rPr>
        <w:t>260</w:t>
      </w:r>
    </w:p>
    <w:p>
      <w:pPr>
        <w:pStyle w:val="BookText"/>
        <w:rPr/>
      </w:pPr>
      <w:r>
        <w:rPr>
          <w:rFonts w:ascii="Amiri" w:hAnsi="Amiri" w:eastAsia="Amiri" w:cs="Amiri"/>
          <w:color w:val="111111"/>
          <w:sz w:val="28"/>
          <w:sz w:val="28"/>
          <w:szCs w:val="28"/>
          <w:rtl w:val="true"/>
          <w:lang w:bidi="ar-SA"/>
        </w:rPr>
        <w:t>لحسن بن إبراهيم البيطار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كتبها في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احتلّ الروس حدود المملكة العثمانية في عصر السلطان عبدالمجید خان بن محمود خان، فكتب الرسالة تشجيعاً للناس في الجهاد والمؤلف عامي المذهب ، ألّفها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والرسالة مرتبة على مقدمة وبابين وخاتمة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نشر لواء الجهاد للموحّدين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وسلام على المرسلين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بخط المؤلّف في تاريخ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تاريخها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محمّد حسن بن الشيخ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للغزاة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522482_3406789950"/>
      <w:bookmarkStart w:id="1276" w:name="_Toc522"/>
      <w:bookmarkEnd w:id="1275"/>
      <w:r>
        <w:rPr>
          <w:rtl w:val="true"/>
        </w:rPr>
        <w:t xml:space="preserve">تعبير الرؤيا </w:t>
      </w:r>
      <w:r>
        <w:rPr>
          <w:rtl w:val="true"/>
        </w:rPr>
        <w:t>[</w:t>
      </w:r>
      <w:r>
        <w:rPr>
          <w:rtl w:val="true"/>
        </w:rPr>
        <w:t>العلوم الغريبة</w:t>
      </w:r>
      <w:r>
        <w:rPr>
          <w:rtl w:val="true"/>
        </w:rPr>
        <w:t>]</w:t>
      </w:r>
      <w:bookmarkEnd w:id="1276"/>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Amiri" w:hAnsi="Amiri" w:eastAsia="Amiri" w:cs="Amiri"/>
          <w:color w:val="111111"/>
          <w:sz w:val="28"/>
          <w:sz w:val="28"/>
          <w:szCs w:val="28"/>
          <w:rtl w:val="true"/>
          <w:lang w:bidi="ar-SA"/>
        </w:rPr>
        <w:t xml:space="preserve">للشيخ الرئيس أبي علي بن سينا، المتوفي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 أنّ كتب التعبير من اليونانية والعربية كثيرة نطرح منها الحشو والخرافات ونثبت و الصحيح المجّرب لنا في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الأدوية الّتي استمدّت الأمواه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يريد استخراج الرؤيا الغريبة الخفيّة بتوسّطها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و فينا ما وعدنا فلنختم الكتاب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1277" w:name="pg15005_153164"/>
    </w:p>
    <w:p>
      <w:pPr>
        <w:pStyle w:val="BookText"/>
        <w:rPr/>
      </w:pPr>
      <w:bookmarkEnd w:id="1277"/>
      <w:r>
        <w:rPr>
          <w:rFonts w:ascii="IRNazanin" w:hAnsi="IRNazanin" w:eastAsia="IRNazanin"/>
          <w:color w:val="111111"/>
          <w:sz w:val="28"/>
          <w:sz w:val="28"/>
          <w:szCs w:val="28"/>
          <w:rtl w:val="true"/>
          <w:lang w:bidi="fa-IR"/>
        </w:rPr>
        <w:t xml:space="preserve">النسخ ، محمد تقي الحسيني،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استكتبه ریحان اللّه الموسوي في دي القعدة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اسمه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ریحان اللّه الموسوي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إسم السيّد محمد باقر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522484_3406789950"/>
      <w:bookmarkStart w:id="1279" w:name="_Toc523"/>
      <w:bookmarkEnd w:id="1278"/>
      <w:r>
        <w:rPr>
          <w:rtl w:val="true"/>
        </w:rPr>
        <w:t xml:space="preserve">شرح عوامل الملا محسن </w:t>
      </w:r>
      <w:r>
        <w:rPr>
          <w:rtl w:val="true"/>
        </w:rPr>
        <w:t>[</w:t>
      </w:r>
      <w:r>
        <w:rPr>
          <w:rtl w:val="true"/>
        </w:rPr>
        <w:t>النحو</w:t>
      </w:r>
      <w:r>
        <w:rPr>
          <w:rtl w:val="true"/>
        </w:rPr>
        <w:t>]</w:t>
      </w:r>
      <w:bookmarkEnd w:id="127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Amiri" w:hAnsi="Amiri" w:eastAsia="Amiri" w:cs="Amiri"/>
          <w:color w:val="111111"/>
          <w:sz w:val="28"/>
          <w:sz w:val="28"/>
          <w:szCs w:val="28"/>
          <w:rtl w:val="true"/>
          <w:lang w:bidi="ar-SA"/>
        </w:rPr>
        <w:t xml:space="preserve">شرح مزجيّ على كتاب العوامل في النحو للملّا محسن، اتّبع إسمه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تأليفه في زمان صاحب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كما هو أهله و كما ينبغي لكرم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الجار والمجرور نحو أمامك أو عليك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الشرح الذي صنّفتها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صفر علي،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السطور بالحمرة ، على الهوامش تعليقات برسوم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80" w:name="__RefHeading___Toc522486_3406789950"/>
      <w:bookmarkStart w:id="1281" w:name="_Toc524"/>
      <w:bookmarkEnd w:id="1280"/>
      <w:r>
        <w:rPr>
          <w:rtl w:val="true"/>
        </w:rPr>
        <w:t xml:space="preserve">شرح المغني </w:t>
      </w:r>
      <w:r>
        <w:rPr>
          <w:rtl w:val="true"/>
        </w:rPr>
        <w:t>[</w:t>
      </w:r>
      <w:r>
        <w:rPr>
          <w:rtl w:val="true"/>
        </w:rPr>
        <w:t>النحو</w:t>
      </w:r>
      <w:r>
        <w:rPr>
          <w:rtl w:val="true"/>
        </w:rPr>
        <w:t>]</w:t>
      </w:r>
      <w:bookmarkEnd w:id="1281"/>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Amiri" w:hAnsi="Amiri" w:eastAsia="Amiri" w:cs="Amiri"/>
          <w:color w:val="111111"/>
          <w:sz w:val="28"/>
          <w:sz w:val="28"/>
          <w:szCs w:val="28"/>
          <w:rtl w:val="true"/>
          <w:lang w:bidi="ar-SA"/>
        </w:rPr>
        <w:t>لبدر الدين محمّد بن عبدالرحيم بن الحسين العمري الميلاني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ممزوج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النحو لأحمد بن الحسين الجاربردي المتوفي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 فرغ منه في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والشارح تلميذ المصنف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الفاطر الحكيم القادر العليم منشي العالي العظيم</w:t>
      </w:r>
      <w:r>
        <w:rPr>
          <w:rFonts w:eastAsia="Amiri" w:cs="Amiri" w:ascii="Amiri" w:hAnsi="Amiri"/>
          <w:color w:val="111111"/>
          <w:sz w:val="28"/>
          <w:szCs w:val="28"/>
          <w:rtl w:val="true"/>
          <w:lang w:bidi="ar-SA"/>
        </w:rPr>
        <w:t xml:space="preserve">». </w:t>
      </w:r>
      <w:bookmarkStart w:id="1282" w:name="pg15005_153165"/>
    </w:p>
    <w:p>
      <w:pPr>
        <w:pStyle w:val="BookText"/>
        <w:rPr/>
      </w:pPr>
      <w:bookmarkEnd w:id="1282"/>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قليل ، أي والتنوين الغالي في كلام الفصحاء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ویسی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الكلاشي، ظهر يوم الجمعة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في قرية شاه ولد في مدرسة عثمان بن حسن العثماني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برسوم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وآخرها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أدركني ياعلي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الأُولى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عبده محمّد علي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تاريخها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83" w:name="__RefHeading___Toc522488_3406789950"/>
      <w:bookmarkStart w:id="1284" w:name="_Toc525"/>
      <w:bookmarkEnd w:id="1283"/>
      <w:r>
        <w:rPr>
          <w:rtl w:val="true"/>
        </w:rPr>
        <w:t xml:space="preserve">المطالب المظفريّة في شرح الرسالة الجعفريّة </w:t>
      </w:r>
      <w:r>
        <w:rPr>
          <w:rtl w:val="true"/>
        </w:rPr>
        <w:t>[</w:t>
      </w:r>
      <w:r>
        <w:rPr>
          <w:rtl w:val="true"/>
        </w:rPr>
        <w:t xml:space="preserve">الفقه </w:t>
      </w:r>
      <w:r>
        <w:rPr>
          <w:rtl w:val="true"/>
        </w:rPr>
        <w:t>]</w:t>
      </w:r>
      <w:bookmarkEnd w:id="1284"/>
    </w:p>
    <w:p>
      <w:pPr>
        <w:pStyle w:val="BookText"/>
        <w:rPr/>
      </w:pPr>
      <w:r>
        <w:rPr>
          <w:rFonts w:eastAsia="Times New Roman" w:cs="Times New Roman" w:ascii="Times New Roman" w:hAnsi="Times New Roman"/>
          <w:color w:val="111111"/>
          <w:sz w:val="28"/>
          <w:szCs w:val="28"/>
          <w:lang w:val="en-US" w:bidi="en-US"/>
        </w:rPr>
        <w:t>264</w:t>
      </w:r>
    </w:p>
    <w:p>
      <w:pPr>
        <w:pStyle w:val="BookText"/>
        <w:rPr/>
      </w:pPr>
      <w:r>
        <w:rPr>
          <w:rFonts w:ascii="Amiri" w:hAnsi="Amiri" w:eastAsia="Amiri" w:cs="Amiri"/>
          <w:color w:val="111111"/>
          <w:sz w:val="28"/>
          <w:sz w:val="28"/>
          <w:szCs w:val="28"/>
          <w:rtl w:val="true"/>
          <w:lang w:bidi="ar-SA"/>
        </w:rPr>
        <w:t>للسيد الأمير محمّد بن أبي طالب الموسوي الأستر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الكركي في فقه الصلاة ، كتبه في أواخر حياة أستاذه الكركي في سنة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مزجي 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فضّلنا على سائر الأُمم بأعدل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وباقي الصلوات مذكورة في كتب الأصحاب فليطلب من هناك فإنّ رسالتنا هذه وجيزة لا تحتمل ذلك والحمد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 عماد الدين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والرطوبة في الأوراق و 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285" w:name="pg15005_153166"/>
    </w:p>
    <w:p>
      <w:pPr>
        <w:pStyle w:val="Heading3"/>
        <w:numPr>
          <w:ilvl w:val="2"/>
          <w:numId w:val="1"/>
        </w:numPr>
        <w:rPr/>
      </w:pPr>
      <w:bookmarkStart w:id="1286" w:name="__RefHeading___Toc522490_3406789950"/>
      <w:bookmarkStart w:id="1287" w:name="_Toc526"/>
      <w:bookmarkEnd w:id="1285"/>
      <w:bookmarkEnd w:id="1286"/>
      <w:r>
        <w:rPr>
          <w:rtl w:val="true"/>
        </w:rPr>
        <w:t xml:space="preserve">المعارف </w:t>
      </w:r>
      <w:r>
        <w:rPr>
          <w:rtl w:val="true"/>
        </w:rPr>
        <w:t>[</w:t>
      </w:r>
      <w:r>
        <w:rPr>
          <w:rtl w:val="true"/>
        </w:rPr>
        <w:t>العقائد</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 xml:space="preserve">للمحدث الفيض الكاشاني، المتوفّی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تلخيص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على أربعة مقاصد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بملائكة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بكتبه ورسله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باليوم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اللّهمّ يا مبدیء یا معيد و الحمد من نعمائك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البهائم بعضها على بعض في الطير وأخّر تسعة وتسعين إلى يوم القيامة فإذا كان يوم القيامة أكملها بهذه الرحمة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النستعليق الجيّد ، ملك محمّد بن محمد حسن الروجني،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والفواصل والخطوط فوق السطور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88" w:name="__RefHeading___Toc522492_3406789950"/>
      <w:bookmarkStart w:id="1289" w:name="_Toc527"/>
      <w:bookmarkEnd w:id="1288"/>
      <w:r>
        <w:rPr>
          <w:rtl w:val="true"/>
        </w:rPr>
        <w:t xml:space="preserve">الوسائل إلى معرفة أُصول المسائل </w:t>
      </w:r>
      <w:r>
        <w:rPr>
          <w:rtl w:val="true"/>
        </w:rPr>
        <w:t>[</w:t>
      </w:r>
      <w:r>
        <w:rPr>
          <w:rtl w:val="true"/>
        </w:rPr>
        <w:t xml:space="preserve">اصول الفقه </w:t>
      </w:r>
      <w:r>
        <w:rPr>
          <w:rtl w:val="true"/>
        </w:rPr>
        <w:t>]</w:t>
      </w:r>
      <w:bookmarkEnd w:id="1289"/>
    </w:p>
    <w:p>
      <w:pPr>
        <w:pStyle w:val="BookText"/>
        <w:rPr/>
      </w:pP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 xml:space="preserve">للسيّد المجاهد محمّد بن على الطباطبائی، المتوفی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أُصول الفقه عناوينه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إلى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الوسائل الحائرية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لها المؤلف فهرساً لمواضيعها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عبارات أوّله يختلف عمّا ذكره في الذريعة بشيء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من أقوى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ظهر بالتثبت كونه غير داوٍ منه تبيّن الإرسال وهو ضرب من التلبس</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1290" w:name="pg15005_153167"/>
    </w:p>
    <w:p>
      <w:pPr>
        <w:pStyle w:val="BookText"/>
        <w:rPr/>
      </w:pPr>
      <w:bookmarkEnd w:id="1290"/>
      <w:r>
        <w:rPr>
          <w:rFonts w:ascii="IRNazanin" w:hAnsi="IRNazanin" w:eastAsia="IRNazanin"/>
          <w:color w:val="111111"/>
          <w:sz w:val="28"/>
          <w:sz w:val="28"/>
          <w:szCs w:val="28"/>
          <w:rtl w:val="true"/>
          <w:lang w:bidi="fa-IR"/>
        </w:rPr>
        <w:t xml:space="preserve">النسخ ، علي أكبر بن کربلائی زینل،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كتابة كتبها الصفائي الخوانساري في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كتبها محمد حسين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522494_3406789950"/>
      <w:bookmarkStart w:id="1292" w:name="_Toc528"/>
      <w:bookmarkEnd w:id="1291"/>
      <w:r>
        <w:rPr>
          <w:rtl w:val="true"/>
        </w:rPr>
        <w:t xml:space="preserve">الصواعق المحرقة </w:t>
      </w:r>
      <w:r>
        <w:rPr>
          <w:rtl w:val="true"/>
        </w:rPr>
        <w:t>[</w:t>
      </w:r>
      <w:r>
        <w:rPr>
          <w:rtl w:val="true"/>
        </w:rPr>
        <w:t>العقائد</w:t>
      </w:r>
      <w:r>
        <w:rPr>
          <w:rtl w:val="true"/>
        </w:rPr>
        <w:t>]</w:t>
      </w:r>
      <w:bookmarkEnd w:id="1292"/>
    </w:p>
    <w:p>
      <w:pPr>
        <w:pStyle w:val="BookText"/>
        <w:rPr/>
      </w:pPr>
      <w:r>
        <w:rPr>
          <w:rFonts w:eastAsia="Times New Roman" w:cs="Times New Roman" w:ascii="Times New Roman" w:hAnsi="Times New Roman"/>
          <w:color w:val="111111"/>
          <w:sz w:val="28"/>
          <w:szCs w:val="28"/>
          <w:lang w:val="en-US" w:bidi="en-US"/>
        </w:rPr>
        <w:t>267</w:t>
      </w:r>
    </w:p>
    <w:p>
      <w:pPr>
        <w:pStyle w:val="BookText"/>
        <w:rPr/>
      </w:pPr>
      <w:r>
        <w:rPr>
          <w:rFonts w:ascii="IRNazanin" w:hAnsi="IRNazanin" w:eastAsia="IRNazanin"/>
          <w:color w:val="111111"/>
          <w:sz w:val="28"/>
          <w:sz w:val="28"/>
          <w:szCs w:val="28"/>
          <w:rtl w:val="true"/>
          <w:lang w:bidi="fa-IR"/>
        </w:rPr>
        <w:t xml:space="preserve">لأحمد بن حجر الهيثمي، المتوفی </w:t>
      </w:r>
      <w:r>
        <w:rPr>
          <w:rFonts w:eastAsia="IRNazanin" w:cs="IRNazanin"/>
          <w:color w:val="111111"/>
          <w:sz w:val="28"/>
          <w:szCs w:val="28"/>
          <w:lang w:bidi="fa-IR"/>
        </w:rPr>
        <w:t>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المؤلف کتب مختصرة في الخلافة وقُرء في المسجد الحرام سنة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ثم زاد عليه أضعاف ما فيه في مقدمة و عشرة أبواب وخاتمة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اختص نبيه محمداً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وكلّما غفل عن ذكرك وذكره الغافلون آمین و 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عبدالرحمان بن يعقوب بن الیاس نوتشي، يوم الإثنين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نقول عن شرح مسلم وشرح الطوالع ورسوم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خاتم ذو ثمانية أضلاع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لطف إلاهم يعقوب صفت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w:t>
      </w:r>
    </w:p>
    <w:p>
      <w:pPr>
        <w:pStyle w:val="Heading3"/>
        <w:numPr>
          <w:ilvl w:val="2"/>
          <w:numId w:val="1"/>
        </w:numPr>
        <w:rPr/>
      </w:pPr>
      <w:bookmarkStart w:id="1293" w:name="__RefHeading___Toc522496_3406789950"/>
      <w:bookmarkStart w:id="1294" w:name="_Toc529"/>
      <w:bookmarkEnd w:id="1293"/>
      <w:r>
        <w:rPr>
          <w:rtl w:val="true"/>
        </w:rPr>
        <w:t xml:space="preserve">توحيد المفضّل </w:t>
      </w:r>
      <w:r>
        <w:rPr>
          <w:rtl w:val="true"/>
        </w:rPr>
        <w:t>[</w:t>
      </w:r>
      <w:r>
        <w:rPr>
          <w:rtl w:val="true"/>
        </w:rPr>
        <w:t xml:space="preserve">الحديث </w:t>
      </w:r>
      <w:r>
        <w:rPr>
          <w:rtl w:val="true"/>
        </w:rPr>
        <w:t>]</w:t>
      </w:r>
      <w:bookmarkEnd w:id="1294"/>
    </w:p>
    <w:p>
      <w:pPr>
        <w:pStyle w:val="BookText"/>
        <w:rPr/>
      </w:pPr>
      <w:r>
        <w:rPr>
          <w:rFonts w:eastAsia="Times New Roman" w:cs="Times New Roman" w:ascii="Times New Roman" w:hAnsi="Times New Roman"/>
          <w:color w:val="111111"/>
          <w:sz w:val="28"/>
          <w:szCs w:val="28"/>
          <w:lang w:val="en-US" w:bidi="en-US"/>
        </w:rPr>
        <w:t>268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لأبي محمد مفضل بن عمر الجعفي الكوفي</w:t>
      </w:r>
      <w:r>
        <w:rPr>
          <w:rFonts w:eastAsia="Amiri" w:cs="Amiri" w:ascii="Amiri" w:hAnsi="Amiri"/>
          <w:color w:val="111111"/>
          <w:sz w:val="28"/>
          <w:szCs w:val="28"/>
          <w:rtl w:val="true"/>
          <w:lang w:bidi="ar-SA"/>
        </w:rPr>
        <w:t xml:space="preserve">. </w:t>
      </w:r>
      <w:bookmarkStart w:id="1295" w:name="pg15005_153168"/>
    </w:p>
    <w:p>
      <w:pPr>
        <w:pStyle w:val="BookText"/>
        <w:rPr/>
      </w:pPr>
      <w:bookmarkEnd w:id="1295"/>
      <w:r>
        <w:rPr>
          <w:rFonts w:ascii="Amiri" w:hAnsi="Amiri" w:eastAsia="Amiri" w:cs="Amiri"/>
          <w:color w:val="111111"/>
          <w:sz w:val="28"/>
          <w:sz w:val="28"/>
          <w:szCs w:val="28"/>
          <w:rtl w:val="true"/>
          <w:lang w:bidi="ar-SA"/>
        </w:rPr>
        <w:t xml:space="preserve">بقم إملاء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المفضّل في التوحيد وعجائب صنع اللّه وكان الإملاء في عدّة 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المفضّل بن عمر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عند مولاي ما لا ينصرف أحد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توضیحات برسوم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522498_3406789950"/>
      <w:bookmarkStart w:id="1297" w:name="_Toc530"/>
      <w:bookmarkEnd w:id="1296"/>
      <w:r>
        <w:rPr>
          <w:rtl w:val="true"/>
        </w:rPr>
        <w:t xml:space="preserve">تفسير الإمام العسكري </w:t>
      </w:r>
      <w:r>
        <w:rPr>
          <w:rtl w:val="true"/>
        </w:rPr>
        <w:t>[</w:t>
      </w:r>
      <w:r>
        <w:rPr>
          <w:rtl w:val="true"/>
        </w:rPr>
        <w:t>الحديث</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269</w:t>
      </w:r>
    </w:p>
    <w:p>
      <w:pPr>
        <w:pStyle w:val="BookText"/>
        <w:rPr/>
      </w:pPr>
      <w:r>
        <w:rPr>
          <w:rFonts w:ascii="IRNazanin" w:hAnsi="IRNazanin" w:eastAsia="IRNazanin"/>
          <w:color w:val="111111"/>
          <w:sz w:val="28"/>
          <w:sz w:val="28"/>
          <w:szCs w:val="28"/>
          <w:rtl w:val="true"/>
          <w:lang w:bidi="fa-IR"/>
        </w:rPr>
        <w:t xml:space="preserve">تفسير أملاه الإمام أبو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يعقوب يوسف بن محمّد بن زیاد و أبي الحسن عليّ بن محمّد بن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الكتاب إلينا برواية الشيخ الصدوق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وصلى اللّه على سيدنا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تكتموا الشهادة ومن يكتمها فإنه آثم قلبه ، یعنی کافر قلبه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علي بن محمد شريف التبريزي، جمادى الآخرة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بدأ بمقابلة النسخة يوم الإثنين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أسفل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الاولى والأخيرة تملّك بالشراء باسم علي بن رجبعلي التبريزي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عبده عليّ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298" w:name="pg15005_153169"/>
    </w:p>
    <w:p>
      <w:pPr>
        <w:pStyle w:val="Heading3"/>
        <w:numPr>
          <w:ilvl w:val="2"/>
          <w:numId w:val="1"/>
        </w:numPr>
        <w:rPr/>
      </w:pPr>
      <w:bookmarkStart w:id="1299" w:name="__RefHeading___Toc522500_3406789950"/>
      <w:bookmarkStart w:id="1300" w:name="_Toc531"/>
      <w:bookmarkEnd w:id="1298"/>
      <w:bookmarkEnd w:id="1299"/>
      <w:r>
        <w:rPr>
          <w:rtl w:val="true"/>
        </w:rPr>
        <w:t xml:space="preserve">الرسائل </w:t>
      </w:r>
      <w:r>
        <w:rPr>
          <w:rtl w:val="true"/>
        </w:rPr>
        <w:t>[</w:t>
      </w:r>
      <w:r>
        <w:rPr>
          <w:rtl w:val="true"/>
        </w:rPr>
        <w:t xml:space="preserve">أصول الفقه </w:t>
      </w:r>
      <w:r>
        <w:rPr>
          <w:rtl w:val="true"/>
        </w:rPr>
        <w:t>]</w:t>
      </w:r>
      <w:bookmarkEnd w:id="1300"/>
    </w:p>
    <w:p>
      <w:pPr>
        <w:pStyle w:val="BookText"/>
        <w:rPr/>
      </w:pP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 xml:space="preserve">للعلامة الشيخ مرتضى الأنصاري ، المتوفّی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الأُصول مشهور متداول محتو على خمس 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والظن والبراءة والإستصحاب و 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مباحث البراءة والإستصحاب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من مقاصد هذا الكتاب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يرجع في الحقيقة إلى تشخيص الحكم الشرعيّ نظير تشخيص حجيّة أصل الإستصحاب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 على هوامشه تصحیحات، هناك ثلاث تعليقات في آخر إحديها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لمحرّره اسداللّه بن محسن عفي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خاتم بيضويّ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حسن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الصفحة الأخيرة تاريخ ولادة في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522502_3406789950"/>
      <w:bookmarkStart w:id="1302" w:name="_Toc532"/>
      <w:bookmarkEnd w:id="1301"/>
      <w:r>
        <w:rPr>
          <w:rtl w:val="true"/>
        </w:rPr>
        <w:t>مجموعة</w:t>
      </w:r>
      <w:bookmarkEnd w:id="1302"/>
    </w:p>
    <w:p>
      <w:pPr>
        <w:pStyle w:val="Heading4"/>
        <w:numPr>
          <w:ilvl w:val="3"/>
          <w:numId w:val="1"/>
        </w:numPr>
        <w:rPr/>
      </w:pPr>
      <w:bookmarkStart w:id="1303" w:name="__RefHeading___Toc522504_3406789950"/>
      <w:bookmarkStart w:id="1304" w:name="_Toc533"/>
      <w:bookmarkEnd w:id="1303"/>
      <w:r>
        <w:rPr>
          <w:rtl w:val="true"/>
        </w:rPr>
        <w:t xml:space="preserve">الحاشية على قوانين الأُصول </w:t>
      </w:r>
      <w:r>
        <w:rPr>
          <w:rtl w:val="true"/>
        </w:rPr>
        <w:t>(</w:t>
      </w:r>
      <w:r>
        <w:rPr/>
        <w:t>1</w:t>
      </w:r>
      <w:r>
        <w:rPr>
          <w:rtl w:val="true"/>
        </w:rPr>
        <w:t>ظ</w:t>
      </w:r>
      <w:r>
        <w:rPr>
          <w:rtl w:val="true"/>
        </w:rPr>
        <w:t xml:space="preserve">_ </w:t>
      </w:r>
      <w:r>
        <w:rPr/>
        <w:t>35</w:t>
      </w:r>
      <w:r>
        <w:rPr>
          <w:rtl w:val="true"/>
        </w:rPr>
        <w:t>و</w:t>
      </w:r>
      <w:r>
        <w:rPr>
          <w:rtl w:val="true"/>
        </w:rPr>
        <w:t>) [</w:t>
      </w:r>
      <w:r>
        <w:rPr>
          <w:rtl w:val="true"/>
        </w:rPr>
        <w:t xml:space="preserve">أُصول الفقه </w:t>
      </w:r>
      <w:r>
        <w:rPr>
          <w:rtl w:val="true"/>
        </w:rPr>
        <w:t>]</w:t>
      </w:r>
      <w:bookmarkEnd w:id="1304"/>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Amiri" w:hAnsi="Amiri" w:eastAsia="Amiri" w:cs="Amiri"/>
          <w:color w:val="111111"/>
          <w:sz w:val="28"/>
          <w:sz w:val="28"/>
          <w:szCs w:val="28"/>
          <w:rtl w:val="true"/>
          <w:lang w:bidi="ar-SA"/>
        </w:rPr>
        <w:t>للمحقق الميرزا أبي القاسم القمّي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على كتاب القوانين للمؤلّف نفسه ، طبع كثير منها على هامش الأصل، رمزها 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ودونّها مستقلّة في مجلّد المولی باقر بن غلامعلي التستري</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الماهيّات، الموادّ بالماهيات هي الماهيات الشرعيّة ، كالصلاة</w:t>
      </w:r>
      <w:r>
        <w:rPr>
          <w:rFonts w:eastAsia="Amiri" w:cs="Amiri" w:ascii="Amiri" w:hAnsi="Amiri"/>
          <w:color w:val="111111"/>
          <w:sz w:val="28"/>
          <w:szCs w:val="28"/>
          <w:rtl w:val="true"/>
          <w:lang w:bidi="ar-SA"/>
        </w:rPr>
        <w:t xml:space="preserve">». </w:t>
      </w:r>
      <w:bookmarkStart w:id="1305" w:name="pg15005_153170"/>
    </w:p>
    <w:p>
      <w:pPr>
        <w:pStyle w:val="BookText"/>
        <w:rPr/>
      </w:pPr>
      <w:bookmarkEnd w:id="1305"/>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الفاضل السيّد نعمة اللّه في رسالة منبع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522506_3406789950"/>
      <w:bookmarkStart w:id="1307" w:name="_Toc534"/>
      <w:bookmarkEnd w:id="1306"/>
      <w:r>
        <w:rPr>
          <w:rtl w:val="true"/>
        </w:rPr>
        <w:t xml:space="preserve">رسالة في إصالة الطهارة </w:t>
      </w:r>
      <w:r>
        <w:rPr>
          <w:rtl w:val="true"/>
        </w:rPr>
        <w:t>(</w:t>
      </w:r>
      <w:r>
        <w:rPr/>
        <w:t>54</w:t>
      </w:r>
      <w:r>
        <w:rPr>
          <w:rtl w:val="true"/>
        </w:rPr>
        <w:t xml:space="preserve"> </w:t>
      </w:r>
      <w:r>
        <w:rPr>
          <w:rtl w:val="true"/>
        </w:rPr>
        <w:t xml:space="preserve">ظ </w:t>
      </w:r>
      <w:r>
        <w:rPr>
          <w:rtl w:val="true"/>
        </w:rPr>
        <w:t xml:space="preserve">- </w:t>
      </w:r>
      <w:r>
        <w:rPr/>
        <w:t>55</w:t>
      </w:r>
      <w:r>
        <w:rPr>
          <w:rtl w:val="true"/>
        </w:rPr>
        <w:t xml:space="preserve"> </w:t>
      </w:r>
      <w:r>
        <w:rPr>
          <w:rtl w:val="true"/>
        </w:rPr>
        <w:t>و</w:t>
      </w:r>
      <w:r>
        <w:rPr>
          <w:rtl w:val="true"/>
        </w:rPr>
        <w:t>) [</w:t>
      </w:r>
      <w:r>
        <w:rPr>
          <w:rtl w:val="true"/>
        </w:rPr>
        <w:t xml:space="preserve">أُصول الفقه </w:t>
      </w:r>
      <w:r>
        <w:rPr>
          <w:rtl w:val="true"/>
        </w:rPr>
        <w:t>]</w:t>
      </w:r>
      <w:bookmarkEnd w:id="1307"/>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بيان مناقشة صاحب الذخيرة في إصالة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طهارة الأشياء وهو من المسلّمات عند المجتهدين والأخبارييّن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لابدّ من ثبوت الحكم بالأدلّة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w:t>
      </w:r>
      <w:r>
        <w:rPr>
          <w:rFonts w:eastAsia="Amiri" w:cs="Amiri" w:ascii="Amiri" w:hAnsi="Amiri"/>
          <w:color w:val="111111"/>
          <w:sz w:val="28"/>
          <w:szCs w:val="28"/>
          <w:rtl w:val="true"/>
          <w:lang w:bidi="ar-SA"/>
        </w:rPr>
        <w:t>».</w:t>
      </w:r>
    </w:p>
    <w:p>
      <w:pPr>
        <w:pStyle w:val="Heading4"/>
        <w:numPr>
          <w:ilvl w:val="3"/>
          <w:numId w:val="1"/>
        </w:numPr>
        <w:rPr/>
      </w:pPr>
      <w:bookmarkStart w:id="1308" w:name="__RefHeading___Toc522508_3406789950"/>
      <w:bookmarkStart w:id="1309" w:name="_Toc535"/>
      <w:bookmarkEnd w:id="1308"/>
      <w:r>
        <w:rPr>
          <w:rtl w:val="true"/>
        </w:rPr>
        <w:t xml:space="preserve">رسالة في القياس </w:t>
      </w:r>
      <w:r>
        <w:rPr>
          <w:rtl w:val="true"/>
        </w:rPr>
        <w:t>(</w:t>
      </w:r>
      <w:r>
        <w:rPr/>
        <w:t>50</w:t>
      </w:r>
      <w:r>
        <w:rPr>
          <w:rtl w:val="true"/>
        </w:rPr>
        <w:t xml:space="preserve"> </w:t>
      </w:r>
      <w:r>
        <w:rPr>
          <w:rtl w:val="true"/>
        </w:rPr>
        <w:t xml:space="preserve">و </w:t>
      </w:r>
      <w:r>
        <w:rPr>
          <w:rtl w:val="true"/>
        </w:rPr>
        <w:t xml:space="preserve">- </w:t>
      </w:r>
      <w:r>
        <w:rPr/>
        <w:t>57</w:t>
      </w:r>
      <w:r>
        <w:rPr>
          <w:rtl w:val="true"/>
        </w:rPr>
        <w:t xml:space="preserve"> </w:t>
      </w:r>
      <w:r>
        <w:rPr>
          <w:rtl w:val="true"/>
        </w:rPr>
        <w:t>و</w:t>
      </w:r>
      <w:r>
        <w:rPr>
          <w:rtl w:val="true"/>
        </w:rPr>
        <w:t>) [</w:t>
      </w:r>
      <w:r>
        <w:rPr>
          <w:rtl w:val="true"/>
        </w:rPr>
        <w:t xml:space="preserve">أُصول الفقه </w:t>
      </w:r>
      <w:r>
        <w:rPr>
          <w:rtl w:val="true"/>
        </w:rPr>
        <w:t>]</w:t>
      </w:r>
      <w:bookmarkEnd w:id="1309"/>
    </w:p>
    <w:p>
      <w:pPr>
        <w:pStyle w:val="BookText"/>
        <w:rPr/>
      </w:pPr>
      <w:r>
        <w:rPr>
          <w:rFonts w:ascii="Amiri" w:hAnsi="Amiri" w:eastAsia="Amiri" w:cs="Amiri"/>
          <w:color w:val="111111"/>
          <w:sz w:val="28"/>
          <w:sz w:val="28"/>
          <w:szCs w:val="28"/>
          <w:rtl w:val="true"/>
          <w:lang w:bidi="ar-SA"/>
        </w:rPr>
        <w:t>للمولى الوحيد محمّد باقر بن محمّد أكمل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كتبه على كتاب الذخيرة في مسألة القياس وحدوده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خير خلقه محمّد و آله أجمعين، وبعد فهذا تحقيق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توضح الحال أزيد من هذا في موضع الإحتياج إنشاء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522510_3406789950"/>
      <w:bookmarkStart w:id="1311" w:name="_Toc536"/>
      <w:bookmarkEnd w:id="1310"/>
      <w:r>
        <w:rPr>
          <w:rtl w:val="true"/>
        </w:rPr>
        <w:t xml:space="preserve">الحاشية على معالم الأُصول </w:t>
      </w:r>
      <w:r>
        <w:rPr>
          <w:rtl w:val="true"/>
        </w:rPr>
        <w:t>(</w:t>
      </w:r>
      <w:r>
        <w:rPr/>
        <w:t>60</w:t>
      </w:r>
      <w:r>
        <w:rPr>
          <w:rtl w:val="true"/>
        </w:rPr>
        <w:t xml:space="preserve"> - </w:t>
      </w:r>
      <w:r>
        <w:rPr/>
        <w:t>104</w:t>
      </w:r>
      <w:r>
        <w:rPr>
          <w:rtl w:val="true"/>
        </w:rPr>
        <w:t xml:space="preserve"> </w:t>
      </w:r>
      <w:r>
        <w:rPr>
          <w:rtl w:val="true"/>
        </w:rPr>
        <w:t>ظ</w:t>
      </w:r>
      <w:r>
        <w:rPr>
          <w:rtl w:val="true"/>
        </w:rPr>
        <w:t>) [</w:t>
      </w:r>
      <w:r>
        <w:rPr>
          <w:rtl w:val="true"/>
        </w:rPr>
        <w:t xml:space="preserve">أُصول الفقه </w:t>
      </w:r>
      <w:r>
        <w:rPr>
          <w:rtl w:val="true"/>
        </w:rPr>
        <w:t>]</w:t>
      </w:r>
      <w:bookmarkEnd w:id="1311"/>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Heading4"/>
        <w:numPr>
          <w:ilvl w:val="3"/>
          <w:numId w:val="1"/>
        </w:numPr>
        <w:rPr/>
      </w:pPr>
      <w:bookmarkStart w:id="1312" w:name="__RefHeading___Toc522512_3406789950"/>
      <w:bookmarkStart w:id="1313" w:name="_Toc537"/>
      <w:bookmarkEnd w:id="1312"/>
      <w:r>
        <w:rPr>
          <w:rtl w:val="true"/>
        </w:rPr>
        <w:t xml:space="preserve">رسالة في جواز تخصيص الكتاب بالخبر الواحد </w:t>
      </w:r>
      <w:r>
        <w:rPr>
          <w:rtl w:val="true"/>
        </w:rPr>
        <w:t>(</w:t>
      </w:r>
      <w:r>
        <w:rPr/>
        <w:t>100</w:t>
      </w:r>
      <w:r>
        <w:rPr>
          <w:rtl w:val="true"/>
        </w:rPr>
        <w:t xml:space="preserve"> </w:t>
      </w:r>
      <w:r>
        <w:rPr>
          <w:rtl w:val="true"/>
        </w:rPr>
        <w:t xml:space="preserve">ظ </w:t>
      </w:r>
      <w:r>
        <w:rPr>
          <w:rtl w:val="true"/>
        </w:rPr>
        <w:t xml:space="preserve">- </w:t>
      </w:r>
      <w:r>
        <w:rPr/>
        <w:t>106</w:t>
      </w:r>
      <w:r>
        <w:rPr>
          <w:rtl w:val="true"/>
        </w:rPr>
        <w:t xml:space="preserve"> </w:t>
      </w:r>
      <w:r>
        <w:rPr>
          <w:rtl w:val="true"/>
        </w:rPr>
        <w:t>ظ</w:t>
      </w:r>
      <w:r>
        <w:rPr>
          <w:rtl w:val="true"/>
        </w:rPr>
        <w:t>)  [</w:t>
      </w:r>
      <w:r>
        <w:rPr>
          <w:rtl w:val="true"/>
        </w:rPr>
        <w:t xml:space="preserve">أُصول الفقه </w:t>
      </w:r>
      <w:r>
        <w:rPr>
          <w:rtl w:val="true"/>
        </w:rPr>
        <w:t>]</w:t>
      </w:r>
      <w:bookmarkEnd w:id="1313"/>
    </w:p>
    <w:p>
      <w:pPr>
        <w:pStyle w:val="BookText"/>
        <w:rPr/>
      </w:pPr>
      <w:r>
        <w:rPr>
          <w:rFonts w:ascii="Amiri" w:hAnsi="Amiri" w:eastAsia="Amiri" w:cs="Amiri"/>
          <w:color w:val="111111"/>
          <w:sz w:val="28"/>
          <w:sz w:val="28"/>
          <w:szCs w:val="28"/>
          <w:rtl w:val="true"/>
          <w:lang w:bidi="ar-SA"/>
        </w:rPr>
        <w:t>لعبد الصمد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في تخصیص عمومات القرآن بالخبر الواحد، أورده بعنوان التعليقة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تعليقة من العبد الجاني عبد الصمد الهمداني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إذا لم يحصل من المخصص ظنّ أرجح من عموم الكتاب</w:t>
      </w:r>
      <w:r>
        <w:rPr>
          <w:rFonts w:eastAsia="Amiri" w:cs="Amiri" w:ascii="Amiri" w:hAnsi="Amiri"/>
          <w:color w:val="111111"/>
          <w:sz w:val="28"/>
          <w:szCs w:val="28"/>
          <w:rtl w:val="true"/>
          <w:lang w:bidi="ar-SA"/>
        </w:rPr>
        <w:t xml:space="preserve">». </w:t>
      </w:r>
      <w:bookmarkStart w:id="1314" w:name="pg15005_153171"/>
    </w:p>
    <w:p>
      <w:pPr>
        <w:pStyle w:val="Heading4"/>
        <w:numPr>
          <w:ilvl w:val="3"/>
          <w:numId w:val="1"/>
        </w:numPr>
        <w:rPr/>
      </w:pPr>
      <w:bookmarkStart w:id="1315" w:name="__RefHeading___Toc522514_3406789950"/>
      <w:bookmarkStart w:id="1316" w:name="_Toc538"/>
      <w:bookmarkEnd w:id="1314"/>
      <w:bookmarkEnd w:id="1315"/>
      <w:r>
        <w:rPr>
          <w:rtl w:val="true"/>
        </w:rPr>
        <w:t xml:space="preserve">الحاشية على شرح المختصر العضديّة </w:t>
      </w:r>
      <w:r>
        <w:rPr>
          <w:rtl w:val="true"/>
        </w:rPr>
        <w:t>(</w:t>
      </w:r>
      <w:r>
        <w:rPr/>
        <w:t>108</w:t>
      </w:r>
      <w:r>
        <w:rPr>
          <w:rtl w:val="true"/>
        </w:rPr>
        <w:t xml:space="preserve"> </w:t>
      </w:r>
      <w:r>
        <w:rPr>
          <w:rtl w:val="true"/>
        </w:rPr>
        <w:t xml:space="preserve">ظ </w:t>
      </w:r>
      <w:r>
        <w:rPr>
          <w:rtl w:val="true"/>
        </w:rPr>
        <w:t xml:space="preserve">- </w:t>
      </w:r>
      <w:r>
        <w:rPr/>
        <w:t>160</w:t>
      </w:r>
      <w:r>
        <w:rPr>
          <w:rtl w:val="true"/>
        </w:rPr>
        <w:t xml:space="preserve"> </w:t>
      </w:r>
      <w:r>
        <w:rPr>
          <w:rtl w:val="true"/>
        </w:rPr>
        <w:t>ظ</w:t>
      </w:r>
      <w:r>
        <w:rPr>
          <w:rtl w:val="true"/>
        </w:rPr>
        <w:t>) [</w:t>
      </w:r>
      <w:r>
        <w:rPr>
          <w:rtl w:val="true"/>
        </w:rPr>
        <w:t xml:space="preserve">أُصول الفقه </w:t>
      </w:r>
      <w:r>
        <w:rPr>
          <w:rtl w:val="true"/>
        </w:rPr>
        <w:t>]</w:t>
      </w:r>
      <w:bookmarkEnd w:id="1316"/>
    </w:p>
    <w:p>
      <w:pPr>
        <w:pStyle w:val="BookText"/>
        <w:rPr/>
      </w:pPr>
      <w:r>
        <w:rPr>
          <w:rFonts w:ascii="IRNazanin" w:hAnsi="IRNazanin" w:eastAsia="IRNazanin"/>
          <w:color w:val="111111"/>
          <w:sz w:val="28"/>
          <w:sz w:val="28"/>
          <w:szCs w:val="28"/>
          <w:rtl w:val="true"/>
          <w:lang w:bidi="fa-IR"/>
        </w:rPr>
        <w:t xml:space="preserve">للملا میرزاجان حبیب اللّه الباغنوي الشيرازي ، المتوفّی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شرح القاضي عضد الدين الايجي المختصر منتهى السؤل لابن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وبالأفعال 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قلت من جملة الأفعال فعل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الموقّت أو الآني الذي مثل الموقّت ليس كذلك ووجهه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522516_3406789950"/>
      <w:bookmarkStart w:id="1318" w:name="_Toc539"/>
      <w:bookmarkEnd w:id="1317"/>
      <w:r>
        <w:rPr>
          <w:rtl w:val="true"/>
        </w:rPr>
        <w:t xml:space="preserve">رسالة في الإجماع والإستصحاب </w:t>
      </w:r>
      <w:r>
        <w:rPr>
          <w:rtl w:val="true"/>
        </w:rPr>
        <w:t>(</w:t>
      </w:r>
      <w:r>
        <w:rPr/>
        <w:t>143</w:t>
      </w:r>
      <w:r>
        <w:rPr>
          <w:rtl w:val="true"/>
        </w:rPr>
        <w:t xml:space="preserve"> </w:t>
      </w:r>
      <w:r>
        <w:rPr>
          <w:rtl w:val="true"/>
        </w:rPr>
        <w:t xml:space="preserve">ظ </w:t>
      </w:r>
      <w:r>
        <w:rPr>
          <w:rtl w:val="true"/>
        </w:rPr>
        <w:t xml:space="preserve">- </w:t>
      </w:r>
      <w:r>
        <w:rPr/>
        <w:t>147</w:t>
      </w:r>
      <w:r>
        <w:rPr>
          <w:rtl w:val="true"/>
        </w:rPr>
        <w:t xml:space="preserve"> </w:t>
      </w:r>
      <w:r>
        <w:rPr>
          <w:rtl w:val="true"/>
        </w:rPr>
        <w:t>و</w:t>
      </w:r>
      <w:r>
        <w:rPr>
          <w:rtl w:val="true"/>
        </w:rPr>
        <w:t>) [</w:t>
      </w:r>
      <w:r>
        <w:rPr>
          <w:rtl w:val="true"/>
        </w:rPr>
        <w:t xml:space="preserve">أُصول الفقه </w:t>
      </w:r>
      <w:r>
        <w:rPr>
          <w:rtl w:val="true"/>
        </w:rPr>
        <w:t>]</w:t>
      </w:r>
      <w:bookmarkEnd w:id="1318"/>
    </w:p>
    <w:p>
      <w:pPr>
        <w:pStyle w:val="BookText"/>
        <w:rPr/>
      </w:pPr>
      <w:r>
        <w:rPr>
          <w:rFonts w:ascii="Amiri" w:hAnsi="Amiri" w:eastAsia="Amiri" w:cs="Amiri"/>
          <w:color w:val="111111"/>
          <w:sz w:val="28"/>
          <w:sz w:val="28"/>
          <w:szCs w:val="28"/>
          <w:rtl w:val="true"/>
          <w:lang w:bidi="ar-SA"/>
        </w:rPr>
        <w:t>للسيّد عليّ بن محمّد علي بن أبي المعالي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الإجماع والإستصحاب كتبها بالتماس الشيخ سليمان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أشرف خلقه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تقدح في الحجج القاطعة وذلك واضح على كلّ من له أدنی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في أوّل النسخة تملّك باسم محمّد هادي الحسيني في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 بذلك الإسم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تقي بن محمّد لطیف 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بیضويّ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تقي الحسيني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بالبيع في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الكتاب الثالث وآخر النسخة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لطيف بن محمّد هادي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الكتاب الثالث كتابة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شاهغالّتي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522518_3406789950"/>
      <w:bookmarkStart w:id="1320" w:name="_Toc540"/>
      <w:bookmarkEnd w:id="1319"/>
      <w:r>
        <w:rPr>
          <w:rtl w:val="true"/>
        </w:rPr>
        <w:t xml:space="preserve">الطريقة المحمّديّة </w:t>
      </w:r>
      <w:r>
        <w:rPr>
          <w:rtl w:val="true"/>
        </w:rPr>
        <w:t>[</w:t>
      </w:r>
      <w:r>
        <w:rPr>
          <w:rtl w:val="true"/>
        </w:rPr>
        <w:t>الأخلاق</w:t>
      </w:r>
      <w:r>
        <w:rPr>
          <w:rtl w:val="true"/>
        </w:rPr>
        <w:t>]</w:t>
      </w:r>
      <w:bookmarkEnd w:id="1320"/>
    </w:p>
    <w:p>
      <w:pPr>
        <w:pStyle w:val="BookText"/>
        <w:rPr/>
      </w:pP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 xml:space="preserve">للمولی محمّد بن پیر علي المعروف ببر کلي، المتوفّی </w:t>
      </w:r>
      <w:r>
        <w:rPr>
          <w:rFonts w:eastAsia="IRNazanin" w:cs="IRNazanin"/>
          <w:color w:val="111111"/>
          <w:sz w:val="28"/>
          <w:szCs w:val="28"/>
          <w:lang w:bidi="fa-IR"/>
        </w:rPr>
        <w:t>981</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في الموعظة رتّبه على ثلاثة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الإعتصام بالکتاب، البدع ، الإقتصاد</w:t>
      </w:r>
      <w:r>
        <w:rPr>
          <w:rFonts w:eastAsia="IRNazanin" w:cs="IRNazanin"/>
          <w:color w:val="111111"/>
          <w:sz w:val="28"/>
          <w:szCs w:val="28"/>
          <w:rtl w:val="true"/>
          <w:lang w:bidi="fa-IR"/>
        </w:rPr>
        <w:t xml:space="preserve">. </w:t>
      </w:r>
      <w:bookmarkStart w:id="1321" w:name="pg15005_153172"/>
    </w:p>
    <w:p>
      <w:pPr>
        <w:pStyle w:val="BookText"/>
        <w:rPr/>
      </w:pPr>
      <w:bookmarkEnd w:id="1321"/>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جعلنا أُمّة وسطاً خير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وسلم على محمّد سيّد المرسلين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 اسحاق ، يوم الإثنين صفر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 مرمّم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22" w:name="__RefHeading___Toc522520_3406789950"/>
      <w:bookmarkStart w:id="1323" w:name="_Toc541"/>
      <w:bookmarkEnd w:id="1322"/>
      <w:r>
        <w:rPr>
          <w:rtl w:val="true"/>
        </w:rPr>
        <w:t xml:space="preserve">طريق النجاة </w:t>
      </w:r>
      <w:r>
        <w:rPr>
          <w:rtl w:val="true"/>
        </w:rPr>
        <w:t>[</w:t>
      </w:r>
      <w:r>
        <w:rPr>
          <w:rtl w:val="true"/>
        </w:rPr>
        <w:t xml:space="preserve">الأخلاق </w:t>
      </w:r>
      <w:r>
        <w:rPr>
          <w:rtl w:val="true"/>
        </w:rPr>
        <w:t>]</w:t>
      </w:r>
      <w:bookmarkEnd w:id="1323"/>
    </w:p>
    <w:p>
      <w:pPr>
        <w:pStyle w:val="BookText"/>
        <w:rPr/>
      </w:pP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 xml:space="preserve">للحاج کریمخان بن إبراهيم الكرماني القاجار، المتوفّی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في الأخلاق والشؤون الفرديّة والإجتماعيّة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الرحمان الذي علم القرآن خلق الإنسان علمه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يهتدیان بهدی استاذهما ولتفصيل هذا المطلب مقام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على الهوامش تصحیحات بخطّ مغاير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الورقة الأخيرة خاتم مربّع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24" w:name="__RefHeading___Toc522522_3406789950"/>
      <w:bookmarkStart w:id="1325" w:name="_Toc542"/>
      <w:bookmarkEnd w:id="1324"/>
      <w:r>
        <w:rPr>
          <w:rtl w:val="true"/>
        </w:rPr>
        <w:t xml:space="preserve">المقاصد العليّة في شرح الرسالة الألفيّة </w:t>
      </w:r>
      <w:r>
        <w:rPr>
          <w:rtl w:val="true"/>
        </w:rPr>
        <w:t>[</w:t>
      </w:r>
      <w:r>
        <w:rPr>
          <w:rtl w:val="true"/>
        </w:rPr>
        <w:t xml:space="preserve">الفقه </w:t>
      </w:r>
      <w:r>
        <w:rPr>
          <w:rtl w:val="true"/>
        </w:rPr>
        <w:t>]</w:t>
      </w:r>
      <w:bookmarkEnd w:id="1325"/>
    </w:p>
    <w:p>
      <w:pPr>
        <w:pStyle w:val="BookText"/>
        <w:rPr/>
      </w:pPr>
      <w:r>
        <w:rPr>
          <w:rFonts w:eastAsia="Times New Roman" w:cs="Times New Roman" w:ascii="Times New Roman" w:hAnsi="Times New Roman"/>
          <w:color w:val="111111"/>
          <w:sz w:val="28"/>
          <w:szCs w:val="28"/>
          <w:lang w:val="en-US" w:bidi="en-US"/>
        </w:rPr>
        <w:t>274</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للشهيد الثاني زين الدين بن علي بن أحمد الشامي العاملي، المستشهد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bookmarkStart w:id="1326" w:name="pg15005_153173"/>
    </w:p>
    <w:p>
      <w:pPr>
        <w:pStyle w:val="BookText"/>
        <w:rPr/>
      </w:pPr>
      <w:bookmarkEnd w:id="1326"/>
      <w:r>
        <w:rPr>
          <w:rFonts w:ascii="Amiri" w:hAnsi="Amiri" w:eastAsia="Amiri" w:cs="Amiri"/>
          <w:color w:val="111111"/>
          <w:sz w:val="28"/>
          <w:sz w:val="28"/>
          <w:szCs w:val="28"/>
          <w:rtl w:val="true"/>
          <w:lang w:bidi="ar-SA"/>
        </w:rPr>
        <w:t>شرح مزجيّ على كتاب الألفيّة في أحكام الصلاة للشهيد الأوّل مرتّب على مقدّمة وثلاثة فصول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شرع فرائض الصلاة وجعلها بعد الإيمان أفضل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أكرم الأكرمين و أجود الأجودين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عبداللّه بن علي، سلخ جمادی الأُولى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عبارات المتن بالحمرة، 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باسم معز الدين محمّد الحسيني الصدر في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وكتابة فيها أنّ الكتاب ممّا وقفها معزّ الدين الحسيني وكان عند عبدالعلي بن يوسف الطباطبائي أمانة بإذن إبن الواقف السيّد مهدي بن السيّد محمّد بن میر معزّ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فإنّما إثمه على الّذين يبذّلونه واللّه سميع عليم واقفه معزالدین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27" w:name="__RefHeading___Toc522524_3406789950"/>
      <w:bookmarkStart w:id="1328" w:name="_Toc543"/>
      <w:bookmarkEnd w:id="1327"/>
      <w:r>
        <w:rPr>
          <w:rtl w:val="true"/>
        </w:rPr>
        <w:t xml:space="preserve">الحاشية على معالم الأُصول </w:t>
      </w:r>
      <w:r>
        <w:rPr>
          <w:rtl w:val="true"/>
        </w:rPr>
        <w:t>[</w:t>
      </w:r>
      <w:r>
        <w:rPr>
          <w:rtl w:val="true"/>
        </w:rPr>
        <w:t xml:space="preserve">أُصول الفقه </w:t>
      </w:r>
      <w:r>
        <w:rPr>
          <w:rtl w:val="true"/>
        </w:rPr>
        <w:t>]</w:t>
      </w:r>
      <w:bookmarkEnd w:id="1328"/>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النسخ ، الفواصل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هوامشه تعليقات برسم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329" w:name="pg15005_153174"/>
    </w:p>
    <w:p>
      <w:pPr>
        <w:pStyle w:val="Heading3"/>
        <w:numPr>
          <w:ilvl w:val="2"/>
          <w:numId w:val="1"/>
        </w:numPr>
        <w:rPr/>
      </w:pPr>
      <w:bookmarkStart w:id="1330" w:name="__RefHeading___Toc522526_3406789950"/>
      <w:bookmarkStart w:id="1331" w:name="_Toc544"/>
      <w:bookmarkEnd w:id="1329"/>
      <w:bookmarkEnd w:id="1330"/>
      <w:r>
        <w:rPr>
          <w:rtl w:val="true"/>
        </w:rPr>
        <w:t xml:space="preserve">مناهج الأحكام </w:t>
      </w:r>
      <w:r>
        <w:rPr>
          <w:rtl w:val="true"/>
        </w:rPr>
        <w:t>[</w:t>
      </w:r>
      <w:r>
        <w:rPr>
          <w:rtl w:val="true"/>
        </w:rPr>
        <w:t xml:space="preserve">أُصول الفقه </w:t>
      </w:r>
      <w:r>
        <w:rPr>
          <w:rtl w:val="true"/>
        </w:rPr>
        <w:t>]</w:t>
      </w:r>
      <w:bookmarkEnd w:id="1331"/>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Amiri" w:hAnsi="Amiri" w:eastAsia="Amiri" w:cs="Amiri"/>
          <w:color w:val="111111"/>
          <w:sz w:val="28"/>
          <w:sz w:val="28"/>
          <w:szCs w:val="28"/>
          <w:rtl w:val="true"/>
          <w:lang w:bidi="ar-SA"/>
        </w:rPr>
        <w:t xml:space="preserve">للمولى أحمد بن المولى مهدي بن أبي ذر النراقي، المتوفّي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مبسوط في أُصول الفقه في مجلّدين، أوّلهما في مباحث الألفاظ وثانيهما في الأدلّة الشرعيّة، مرتّب على مقدّمة وخمسة مقاصد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من أوّل المقصد الثالث إلى آخر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المقصد الثالث في نبذة ممّا يتعلّق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ولنقدّم 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سيد خليقته في أُمّته وعلى الأطيبين من أهل بيته وذريّته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والنستعلیق ، محمّد سعید ،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كربلاء مدرسة حسين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522528_3406789950"/>
      <w:bookmarkStart w:id="1333" w:name="_Toc545"/>
      <w:bookmarkEnd w:id="1332"/>
      <w:r>
        <w:rPr>
          <w:rtl w:val="true"/>
        </w:rPr>
        <w:t>مجموعة</w:t>
      </w:r>
      <w:bookmarkEnd w:id="1333"/>
    </w:p>
    <w:p>
      <w:pPr>
        <w:pStyle w:val="Heading4"/>
        <w:numPr>
          <w:ilvl w:val="3"/>
          <w:numId w:val="1"/>
        </w:numPr>
        <w:rPr/>
      </w:pPr>
      <w:bookmarkStart w:id="1334" w:name="__RefHeading___Toc522530_3406789950"/>
      <w:bookmarkStart w:id="1335" w:name="_Toc546"/>
      <w:bookmarkEnd w:id="1334"/>
      <w:r>
        <w:rPr>
          <w:rtl w:val="true"/>
        </w:rPr>
        <w:t xml:space="preserve">شرح حكمة العين </w:t>
      </w:r>
      <w:r>
        <w:rPr>
          <w:rtl w:val="true"/>
        </w:rPr>
        <w:t>(</w:t>
      </w:r>
      <w:r>
        <w:rPr/>
        <w:t>1</w:t>
      </w:r>
      <w:r>
        <w:rPr>
          <w:rtl w:val="true"/>
        </w:rPr>
        <w:t xml:space="preserve"> </w:t>
      </w:r>
      <w:r>
        <w:rPr>
          <w:rtl w:val="true"/>
        </w:rPr>
        <w:t xml:space="preserve">ظ </w:t>
      </w:r>
      <w:r>
        <w:rPr>
          <w:rtl w:val="true"/>
        </w:rPr>
        <w:t xml:space="preserve">- </w:t>
      </w:r>
      <w:r>
        <w:rPr/>
        <w:t>89</w:t>
      </w:r>
      <w:r>
        <w:rPr>
          <w:rtl w:val="true"/>
        </w:rPr>
        <w:t xml:space="preserve"> </w:t>
      </w:r>
      <w:r>
        <w:rPr>
          <w:rtl w:val="true"/>
        </w:rPr>
        <w:t>و</w:t>
      </w:r>
      <w:r>
        <w:rPr>
          <w:rtl w:val="true"/>
        </w:rPr>
        <w:t xml:space="preserve">) [ </w:t>
      </w:r>
      <w:r>
        <w:rPr>
          <w:rtl w:val="true"/>
        </w:rPr>
        <w:t>الفلسفة</w:t>
      </w:r>
      <w:r>
        <w:rPr>
          <w:rtl w:val="true"/>
        </w:rPr>
        <w:t>]</w:t>
      </w:r>
      <w:bookmarkEnd w:id="1335"/>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لشمس الدين محمّد بن مبارکشاه الشهير بميرك البخاري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مزجيّ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حكمة العين لأبي الحسن عليّ بن محمّد الشهير بدبیران الكاتبي القزويني، المتوفّی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فيها حواشي قطب الدين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فاطر ذوات العقول النوريّة ومظهر خفيّات الأسرار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يلزم أن لو كانت الحركات مجتمعة في الوجود بالفعل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bookmarkStart w:id="1336" w:name="pg15005_153175"/>
    </w:p>
    <w:p>
      <w:pPr>
        <w:pStyle w:val="Heading4"/>
        <w:numPr>
          <w:ilvl w:val="3"/>
          <w:numId w:val="1"/>
        </w:numPr>
        <w:rPr/>
      </w:pPr>
      <w:bookmarkStart w:id="1337" w:name="__RefHeading___Toc522532_3406789950"/>
      <w:bookmarkStart w:id="1338" w:name="_Toc547"/>
      <w:bookmarkEnd w:id="1336"/>
      <w:bookmarkEnd w:id="1337"/>
      <w:r>
        <w:rPr>
          <w:rtl w:val="true"/>
        </w:rPr>
        <w:t xml:space="preserve">الحاشية على شرح حكمة العين </w:t>
      </w:r>
      <w:r>
        <w:rPr>
          <w:rtl w:val="true"/>
        </w:rPr>
        <w:t>(</w:t>
      </w:r>
      <w:r>
        <w:rPr/>
        <w:t>90</w:t>
      </w:r>
      <w:r>
        <w:rPr>
          <w:rtl w:val="true"/>
        </w:rPr>
        <w:t xml:space="preserve">ظ </w:t>
      </w:r>
      <w:r>
        <w:rPr>
          <w:rtl w:val="true"/>
        </w:rPr>
        <w:t xml:space="preserve">- </w:t>
      </w:r>
      <w:r>
        <w:rPr/>
        <w:t>218</w:t>
      </w:r>
      <w:r>
        <w:rPr>
          <w:rtl w:val="true"/>
        </w:rPr>
        <w:t xml:space="preserve"> </w:t>
      </w:r>
      <w:r>
        <w:rPr>
          <w:rtl w:val="true"/>
        </w:rPr>
        <w:t>و</w:t>
      </w:r>
      <w:r>
        <w:rPr>
          <w:rtl w:val="true"/>
        </w:rPr>
        <w:t>) [</w:t>
      </w:r>
      <w:r>
        <w:rPr>
          <w:rtl w:val="true"/>
        </w:rPr>
        <w:t>الفلسفة</w:t>
      </w:r>
      <w:r>
        <w:rPr>
          <w:rtl w:val="true"/>
        </w:rPr>
        <w:t>]</w:t>
      </w:r>
      <w:bookmarkEnd w:id="1338"/>
    </w:p>
    <w:p>
      <w:pPr>
        <w:pStyle w:val="BookText"/>
        <w:rPr/>
      </w:pPr>
      <w:r>
        <w:rPr>
          <w:rFonts w:ascii="IRNazanin" w:hAnsi="IRNazanin" w:eastAsia="IRNazanin"/>
          <w:color w:val="111111"/>
          <w:sz w:val="28"/>
          <w:sz w:val="28"/>
          <w:szCs w:val="28"/>
          <w:rtl w:val="true"/>
          <w:lang w:bidi="fa-IR"/>
        </w:rPr>
        <w:t xml:space="preserve">للملّا میرزاجان حبيب اللّه الباغنوي الشيرازي ، المتوفّي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تعليقات على شرح حكمة العين لمحمّد بن مبارکشاه البخاري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استكمال النفس الإنسانيّة بتحصيل ما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 أن لا يقدر العقل على تعقّلها 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تيسّر لي في الأبحاث المتعلّقة بمباحث الأُمور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والنستعلیق ، محرّم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الخطوط فوق عبارات المتن بالحمرة، 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 في أوّل النسخة تملّك بإسم هاشم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نوکل کلبن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39" w:name="__RefHeading___Toc522534_3406789950"/>
      <w:bookmarkStart w:id="1340" w:name="_Toc548"/>
      <w:bookmarkEnd w:id="1339"/>
      <w:r>
        <w:rPr>
          <w:rtl w:val="true"/>
        </w:rPr>
        <w:t xml:space="preserve">الحاشية على شرح الشمسية </w:t>
      </w:r>
      <w:r>
        <w:rPr>
          <w:rtl w:val="true"/>
        </w:rPr>
        <w:t>[</w:t>
      </w:r>
      <w:r>
        <w:rPr>
          <w:rtl w:val="true"/>
        </w:rPr>
        <w:t xml:space="preserve">المنطق </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للسيد الشريف الجرجاني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تعليقات على شرح الشمسيّة لقطب الدين التحتاني، و کتاب الشمسيّة للقزويني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ورتّبتُه على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عبارة المتن في كثير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أيضاً جزء على حدّة بل مندرجاً في المبادىء التصديقيّة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1063</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عبدالجواد بن عبدالكريم، ربيع الأوّل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 تحت إسم الكاتب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عبدالجواد بن عبدالكريم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وبیضويّ آخر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الراجی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w:t>
      </w:r>
      <w:bookmarkStart w:id="1341" w:name="pg15005_153176"/>
    </w:p>
    <w:p>
      <w:pPr>
        <w:pStyle w:val="BookText"/>
        <w:rPr/>
      </w:pPr>
      <w:bookmarkEnd w:id="1341"/>
      <w:r>
        <w:rPr>
          <w:rFonts w:ascii="Amiri" w:hAnsi="Amiri" w:eastAsia="Amiri" w:cs="Amiri"/>
          <w:color w:val="111111"/>
          <w:sz w:val="28"/>
          <w:sz w:val="28"/>
          <w:szCs w:val="28"/>
          <w:rtl w:val="true"/>
          <w:lang w:bidi="ar-SA"/>
        </w:rPr>
        <w:t>وتصحيحات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 مائل إلى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522536_3406789950"/>
      <w:bookmarkStart w:id="1343" w:name="_Toc549"/>
      <w:bookmarkEnd w:id="1342"/>
      <w:r>
        <w:rPr>
          <w:rtl w:val="true"/>
        </w:rPr>
        <w:t>مجموعة</w:t>
      </w:r>
      <w:bookmarkEnd w:id="1343"/>
    </w:p>
    <w:p>
      <w:pPr>
        <w:pStyle w:val="Heading4"/>
        <w:numPr>
          <w:ilvl w:val="3"/>
          <w:numId w:val="1"/>
        </w:numPr>
        <w:rPr/>
      </w:pPr>
      <w:bookmarkStart w:id="1344" w:name="__RefHeading___Toc522538_3406789950"/>
      <w:bookmarkStart w:id="1345" w:name="_Toc550"/>
      <w:bookmarkEnd w:id="1344"/>
      <w:r>
        <w:rPr>
          <w:rtl w:val="true"/>
        </w:rPr>
        <w:t xml:space="preserve">حديقة الصنائع في أسرار الرموز والبدائع </w:t>
      </w:r>
      <w:r>
        <w:rPr>
          <w:rtl w:val="true"/>
        </w:rPr>
        <w:t>(</w:t>
      </w:r>
      <w:r>
        <w:rPr/>
        <w:t>1</w:t>
      </w:r>
      <w:r>
        <w:rPr>
          <w:rtl w:val="true"/>
        </w:rPr>
        <w:t xml:space="preserve"> </w:t>
      </w:r>
      <w:r>
        <w:rPr>
          <w:rtl w:val="true"/>
        </w:rPr>
        <w:t xml:space="preserve">ظ </w:t>
      </w:r>
      <w:r>
        <w:rPr>
          <w:rtl w:val="true"/>
        </w:rPr>
        <w:t xml:space="preserve">- </w:t>
      </w:r>
      <w:r>
        <w:rPr/>
        <w:t>35</w:t>
      </w:r>
      <w:r>
        <w:rPr>
          <w:rtl w:val="true"/>
        </w:rPr>
        <w:t xml:space="preserve"> </w:t>
      </w:r>
      <w:r>
        <w:rPr>
          <w:rtl w:val="true"/>
        </w:rPr>
        <w:t>و</w:t>
      </w:r>
      <w:r>
        <w:rPr>
          <w:rtl w:val="true"/>
        </w:rPr>
        <w:t>) [</w:t>
      </w:r>
      <w:r>
        <w:rPr>
          <w:rtl w:val="true"/>
        </w:rPr>
        <w:t>العلوم الغريبة</w:t>
      </w:r>
      <w:r>
        <w:rPr>
          <w:rtl w:val="true"/>
        </w:rPr>
        <w:t>]</w:t>
      </w:r>
      <w:bookmarkEnd w:id="1345"/>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Amiri" w:hAnsi="Amiri" w:eastAsia="Amiri" w:cs="Amiri"/>
          <w:color w:val="111111"/>
          <w:sz w:val="28"/>
          <w:sz w:val="28"/>
          <w:szCs w:val="28"/>
          <w:rtl w:val="true"/>
          <w:lang w:bidi="ar-SA"/>
        </w:rPr>
        <w:t>للشيخ محمّد القمريّ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في أسرار الإكسير ورموزها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المصنّف أنّه رأى في المنام حديقة اجتمع فيها الحكماء وكان هو متقدّمهم فهتف به هاتف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الحكماء يُضلّون الناس وأنت تهدي عباد اللّه إلى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محکوم بأن</w:t>
      </w:r>
    </w:p>
    <w:p>
      <w:pPr>
        <w:pStyle w:val="BookText"/>
        <w:rPr/>
      </w:pPr>
      <w:r>
        <w:rPr>
          <w:rFonts w:ascii="Amiri" w:hAnsi="Amiri" w:eastAsia="Amiri" w:cs="Amiri"/>
          <w:color w:val="111111"/>
          <w:sz w:val="28"/>
          <w:sz w:val="28"/>
          <w:szCs w:val="28"/>
          <w:rtl w:val="true"/>
          <w:lang w:bidi="ar-SA"/>
        </w:rPr>
        <w:t>تصنّف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خير خلقه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بعد ذلك رتبة أُخرى ولا تدبير للفطن الفيضان</w:t>
      </w:r>
      <w:r>
        <w:rPr>
          <w:rFonts w:eastAsia="IRNazanin" w:cs="IRNazanin"/>
          <w:color w:val="111111"/>
          <w:sz w:val="28"/>
          <w:szCs w:val="28"/>
          <w:rtl w:val="true"/>
          <w:lang w:bidi="fa-IR"/>
        </w:rPr>
        <w:t>».</w:t>
      </w:r>
    </w:p>
    <w:p>
      <w:pPr>
        <w:pStyle w:val="Heading4"/>
        <w:numPr>
          <w:ilvl w:val="3"/>
          <w:numId w:val="1"/>
        </w:numPr>
        <w:rPr/>
      </w:pPr>
      <w:bookmarkStart w:id="1346" w:name="__RefHeading___Toc522540_3406789950"/>
      <w:bookmarkStart w:id="1347" w:name="_Toc551"/>
      <w:bookmarkEnd w:id="1346"/>
      <w:r>
        <w:rPr>
          <w:rtl w:val="true"/>
        </w:rPr>
        <w:t xml:space="preserve">لوائح القمر </w:t>
      </w:r>
      <w:r>
        <w:rPr>
          <w:rtl w:val="true"/>
        </w:rPr>
        <w:t>(</w:t>
      </w:r>
      <w:r>
        <w:rPr/>
        <w:t>35</w:t>
      </w:r>
      <w:r>
        <w:rPr>
          <w:rtl w:val="true"/>
        </w:rPr>
        <w:t xml:space="preserve">ظ </w:t>
      </w:r>
      <w:r>
        <w:rPr>
          <w:rtl w:val="true"/>
        </w:rPr>
        <w:t xml:space="preserve">- </w:t>
      </w:r>
      <w:r>
        <w:rPr/>
        <w:t>45</w:t>
      </w:r>
      <w:r>
        <w:rPr>
          <w:rtl w:val="true"/>
        </w:rPr>
        <w:t xml:space="preserve"> </w:t>
      </w:r>
      <w:r>
        <w:rPr>
          <w:rtl w:val="true"/>
        </w:rPr>
        <w:t>ظ</w:t>
      </w:r>
      <w:r>
        <w:rPr>
          <w:rtl w:val="true"/>
        </w:rPr>
        <w:t>)  [</w:t>
      </w:r>
      <w:r>
        <w:rPr>
          <w:rtl w:val="true"/>
        </w:rPr>
        <w:t xml:space="preserve">العلوم الغريبة </w:t>
      </w:r>
      <w:r>
        <w:rPr>
          <w:rtl w:val="true"/>
        </w:rPr>
        <w:t>]</w:t>
      </w:r>
      <w:bookmarkEnd w:id="1347"/>
    </w:p>
    <w:p>
      <w:pPr>
        <w:pStyle w:val="BookText"/>
        <w:rPr/>
      </w:pPr>
      <w:r>
        <w:rPr>
          <w:rFonts w:ascii="Amiri" w:hAnsi="Amiri" w:eastAsia="Amiri" w:cs="Amiri"/>
          <w:color w:val="111111"/>
          <w:sz w:val="28"/>
          <w:sz w:val="28"/>
          <w:szCs w:val="28"/>
          <w:rtl w:val="true"/>
          <w:lang w:bidi="ar-SA"/>
        </w:rPr>
        <w:t>للشيخ محمّد القمريّ المصريّ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يذكر فيها مفاتیح الحكماء في أسرار الإكسير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فهذه رسالة نذكر فيه مفاتیح الحكماء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كتب ذلك الفقير كان أحسن من كتب الفاضل الجلدكي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348" w:name="pg15005_153177"/>
    </w:p>
    <w:p>
      <w:pPr>
        <w:pStyle w:val="Heading3"/>
        <w:numPr>
          <w:ilvl w:val="2"/>
          <w:numId w:val="1"/>
        </w:numPr>
        <w:rPr/>
      </w:pPr>
      <w:bookmarkStart w:id="1349" w:name="__RefHeading___Toc522542_3406789950"/>
      <w:bookmarkStart w:id="1350" w:name="_Toc552"/>
      <w:bookmarkEnd w:id="1348"/>
      <w:bookmarkEnd w:id="1349"/>
      <w:r>
        <w:rPr>
          <w:rtl w:val="true"/>
        </w:rPr>
        <w:t>مجموعة</w:t>
      </w:r>
      <w:bookmarkEnd w:id="1350"/>
    </w:p>
    <w:p>
      <w:pPr>
        <w:pStyle w:val="Heading4"/>
        <w:numPr>
          <w:ilvl w:val="3"/>
          <w:numId w:val="1"/>
        </w:numPr>
        <w:rPr/>
      </w:pPr>
      <w:bookmarkStart w:id="1351" w:name="__RefHeading___Toc522544_3406789950"/>
      <w:bookmarkStart w:id="1352" w:name="_Toc553"/>
      <w:bookmarkEnd w:id="1351"/>
      <w:r>
        <w:rPr>
          <w:rtl w:val="true"/>
        </w:rPr>
        <w:t xml:space="preserve">أسرار الآيات وأنوار البينات </w:t>
      </w:r>
      <w:r>
        <w:rPr>
          <w:rtl w:val="true"/>
        </w:rPr>
        <w:t>(</w:t>
      </w:r>
      <w:r>
        <w:rPr/>
        <w:t>2</w:t>
      </w:r>
      <w:r>
        <w:rPr>
          <w:rtl w:val="true"/>
        </w:rPr>
        <w:t xml:space="preserve">ظ </w:t>
      </w:r>
      <w:r>
        <w:rPr>
          <w:rtl w:val="true"/>
        </w:rPr>
        <w:t xml:space="preserve">- </w:t>
      </w:r>
      <w:r>
        <w:rPr/>
        <w:t>96</w:t>
      </w:r>
      <w:r>
        <w:rPr>
          <w:rtl w:val="true"/>
        </w:rPr>
        <w:t>ظ</w:t>
      </w:r>
      <w:r>
        <w:rPr>
          <w:rtl w:val="true"/>
        </w:rPr>
        <w:t>). [</w:t>
      </w:r>
      <w:r>
        <w:rPr>
          <w:rtl w:val="true"/>
        </w:rPr>
        <w:t>العقائد</w:t>
      </w:r>
      <w:r>
        <w:rPr>
          <w:rtl w:val="true"/>
        </w:rPr>
        <w:t>]</w:t>
      </w:r>
      <w:bookmarkEnd w:id="1352"/>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 xml:space="preserve">للملّا صدر الدين الشيرازي، المتوفّی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معرفة أسرار آیات اللّه تعالی و صنائعه وحكمه على ما قرّره الإشراقیون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اللّهمّ يا من بيده ملكوت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والمحجوب مكشوفاً والمعلوم حاضراً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522546_3406789950"/>
      <w:bookmarkStart w:id="1354" w:name="_Toc554"/>
      <w:bookmarkEnd w:id="1353"/>
      <w:r>
        <w:rPr>
          <w:rtl w:val="true"/>
        </w:rPr>
        <w:t xml:space="preserve">حشر الأشياء ومعاد كلّ شيء </w:t>
      </w:r>
      <w:r>
        <w:rPr>
          <w:rtl w:val="true"/>
        </w:rPr>
        <w:t>(</w:t>
      </w:r>
      <w:r>
        <w:rPr/>
        <w:t>97</w:t>
      </w:r>
      <w:r>
        <w:rPr>
          <w:rtl w:val="true"/>
        </w:rPr>
        <w:t xml:space="preserve"> </w:t>
      </w:r>
      <w:r>
        <w:rPr>
          <w:rtl w:val="true"/>
        </w:rPr>
        <w:t xml:space="preserve">و </w:t>
      </w:r>
      <w:r>
        <w:rPr>
          <w:rtl w:val="true"/>
        </w:rPr>
        <w:t xml:space="preserve">- </w:t>
      </w:r>
      <w:r>
        <w:rPr/>
        <w:t>109</w:t>
      </w:r>
      <w:r>
        <w:rPr>
          <w:rtl w:val="true"/>
        </w:rPr>
        <w:t xml:space="preserve"> </w:t>
      </w:r>
      <w:r>
        <w:rPr>
          <w:rtl w:val="true"/>
        </w:rPr>
        <w:t>ظ</w:t>
      </w:r>
      <w:r>
        <w:rPr>
          <w:rtl w:val="true"/>
        </w:rPr>
        <w:t>) [</w:t>
      </w:r>
      <w:r>
        <w:rPr>
          <w:rtl w:val="true"/>
        </w:rPr>
        <w:t>العقائد</w:t>
      </w:r>
      <w:r>
        <w:rPr>
          <w:rtl w:val="true"/>
        </w:rPr>
        <w:t>]</w:t>
      </w:r>
      <w:bookmarkEnd w:id="1354"/>
    </w:p>
    <w:p>
      <w:pPr>
        <w:pStyle w:val="BookText"/>
        <w:rPr/>
      </w:pPr>
      <w:r>
        <w:rPr>
          <w:rFonts w:ascii="IRNazanin" w:hAnsi="IRNazanin" w:eastAsia="IRNazanin"/>
          <w:color w:val="111111"/>
          <w:sz w:val="28"/>
          <w:sz w:val="28"/>
          <w:szCs w:val="28"/>
          <w:rtl w:val="true"/>
          <w:lang w:bidi="fa-IR"/>
        </w:rPr>
        <w:t>للمولی صدر الدين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حشر الأشياء في ثمانية فصول بيّن فيها حشر العقول والنفوس الناطقة والحيوانية والقوى النباتية والجمادات وعود جميع الحسّيات و معاد الهيولی وبيان تعميم المعاد للجميع وقد يسمّى بطرح الكونين ورفض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ربّ الآخرة والأُولى و مبدء الوجود والمنتهی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حامدين للّه مستغفرين مسبّحين له مصلين لنبيه و آله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355" w:name="__RefHeading___Toc522548_3406789950"/>
      <w:bookmarkStart w:id="1356" w:name="_Toc555"/>
      <w:bookmarkEnd w:id="1355"/>
      <w:r>
        <w:rPr>
          <w:rtl w:val="true"/>
        </w:rPr>
        <w:t xml:space="preserve">متشابه القرآن </w:t>
      </w:r>
      <w:r>
        <w:rPr>
          <w:rtl w:val="true"/>
        </w:rPr>
        <w:t>(</w:t>
      </w:r>
      <w:r>
        <w:rPr/>
        <w:t>109</w:t>
      </w:r>
      <w:r>
        <w:rPr>
          <w:rtl w:val="true"/>
        </w:rPr>
        <w:t xml:space="preserve"> </w:t>
      </w:r>
      <w:r>
        <w:rPr>
          <w:rtl w:val="true"/>
        </w:rPr>
        <w:t xml:space="preserve">ظ </w:t>
      </w:r>
      <w:r>
        <w:rPr>
          <w:rtl w:val="true"/>
        </w:rPr>
        <w:t xml:space="preserve">- </w:t>
      </w:r>
      <w:r>
        <w:rPr/>
        <w:t>136</w:t>
      </w:r>
      <w:r>
        <w:rPr>
          <w:rtl w:val="true"/>
        </w:rPr>
        <w:t xml:space="preserve"> </w:t>
      </w:r>
      <w:r>
        <w:rPr>
          <w:rtl w:val="true"/>
        </w:rPr>
        <w:t>ظ</w:t>
      </w:r>
      <w:r>
        <w:rPr>
          <w:rtl w:val="true"/>
        </w:rPr>
        <w:t>) [</w:t>
      </w:r>
      <w:r>
        <w:rPr>
          <w:rtl w:val="true"/>
        </w:rPr>
        <w:t>التفسير</w:t>
      </w:r>
      <w:r>
        <w:rPr>
          <w:rtl w:val="true"/>
        </w:rPr>
        <w:t>]</w:t>
      </w:r>
      <w:bookmarkEnd w:id="1356"/>
    </w:p>
    <w:p>
      <w:pPr>
        <w:pStyle w:val="BookText"/>
        <w:rPr/>
      </w:pPr>
      <w:r>
        <w:rPr>
          <w:rFonts w:ascii="IRNazanin" w:hAnsi="IRNazanin" w:eastAsia="IRNazanin"/>
          <w:color w:val="111111"/>
          <w:sz w:val="28"/>
          <w:sz w:val="28"/>
          <w:szCs w:val="28"/>
          <w:rtl w:val="true"/>
          <w:lang w:bidi="fa-IR"/>
        </w:rPr>
        <w:t>للمولی صدر الدين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فهم متشابهات القرآن الّذي وقع الاختلاف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تباركت بالتقديس والتنزیه وتعاليت عن المثل والتشبيه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شان جمهور المسلمين فيه حيث لم يكلّفوا بأكثر من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1357" w:name="pg15005_153178"/>
    </w:p>
    <w:p>
      <w:pPr>
        <w:pStyle w:val="Heading4"/>
        <w:numPr>
          <w:ilvl w:val="3"/>
          <w:numId w:val="1"/>
        </w:numPr>
        <w:rPr/>
      </w:pPr>
      <w:bookmarkStart w:id="1358" w:name="__RefHeading___Toc522550_3406789950"/>
      <w:bookmarkStart w:id="1359" w:name="_Toc556"/>
      <w:bookmarkEnd w:id="1357"/>
      <w:bookmarkEnd w:id="1358"/>
      <w:r>
        <w:rPr>
          <w:rtl w:val="true"/>
        </w:rPr>
        <w:t xml:space="preserve">الحكمة العرشية </w:t>
      </w:r>
      <w:r>
        <w:rPr>
          <w:rtl w:val="true"/>
        </w:rPr>
        <w:t>(</w:t>
      </w:r>
      <w:r>
        <w:rPr/>
        <w:t>137</w:t>
      </w:r>
      <w:r>
        <w:rPr>
          <w:rtl w:val="true"/>
        </w:rPr>
        <w:t xml:space="preserve"> </w:t>
      </w:r>
      <w:r>
        <w:rPr>
          <w:rtl w:val="true"/>
        </w:rPr>
        <w:t xml:space="preserve">و </w:t>
      </w:r>
      <w:r>
        <w:rPr>
          <w:rtl w:val="true"/>
        </w:rPr>
        <w:t xml:space="preserve">- </w:t>
      </w:r>
      <w:r>
        <w:rPr/>
        <w:t>166</w:t>
      </w:r>
      <w:r>
        <w:rPr>
          <w:rtl w:val="true"/>
        </w:rPr>
        <w:t xml:space="preserve"> </w:t>
      </w:r>
      <w:r>
        <w:rPr>
          <w:rtl w:val="true"/>
        </w:rPr>
        <w:t>ظ</w:t>
      </w:r>
      <w:r>
        <w:rPr>
          <w:rtl w:val="true"/>
        </w:rPr>
        <w:t>) [</w:t>
      </w:r>
      <w:r>
        <w:rPr>
          <w:rtl w:val="true"/>
        </w:rPr>
        <w:t>العقائد</w:t>
      </w:r>
      <w:r>
        <w:rPr>
          <w:rtl w:val="true"/>
        </w:rPr>
        <w:t>]</w:t>
      </w:r>
      <w:bookmarkEnd w:id="1359"/>
    </w:p>
    <w:p>
      <w:pPr>
        <w:pStyle w:val="BookText"/>
        <w:rPr/>
      </w:pPr>
      <w:r>
        <w:rPr>
          <w:rFonts w:ascii="Amiri" w:hAnsi="Amiri" w:eastAsia="Amiri" w:cs="Amiri"/>
          <w:color w:val="111111"/>
          <w:sz w:val="28"/>
          <w:sz w:val="28"/>
          <w:szCs w:val="28"/>
          <w:rtl w:val="true"/>
          <w:lang w:bidi="ar-SA"/>
        </w:rPr>
        <w:t>للملّا صدر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بعض ما يتعلّق بالنشأ الآخرة ومقدّماتها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جعلنا ممن شرح صدره للإسلام فهو على نور من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ونوّر قلوبنا بأنوار الحكمة واليقين بحق محمّد و آله الطاهرین سلام اللّه عليهم أجمعين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522552_3406789950"/>
      <w:bookmarkStart w:id="1361" w:name="_Toc557"/>
      <w:bookmarkEnd w:id="1360"/>
      <w:r>
        <w:rPr>
          <w:rtl w:val="true"/>
        </w:rPr>
        <w:t xml:space="preserve">رسالة في تحقيق التشخّص </w:t>
      </w:r>
      <w:r>
        <w:rPr>
          <w:rtl w:val="true"/>
        </w:rPr>
        <w:t>(</w:t>
      </w:r>
      <w:r>
        <w:rPr/>
        <w:t>197</w:t>
      </w:r>
      <w:r>
        <w:rPr>
          <w:rtl w:val="true"/>
        </w:rPr>
        <w:t xml:space="preserve"> </w:t>
      </w:r>
      <w:r>
        <w:rPr>
          <w:rtl w:val="true"/>
        </w:rPr>
        <w:t xml:space="preserve">ظ </w:t>
      </w:r>
      <w:r>
        <w:rPr>
          <w:rtl w:val="true"/>
        </w:rPr>
        <w:t xml:space="preserve">- </w:t>
      </w:r>
      <w:r>
        <w:rPr/>
        <w:t>173</w:t>
      </w:r>
      <w:r>
        <w:rPr>
          <w:rtl w:val="true"/>
        </w:rPr>
        <w:t xml:space="preserve"> </w:t>
      </w:r>
      <w:r>
        <w:rPr>
          <w:rtl w:val="true"/>
        </w:rPr>
        <w:t>ظ</w:t>
      </w:r>
      <w:r>
        <w:rPr>
          <w:rtl w:val="true"/>
        </w:rPr>
        <w:t>) [</w:t>
      </w:r>
      <w:r>
        <w:rPr>
          <w:rtl w:val="true"/>
        </w:rPr>
        <w:t xml:space="preserve">المنطق </w:t>
      </w:r>
      <w:r>
        <w:rPr>
          <w:rtl w:val="true"/>
        </w:rPr>
        <w:t>]</w:t>
      </w:r>
      <w:bookmarkEnd w:id="1361"/>
    </w:p>
    <w:p>
      <w:pPr>
        <w:pStyle w:val="BookText"/>
        <w:rPr/>
      </w:pPr>
      <w:r>
        <w:rPr>
          <w:rFonts w:ascii="Amiri" w:hAnsi="Amiri" w:eastAsia="Amiri" w:cs="Amiri"/>
          <w:color w:val="111111"/>
          <w:sz w:val="28"/>
          <w:sz w:val="28"/>
          <w:szCs w:val="28"/>
          <w:rtl w:val="true"/>
          <w:lang w:bidi="ar-SA"/>
        </w:rPr>
        <w:t>للملّا صدر الدين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بيان تعيين ما يتمایز به شخص من أفراد النوع عن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 لواهب العقل والحكمة والصلاة على محمّد و آله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والتوفيق وبیده مقاليد العلم</w:t>
      </w:r>
      <w:r>
        <w:rPr>
          <w:rFonts w:eastAsia="IRNazanin" w:cs="IRNazanin"/>
          <w:color w:val="111111"/>
          <w:sz w:val="28"/>
          <w:szCs w:val="28"/>
          <w:rtl w:val="true"/>
          <w:lang w:bidi="fa-IR"/>
        </w:rPr>
        <w:t>».</w:t>
      </w:r>
    </w:p>
    <w:p>
      <w:pPr>
        <w:pStyle w:val="Heading4"/>
        <w:numPr>
          <w:ilvl w:val="3"/>
          <w:numId w:val="1"/>
        </w:numPr>
        <w:rPr/>
      </w:pPr>
      <w:bookmarkStart w:id="1362" w:name="__RefHeading___Toc522554_3406789950"/>
      <w:bookmarkStart w:id="1363" w:name="_Toc558"/>
      <w:bookmarkEnd w:id="1362"/>
      <w:r>
        <w:rPr>
          <w:rtl w:val="true"/>
        </w:rPr>
        <w:t xml:space="preserve">رسالة في إتّصاف الماهيّة بالوجود </w:t>
      </w:r>
      <w:r>
        <w:rPr>
          <w:rtl w:val="true"/>
        </w:rPr>
        <w:t>(</w:t>
      </w:r>
      <w:r>
        <w:rPr/>
        <w:t>174</w:t>
      </w:r>
      <w:r>
        <w:rPr>
          <w:rtl w:val="true"/>
        </w:rPr>
        <w:t xml:space="preserve"> </w:t>
      </w:r>
      <w:r>
        <w:rPr>
          <w:rtl w:val="true"/>
        </w:rPr>
        <w:t xml:space="preserve">و </w:t>
      </w:r>
      <w:r>
        <w:rPr>
          <w:rtl w:val="true"/>
        </w:rPr>
        <w:t xml:space="preserve">_ </w:t>
      </w:r>
      <w:r>
        <w:rPr/>
        <w:t>178</w:t>
      </w:r>
      <w:r>
        <w:rPr>
          <w:rtl w:val="true"/>
        </w:rPr>
        <w:t xml:space="preserve"> </w:t>
      </w:r>
      <w:r>
        <w:rPr>
          <w:rtl w:val="true"/>
        </w:rPr>
        <w:t>و</w:t>
      </w:r>
      <w:r>
        <w:rPr>
          <w:rtl w:val="true"/>
        </w:rPr>
        <w:t xml:space="preserve">) [ </w:t>
      </w:r>
      <w:r>
        <w:rPr>
          <w:rtl w:val="true"/>
        </w:rPr>
        <w:t xml:space="preserve">الفلسفة </w:t>
      </w:r>
      <w:r>
        <w:rPr>
          <w:rtl w:val="true"/>
        </w:rPr>
        <w:t>]</w:t>
      </w:r>
      <w:bookmarkEnd w:id="1363"/>
    </w:p>
    <w:p>
      <w:pPr>
        <w:pStyle w:val="BookText"/>
        <w:rPr/>
      </w:pPr>
      <w:r>
        <w:rPr>
          <w:rFonts w:ascii="Amiri" w:hAnsi="Amiri" w:eastAsia="Amiri" w:cs="Amiri"/>
          <w:color w:val="111111"/>
          <w:sz w:val="28"/>
          <w:sz w:val="28"/>
          <w:szCs w:val="28"/>
          <w:rtl w:val="true"/>
          <w:lang w:bidi="ar-SA"/>
        </w:rPr>
        <w:t>للملّا صدر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في الإختلاف المشهور في تقدّم الماهية أو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لواهب الحياة والعقل و الصلاة على النبيّ والآل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 موجودة به لا بنفسها إلا بمجّرد الإعتبار</w:t>
      </w:r>
      <w:r>
        <w:rPr>
          <w:rFonts w:eastAsia="Amiri" w:cs="Amiri" w:ascii="Amiri" w:hAnsi="Amiri"/>
          <w:color w:val="111111"/>
          <w:sz w:val="28"/>
          <w:szCs w:val="28"/>
          <w:rtl w:val="true"/>
          <w:lang w:bidi="ar-SA"/>
        </w:rPr>
        <w:t>».</w:t>
      </w:r>
    </w:p>
    <w:p>
      <w:pPr>
        <w:pStyle w:val="Heading4"/>
        <w:numPr>
          <w:ilvl w:val="3"/>
          <w:numId w:val="1"/>
        </w:numPr>
        <w:rPr/>
      </w:pPr>
      <w:bookmarkStart w:id="1364" w:name="__RefHeading___Toc522556_3406789950"/>
      <w:bookmarkStart w:id="1365" w:name="_Toc559"/>
      <w:bookmarkEnd w:id="1364"/>
      <w:r>
        <w:rPr>
          <w:rtl w:val="true"/>
        </w:rPr>
        <w:t xml:space="preserve">رسالة في حدّ الإيمان والكفر في العقائد </w:t>
      </w:r>
      <w:r>
        <w:rPr>
          <w:rtl w:val="true"/>
        </w:rPr>
        <w:t>(</w:t>
      </w:r>
      <w:r>
        <w:rPr/>
        <w:t>178</w:t>
      </w:r>
      <w:r>
        <w:rPr>
          <w:rtl w:val="true"/>
        </w:rPr>
        <w:t xml:space="preserve"> </w:t>
      </w:r>
      <w:r>
        <w:rPr>
          <w:rtl w:val="true"/>
        </w:rPr>
        <w:t xml:space="preserve">ظ </w:t>
      </w:r>
      <w:r>
        <w:rPr>
          <w:rtl w:val="true"/>
        </w:rPr>
        <w:t xml:space="preserve">- </w:t>
      </w:r>
      <w:r>
        <w:rPr/>
        <w:t>190</w:t>
      </w:r>
      <w:r>
        <w:rPr>
          <w:rtl w:val="true"/>
        </w:rPr>
        <w:t xml:space="preserve"> </w:t>
      </w:r>
      <w:r>
        <w:rPr>
          <w:rtl w:val="true"/>
        </w:rPr>
        <w:t>و</w:t>
      </w:r>
      <w:r>
        <w:rPr>
          <w:rtl w:val="true"/>
        </w:rPr>
        <w:t>) [</w:t>
      </w:r>
      <w:r>
        <w:rPr>
          <w:rtl w:val="true"/>
        </w:rPr>
        <w:t>العقائد</w:t>
      </w:r>
      <w:r>
        <w:rPr>
          <w:rtl w:val="true"/>
        </w:rPr>
        <w:t>]</w:t>
      </w:r>
      <w:bookmarkEnd w:id="1365"/>
    </w:p>
    <w:p>
      <w:pPr>
        <w:pStyle w:val="BookText"/>
        <w:rPr/>
      </w:pPr>
      <w:r>
        <w:rPr>
          <w:rFonts w:ascii="Amiri" w:hAnsi="Amiri" w:eastAsia="Amiri" w:cs="Amiri"/>
          <w:color w:val="111111"/>
          <w:sz w:val="28"/>
          <w:sz w:val="28"/>
          <w:szCs w:val="28"/>
          <w:rtl w:val="true"/>
          <w:lang w:bidi="ar-SA"/>
        </w:rPr>
        <w:t>للملّا صدر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الحدّ الذي يستحق به الرجل التكفير من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سهّل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تعالی استسلاماً لعزّته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عظيم الفوز في هذه القاعدة وعلى القانون الذي ينبغي أن يقع فيها</w:t>
      </w:r>
      <w:r>
        <w:rPr>
          <w:rFonts w:eastAsia="Amiri" w:cs="Amiri" w:ascii="Amiri" w:hAnsi="Amiri"/>
          <w:color w:val="111111"/>
          <w:sz w:val="28"/>
          <w:szCs w:val="28"/>
          <w:rtl w:val="true"/>
          <w:lang w:bidi="ar-SA"/>
        </w:rPr>
        <w:t xml:space="preserve">». </w:t>
      </w:r>
      <w:bookmarkStart w:id="1366" w:name="pg15005_153179"/>
    </w:p>
    <w:p>
      <w:pPr>
        <w:pStyle w:val="BookText"/>
        <w:rPr/>
      </w:pPr>
      <w:bookmarkEnd w:id="1366"/>
      <w:r>
        <w:rPr>
          <w:rFonts w:ascii="IRNazanin" w:hAnsi="IRNazanin" w:eastAsia="IRNazanin"/>
          <w:color w:val="111111"/>
          <w:sz w:val="28"/>
          <w:sz w:val="28"/>
          <w:szCs w:val="28"/>
          <w:rtl w:val="true"/>
          <w:lang w:bidi="fa-IR"/>
        </w:rPr>
        <w:t xml:space="preserve">النسخ والنستعلیق ، عبدالجليل الحسيني الزنجاني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الكتب كلها انتسخت على نسخة قوبلت على نسخة 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522558_3406789950"/>
      <w:bookmarkStart w:id="1368" w:name="_Toc560"/>
      <w:bookmarkEnd w:id="1367"/>
      <w:r>
        <w:rPr>
          <w:rtl w:val="true"/>
        </w:rPr>
        <w:t xml:space="preserve">منهاج الهداية إلى أحكام الشريعة </w:t>
      </w:r>
      <w:r>
        <w:rPr>
          <w:rtl w:val="true"/>
        </w:rPr>
        <w:t>[</w:t>
      </w:r>
      <w:r>
        <w:rPr>
          <w:rtl w:val="true"/>
        </w:rPr>
        <w:t xml:space="preserve">الفقه </w:t>
      </w:r>
      <w:r>
        <w:rPr>
          <w:rtl w:val="true"/>
        </w:rPr>
        <w:t>]</w:t>
      </w:r>
      <w:bookmarkEnd w:id="1368"/>
    </w:p>
    <w:p>
      <w:pPr>
        <w:pStyle w:val="BookText"/>
        <w:rPr/>
      </w:pPr>
      <w:r>
        <w:rPr>
          <w:rFonts w:eastAsia="Times New Roman" w:cs="Times New Roman" w:ascii="Times New Roman" w:hAnsi="Times New Roman"/>
          <w:color w:val="111111"/>
          <w:sz w:val="28"/>
          <w:szCs w:val="28"/>
          <w:lang w:val="en-US" w:bidi="en-US"/>
        </w:rPr>
        <w:t>281</w:t>
      </w:r>
    </w:p>
    <w:p>
      <w:pPr>
        <w:pStyle w:val="BookText"/>
        <w:rPr/>
      </w:pPr>
      <w:r>
        <w:rPr>
          <w:rFonts w:ascii="IRNazanin" w:hAnsi="IRNazanin" w:eastAsia="IRNazanin"/>
          <w:color w:val="111111"/>
          <w:sz w:val="28"/>
          <w:sz w:val="28"/>
          <w:szCs w:val="28"/>
          <w:rtl w:val="true"/>
          <w:lang w:bidi="fa-IR"/>
        </w:rPr>
        <w:t xml:space="preserve">للحاج محمّد إبراهيم بن محمّد حسن الخراساني الإصفهاني، المتوفّی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فقهيّ في مجلّدين في جميع أبواب الفقه إلّا بعض الحدود والديات والقصاص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كلّ كتاب على مناهج وكلّ منهج علی هدایات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هو المجلّد الأوّل إلى آخر کتاب الهبات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إلى معالم الإسلام وأرشدنا إلى قوانین شرائع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العطاء من غير فرق بين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آخر المجلّد الأوّل من منهاج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حاجي محمّد بن شعبان کوچه بیوکي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محلّات خارج حصار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صفحات الكتاب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حاجي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الراجي علي الحسيني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مذهّب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369" w:name="pg15005_153180"/>
    </w:p>
    <w:p>
      <w:pPr>
        <w:pStyle w:val="Heading3"/>
        <w:numPr>
          <w:ilvl w:val="2"/>
          <w:numId w:val="1"/>
        </w:numPr>
        <w:rPr/>
      </w:pPr>
      <w:bookmarkStart w:id="1370" w:name="__RefHeading___Toc522560_3406789950"/>
      <w:bookmarkStart w:id="1371" w:name="_Toc561"/>
      <w:bookmarkEnd w:id="1369"/>
      <w:bookmarkEnd w:id="1370"/>
      <w:r>
        <w:rPr>
          <w:rtl w:val="true"/>
        </w:rPr>
        <w:t xml:space="preserve">الفوائد الحائريّة القديمة </w:t>
      </w:r>
      <w:r>
        <w:rPr>
          <w:rtl w:val="true"/>
        </w:rPr>
        <w:t>[</w:t>
      </w:r>
      <w:r>
        <w:rPr>
          <w:rtl w:val="true"/>
        </w:rPr>
        <w:t xml:space="preserve">أُصول الفقه </w:t>
      </w:r>
      <w:r>
        <w:rPr>
          <w:rtl w:val="true"/>
        </w:rPr>
        <w:t>]</w:t>
      </w:r>
      <w:bookmarkEnd w:id="1371"/>
    </w:p>
    <w:p>
      <w:pPr>
        <w:pStyle w:val="BookText"/>
        <w:rPr/>
      </w:pPr>
      <w:r>
        <w:rPr>
          <w:rFonts w:eastAsia="Times New Roman" w:cs="Times New Roman" w:ascii="Times New Roman" w:hAnsi="Times New Roman"/>
          <w:color w:val="111111"/>
          <w:sz w:val="28"/>
          <w:szCs w:val="28"/>
          <w:lang w:val="en-US" w:bidi="en-US"/>
        </w:rPr>
        <w:t>282</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بن محمّد هادي الدامغاني،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 الأشرف،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تعليقة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522562_3406789950"/>
      <w:bookmarkStart w:id="1373" w:name="_Toc562"/>
      <w:bookmarkEnd w:id="1372"/>
      <w:r>
        <w:rPr>
          <w:rtl w:val="true"/>
        </w:rPr>
        <w:t xml:space="preserve">مجيب الندا إلى شرح قطر الندى </w:t>
      </w:r>
      <w:r>
        <w:rPr>
          <w:rtl w:val="true"/>
        </w:rPr>
        <w:t>[</w:t>
      </w:r>
      <w:r>
        <w:rPr>
          <w:rtl w:val="true"/>
        </w:rPr>
        <w:t>النحو</w:t>
      </w:r>
      <w:r>
        <w:rPr>
          <w:rtl w:val="true"/>
        </w:rPr>
        <w:t>]</w:t>
      </w:r>
      <w:bookmarkEnd w:id="1373"/>
    </w:p>
    <w:p>
      <w:pPr>
        <w:pStyle w:val="BookText"/>
        <w:rPr/>
      </w:pPr>
      <w:r>
        <w:rPr>
          <w:rFonts w:eastAsia="Times New Roman" w:cs="Times New Roman" w:ascii="Times New Roman" w:hAnsi="Times New Roman"/>
          <w:color w:val="111111"/>
          <w:sz w:val="28"/>
          <w:szCs w:val="28"/>
          <w:lang w:val="en-US" w:bidi="en-US"/>
        </w:rPr>
        <w:t>283</w:t>
      </w:r>
    </w:p>
    <w:p>
      <w:pPr>
        <w:pStyle w:val="BookText"/>
        <w:rPr/>
      </w:pPr>
      <w:r>
        <w:rPr>
          <w:rFonts w:ascii="Amiri" w:hAnsi="Amiri" w:eastAsia="Amiri" w:cs="Amiri"/>
          <w:color w:val="111111"/>
          <w:sz w:val="28"/>
          <w:sz w:val="28"/>
          <w:szCs w:val="28"/>
          <w:rtl w:val="true"/>
          <w:lang w:bidi="ar-SA"/>
        </w:rPr>
        <w:t>للشيخ شهاب الدين أحمر بن جمال الدين الفاكهي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الندى وبلّ الصدى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رافع الخفض لعزّة سلطانه المفيض على من نجاه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أعمل صالحاً ترضاه وأدخلني برحمتك في عبادك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عبدالعزيز العبد روش الفناني،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والرطوبة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مائل إلى الصفرة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374" w:name="pg15005_153181"/>
    </w:p>
    <w:p>
      <w:pPr>
        <w:pStyle w:val="Heading3"/>
        <w:numPr>
          <w:ilvl w:val="2"/>
          <w:numId w:val="1"/>
        </w:numPr>
        <w:rPr/>
      </w:pPr>
      <w:bookmarkStart w:id="1375" w:name="__RefHeading___Toc522564_3406789950"/>
      <w:bookmarkStart w:id="1376" w:name="_Toc563"/>
      <w:bookmarkEnd w:id="1374"/>
      <w:bookmarkEnd w:id="1375"/>
      <w:r>
        <w:rPr>
          <w:rtl w:val="true"/>
        </w:rPr>
        <w:t>مجموعة</w:t>
      </w:r>
      <w:bookmarkEnd w:id="1376"/>
    </w:p>
    <w:p>
      <w:pPr>
        <w:pStyle w:val="Heading4"/>
        <w:numPr>
          <w:ilvl w:val="3"/>
          <w:numId w:val="1"/>
        </w:numPr>
        <w:rPr/>
      </w:pPr>
      <w:bookmarkStart w:id="1377" w:name="__RefHeading___Toc522566_3406789950"/>
      <w:bookmarkStart w:id="1378" w:name="_Toc564"/>
      <w:bookmarkEnd w:id="1377"/>
      <w:r>
        <w:rPr>
          <w:rtl w:val="true"/>
        </w:rPr>
        <w:t xml:space="preserve">الحكمة العرشية </w:t>
      </w:r>
      <w:r>
        <w:rPr>
          <w:rtl w:val="true"/>
        </w:rPr>
        <w:t>(</w:t>
      </w:r>
      <w:r>
        <w:rPr/>
        <w:t>2</w:t>
      </w:r>
      <w:r>
        <w:rPr>
          <w:rtl w:val="true"/>
        </w:rPr>
        <w:t xml:space="preserve">ظ </w:t>
      </w:r>
      <w:r>
        <w:rPr>
          <w:rtl w:val="true"/>
        </w:rPr>
        <w:t xml:space="preserve">- </w:t>
      </w:r>
      <w:r>
        <w:rPr/>
        <w:t>21</w:t>
      </w:r>
      <w:r>
        <w:rPr>
          <w:rtl w:val="true"/>
        </w:rPr>
        <w:t xml:space="preserve"> </w:t>
      </w:r>
      <w:r>
        <w:rPr>
          <w:rtl w:val="true"/>
        </w:rPr>
        <w:t>ظ</w:t>
      </w:r>
      <w:r>
        <w:rPr>
          <w:rtl w:val="true"/>
        </w:rPr>
        <w:t>) [</w:t>
      </w:r>
      <w:r>
        <w:rPr>
          <w:rtl w:val="true"/>
        </w:rPr>
        <w:t>العقائد</w:t>
      </w:r>
      <w:r>
        <w:rPr>
          <w:rtl w:val="true"/>
        </w:rPr>
        <w:t>]</w:t>
      </w:r>
      <w:bookmarkEnd w:id="1378"/>
    </w:p>
    <w:p>
      <w:pPr>
        <w:pStyle w:val="BookText"/>
        <w:rPr/>
      </w:pPr>
      <w:r>
        <w:rPr>
          <w:rFonts w:eastAsia="Times New Roman" w:cs="Times New Roman" w:ascii="Times New Roman" w:hAnsi="Times New Roman"/>
          <w:color w:val="111111"/>
          <w:sz w:val="28"/>
          <w:szCs w:val="28"/>
          <w:lang w:val="en-US" w:bidi="en-US"/>
        </w:rPr>
        <w:t>284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كانت في ذاتها موجودة بالفعل وجوداً جوهرياً حسّاساً</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522568_3406789950"/>
      <w:bookmarkStart w:id="1380" w:name="_Toc565"/>
      <w:bookmarkEnd w:id="1379"/>
      <w:r>
        <w:rPr>
          <w:rtl w:val="true"/>
        </w:rPr>
        <w:t xml:space="preserve">عدّة الأُصول </w:t>
      </w:r>
      <w:r>
        <w:rPr>
          <w:rtl w:val="true"/>
        </w:rPr>
        <w:t>(</w:t>
      </w:r>
      <w:r>
        <w:rPr/>
        <w:t>29</w:t>
      </w:r>
      <w:r>
        <w:rPr>
          <w:rtl w:val="true"/>
        </w:rPr>
        <w:t xml:space="preserve"> </w:t>
      </w:r>
      <w:r>
        <w:rPr>
          <w:rtl w:val="true"/>
        </w:rPr>
        <w:t xml:space="preserve">ظ ۔ </w:t>
      </w:r>
      <w:r>
        <w:rPr/>
        <w:t>149</w:t>
      </w:r>
      <w:r>
        <w:rPr>
          <w:rtl w:val="true"/>
        </w:rPr>
        <w:t xml:space="preserve"> </w:t>
      </w:r>
      <w:r>
        <w:rPr>
          <w:rtl w:val="true"/>
        </w:rPr>
        <w:t>و</w:t>
      </w:r>
      <w:r>
        <w:rPr>
          <w:rtl w:val="true"/>
        </w:rPr>
        <w:t>) [</w:t>
      </w:r>
      <w:r>
        <w:rPr>
          <w:rtl w:val="true"/>
        </w:rPr>
        <w:t xml:space="preserve">أُصول الفقه </w:t>
      </w:r>
      <w:r>
        <w:rPr>
          <w:rtl w:val="true"/>
        </w:rPr>
        <w:t>]</w:t>
      </w:r>
      <w:bookmarkEnd w:id="1380"/>
    </w:p>
    <w:p>
      <w:pPr>
        <w:pStyle w:val="BookText"/>
        <w:rPr/>
      </w:pPr>
      <w:r>
        <w:rPr>
          <w:rFonts w:ascii="IRNazanin" w:hAnsi="IRNazanin" w:eastAsia="IRNazanin"/>
          <w:color w:val="111111"/>
          <w:sz w:val="28"/>
          <w:sz w:val="28"/>
          <w:szCs w:val="28"/>
          <w:rtl w:val="true"/>
          <w:lang w:bidi="fa-IR"/>
        </w:rPr>
        <w:t xml:space="preserve">لشيخ الطائفة أبي جعفر الطوسي، المتوفّی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أُصول الفقه قسّمه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 والصلاة على خير خلقه محمّد و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وينفعنا بذلك ومن نظر فيه، إنه وليٌ ذلك والقادر عليه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الكتاب الثاني بخطّ أبي القاسم بن أحمد الحسيني الكزازي،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المدرسة النوريّة بإصفهان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522570_3406789950"/>
      <w:bookmarkStart w:id="1382" w:name="_Toc566"/>
      <w:bookmarkEnd w:id="1381"/>
      <w:r>
        <w:rPr>
          <w:rtl w:val="true"/>
        </w:rPr>
        <w:t xml:space="preserve">تفسير سورة يس </w:t>
      </w:r>
      <w:r>
        <w:rPr>
          <w:rtl w:val="true"/>
        </w:rPr>
        <w:t>[</w:t>
      </w:r>
      <w:r>
        <w:rPr>
          <w:rtl w:val="true"/>
        </w:rPr>
        <w:t>التفسير</w:t>
      </w:r>
      <w:r>
        <w:rPr>
          <w:rtl w:val="true"/>
        </w:rPr>
        <w:t>]</w:t>
      </w:r>
      <w:bookmarkEnd w:id="1382"/>
    </w:p>
    <w:p>
      <w:pPr>
        <w:pStyle w:val="BookText"/>
        <w:rPr/>
      </w:pP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 xml:space="preserve">للمولی صدر الدين الشيرازي، المتوفّی </w:t>
      </w:r>
      <w:r>
        <w:rPr>
          <w:rFonts w:eastAsia="IRNazanin" w:cs="IRNazanin"/>
          <w:color w:val="111111"/>
          <w:sz w:val="28"/>
          <w:szCs w:val="28"/>
          <w:lang w:bidi="fa-IR"/>
        </w:rPr>
        <w:t>1050</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لسورة يس بصورة عرفانيّة وفلسفيّة</w:t>
      </w:r>
      <w:r>
        <w:rPr>
          <w:rFonts w:eastAsia="Amiri" w:cs="Amiri" w:ascii="Amiri" w:hAnsi="Amiri"/>
          <w:color w:val="111111"/>
          <w:sz w:val="28"/>
          <w:szCs w:val="28"/>
          <w:rtl w:val="true"/>
          <w:lang w:bidi="ar-SA"/>
        </w:rPr>
        <w:t xml:space="preserve">. </w:t>
      </w:r>
      <w:bookmarkStart w:id="1383" w:name="pg15005_153182"/>
    </w:p>
    <w:p>
      <w:pPr>
        <w:pStyle w:val="BookText"/>
        <w:rPr/>
      </w:pPr>
      <w:bookmarkEnd w:id="1383"/>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سبحانك من مبدع أفاد بالإلهيّة وجود الجواهر القادسات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كانوا في البلاد و نجّاهم عن موبقات يوم المعاد واللّه وليّ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إبراهيم بن محمّد باقر القمي، يوم الجمعة شعبان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الميرزا محمّد القمي للاقا محسن العراقي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المتن والهامش، في الورقة الأُولى تملّك بالإرث باسم عبدالحسين بن مهدي بن محسن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والأخيرة 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از متملّکات و جزو کتابخانه أحقر محسن 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أوراق بياض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522572_3406789950"/>
      <w:bookmarkStart w:id="1385" w:name="_Toc567"/>
      <w:bookmarkEnd w:id="1384"/>
      <w:r>
        <w:rPr>
          <w:rtl w:val="true"/>
        </w:rPr>
        <w:t>مجموعة</w:t>
      </w:r>
      <w:bookmarkEnd w:id="1385"/>
    </w:p>
    <w:p>
      <w:pPr>
        <w:pStyle w:val="Heading4"/>
        <w:numPr>
          <w:ilvl w:val="3"/>
          <w:numId w:val="1"/>
        </w:numPr>
        <w:rPr/>
      </w:pPr>
      <w:bookmarkStart w:id="1386" w:name="__RefHeading___Toc522574_3406789950"/>
      <w:bookmarkStart w:id="1387" w:name="_Toc568"/>
      <w:bookmarkEnd w:id="1386"/>
      <w:r>
        <w:rPr>
          <w:rtl w:val="true"/>
        </w:rPr>
        <w:t xml:space="preserve">رسالة في مقدّمة الواجب </w:t>
      </w:r>
      <w:r>
        <w:rPr>
          <w:rtl w:val="true"/>
        </w:rPr>
        <w:t>(</w:t>
      </w:r>
      <w:r>
        <w:rPr/>
        <w:t>1</w:t>
      </w:r>
      <w:r>
        <w:rPr>
          <w:rtl w:val="true"/>
        </w:rPr>
        <w:t xml:space="preserve">ظ </w:t>
      </w:r>
      <w:r>
        <w:rPr>
          <w:rtl w:val="true"/>
        </w:rPr>
        <w:t xml:space="preserve">- </w:t>
      </w:r>
      <w:r>
        <w:rPr/>
        <w:t>24</w:t>
      </w:r>
      <w:r>
        <w:rPr>
          <w:rtl w:val="true"/>
        </w:rPr>
        <w:t xml:space="preserve"> </w:t>
      </w:r>
      <w:r>
        <w:rPr>
          <w:rtl w:val="true"/>
        </w:rPr>
        <w:t>ظ</w:t>
      </w:r>
      <w:r>
        <w:rPr>
          <w:rtl w:val="true"/>
        </w:rPr>
        <w:t>) [</w:t>
      </w:r>
      <w:r>
        <w:rPr>
          <w:rtl w:val="true"/>
        </w:rPr>
        <w:t xml:space="preserve">أُصول الفقه </w:t>
      </w:r>
      <w:r>
        <w:rPr>
          <w:rtl w:val="true"/>
        </w:rPr>
        <w:t>]</w:t>
      </w:r>
      <w:bookmarkEnd w:id="1387"/>
    </w:p>
    <w:p>
      <w:pPr>
        <w:pStyle w:val="BookText"/>
        <w:rPr/>
      </w:pP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 xml:space="preserve">للمولى السيّد حسين بن جمال الدين الخوانساري، المتوفّی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متعلّقة بمسألة مقدّمة الواجب ونفي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إمتثال أوامره سبباً للإقتناص والثواب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برحمته عواقب أُمورنا خيراً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أردنا ایراده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522576_3406789950"/>
      <w:bookmarkStart w:id="1389" w:name="_Toc569"/>
      <w:bookmarkEnd w:id="1388"/>
      <w:r>
        <w:rPr>
          <w:rtl w:val="true"/>
        </w:rPr>
        <w:t xml:space="preserve">رسالة في حجسّة الشهرة </w:t>
      </w:r>
      <w:r>
        <w:rPr>
          <w:rtl w:val="true"/>
        </w:rPr>
        <w:t>(</w:t>
      </w:r>
      <w:r>
        <w:rPr/>
        <w:t>24</w:t>
      </w:r>
      <w:r>
        <w:rPr>
          <w:rtl w:val="true"/>
        </w:rPr>
        <w:t xml:space="preserve"> </w:t>
      </w:r>
      <w:r>
        <w:rPr>
          <w:rtl w:val="true"/>
        </w:rPr>
        <w:t xml:space="preserve">ظ </w:t>
      </w:r>
      <w:r>
        <w:rPr>
          <w:rtl w:val="true"/>
        </w:rPr>
        <w:t xml:space="preserve">- </w:t>
      </w:r>
      <w:r>
        <w:rPr/>
        <w:t>30</w:t>
      </w:r>
      <w:r>
        <w:rPr>
          <w:rtl w:val="true"/>
        </w:rPr>
        <w:t xml:space="preserve"> </w:t>
      </w:r>
      <w:r>
        <w:rPr>
          <w:rtl w:val="true"/>
        </w:rPr>
        <w:t>و</w:t>
      </w:r>
      <w:r>
        <w:rPr>
          <w:rtl w:val="true"/>
        </w:rPr>
        <w:t>) [</w:t>
      </w:r>
      <w:r>
        <w:rPr>
          <w:rtl w:val="true"/>
        </w:rPr>
        <w:t>أُصول الفقه</w:t>
      </w:r>
      <w:r>
        <w:rPr>
          <w:rtl w:val="true"/>
        </w:rPr>
        <w:t>]</w:t>
      </w:r>
      <w:bookmarkEnd w:id="1389"/>
    </w:p>
    <w:p>
      <w:pPr>
        <w:pStyle w:val="BookText"/>
        <w:rPr/>
      </w:pPr>
      <w:r>
        <w:rPr>
          <w:rFonts w:ascii="IRNazanin" w:hAnsi="IRNazanin" w:eastAsia="IRNazanin"/>
          <w:color w:val="111111"/>
          <w:sz w:val="28"/>
          <w:sz w:val="28"/>
          <w:szCs w:val="28"/>
          <w:rtl w:val="true"/>
          <w:lang w:bidi="fa-IR"/>
        </w:rPr>
        <w:t xml:space="preserve">للعلّامة السيّد علي الطباطبائي ، المتوفّی </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إختار فيها حجيّة الشهرة وذهب إلى الإعتماد بها في إثبات الأحكام الشرعيّة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 آله الطاهرين</w:t>
      </w:r>
      <w:r>
        <w:rPr>
          <w:rFonts w:eastAsia="Amiri" w:cs="Amiri" w:ascii="Amiri" w:hAnsi="Amiri"/>
          <w:color w:val="111111"/>
          <w:sz w:val="28"/>
          <w:szCs w:val="28"/>
          <w:rtl w:val="true"/>
          <w:lang w:bidi="ar-SA"/>
        </w:rPr>
        <w:t xml:space="preserve">». </w:t>
      </w:r>
      <w:bookmarkStart w:id="1390" w:name="pg15005_153183"/>
    </w:p>
    <w:p>
      <w:pPr>
        <w:pStyle w:val="BookText"/>
        <w:rPr/>
      </w:pPr>
      <w:bookmarkEnd w:id="1390"/>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مواضع ممّا ذكره إشتباهات ليس لهذه الرسالة محلّ 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انتهى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4"/>
        <w:numPr>
          <w:ilvl w:val="3"/>
          <w:numId w:val="1"/>
        </w:numPr>
        <w:rPr/>
      </w:pPr>
      <w:bookmarkStart w:id="1391" w:name="__RefHeading___Toc522578_3406789950"/>
      <w:bookmarkStart w:id="1392" w:name="_Toc570"/>
      <w:bookmarkEnd w:id="1391"/>
      <w:r>
        <w:rPr>
          <w:rtl w:val="true"/>
        </w:rPr>
        <w:t xml:space="preserve">الحاشية على الروضة البهيّة </w:t>
      </w:r>
      <w:r>
        <w:rPr>
          <w:rtl w:val="true"/>
        </w:rPr>
        <w:t>(</w:t>
      </w:r>
      <w:r>
        <w:rPr/>
        <w:t>30</w:t>
      </w:r>
      <w:r>
        <w:rPr>
          <w:rtl w:val="true"/>
        </w:rPr>
        <w:t xml:space="preserve">ظ </w:t>
      </w:r>
      <w:r>
        <w:rPr>
          <w:rtl w:val="true"/>
        </w:rPr>
        <w:t xml:space="preserve">- </w:t>
      </w:r>
      <w:r>
        <w:rPr/>
        <w:t>95</w:t>
      </w:r>
      <w:r>
        <w:rPr>
          <w:rtl w:val="true"/>
        </w:rPr>
        <w:t>ظ</w:t>
      </w:r>
      <w:r>
        <w:rPr>
          <w:rtl w:val="true"/>
        </w:rPr>
        <w:t>) [</w:t>
      </w:r>
      <w:r>
        <w:rPr>
          <w:rtl w:val="true"/>
        </w:rPr>
        <w:t xml:space="preserve">الفقه </w:t>
      </w:r>
      <w:r>
        <w:rPr>
          <w:rtl w:val="true"/>
        </w:rPr>
        <w:t>]</w:t>
      </w:r>
      <w:bookmarkEnd w:id="139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النسخة كاملة</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522580_3406789950"/>
      <w:bookmarkStart w:id="1394" w:name="_Toc571"/>
      <w:bookmarkEnd w:id="1393"/>
      <w:r>
        <w:rPr>
          <w:rtl w:val="true"/>
        </w:rPr>
        <w:t xml:space="preserve">الحاشية على الروضة البهيّة </w:t>
      </w:r>
      <w:r>
        <w:rPr>
          <w:rtl w:val="true"/>
        </w:rPr>
        <w:t>(</w:t>
      </w:r>
      <w:r>
        <w:rPr/>
        <w:t>95</w:t>
      </w:r>
      <w:r>
        <w:rPr>
          <w:rtl w:val="true"/>
        </w:rPr>
        <w:t xml:space="preserve">ظ </w:t>
      </w:r>
      <w:r>
        <w:rPr>
          <w:rtl w:val="true"/>
        </w:rPr>
        <w:t xml:space="preserve">- </w:t>
      </w:r>
      <w:r>
        <w:rPr/>
        <w:t>120</w:t>
      </w:r>
      <w:r>
        <w:rPr>
          <w:rtl w:val="true"/>
        </w:rPr>
        <w:t xml:space="preserve"> </w:t>
      </w:r>
      <w:r>
        <w:rPr>
          <w:rtl w:val="true"/>
        </w:rPr>
        <w:t>ظ</w:t>
      </w:r>
      <w:r>
        <w:rPr>
          <w:rtl w:val="true"/>
        </w:rPr>
        <w:t>) [</w:t>
      </w:r>
      <w:r>
        <w:rPr>
          <w:rtl w:val="true"/>
        </w:rPr>
        <w:t xml:space="preserve">الفقه </w:t>
      </w:r>
      <w:r>
        <w:rPr>
          <w:rtl w:val="true"/>
        </w:rPr>
        <w:t>]</w:t>
      </w:r>
      <w:bookmarkEnd w:id="1394"/>
    </w:p>
    <w:p>
      <w:pPr>
        <w:pStyle w:val="BookText"/>
        <w:rPr/>
      </w:pPr>
      <w:r>
        <w:rPr>
          <w:rFonts w:ascii="IRNazanin" w:hAnsi="IRNazanin" w:eastAsia="IRNazanin"/>
          <w:color w:val="111111"/>
          <w:sz w:val="28"/>
          <w:sz w:val="28"/>
          <w:szCs w:val="28"/>
          <w:rtl w:val="true"/>
          <w:lang w:bidi="fa-IR"/>
        </w:rPr>
        <w:t xml:space="preserve">للميرزا إبراهيم بن سلطان العلماء الحسين بن رفيع الدين المرعشي، المتوفّی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كتاب الروضة البهيّة للشهيد الثاني ،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للعجب، في الصحاح عجب الأمر يتعجّب منه وكذلك العجاب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يحكم عليه بأنّه تأكل من غير تعرّض لحكم الناكِل مع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والنستعلیق ، الرسالة الثالثة في يوم الإثنين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تعلّم اللمعة من السيد عبداللّه الكاظمين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الأُولى في بلدة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السطور خطوط حمراء 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العزيز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الكتاب الأوّل وفي آخر الرسالة تملّك بالبيع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محمود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522582_3406789950"/>
      <w:bookmarkStart w:id="1396" w:name="_Toc572"/>
      <w:bookmarkEnd w:id="1395"/>
      <w:r>
        <w:rPr>
          <w:rtl w:val="true"/>
        </w:rPr>
        <w:t xml:space="preserve">الحاشية على مدار الأحكام </w:t>
      </w:r>
      <w:r>
        <w:rPr>
          <w:rtl w:val="true"/>
        </w:rPr>
        <w:t>[</w:t>
      </w:r>
      <w:r>
        <w:rPr>
          <w:rtl w:val="true"/>
        </w:rPr>
        <w:t xml:space="preserve">الفقه </w:t>
      </w:r>
      <w:r>
        <w:rPr>
          <w:rtl w:val="true"/>
        </w:rPr>
        <w:t>]</w:t>
      </w:r>
      <w:bookmarkEnd w:id="1396"/>
    </w:p>
    <w:p>
      <w:pPr>
        <w:pStyle w:val="BookText"/>
        <w:rPr/>
      </w:pPr>
      <w:r>
        <w:rPr>
          <w:rFonts w:eastAsia="Times New Roman" w:cs="Times New Roman" w:ascii="Times New Roman" w:hAnsi="Times New Roman"/>
          <w:color w:val="111111"/>
          <w:sz w:val="28"/>
          <w:szCs w:val="28"/>
          <w:lang w:val="en-US" w:bidi="en-US"/>
        </w:rPr>
        <w:t>287</w:t>
      </w:r>
    </w:p>
    <w:p>
      <w:pPr>
        <w:pStyle w:val="BookText"/>
        <w:rPr/>
      </w:pPr>
      <w:r>
        <w:rPr>
          <w:rFonts w:ascii="IRNazanin" w:hAnsi="IRNazanin" w:eastAsia="IRNazanin"/>
          <w:color w:val="111111"/>
          <w:sz w:val="28"/>
          <w:sz w:val="28"/>
          <w:szCs w:val="28"/>
          <w:rtl w:val="true"/>
          <w:lang w:bidi="fa-IR"/>
        </w:rPr>
        <w:t xml:space="preserve">للعلامة الوحيد البهبهاني ، المتوفّی </w:t>
      </w:r>
      <w:r>
        <w:rPr>
          <w:rFonts w:eastAsia="IRNazanin" w:cs="IRNazanin"/>
          <w:color w:val="111111"/>
          <w:sz w:val="28"/>
          <w:szCs w:val="28"/>
          <w:lang w:bidi="fa-IR"/>
        </w:rPr>
        <w:t>1206</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تعليقات على كتاب الطهارة والصلاة و الزكاة و فيها تنبيهات على غفلات الشارح</w:t>
      </w:r>
      <w:r>
        <w:rPr>
          <w:rFonts w:eastAsia="Amiri" w:cs="Amiri" w:ascii="Amiri" w:hAnsi="Amiri"/>
          <w:color w:val="111111"/>
          <w:sz w:val="28"/>
          <w:szCs w:val="28"/>
          <w:rtl w:val="true"/>
          <w:lang w:bidi="ar-SA"/>
        </w:rPr>
        <w:t xml:space="preserve">. </w:t>
      </w:r>
      <w:bookmarkStart w:id="1397" w:name="pg15005_153184"/>
    </w:p>
    <w:p>
      <w:pPr>
        <w:pStyle w:val="BookText"/>
        <w:rPr/>
      </w:pPr>
      <w:bookmarkEnd w:id="139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لما تحب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 الإزالة يحتاج إلى دليل شرعيّ من إجماع أو عموم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 محمّد کاظم ، يوم الإثنين العشر الثالث من جمادی الأوّلی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 وبلاغات وتعليقات برسم 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522584_3406789950"/>
      <w:bookmarkStart w:id="1399" w:name="_Toc573"/>
      <w:bookmarkEnd w:id="1398"/>
      <w:r>
        <w:rPr>
          <w:rtl w:val="true"/>
        </w:rPr>
        <w:t>شرح كتاب بقراط</w:t>
      </w:r>
      <w:r>
        <w:rPr>
          <w:rtl w:val="true"/>
        </w:rPr>
        <w:t xml:space="preserve">[ </w:t>
      </w:r>
      <w:r>
        <w:rPr>
          <w:rtl w:val="true"/>
        </w:rPr>
        <w:t>الطب</w:t>
      </w:r>
      <w:r>
        <w:rPr>
          <w:rtl w:val="true"/>
        </w:rPr>
        <w:t>]</w:t>
      </w:r>
      <w:bookmarkEnd w:id="1399"/>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 xml:space="preserve">لأبي الحسن علي بن أبي الحزم نفیس القرشي الشافعي، المتوفّی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علی کتاب لبقراط الحكيم في الطب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الحسن علي بن نفیس القرشي أدام اللّه تأييده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قد سلف من شروحنا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المراد بالإستفراغ الّذي من فوق و من هيهنا فلنختم الكتاب مستعينين باللّه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وكتابة تاريخها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وخاتم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على أكبر الحسینی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400" w:name="pg15005_153185"/>
    </w:p>
    <w:p>
      <w:pPr>
        <w:pStyle w:val="Heading3"/>
        <w:numPr>
          <w:ilvl w:val="2"/>
          <w:numId w:val="1"/>
        </w:numPr>
        <w:rPr/>
      </w:pPr>
      <w:bookmarkStart w:id="1401" w:name="__RefHeading___Toc522586_3406789950"/>
      <w:bookmarkStart w:id="1402" w:name="_Toc574"/>
      <w:bookmarkEnd w:id="1400"/>
      <w:bookmarkEnd w:id="1401"/>
      <w:r>
        <w:rPr>
          <w:rtl w:val="true"/>
        </w:rPr>
        <w:t>مجموعة</w:t>
      </w:r>
      <w:bookmarkEnd w:id="1402"/>
    </w:p>
    <w:p>
      <w:pPr>
        <w:pStyle w:val="Heading4"/>
        <w:numPr>
          <w:ilvl w:val="3"/>
          <w:numId w:val="1"/>
        </w:numPr>
        <w:rPr/>
      </w:pPr>
      <w:bookmarkStart w:id="1403" w:name="__RefHeading___Toc522588_3406789950"/>
      <w:bookmarkStart w:id="1404" w:name="_Toc575"/>
      <w:bookmarkEnd w:id="1403"/>
      <w:r>
        <w:rPr>
          <w:rtl w:val="true"/>
        </w:rPr>
        <w:t xml:space="preserve">كتاب مزار </w:t>
      </w:r>
      <w:r>
        <w:rPr>
          <w:rtl w:val="true"/>
        </w:rPr>
        <w:t>(</w:t>
      </w:r>
      <w:r>
        <w:rPr/>
        <w:t>2</w:t>
      </w:r>
      <w:r>
        <w:rPr>
          <w:rtl w:val="true"/>
        </w:rPr>
        <w:t xml:space="preserve"> </w:t>
      </w:r>
      <w:r>
        <w:rPr>
          <w:rtl w:val="true"/>
        </w:rPr>
        <w:t xml:space="preserve">ظ </w:t>
      </w:r>
      <w:r>
        <w:rPr>
          <w:rtl w:val="true"/>
        </w:rPr>
        <w:t xml:space="preserve">- </w:t>
      </w:r>
      <w:r>
        <w:rPr/>
        <w:t>46</w:t>
      </w:r>
      <w:r>
        <w:rPr>
          <w:rtl w:val="true"/>
        </w:rPr>
        <w:t xml:space="preserve"> </w:t>
      </w:r>
      <w:r>
        <w:rPr>
          <w:rtl w:val="true"/>
        </w:rPr>
        <w:t>و</w:t>
      </w:r>
      <w:r>
        <w:rPr>
          <w:rtl w:val="true"/>
        </w:rPr>
        <w:t xml:space="preserve">) </w:t>
      </w:r>
      <w:r>
        <w:rPr>
          <w:rtl w:val="true"/>
        </w:rPr>
        <w:t xml:space="preserve">فارسي </w:t>
      </w:r>
      <w:r>
        <w:rPr>
          <w:rtl w:val="true"/>
        </w:rPr>
        <w:t>[</w:t>
      </w:r>
      <w:r>
        <w:rPr>
          <w:rtl w:val="true"/>
        </w:rPr>
        <w:t>الدعاء</w:t>
      </w:r>
      <w:r>
        <w:rPr>
          <w:rtl w:val="true"/>
        </w:rPr>
        <w:t>]</w:t>
      </w:r>
      <w:bookmarkEnd w:id="1404"/>
    </w:p>
    <w:p>
      <w:pPr>
        <w:pStyle w:val="BookText"/>
        <w:rPr/>
      </w:pP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 xml:space="preserve">للمولی حسین بن الحسن الجيلاني الإصفهاني، المتوفّی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فارسي في أربعة عشر فصلاً بعدد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أورد فيها زياراتهم وخاتمة في أعمال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و السلام على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الحقّ آمین یا ذا الجلال والإكرام برحمتك يا أرحم الراحمين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522590_3406789950"/>
      <w:bookmarkStart w:id="1406" w:name="_Toc576"/>
      <w:bookmarkEnd w:id="1405"/>
      <w:r>
        <w:rPr>
          <w:rtl w:val="true"/>
        </w:rPr>
        <w:t xml:space="preserve">تفسير سورة آل عمران </w:t>
      </w:r>
      <w:r>
        <w:rPr>
          <w:rtl w:val="true"/>
        </w:rPr>
        <w:t>(</w:t>
      </w:r>
      <w:r>
        <w:rPr/>
        <w:t>47</w:t>
      </w:r>
      <w:r>
        <w:rPr>
          <w:rtl w:val="true"/>
        </w:rPr>
        <w:t xml:space="preserve"> </w:t>
      </w:r>
      <w:r>
        <w:rPr>
          <w:rtl w:val="true"/>
        </w:rPr>
        <w:t>و</w:t>
      </w:r>
      <w:r>
        <w:rPr>
          <w:rtl w:val="true"/>
        </w:rPr>
        <w:t xml:space="preserve">_ </w:t>
      </w:r>
      <w:r>
        <w:rPr/>
        <w:t>80</w:t>
      </w:r>
      <w:r>
        <w:rPr>
          <w:rtl w:val="true"/>
        </w:rPr>
        <w:t xml:space="preserve"> </w:t>
      </w:r>
      <w:r>
        <w:rPr>
          <w:rtl w:val="true"/>
        </w:rPr>
        <w:t>و</w:t>
      </w:r>
      <w:r>
        <w:rPr>
          <w:rtl w:val="true"/>
        </w:rPr>
        <w:t>) [</w:t>
      </w:r>
      <w:r>
        <w:rPr>
          <w:rtl w:val="true"/>
        </w:rPr>
        <w:t xml:space="preserve">التفسير </w:t>
      </w:r>
      <w:r>
        <w:rPr>
          <w:rtl w:val="true"/>
        </w:rPr>
        <w:t>]</w:t>
      </w:r>
      <w:bookmarkEnd w:id="1406"/>
    </w:p>
    <w:p>
      <w:pPr>
        <w:pStyle w:val="BookText"/>
        <w:rPr/>
      </w:pPr>
      <w:r>
        <w:rPr>
          <w:rFonts w:ascii="IRNazanin" w:hAnsi="IRNazanin" w:eastAsia="IRNazanin"/>
          <w:color w:val="111111"/>
          <w:sz w:val="28"/>
          <w:sz w:val="28"/>
          <w:szCs w:val="28"/>
          <w:rtl w:val="true"/>
          <w:lang w:bidi="fa-IR"/>
        </w:rPr>
        <w:t>تفسیر مزجيّ لسورة آل عمران بیان مختصر والنسخة ناقصة من أوّلها وآخرها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ويعدكم الباطل ويخبركم أنّه يبصر من يثرب قصور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كان ذلك عقوبتهنّ في أوائل الإسلام ونسخ بالحدّ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على الهوامش تصحیحات، العناوين في الكتاب الأوّل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بإطار أحمر وأسود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407" w:name="__RefHeading___Toc522592_3406789950"/>
      <w:bookmarkStart w:id="1408" w:name="_Toc577"/>
      <w:bookmarkEnd w:id="1407"/>
      <w:r>
        <w:rPr>
          <w:rtl w:val="true"/>
        </w:rPr>
        <w:t xml:space="preserve">العشقيّة </w:t>
      </w:r>
      <w:r>
        <w:rPr>
          <w:rtl w:val="true"/>
        </w:rPr>
        <w:t xml:space="preserve">[ </w:t>
      </w:r>
      <w:r>
        <w:rPr>
          <w:rtl w:val="true"/>
        </w:rPr>
        <w:t xml:space="preserve">العرفان </w:t>
      </w:r>
      <w:r>
        <w:rPr>
          <w:rtl w:val="true"/>
        </w:rPr>
        <w:t>]</w:t>
      </w:r>
      <w:bookmarkEnd w:id="1408"/>
    </w:p>
    <w:p>
      <w:pPr>
        <w:pStyle w:val="BookText"/>
        <w:rPr/>
      </w:pPr>
      <w:r>
        <w:rPr>
          <w:rFonts w:eastAsia="Times New Roman" w:cs="Times New Roman" w:ascii="Times New Roman" w:hAnsi="Times New Roman"/>
          <w:color w:val="111111"/>
          <w:sz w:val="28"/>
          <w:szCs w:val="28"/>
          <w:lang w:val="en-US" w:bidi="en-US"/>
        </w:rPr>
        <w:t>290</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حسین بن محمّد کاظم المنشي الكرماني</w:t>
      </w:r>
      <w:r>
        <w:rPr>
          <w:rFonts w:eastAsia="IRNazanin" w:cs="IRNazanin"/>
          <w:color w:val="111111"/>
          <w:sz w:val="28"/>
          <w:szCs w:val="28"/>
          <w:rtl w:val="true"/>
          <w:lang w:bidi="fa-IR"/>
        </w:rPr>
        <w:t xml:space="preserve">. </w:t>
      </w:r>
      <w:bookmarkStart w:id="1409" w:name="pg15005_153186"/>
    </w:p>
    <w:p>
      <w:pPr>
        <w:pStyle w:val="BookText"/>
        <w:rPr/>
      </w:pPr>
      <w:bookmarkEnd w:id="1409"/>
      <w:r>
        <w:rPr>
          <w:rFonts w:ascii="IRNazanin" w:hAnsi="IRNazanin" w:eastAsia="IRNazanin"/>
          <w:color w:val="111111"/>
          <w:sz w:val="28"/>
          <w:sz w:val="28"/>
          <w:szCs w:val="28"/>
          <w:rtl w:val="true"/>
          <w:lang w:bidi="fa-IR"/>
        </w:rPr>
        <w:t>كتاب أجاب فيه عن عدّة مسائل عرفانيّة وأهداها إلى الحاج میرزا آغاسي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شواهد من الشعر الفارسي، وقد يسمّى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خير خلقه محمّد و آله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باقی شرح این لکن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 دیگر نمی آید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محمّد علي بن میرزا محمّد الكرمانشاهاني،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الأخيرة أبيات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522594_3406789950"/>
      <w:bookmarkStart w:id="1411" w:name="_Toc578"/>
      <w:bookmarkEnd w:id="1410"/>
      <w:r>
        <w:rPr>
          <w:rtl w:val="true"/>
        </w:rPr>
        <w:t xml:space="preserve">بيت الأحزان في مصائب سيّدة النسوان </w:t>
      </w:r>
      <w:r>
        <w:rPr>
          <w:rtl w:val="true"/>
        </w:rPr>
        <w:t>[</w:t>
      </w:r>
      <w:r>
        <w:rPr>
          <w:rtl w:val="true"/>
        </w:rPr>
        <w:t>التاريخ</w:t>
      </w:r>
      <w:r>
        <w:rPr>
          <w:rtl w:val="true"/>
        </w:rPr>
        <w:t>]</w:t>
      </w:r>
      <w:bookmarkEnd w:id="1411"/>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ascii="Amiri" w:hAnsi="Amiri" w:eastAsia="Amiri" w:cs="Amiri"/>
          <w:color w:val="111111"/>
          <w:sz w:val="28"/>
          <w:sz w:val="28"/>
          <w:szCs w:val="28"/>
          <w:rtl w:val="true"/>
          <w:lang w:bidi="ar-SA"/>
        </w:rPr>
        <w:t>للمحدّث الحاج الشيخ عباس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مختصرة في ذكر أحوال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جرى عليها من المصائب والأحزان مرتّبة على أبواب وفصول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ناصر المظلومين وقاصم الجبّارين و مبيد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مرضت من ذلك مرضاً شديداً ولم تدع أحداً ممّن آذاها يدخل عليها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العناوين بالحروف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412" w:name="pg15005_153187"/>
    </w:p>
    <w:p>
      <w:pPr>
        <w:pStyle w:val="Heading3"/>
        <w:numPr>
          <w:ilvl w:val="2"/>
          <w:numId w:val="1"/>
        </w:numPr>
        <w:rPr/>
      </w:pPr>
      <w:bookmarkStart w:id="1413" w:name="__RefHeading___Toc522596_3406789950"/>
      <w:bookmarkStart w:id="1414" w:name="_Toc579"/>
      <w:bookmarkEnd w:id="1412"/>
      <w:bookmarkEnd w:id="1413"/>
      <w:r>
        <w:rPr>
          <w:rtl w:val="true"/>
        </w:rPr>
        <w:t>مجموعة</w:t>
      </w:r>
      <w:bookmarkEnd w:id="1414"/>
    </w:p>
    <w:p>
      <w:pPr>
        <w:pStyle w:val="Heading4"/>
        <w:numPr>
          <w:ilvl w:val="3"/>
          <w:numId w:val="1"/>
        </w:numPr>
        <w:rPr/>
      </w:pPr>
      <w:bookmarkStart w:id="1415" w:name="__RefHeading___Toc522598_3406789950"/>
      <w:bookmarkStart w:id="1416" w:name="_Toc580"/>
      <w:bookmarkEnd w:id="1415"/>
      <w:r>
        <w:rPr>
          <w:rtl w:val="true"/>
        </w:rPr>
        <w:t xml:space="preserve">شرح أشكال التأسيس </w:t>
      </w:r>
      <w:r>
        <w:rPr>
          <w:rtl w:val="true"/>
        </w:rPr>
        <w:t>(</w:t>
      </w:r>
      <w:r>
        <w:rPr/>
        <w:t>1</w:t>
      </w:r>
      <w:r>
        <w:rPr>
          <w:rtl w:val="true"/>
        </w:rPr>
        <w:t xml:space="preserve"> </w:t>
      </w:r>
      <w:r>
        <w:rPr>
          <w:rtl w:val="true"/>
        </w:rPr>
        <w:t xml:space="preserve">ظ </w:t>
      </w:r>
      <w:r>
        <w:rPr>
          <w:rtl w:val="true"/>
        </w:rPr>
        <w:t xml:space="preserve">- </w:t>
      </w:r>
      <w:r>
        <w:rPr/>
        <w:t>44</w:t>
      </w:r>
      <w:r>
        <w:rPr>
          <w:rtl w:val="true"/>
        </w:rPr>
        <w:t xml:space="preserve"> </w:t>
      </w:r>
      <w:r>
        <w:rPr>
          <w:rtl w:val="true"/>
        </w:rPr>
        <w:t>ظ</w:t>
      </w:r>
      <w:r>
        <w:rPr>
          <w:rtl w:val="true"/>
        </w:rPr>
        <w:t>) [</w:t>
      </w:r>
      <w:r>
        <w:rPr>
          <w:rtl w:val="true"/>
        </w:rPr>
        <w:t xml:space="preserve">الهيئة </w:t>
      </w:r>
      <w:r>
        <w:rPr>
          <w:rtl w:val="true"/>
        </w:rPr>
        <w:t>]</w:t>
      </w:r>
      <w:bookmarkEnd w:id="1416"/>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لموسی بن محمّد الشهير بقاضی زاده رومي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ممزوج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أشكال التأسيس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أشرف السمرقندي وهو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 من كتاب أُقلیدس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كلّ شيء بقدر و قدّر له ما يليق به من أشكال وصُوَر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لتحصيل ما أردت وافٍ مما جرت الإشارة إليه فالأُولى أن أقتصر عليه فليكن هذا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1417" w:name="__RefHeading___Toc522600_3406789950"/>
      <w:bookmarkStart w:id="1418" w:name="_Toc581"/>
      <w:bookmarkEnd w:id="1417"/>
      <w:r>
        <w:rPr>
          <w:rtl w:val="true"/>
        </w:rPr>
        <w:t xml:space="preserve">شرح الملخص </w:t>
      </w:r>
      <w:r>
        <w:rPr>
          <w:rtl w:val="true"/>
        </w:rPr>
        <w:t>(</w:t>
      </w:r>
      <w:r>
        <w:rPr/>
        <w:t>45</w:t>
      </w:r>
      <w:r>
        <w:rPr>
          <w:rtl w:val="true"/>
        </w:rPr>
        <w:t xml:space="preserve"> </w:t>
      </w:r>
      <w:r>
        <w:rPr>
          <w:rtl w:val="true"/>
        </w:rPr>
        <w:t xml:space="preserve">و </w:t>
      </w:r>
      <w:r>
        <w:rPr>
          <w:rtl w:val="true"/>
        </w:rPr>
        <w:t xml:space="preserve">- </w:t>
      </w:r>
      <w:r>
        <w:rPr/>
        <w:t>79</w:t>
      </w:r>
      <w:r>
        <w:rPr>
          <w:rtl w:val="true"/>
        </w:rPr>
        <w:t xml:space="preserve"> </w:t>
      </w:r>
      <w:r>
        <w:rPr>
          <w:rtl w:val="true"/>
        </w:rPr>
        <w:t>و</w:t>
      </w:r>
      <w:r>
        <w:rPr>
          <w:rtl w:val="true"/>
        </w:rPr>
        <w:t>) [</w:t>
      </w:r>
      <w:r>
        <w:rPr>
          <w:rtl w:val="true"/>
        </w:rPr>
        <w:t xml:space="preserve">الهيئة </w:t>
      </w:r>
      <w:r>
        <w:rPr>
          <w:rtl w:val="true"/>
        </w:rPr>
        <w:t>]</w:t>
      </w:r>
      <w:bookmarkEnd w:id="1418"/>
    </w:p>
    <w:p>
      <w:pPr>
        <w:pStyle w:val="BookText"/>
        <w:rPr/>
      </w:pPr>
      <w:r>
        <w:rPr>
          <w:rFonts w:ascii="IRNazanin" w:hAnsi="IRNazanin" w:eastAsia="IRNazanin"/>
          <w:color w:val="111111"/>
          <w:sz w:val="28"/>
          <w:sz w:val="28"/>
          <w:szCs w:val="28"/>
          <w:rtl w:val="true"/>
          <w:lang w:bidi="fa-IR"/>
        </w:rPr>
        <w:t xml:space="preserve">للسيد الشريف الجرجاني، المتوفّی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على كتاب الملخّص في الهيئة البسيطة للچغميني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يا مدبّر أطباق السماوات بلا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ناقصة عن السنة الشمسيّة الحقيقية بعشرة أيّام وعشرين ساعة ونصف ساعة بالتقريب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محمّد بن الحاج حسين ، العناوين والخطوط فوق عبارات المتن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صُوَر هندسيّة، في آخر النسخة جدول في معرفة غرّة الشهور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419" w:name="pg15005_153188"/>
    </w:p>
    <w:p>
      <w:pPr>
        <w:pStyle w:val="Heading3"/>
        <w:numPr>
          <w:ilvl w:val="2"/>
          <w:numId w:val="1"/>
        </w:numPr>
        <w:rPr/>
      </w:pPr>
      <w:bookmarkStart w:id="1420" w:name="__RefHeading___Toc522602_3406789950"/>
      <w:bookmarkStart w:id="1421" w:name="_Toc582"/>
      <w:bookmarkEnd w:id="1419"/>
      <w:bookmarkEnd w:id="1420"/>
      <w:r>
        <w:rPr>
          <w:rtl w:val="true"/>
        </w:rPr>
        <w:t xml:space="preserve">ديوان الحاج کریمخان الكرماني </w:t>
      </w:r>
      <w:r>
        <w:rPr>
          <w:rtl w:val="true"/>
        </w:rPr>
        <w:t>[</w:t>
      </w:r>
      <w:r>
        <w:rPr>
          <w:rtl w:val="true"/>
        </w:rPr>
        <w:t>الشعر</w:t>
      </w:r>
      <w:r>
        <w:rPr>
          <w:rtl w:val="true"/>
        </w:rPr>
        <w:t>]</w:t>
      </w:r>
      <w:bookmarkEnd w:id="1421"/>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للحاج کریم بن إبراهيم الكرماني القاجار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أشعار أكثرها في مراثي سيّد الشهداء سيّدنا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استبدل الدهر إعساري بايساري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وشاب صفوی با قذاء واکدار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وعدوّكم نار النوى شملتهم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نأو او عدابهم لا يردع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العناوين بالحمرة، في أوّل النسخة وآخرها 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النسخة كتابة كتبها عبدالحسين بن محمّد الخراساني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522604_3406789950"/>
      <w:bookmarkStart w:id="1423" w:name="_Toc583"/>
      <w:bookmarkEnd w:id="1422"/>
      <w:r>
        <w:rPr>
          <w:rtl w:val="true"/>
        </w:rPr>
        <w:t>الغرر والدرر من كلام مولانا علي بن أبي طالب</w:t>
      </w:r>
      <w:r>
        <w:rPr>
          <w:rtl w:val="true"/>
        </w:rPr>
        <w:t>(</w:t>
      </w:r>
      <w:r>
        <w:rPr>
          <w:rtl w:val="true"/>
        </w:rPr>
        <w:t>عَلَيهِ السَّلَامُ</w:t>
      </w:r>
      <w:r>
        <w:rPr>
          <w:rtl w:val="true"/>
        </w:rPr>
        <w:t>) [</w:t>
      </w:r>
      <w:r>
        <w:rPr>
          <w:rtl w:val="true"/>
        </w:rPr>
        <w:t>الحديث</w:t>
      </w:r>
      <w:r>
        <w:rPr>
          <w:rtl w:val="true"/>
        </w:rPr>
        <w:t>]</w:t>
      </w:r>
      <w:bookmarkEnd w:id="1423"/>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ascii="Amiri" w:hAnsi="Amiri" w:eastAsia="Amiri" w:cs="Amiri"/>
          <w:color w:val="111111"/>
          <w:sz w:val="28"/>
          <w:sz w:val="28"/>
          <w:szCs w:val="28"/>
          <w:rtl w:val="true"/>
          <w:lang w:bidi="ar-SA"/>
        </w:rPr>
        <w:t xml:space="preserve">منتخب من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ورد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العباد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ألهمه الطاعة وحبّب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 علي بن الحسين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424" w:name="pg15005_153189"/>
    </w:p>
    <w:p>
      <w:pPr>
        <w:pStyle w:val="Heading3"/>
        <w:numPr>
          <w:ilvl w:val="2"/>
          <w:numId w:val="1"/>
        </w:numPr>
        <w:rPr/>
      </w:pPr>
      <w:bookmarkStart w:id="1425" w:name="__RefHeading___Toc522606_3406789950"/>
      <w:bookmarkStart w:id="1426" w:name="_Toc584"/>
      <w:bookmarkEnd w:id="1424"/>
      <w:bookmarkEnd w:id="1425"/>
      <w:r>
        <w:rPr>
          <w:rtl w:val="true"/>
        </w:rPr>
        <w:t>مجموعة</w:t>
      </w:r>
      <w:bookmarkEnd w:id="1426"/>
    </w:p>
    <w:p>
      <w:pPr>
        <w:pStyle w:val="Heading4"/>
        <w:numPr>
          <w:ilvl w:val="3"/>
          <w:numId w:val="1"/>
        </w:numPr>
        <w:rPr/>
      </w:pPr>
      <w:bookmarkStart w:id="1427" w:name="__RefHeading___Toc522608_3406789950"/>
      <w:bookmarkStart w:id="1428" w:name="_Toc585"/>
      <w:bookmarkEnd w:id="1427"/>
      <w:r>
        <w:rPr>
          <w:rtl w:val="true"/>
        </w:rPr>
        <w:t xml:space="preserve">الهداية </w:t>
      </w:r>
      <w:r>
        <w:rPr>
          <w:rtl w:val="true"/>
        </w:rPr>
        <w:t>(</w:t>
      </w:r>
      <w:r>
        <w:rPr/>
        <w:t>1</w:t>
      </w:r>
      <w:r>
        <w:rPr>
          <w:rtl w:val="true"/>
        </w:rPr>
        <w:t xml:space="preserve"> </w:t>
      </w:r>
      <w:r>
        <w:rPr>
          <w:rtl w:val="true"/>
        </w:rPr>
        <w:t>ظ</w:t>
      </w:r>
      <w:r>
        <w:rPr>
          <w:rtl w:val="true"/>
        </w:rPr>
        <w:t xml:space="preserve">. </w:t>
      </w:r>
      <w:r>
        <w:rPr/>
        <w:t>30</w:t>
      </w:r>
      <w:r>
        <w:rPr>
          <w:rtl w:val="true"/>
        </w:rPr>
        <w:t xml:space="preserve"> </w:t>
      </w:r>
      <w:r>
        <w:rPr>
          <w:rtl w:val="true"/>
        </w:rPr>
        <w:t>و</w:t>
      </w:r>
      <w:r>
        <w:rPr>
          <w:rtl w:val="true"/>
        </w:rPr>
        <w:t>) [</w:t>
      </w:r>
      <w:r>
        <w:rPr>
          <w:rtl w:val="true"/>
        </w:rPr>
        <w:t>النحو</w:t>
      </w:r>
      <w:r>
        <w:rPr>
          <w:rtl w:val="true"/>
        </w:rPr>
        <w:t>]</w:t>
      </w:r>
      <w:bookmarkEnd w:id="142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کتاب معروف في النحو مرتّب على مقدّمة و ثلاثة أقسام وخاتمة، واختلف في مؤلفها فقيل لأبي حيان الأندلسي، وقيل للزبير البصري و قيل لعبد الجليل الغزنوي وقيل لأبي درستویه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ربّ العالمين والعاقبة للمتقين والصلاة والسلام علی محمّد خير خلقه وسيّد المرسلين وآله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فيلزم التقاء الساكنين على غير حدّه وهو غير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522610_3406789950"/>
      <w:bookmarkStart w:id="1430" w:name="_Toc586"/>
      <w:bookmarkEnd w:id="1429"/>
      <w:r>
        <w:rPr>
          <w:rtl w:val="true"/>
        </w:rPr>
        <w:t xml:space="preserve">التصريف </w:t>
      </w:r>
      <w:r>
        <w:rPr>
          <w:rtl w:val="true"/>
        </w:rPr>
        <w:t>(</w:t>
      </w:r>
      <w:r>
        <w:rPr/>
        <w:t>31</w:t>
      </w:r>
      <w:r>
        <w:rPr>
          <w:rtl w:val="true"/>
        </w:rPr>
        <w:t xml:space="preserve">ظ </w:t>
      </w:r>
      <w:r>
        <w:rPr>
          <w:rtl w:val="true"/>
        </w:rPr>
        <w:t xml:space="preserve">- </w:t>
      </w:r>
      <w:r>
        <w:rPr/>
        <w:t>46</w:t>
      </w:r>
      <w:r>
        <w:rPr>
          <w:rtl w:val="true"/>
        </w:rPr>
        <w:t xml:space="preserve"> </w:t>
      </w:r>
      <w:r>
        <w:rPr>
          <w:rtl w:val="true"/>
        </w:rPr>
        <w:t>ظ</w:t>
      </w:r>
      <w:r>
        <w:rPr>
          <w:rtl w:val="true"/>
        </w:rPr>
        <w:t>) [</w:t>
      </w:r>
      <w:r>
        <w:rPr>
          <w:rtl w:val="true"/>
        </w:rPr>
        <w:t>الصرف</w:t>
      </w:r>
      <w:r>
        <w:rPr>
          <w:rtl w:val="true"/>
        </w:rPr>
        <w:t>]</w:t>
      </w:r>
      <w:bookmarkEnd w:id="1430"/>
    </w:p>
    <w:p>
      <w:pPr>
        <w:pStyle w:val="BookText"/>
        <w:rPr/>
      </w:pPr>
      <w:r>
        <w:rPr>
          <w:rFonts w:ascii="Amiri" w:hAnsi="Amiri" w:eastAsia="Amiri" w:cs="Amiri"/>
          <w:color w:val="111111"/>
          <w:sz w:val="28"/>
          <w:sz w:val="28"/>
          <w:szCs w:val="28"/>
          <w:rtl w:val="true"/>
          <w:lang w:bidi="ar-SA"/>
        </w:rPr>
        <w:t>لعزّ الدين إبراهيم بن عبدالوهّاب بن علي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الكتاب المعروف في الصرف وقد يعرف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التصريف في اللغة التغيير وفي الصناعة تحويل الأصل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والفعلة بالكسرة للنوع من الفعل تقول زید حسن الطعمة و طمع والجلسة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 الكتاب الأوّل بخطّ محمّد عليّ بن محسن في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الثاني بخطّ محمّد بن حسين الطوري في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الغلاف عاديّ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 xml:space="preserve">. </w:t>
      </w:r>
      <w:bookmarkStart w:id="1431" w:name="pg15005_153190"/>
    </w:p>
    <w:p>
      <w:pPr>
        <w:pStyle w:val="Heading3"/>
        <w:numPr>
          <w:ilvl w:val="2"/>
          <w:numId w:val="1"/>
        </w:numPr>
        <w:rPr/>
      </w:pPr>
      <w:bookmarkStart w:id="1432" w:name="__RefHeading___Toc522612_3406789950"/>
      <w:bookmarkStart w:id="1433" w:name="_Toc587"/>
      <w:bookmarkEnd w:id="1431"/>
      <w:bookmarkEnd w:id="1432"/>
      <w:r>
        <w:rPr>
          <w:rtl w:val="true"/>
        </w:rPr>
        <w:t>مجموعة</w:t>
      </w:r>
      <w:bookmarkEnd w:id="1433"/>
    </w:p>
    <w:p>
      <w:pPr>
        <w:pStyle w:val="Heading4"/>
        <w:numPr>
          <w:ilvl w:val="3"/>
          <w:numId w:val="1"/>
        </w:numPr>
        <w:rPr/>
      </w:pPr>
      <w:bookmarkStart w:id="1434" w:name="__RefHeading___Toc522614_3406789950"/>
      <w:bookmarkStart w:id="1435" w:name="_Toc588"/>
      <w:bookmarkEnd w:id="1434"/>
      <w:r>
        <w:rPr>
          <w:rtl w:val="true"/>
        </w:rPr>
        <w:t xml:space="preserve">جوابات المسائل العكبريّة </w:t>
      </w:r>
      <w:r>
        <w:rPr>
          <w:rtl w:val="true"/>
        </w:rPr>
        <w:t>(</w:t>
      </w:r>
      <w:r>
        <w:rPr/>
        <w:t>1</w:t>
      </w:r>
      <w:r>
        <w:rPr>
          <w:rtl w:val="true"/>
        </w:rPr>
        <w:t xml:space="preserve"> </w:t>
      </w:r>
      <w:r>
        <w:rPr>
          <w:rtl w:val="true"/>
        </w:rPr>
        <w:t xml:space="preserve">ظ ۔ </w:t>
      </w:r>
      <w:r>
        <w:rPr/>
        <w:t>70</w:t>
      </w:r>
      <w:r>
        <w:rPr>
          <w:rtl w:val="true"/>
        </w:rPr>
        <w:t xml:space="preserve"> </w:t>
      </w:r>
      <w:r>
        <w:rPr>
          <w:rtl w:val="true"/>
        </w:rPr>
        <w:t>و</w:t>
      </w:r>
      <w:r>
        <w:rPr>
          <w:rtl w:val="true"/>
        </w:rPr>
        <w:t>) [</w:t>
      </w:r>
      <w:r>
        <w:rPr>
          <w:rtl w:val="true"/>
        </w:rPr>
        <w:t xml:space="preserve">الكلام </w:t>
      </w:r>
      <w:r>
        <w:rPr>
          <w:rtl w:val="true"/>
        </w:rPr>
        <w:t>]</w:t>
      </w:r>
      <w:bookmarkEnd w:id="1435"/>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ascii="IRNazanin" w:hAnsi="IRNazanin" w:eastAsia="IRNazanin"/>
          <w:color w:val="111111"/>
          <w:sz w:val="28"/>
          <w:sz w:val="28"/>
          <w:szCs w:val="28"/>
          <w:rtl w:val="true"/>
          <w:lang w:bidi="fa-IR"/>
        </w:rPr>
        <w:t xml:space="preserve">للشيخ المفيد محمّد بن محمّد بن النعمان، المتوفّی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عن المسائل الواردة عن الحاجب أبي ليث بن سراج إليه وهي إحدى وخمسون مسألة كلاميّة عن تفسير الآيات المتشابهة وشرح الأحاديث المشكلة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يؤيّد بالتوفيق من یمّم هداه ويخذل من عدل عن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قناع لمن تأمّله بعين إنصاف واللّه الموفّق للصواب 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522616_3406789950"/>
      <w:bookmarkStart w:id="1437" w:name="_Toc589"/>
      <w:bookmarkEnd w:id="1436"/>
      <w:r>
        <w:rPr>
          <w:rtl w:val="true"/>
        </w:rPr>
        <w:t xml:space="preserve">كتاب سليم بن قيس الهلالي </w:t>
      </w:r>
      <w:r>
        <w:rPr>
          <w:rtl w:val="true"/>
        </w:rPr>
        <w:t>(</w:t>
      </w:r>
      <w:r>
        <w:rPr/>
        <w:t>72</w:t>
      </w:r>
      <w:r>
        <w:rPr>
          <w:rtl w:val="true"/>
        </w:rPr>
        <w:t xml:space="preserve"> </w:t>
      </w:r>
      <w:r>
        <w:rPr>
          <w:rtl w:val="true"/>
        </w:rPr>
        <w:t xml:space="preserve">ظ </w:t>
      </w:r>
      <w:r>
        <w:rPr>
          <w:rtl w:val="true"/>
        </w:rPr>
        <w:t xml:space="preserve">- </w:t>
      </w:r>
      <w:r>
        <w:rPr/>
        <w:t>150</w:t>
      </w:r>
      <w:r>
        <w:rPr>
          <w:rtl w:val="true"/>
        </w:rPr>
        <w:t xml:space="preserve"> </w:t>
      </w:r>
      <w:r>
        <w:rPr>
          <w:rtl w:val="true"/>
        </w:rPr>
        <w:t>و</w:t>
      </w:r>
      <w:r>
        <w:rPr>
          <w:rtl w:val="true"/>
        </w:rPr>
        <w:t>) [</w:t>
      </w:r>
      <w:r>
        <w:rPr>
          <w:rtl w:val="true"/>
        </w:rPr>
        <w:t>الحديث</w:t>
      </w:r>
      <w:r>
        <w:rPr>
          <w:rtl w:val="true"/>
        </w:rPr>
        <w:t>]</w:t>
      </w:r>
      <w:bookmarkEnd w:id="1437"/>
    </w:p>
    <w:p>
      <w:pPr>
        <w:pStyle w:val="BookText"/>
        <w:rPr/>
      </w:pPr>
      <w:r>
        <w:rPr>
          <w:rFonts w:ascii="IRNazanin" w:hAnsi="IRNazanin" w:eastAsia="IRNazanin"/>
          <w:color w:val="111111"/>
          <w:sz w:val="28"/>
          <w:sz w:val="28"/>
          <w:szCs w:val="28"/>
          <w:rtl w:val="true"/>
          <w:lang w:bidi="fa-IR"/>
        </w:rPr>
        <w:t xml:space="preserve">لسليم بن قیس الهلالي العامري الكوفي ، المتوفّی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كتاب شيعيّ باق من زمن تأليفه إلى اليوم، بل أقدم الكتب المؤلّفة في الإسلام، حيث يرجع تاريخ تأليفه إلى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يتضمّن أحاديث عن أحداث السقيفة وعدّة خطب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وشيء من تاريخ الحروب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 في الذريعة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حدثني أبو طالب محمّد بن صبيح بن رجا بدمشق سنة أربع وثلاثين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أيدينا فضل النبوّة الّتي ملكنا بها العرب واستعبدنا بها العجم والسلام، واللّه أعلم بالصواب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 الكتاب الثاني بخطّ محمّد مؤمن الجربادقاني في يوم الجمعة رابع شهر ربيع الأوّل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والفواصل و الخطوط فوق السطور في الكتاب </w:t>
      </w:r>
      <w:bookmarkStart w:id="1438" w:name="pg15005_153191"/>
    </w:p>
    <w:p>
      <w:pPr>
        <w:pStyle w:val="BookText"/>
        <w:rPr/>
      </w:pPr>
      <w:bookmarkEnd w:id="1438"/>
      <w:r>
        <w:rPr>
          <w:rFonts w:ascii="IRNazanin" w:hAnsi="IRNazanin" w:eastAsia="IRNazanin"/>
          <w:color w:val="111111"/>
          <w:sz w:val="28"/>
          <w:sz w:val="28"/>
          <w:szCs w:val="28"/>
          <w:rtl w:val="true"/>
          <w:lang w:bidi="fa-IR"/>
        </w:rPr>
        <w:t>الأوّل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الكتاب الثاني بالأسود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39" w:name="__RefHeading___Toc522618_3406789950"/>
      <w:bookmarkStart w:id="1440" w:name="_Toc590"/>
      <w:bookmarkEnd w:id="1439"/>
      <w:r>
        <w:rPr>
          <w:rtl w:val="true"/>
        </w:rPr>
        <w:t xml:space="preserve">مجازات الآثار النبويّة </w:t>
      </w:r>
      <w:r>
        <w:rPr>
          <w:rtl w:val="true"/>
        </w:rPr>
        <w:t>[</w:t>
      </w:r>
      <w:r>
        <w:rPr>
          <w:rtl w:val="true"/>
        </w:rPr>
        <w:t xml:space="preserve">الأدب </w:t>
      </w:r>
      <w:r>
        <w:rPr>
          <w:rtl w:val="true"/>
        </w:rPr>
        <w:t>]</w:t>
      </w:r>
      <w:bookmarkEnd w:id="1440"/>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ascii="Amiri" w:hAnsi="Amiri" w:eastAsia="Amiri" w:cs="Amiri"/>
          <w:color w:val="111111"/>
          <w:sz w:val="28"/>
          <w:sz w:val="28"/>
          <w:szCs w:val="28"/>
          <w:rtl w:val="true"/>
          <w:lang w:bidi="ar-SA"/>
        </w:rPr>
        <w:t xml:space="preserve">للسيد الشريف الرضيّ أبي الحسن محمّد بن الحسين الموسوي، 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يشتمل على المجازات في الأحاديث الواردة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فيها من الإستعارات البديعة ولمع البيان الغريبة و أسرار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سبحانه بمحامده الّتي يستحقّها و اختصاص نبيه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وترفع على دعائم المعرفة بقدرها وما توفيقنا إلّا باللّه عليه نتوكّل و إليه ننیب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الصفحات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تملّك باسم محمّد معصوم الحسيني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علىّ حقّ نمسکه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وصورة وقف الكتاب في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قزوین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41" w:name="__RefHeading___Toc522620_3406789950"/>
      <w:bookmarkStart w:id="1442" w:name="_Toc591"/>
      <w:bookmarkEnd w:id="1441"/>
      <w:r>
        <w:rPr>
          <w:rtl w:val="true"/>
        </w:rPr>
        <w:t xml:space="preserve">مجمع الفوائد في بيان أُصول العقائد </w:t>
      </w:r>
      <w:r>
        <w:rPr>
          <w:rtl w:val="true"/>
        </w:rPr>
        <w:t>(</w:t>
      </w:r>
      <w:r>
        <w:rPr>
          <w:rtl w:val="true"/>
        </w:rPr>
        <w:t>الكلام</w:t>
      </w:r>
      <w:r>
        <w:rPr>
          <w:rtl w:val="true"/>
        </w:rPr>
        <w:t>)</w:t>
      </w:r>
      <w:bookmarkEnd w:id="1442"/>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Amiri" w:hAnsi="Amiri" w:eastAsia="Amiri" w:cs="Amiri"/>
          <w:color w:val="111111"/>
          <w:sz w:val="28"/>
          <w:sz w:val="28"/>
          <w:szCs w:val="28"/>
          <w:rtl w:val="true"/>
          <w:lang w:bidi="ar-SA"/>
        </w:rPr>
        <w:t>للصفر علي الأشرفي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في تحقيق أُصول الدين مرتّب على مقدّمة وأربعة مقاصد و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w:t>
      </w:r>
      <w:bookmarkStart w:id="1443" w:name="pg15005_153192"/>
    </w:p>
    <w:p>
      <w:pPr>
        <w:pStyle w:val="BookText"/>
        <w:rPr/>
      </w:pPr>
      <w:bookmarkEnd w:id="1443"/>
      <w:r>
        <w:rPr>
          <w:rFonts w:ascii="Amiri" w:hAnsi="Amiri" w:eastAsia="Amiri" w:cs="Amiri"/>
          <w:color w:val="111111"/>
          <w:sz w:val="28"/>
          <w:sz w:val="28"/>
          <w:szCs w:val="28"/>
          <w:rtl w:val="true"/>
          <w:lang w:bidi="ar-SA"/>
        </w:rPr>
        <w:t>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مبدء و معید خالق لما يشاء فاعل لما یرید ذوالجلال والإكرام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امتیاز کلّ شخص عن سائر أفراد نوعه بالعوارض الخارجية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النستعلیق ، الخطوط فوق العناوين في الكتاب الثاني بالحمرة، على الهوامش تصحيحات، في آخر النسخة ورقة من كتاب المشاعر للمولی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522622_3406789950"/>
      <w:bookmarkStart w:id="1445" w:name="_Toc592"/>
      <w:bookmarkEnd w:id="1444"/>
      <w:r>
        <w:rPr>
          <w:rtl w:val="true"/>
        </w:rPr>
        <w:t>مجموعة</w:t>
      </w:r>
      <w:bookmarkEnd w:id="1445"/>
    </w:p>
    <w:p>
      <w:pPr>
        <w:pStyle w:val="Heading4"/>
        <w:numPr>
          <w:ilvl w:val="3"/>
          <w:numId w:val="1"/>
        </w:numPr>
        <w:rPr/>
      </w:pPr>
      <w:bookmarkStart w:id="1446" w:name="__RefHeading___Toc522624_3406789950"/>
      <w:bookmarkStart w:id="1447" w:name="_Toc593"/>
      <w:bookmarkEnd w:id="1446"/>
      <w:r>
        <w:rPr>
          <w:rtl w:val="true"/>
        </w:rPr>
        <w:t xml:space="preserve">رسالة في علم الخيوط </w:t>
      </w:r>
      <w:r>
        <w:rPr>
          <w:rtl w:val="true"/>
        </w:rPr>
        <w:t>(</w:t>
      </w:r>
      <w:r>
        <w:rPr/>
        <w:t>1</w:t>
      </w:r>
      <w:r>
        <w:rPr>
          <w:rtl w:val="true"/>
        </w:rPr>
        <w:t xml:space="preserve"> </w:t>
      </w:r>
      <w:r>
        <w:rPr>
          <w:rtl w:val="true"/>
        </w:rPr>
        <w:t>و</w:t>
      </w:r>
      <w:r>
        <w:rPr>
          <w:rtl w:val="true"/>
        </w:rPr>
        <w:t xml:space="preserve">- </w:t>
      </w:r>
      <w:r>
        <w:rPr/>
        <w:t>6</w:t>
      </w:r>
      <w:r>
        <w:rPr>
          <w:rtl w:val="true"/>
        </w:rPr>
        <w:t>ظ</w:t>
      </w:r>
      <w:r>
        <w:rPr>
          <w:rtl w:val="true"/>
        </w:rPr>
        <w:t>)  [</w:t>
      </w:r>
      <w:r>
        <w:rPr>
          <w:rtl w:val="true"/>
        </w:rPr>
        <w:t xml:space="preserve">العلوم الغريبة </w:t>
      </w:r>
      <w:r>
        <w:rPr>
          <w:rtl w:val="true"/>
        </w:rPr>
        <w:t>]</w:t>
      </w:r>
      <w:bookmarkEnd w:id="1447"/>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ascii="IRNazanin" w:hAnsi="IRNazanin" w:eastAsia="IRNazanin"/>
          <w:color w:val="111111"/>
          <w:sz w:val="28"/>
          <w:sz w:val="28"/>
          <w:szCs w:val="28"/>
          <w:rtl w:val="true"/>
          <w:lang w:bidi="fa-IR"/>
        </w:rPr>
        <w:t xml:space="preserve">للحاج کریمخان الكرماني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 الخيوط و أسرارها ومنشأها وكيفيّة العمل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سلخ ذي الحجّة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الأفلاك بالآباء والعناصر بالأُمّهات ومايحدث بينهما متولدات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صارت هذه العلوم قليل النفع ونختم إلى هيهنا الكلام</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522626_3406789950"/>
      <w:bookmarkStart w:id="1449" w:name="_Toc594"/>
      <w:bookmarkEnd w:id="1448"/>
      <w:r>
        <w:rPr>
          <w:rtl w:val="true"/>
        </w:rPr>
        <w:t xml:space="preserve">التبصرة </w:t>
      </w:r>
      <w:r>
        <w:rPr>
          <w:rtl w:val="true"/>
        </w:rPr>
        <w:t>(</w:t>
      </w:r>
      <w:r>
        <w:rPr/>
        <w:t>7</w:t>
      </w:r>
      <w:r>
        <w:rPr>
          <w:rtl w:val="true"/>
        </w:rPr>
        <w:t xml:space="preserve">ظ </w:t>
      </w:r>
      <w:r>
        <w:rPr>
          <w:rtl w:val="true"/>
        </w:rPr>
        <w:t xml:space="preserve">- </w:t>
      </w:r>
      <w:r>
        <w:rPr/>
        <w:t>56</w:t>
      </w:r>
      <w:r>
        <w:rPr>
          <w:rtl w:val="true"/>
        </w:rPr>
        <w:t xml:space="preserve"> </w:t>
      </w:r>
      <w:r>
        <w:rPr>
          <w:rtl w:val="true"/>
        </w:rPr>
        <w:t>ظ</w:t>
      </w:r>
      <w:r>
        <w:rPr>
          <w:rtl w:val="true"/>
        </w:rPr>
        <w:t>) [</w:t>
      </w:r>
      <w:r>
        <w:rPr>
          <w:rtl w:val="true"/>
        </w:rPr>
        <w:t>الصرف</w:t>
      </w:r>
      <w:r>
        <w:rPr>
          <w:rtl w:val="true"/>
        </w:rPr>
        <w:t>]</w:t>
      </w:r>
      <w:bookmarkEnd w:id="144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1450" w:name="pg15005_153193"/>
    </w:p>
    <w:p>
      <w:pPr>
        <w:pStyle w:val="BookText"/>
        <w:rPr/>
      </w:pPr>
      <w:bookmarkEnd w:id="1450"/>
      <w:r>
        <w:rPr>
          <w:rFonts w:ascii="IRNazanin" w:hAnsi="IRNazanin" w:eastAsia="IRNazanin"/>
          <w:color w:val="111111"/>
          <w:sz w:val="28"/>
          <w:sz w:val="28"/>
          <w:szCs w:val="28"/>
          <w:rtl w:val="true"/>
          <w:lang w:bidi="fa-IR"/>
        </w:rPr>
        <w:t xml:space="preserve">النسخ ، حسين بن الملّا  قاسم، الكتاب الأوّل في يوم الأربعاء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كوهبنان، والكتاب الثاني في يوم السبت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خاتم دائريّ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الدین حسن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522628_3406789950"/>
      <w:bookmarkStart w:id="1452" w:name="_Toc595"/>
      <w:bookmarkEnd w:id="1451"/>
      <w:r>
        <w:rPr>
          <w:rtl w:val="true"/>
        </w:rPr>
        <w:t>مجموعة</w:t>
      </w:r>
      <w:bookmarkEnd w:id="1452"/>
    </w:p>
    <w:p>
      <w:pPr>
        <w:pStyle w:val="Heading4"/>
        <w:numPr>
          <w:ilvl w:val="3"/>
          <w:numId w:val="1"/>
        </w:numPr>
        <w:rPr/>
      </w:pPr>
      <w:bookmarkStart w:id="1453" w:name="__RefHeading___Toc522630_3406789950"/>
      <w:bookmarkStart w:id="1454" w:name="_Toc596"/>
      <w:bookmarkEnd w:id="1453"/>
      <w:r>
        <w:rPr>
          <w:rtl w:val="true"/>
        </w:rPr>
        <w:t xml:space="preserve">تقويم الإيمان </w:t>
      </w:r>
      <w:r>
        <w:rPr>
          <w:rtl w:val="true"/>
        </w:rPr>
        <w:t>(</w:t>
      </w:r>
      <w:r>
        <w:rPr/>
        <w:t>1</w:t>
      </w:r>
      <w:r>
        <w:rPr>
          <w:rtl w:val="true"/>
        </w:rPr>
        <w:t>ظ</w:t>
      </w:r>
      <w:r>
        <w:rPr>
          <w:rtl w:val="true"/>
        </w:rPr>
        <w:t xml:space="preserve">. </w:t>
      </w:r>
      <w:r>
        <w:rPr/>
        <w:t>63</w:t>
      </w:r>
      <w:r>
        <w:rPr>
          <w:rtl w:val="true"/>
        </w:rPr>
        <w:t xml:space="preserve"> </w:t>
      </w:r>
      <w:r>
        <w:rPr>
          <w:rtl w:val="true"/>
        </w:rPr>
        <w:t>و</w:t>
      </w:r>
      <w:r>
        <w:rPr>
          <w:rtl w:val="true"/>
        </w:rPr>
        <w:t>)  [</w:t>
      </w:r>
      <w:r>
        <w:rPr>
          <w:rtl w:val="true"/>
        </w:rPr>
        <w:t>العقائد</w:t>
      </w:r>
      <w:r>
        <w:rPr>
          <w:rtl w:val="true"/>
        </w:rPr>
        <w:t>]</w:t>
      </w:r>
      <w:bookmarkEnd w:id="1454"/>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ascii="Amiri" w:hAnsi="Amiri" w:eastAsia="Amiri" w:cs="Amiri"/>
          <w:color w:val="111111"/>
          <w:sz w:val="28"/>
          <w:sz w:val="28"/>
          <w:szCs w:val="28"/>
          <w:rtl w:val="true"/>
          <w:lang w:bidi="ar-SA"/>
        </w:rPr>
        <w:t>للمير محمّد باقر الداماد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مختصر بعناوين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تصحيح في العقائد ضمن أبحاث فلسفيّة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تقدّست یا من الأنوار ظلالك و تمجّدت یا من الذوات أفعالك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ظلال العلم الحقّ وفيوضات نوره وإشراقات أشعته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522632_3406789950"/>
      <w:bookmarkStart w:id="1456" w:name="_Toc597"/>
      <w:bookmarkEnd w:id="1455"/>
      <w:r>
        <w:rPr>
          <w:rtl w:val="true"/>
        </w:rPr>
        <w:t xml:space="preserve">السبع الشداد </w:t>
      </w:r>
      <w:r>
        <w:rPr>
          <w:rtl w:val="true"/>
        </w:rPr>
        <w:t>(</w:t>
      </w:r>
      <w:r>
        <w:rPr/>
        <w:t>63</w:t>
      </w:r>
      <w:r>
        <w:rPr>
          <w:rtl w:val="true"/>
        </w:rPr>
        <w:t xml:space="preserve">ظ </w:t>
      </w:r>
      <w:r>
        <w:rPr>
          <w:rtl w:val="true"/>
        </w:rPr>
        <w:t xml:space="preserve">- </w:t>
      </w:r>
      <w:r>
        <w:rPr/>
        <w:t>78</w:t>
      </w:r>
      <w:r>
        <w:rPr>
          <w:rtl w:val="true"/>
        </w:rPr>
        <w:t xml:space="preserve"> </w:t>
      </w:r>
      <w:r>
        <w:rPr>
          <w:rtl w:val="true"/>
        </w:rPr>
        <w:t>و</w:t>
      </w:r>
      <w:r>
        <w:rPr>
          <w:rtl w:val="true"/>
        </w:rPr>
        <w:t>) [</w:t>
      </w:r>
      <w:r>
        <w:rPr>
          <w:rtl w:val="true"/>
        </w:rPr>
        <w:t xml:space="preserve">أُصول الفقه </w:t>
      </w:r>
      <w:r>
        <w:rPr>
          <w:rtl w:val="true"/>
        </w:rPr>
        <w:t>]</w:t>
      </w:r>
      <w:bookmarkEnd w:id="1456"/>
    </w:p>
    <w:p>
      <w:pPr>
        <w:pStyle w:val="BookText"/>
        <w:rPr/>
      </w:pPr>
      <w:r>
        <w:rPr>
          <w:rFonts w:ascii="Amiri" w:hAnsi="Amiri" w:eastAsia="Amiri" w:cs="Amiri"/>
          <w:color w:val="111111"/>
          <w:sz w:val="28"/>
          <w:sz w:val="28"/>
          <w:szCs w:val="28"/>
          <w:rtl w:val="true"/>
          <w:lang w:bidi="ar-SA"/>
        </w:rPr>
        <w:t>للمير الداماد</w:t>
      </w:r>
    </w:p>
    <w:p>
      <w:pPr>
        <w:pStyle w:val="BookText"/>
        <w:rPr/>
      </w:pPr>
      <w:r>
        <w:rPr>
          <w:rFonts w:ascii="IRNazanin" w:hAnsi="IRNazanin" w:eastAsia="IRNazanin"/>
          <w:color w:val="111111"/>
          <w:sz w:val="28"/>
          <w:sz w:val="28"/>
          <w:szCs w:val="28"/>
          <w:rtl w:val="true"/>
          <w:lang w:bidi="fa-IR"/>
        </w:rPr>
        <w:t>جواب عن مسائل أُصوليّة وفقهيّة مرتّب على سبع مقالات وكلّ مقالة على فصول وخاتمة في شرح حدیث نيّة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الملك المهيمن الحقّ، رافع سماء العقل وهدمها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قد وقع في كلام الأصحاب إنّ اللّه تعالى والفقهاء من العاميّة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1457" w:name="pg15005_153194"/>
    </w:p>
    <w:p>
      <w:pPr>
        <w:pStyle w:val="BookText"/>
        <w:rPr/>
      </w:pPr>
      <w:bookmarkEnd w:id="1457"/>
      <w:r>
        <w:rPr>
          <w:rFonts w:ascii="IRNazanin" w:hAnsi="IRNazanin" w:eastAsia="IRNazanin"/>
          <w:color w:val="111111"/>
          <w:sz w:val="28"/>
          <w:sz w:val="28"/>
          <w:szCs w:val="28"/>
          <w:rtl w:val="true"/>
          <w:lang w:bidi="fa-IR"/>
        </w:rPr>
        <w:t xml:space="preserve">النسخ ، العناوين بالحمرة، على هوامشه تصحیحات وتعليقات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أثّرت الرطوبة في أطراف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مقیم بن محمّد جعفر الموسوي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522634_3406789950"/>
      <w:bookmarkStart w:id="1459" w:name="_Toc598"/>
      <w:bookmarkEnd w:id="1458"/>
      <w:r>
        <w:rPr>
          <w:rtl w:val="true"/>
        </w:rPr>
        <w:t xml:space="preserve">رسالة في التوحيد </w:t>
      </w:r>
      <w:r>
        <w:rPr>
          <w:rtl w:val="true"/>
        </w:rPr>
        <w:t>[</w:t>
      </w:r>
      <w:r>
        <w:rPr>
          <w:rtl w:val="true"/>
        </w:rPr>
        <w:t>العقائد</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لعبد الوهّاب بن أحمد بن محمّد تقي الترشیزی الخراساني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دراسة في مباحث التوحيد بالتدبّر في أحاديث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مرتّبة على مقدّمة ومقاصد 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الذات،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وحدة الذات،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الراجعة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سرمداً للواحد الأحد الفرد الصمد الذي لم يلد ولم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تناضل أعدائنا والملحدين ، هذه خلاصة جهدي في التوحيد مع إني كنت متر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والنستعليق ، بخطّ المؤلّف ظاهراً، العشر الأوّل من رجب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522636_3406789950"/>
      <w:bookmarkStart w:id="1461" w:name="_Toc599"/>
      <w:bookmarkEnd w:id="1460"/>
      <w:r>
        <w:rPr>
          <w:rtl w:val="true"/>
        </w:rPr>
        <w:t xml:space="preserve">أُرجوزة في علم العَروض </w:t>
      </w:r>
      <w:r>
        <w:rPr>
          <w:rtl w:val="true"/>
        </w:rPr>
        <w:t>[</w:t>
      </w:r>
      <w:r>
        <w:rPr>
          <w:rtl w:val="true"/>
        </w:rPr>
        <w:t>الشعر</w:t>
      </w:r>
      <w:r>
        <w:rPr>
          <w:rtl w:val="true"/>
        </w:rPr>
        <w:t>]</w:t>
      </w:r>
      <w:bookmarkEnd w:id="1461"/>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ascii="Amiri" w:hAnsi="Amiri" w:eastAsia="Amiri" w:cs="Amiri"/>
          <w:color w:val="111111"/>
          <w:sz w:val="28"/>
          <w:sz w:val="28"/>
          <w:szCs w:val="28"/>
          <w:rtl w:val="true"/>
          <w:lang w:bidi="ar-SA"/>
        </w:rPr>
        <w:t>لمحمّد الحسيني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اشعار بيّن فيها مسائل علم العروض وبحوره و أنّها خمسة وستة وعشرة، وتعرّض لبيان أجزاء الشعر والبحر الطويل و أجزائه وسائر البحور</w:t>
      </w:r>
      <w:r>
        <w:rPr>
          <w:rFonts w:eastAsia="Amiri" w:cs="Amiri" w:ascii="Amiri" w:hAnsi="Amiri"/>
          <w:color w:val="111111"/>
          <w:sz w:val="28"/>
          <w:szCs w:val="28"/>
          <w:rtl w:val="true"/>
          <w:lang w:bidi="ar-SA"/>
        </w:rPr>
        <w:t xml:space="preserve">. </w:t>
      </w:r>
      <w:bookmarkStart w:id="1462" w:name="pg15005_153195"/>
    </w:p>
    <w:p>
      <w:pPr>
        <w:pStyle w:val="BookText"/>
        <w:rPr/>
      </w:pPr>
      <w:bookmarkEnd w:id="1462"/>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معروف حسيني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للّهادي إلى علم 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مأمولاتي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لِمَن رحم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هوامشه تعليقات كاتبها عبد الحكيم الحسيني الزنبيلي العثماني بقرية او طميش في خدمة استاذه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أوراق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r>
        <w:rPr>
          <w:rFonts w:eastAsia="IRNazanin" w:cs="IRNazanin"/>
          <w:color w:val="111111"/>
          <w:sz w:val="28"/>
          <w:szCs w:val="28"/>
          <w:rtl w:val="true"/>
          <w:lang w:bidi="fa-IR"/>
        </w:rPr>
        <w:t>.</w:t>
      </w:r>
    </w:p>
    <w:p>
      <w:pPr>
        <w:pStyle w:val="Heading3"/>
        <w:numPr>
          <w:ilvl w:val="2"/>
          <w:numId w:val="1"/>
        </w:numPr>
        <w:rPr/>
      </w:pPr>
      <w:bookmarkStart w:id="1463" w:name="__RefHeading___Toc522638_3406789950"/>
      <w:bookmarkStart w:id="1464" w:name="_Toc600"/>
      <w:bookmarkEnd w:id="1463"/>
      <w:r>
        <w:rPr>
          <w:rtl w:val="true"/>
        </w:rPr>
        <w:t xml:space="preserve">التنبيهات العليّة  </w:t>
      </w:r>
      <w:r>
        <w:rPr>
          <w:rtl w:val="true"/>
        </w:rPr>
        <w:t>[</w:t>
      </w:r>
      <w:r>
        <w:rPr>
          <w:rtl w:val="true"/>
        </w:rPr>
        <w:t>العقائد</w:t>
      </w:r>
      <w:r>
        <w:rPr>
          <w:rtl w:val="true"/>
        </w:rPr>
        <w:t>]</w:t>
      </w:r>
      <w:bookmarkEnd w:id="1464"/>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 xml:space="preserve">للشهيد الثاني الشيخ زين الدين بن علي بن أحمد الشامي، الشهيد في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وظائف الصلاة القلبيّة وأسرارها، جَعَلها المصنف ثالث الرسالتين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 الفرائض اليوميّة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مطّلع من إختاره من عباده الأبرار على حقائق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وهيهنا نقطع الكلام في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عليّ التبريزي،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65" w:name="__RefHeading___Toc522640_3406789950"/>
      <w:bookmarkStart w:id="1466" w:name="_Toc601"/>
      <w:bookmarkEnd w:id="1465"/>
      <w:r>
        <w:rPr>
          <w:rtl w:val="true"/>
        </w:rPr>
        <w:t xml:space="preserve">المشاعر </w:t>
      </w:r>
      <w:r>
        <w:rPr>
          <w:rtl w:val="true"/>
        </w:rPr>
        <w:t>[</w:t>
      </w:r>
      <w:r>
        <w:rPr>
          <w:rtl w:val="true"/>
        </w:rPr>
        <w:t>الفلسفة</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304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صدر الدين محمّد بن إبراهيم الشيرازي، المتوفّی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bookmarkStart w:id="1467" w:name="pg15005_153196"/>
    </w:p>
    <w:p>
      <w:pPr>
        <w:pStyle w:val="BookText"/>
        <w:rPr/>
      </w:pPr>
      <w:bookmarkEnd w:id="1467"/>
      <w:r>
        <w:rPr>
          <w:rFonts w:ascii="Amiri" w:hAnsi="Amiri" w:eastAsia="Amiri" w:cs="Amiri"/>
          <w:color w:val="111111"/>
          <w:sz w:val="28"/>
          <w:sz w:val="28"/>
          <w:szCs w:val="28"/>
          <w:rtl w:val="true"/>
          <w:lang w:bidi="ar-SA"/>
        </w:rPr>
        <w:t>كتاب في الحكمة المتعالية رتّبه على فاتحة وموقفين وفي كل منها 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 ونستعين بقوّته الّتي أقام بها ملكوت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تدبير الخير والجود واتّصل بأوّله آخر دائرة الوجود إنّه مفيض الخير والجود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صادق بن الحاج ملا رضا الكمربني،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في مدرسة میر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522642_3406789950"/>
      <w:bookmarkStart w:id="1469" w:name="_Toc602"/>
      <w:bookmarkEnd w:id="1468"/>
      <w:r>
        <w:rPr>
          <w:rtl w:val="true"/>
        </w:rPr>
        <w:t xml:space="preserve">شرح أُصول الكافي  </w:t>
      </w:r>
      <w:r>
        <w:rPr>
          <w:rtl w:val="true"/>
        </w:rPr>
        <w:t>[</w:t>
      </w:r>
      <w:r>
        <w:rPr>
          <w:rtl w:val="true"/>
        </w:rPr>
        <w:t xml:space="preserve">الحديث </w:t>
      </w:r>
      <w:r>
        <w:rPr>
          <w:rtl w:val="true"/>
        </w:rPr>
        <w:t>]</w:t>
      </w:r>
      <w:bookmarkEnd w:id="1469"/>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 xml:space="preserve">للمولی صدر الدين محمّد بن إبراهيم الشيرازي، المتوفّی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على كتاب أُصول الكافي للشيخ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کتابَي العقل والعلم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جلّ عن مطارح أضواء الفكر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قيل يوم العدل أشدّ على الظالم من يوم الجور على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غير الجيّد ، محمّد بن صفر علي بهمن آبادی،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عبارات المتن خطوط حمراء،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70" w:name="__RefHeading___Toc522644_3406789950"/>
      <w:bookmarkStart w:id="1471" w:name="_Toc603"/>
      <w:bookmarkEnd w:id="1470"/>
      <w:r>
        <w:rPr>
          <w:rtl w:val="true"/>
        </w:rPr>
        <w:t xml:space="preserve">شرح أُصول الكافي  </w:t>
      </w:r>
      <w:r>
        <w:rPr>
          <w:rtl w:val="true"/>
        </w:rPr>
        <w:t>[</w:t>
      </w:r>
      <w:r>
        <w:rPr>
          <w:rtl w:val="true"/>
        </w:rPr>
        <w:t>الحديث</w:t>
      </w:r>
      <w:r>
        <w:rPr>
          <w:rtl w:val="true"/>
        </w:rPr>
        <w:t>]</w:t>
      </w:r>
      <w:bookmarkEnd w:id="1471"/>
    </w:p>
    <w:p>
      <w:pPr>
        <w:pStyle w:val="BookText"/>
        <w:rPr/>
      </w:pPr>
      <w:r>
        <w:rPr>
          <w:rFonts w:eastAsia="Times New Roman" w:cs="Times New Roman" w:ascii="Times New Roman" w:hAnsi="Times New Roman"/>
          <w:color w:val="111111"/>
          <w:sz w:val="28"/>
          <w:szCs w:val="28"/>
          <w:lang w:val="en-US" w:bidi="en-US"/>
        </w:rPr>
        <w:t>306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والنسخة تحوي شرح کتاب التوحيد و هي ناقصة من أوّلها</w:t>
      </w:r>
      <w:r>
        <w:rPr>
          <w:rFonts w:eastAsia="IRNazanin" w:cs="IRNazanin"/>
          <w:color w:val="111111"/>
          <w:sz w:val="28"/>
          <w:szCs w:val="28"/>
          <w:rtl w:val="true"/>
          <w:lang w:bidi="fa-IR"/>
        </w:rPr>
        <w:t xml:space="preserve">. </w:t>
      </w:r>
      <w:bookmarkStart w:id="1472" w:name="pg15005_153197"/>
    </w:p>
    <w:p>
      <w:pPr>
        <w:pStyle w:val="BookText"/>
        <w:rPr/>
      </w:pPr>
      <w:bookmarkEnd w:id="1472"/>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الرابع ، محمّد بن أبي عبداللّه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وتفضل علينا بما هو أهله من العفو والغفران والتجاوز والإحسان منه وكرمه وسعة رحمته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النستعليق غير الجيّد، محمّد بن صفر علي بهمن آبادي،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522646_3406789950"/>
      <w:bookmarkStart w:id="1474" w:name="_Toc604"/>
      <w:bookmarkEnd w:id="1473"/>
      <w:r>
        <w:rPr>
          <w:rtl w:val="true"/>
        </w:rPr>
        <w:t xml:space="preserve">بحار الأنوار </w:t>
      </w:r>
      <w:r>
        <w:rPr>
          <w:rtl w:val="true"/>
        </w:rPr>
        <w:t>[</w:t>
      </w:r>
      <w:r>
        <w:rPr>
          <w:rtl w:val="true"/>
        </w:rPr>
        <w:t>الحديث</w:t>
      </w:r>
      <w:r>
        <w:rPr>
          <w:rtl w:val="true"/>
        </w:rPr>
        <w:t>]</w:t>
      </w:r>
      <w:bookmarkEnd w:id="1474"/>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 xml:space="preserve">للعلامة المجلسي، المتوفّی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المجلد الحادي عشر من الموسوعة الحديثية الكبرى، وهو يتضمن أحوال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أحوالات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في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أكرمنا بسيّد أنبيائه و أشرف أوصيائه محمّد و النجباء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وسيأتي بعض أحوال عبداللّه بن موسى في باب مكارم أخلاق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النسخ، العناوين بالحمرة في المتن والهامش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فهرس محتواها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ظنّي بربي حسن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اللّه في كلّ الأُمور توكلّي عبده محمّد طاهر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rtl w:val="true"/>
          <w:lang w:bidi="ar-SA"/>
        </w:rPr>
        <w:t xml:space="preserve">. </w:t>
      </w:r>
      <w:bookmarkStart w:id="1475" w:name="pg15005_153198"/>
    </w:p>
    <w:p>
      <w:pPr>
        <w:pStyle w:val="Heading3"/>
        <w:numPr>
          <w:ilvl w:val="2"/>
          <w:numId w:val="1"/>
        </w:numPr>
        <w:rPr/>
      </w:pPr>
      <w:bookmarkStart w:id="1476" w:name="__RefHeading___Toc522648_3406789950"/>
      <w:bookmarkStart w:id="1477" w:name="_Toc605"/>
      <w:bookmarkEnd w:id="1475"/>
      <w:bookmarkEnd w:id="1476"/>
      <w:r>
        <w:rPr>
          <w:rtl w:val="true"/>
        </w:rPr>
        <w:t xml:space="preserve">أمالي الشيخ الطوسي </w:t>
      </w:r>
      <w:r>
        <w:rPr>
          <w:rtl w:val="true"/>
        </w:rPr>
        <w:t>[</w:t>
      </w:r>
      <w:r>
        <w:rPr>
          <w:rtl w:val="true"/>
        </w:rPr>
        <w:t>الحديث</w:t>
      </w:r>
      <w:r>
        <w:rPr>
          <w:rtl w:val="true"/>
        </w:rPr>
        <w:t>]</w:t>
      </w:r>
      <w:bookmarkEnd w:id="1477"/>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Amiri" w:hAnsi="Amiri" w:eastAsia="Amiri" w:cs="Amiri"/>
          <w:color w:val="111111"/>
          <w:sz w:val="28"/>
          <w:sz w:val="28"/>
          <w:szCs w:val="28"/>
          <w:rtl w:val="true"/>
          <w:lang w:bidi="ar-SA"/>
        </w:rPr>
        <w:t>لشيخ الطائفة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إملاء المجالس الشيخ الطوسي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الأجلّ السعيد الإمام أبو علي الحسن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فليتحوّل من ذلّ المعصية للّه إلى عزّ طاعته فإنه يجد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إبراهيم بن محمّد تقي ، آخر نهار يوم الإثنين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المتن والهامش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 وتصحيحات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بإسم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وتملّك باسم محمّد تقي بن محمّد حسين التبريزي الممقاني في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احمر مرمّم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522650_3406789950"/>
      <w:bookmarkStart w:id="1479" w:name="_Toc606"/>
      <w:bookmarkEnd w:id="1478"/>
      <w:r>
        <w:rPr>
          <w:rtl w:val="true"/>
        </w:rPr>
        <w:t xml:space="preserve">مختصر شرح لامية العجم </w:t>
      </w:r>
      <w:r>
        <w:rPr>
          <w:rtl w:val="true"/>
        </w:rPr>
        <w:t>[</w:t>
      </w:r>
      <w:r>
        <w:rPr>
          <w:rtl w:val="true"/>
        </w:rPr>
        <w:t xml:space="preserve">الأدب </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 xml:space="preserve">لكمال الدين محمّد بن موسی الدميري، المتوفّی </w:t>
      </w:r>
      <w:r>
        <w:rPr>
          <w:rFonts w:eastAsia="IRNazanin" w:cs="IRNazanin"/>
          <w:color w:val="111111"/>
          <w:sz w:val="28"/>
          <w:szCs w:val="28"/>
          <w:lang w:bidi="fa-IR"/>
        </w:rPr>
        <w:t>739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إختصار لشرح لاميّة العجم لصلاح الدین خلیل بن ایبك الصفدي المتوفّي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للعميد الطغرائي المتوفّی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شرح صدر من تأدّب ورفع قدر من تأهل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تغيير في مقاصده أو قصر في فوائده واللّه المستعان وعليه التكلان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bookmarkStart w:id="1480" w:name="pg15005_153199"/>
    </w:p>
    <w:p>
      <w:pPr>
        <w:pStyle w:val="BookText"/>
        <w:rPr/>
      </w:pPr>
      <w:bookmarkEnd w:id="1480"/>
      <w:r>
        <w:rPr>
          <w:rFonts w:ascii="Amiri" w:hAnsi="Amiri" w:eastAsia="Amiri" w:cs="Amiri"/>
          <w:color w:val="111111"/>
          <w:sz w:val="28"/>
          <w:sz w:val="28"/>
          <w:szCs w:val="28"/>
          <w:rtl w:val="true"/>
          <w:lang w:bidi="ar-SA"/>
        </w:rPr>
        <w:t xml:space="preserve">النسخ ، يوم الجمعة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81" w:name="__RefHeading___Toc522652_3406789950"/>
      <w:bookmarkStart w:id="1482" w:name="_Toc607"/>
      <w:bookmarkEnd w:id="1481"/>
      <w:r>
        <w:rPr>
          <w:rtl w:val="true"/>
        </w:rPr>
        <w:t>مجموعة</w:t>
      </w:r>
      <w:bookmarkEnd w:id="1482"/>
    </w:p>
    <w:p>
      <w:pPr>
        <w:pStyle w:val="Heading4"/>
        <w:numPr>
          <w:ilvl w:val="3"/>
          <w:numId w:val="1"/>
        </w:numPr>
        <w:rPr/>
      </w:pPr>
      <w:bookmarkStart w:id="1483" w:name="__RefHeading___Toc522654_3406789950"/>
      <w:bookmarkStart w:id="1484" w:name="_Toc608"/>
      <w:bookmarkEnd w:id="1483"/>
      <w:r>
        <w:rPr>
          <w:rtl w:val="true"/>
        </w:rPr>
        <w:t xml:space="preserve">كتاب فيه خبر العالم وما جرى له مع علي بن ابي طالب </w:t>
      </w:r>
      <w:r>
        <w:rPr>
          <w:rtl w:val="true"/>
        </w:rPr>
        <w:t>(</w:t>
      </w:r>
      <w:r>
        <w:rPr>
          <w:rtl w:val="true"/>
        </w:rPr>
        <w:t>عَلَيهِ السَّلَامُ</w:t>
      </w:r>
      <w:r>
        <w:rPr>
          <w:rtl w:val="true"/>
        </w:rPr>
        <w:t>) (</w:t>
      </w:r>
      <w:r>
        <w:rPr/>
        <w:t>2</w:t>
      </w:r>
      <w:r>
        <w:rPr>
          <w:rtl w:val="true"/>
        </w:rPr>
        <w:t xml:space="preserve"> </w:t>
      </w:r>
      <w:r>
        <w:rPr>
          <w:rtl w:val="true"/>
        </w:rPr>
        <w:t xml:space="preserve">و </w:t>
      </w:r>
      <w:r>
        <w:rPr>
          <w:rtl w:val="true"/>
        </w:rPr>
        <w:t xml:space="preserve">- </w:t>
      </w:r>
      <w:r>
        <w:rPr/>
        <w:t>5</w:t>
      </w:r>
      <w:r>
        <w:rPr>
          <w:rtl w:val="true"/>
        </w:rPr>
        <w:t xml:space="preserve"> </w:t>
      </w:r>
      <w:r>
        <w:rPr>
          <w:rtl w:val="true"/>
        </w:rPr>
        <w:t>و</w:t>
      </w:r>
      <w:r>
        <w:rPr>
          <w:rtl w:val="true"/>
        </w:rPr>
        <w:t>)  [</w:t>
      </w:r>
      <w:r>
        <w:rPr>
          <w:rtl w:val="true"/>
        </w:rPr>
        <w:t>الحديث</w:t>
      </w:r>
      <w:r>
        <w:rPr>
          <w:rtl w:val="true"/>
        </w:rPr>
        <w:t>]</w:t>
      </w:r>
      <w:bookmarkEnd w:id="148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p>
    <w:p>
      <w:pPr>
        <w:pStyle w:val="BookText"/>
        <w:rPr/>
      </w:pPr>
      <w:r>
        <w:rPr>
          <w:rFonts w:ascii="IRNazanin" w:hAnsi="IRNazanin" w:eastAsia="IRNazanin"/>
          <w:color w:val="111111"/>
          <w:sz w:val="28"/>
          <w:sz w:val="28"/>
          <w:szCs w:val="28"/>
          <w:rtl w:val="true"/>
          <w:lang w:bidi="fa-IR"/>
        </w:rPr>
        <w:t xml:space="preserve">أورد حديثاً فيه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مع قنبر في مسجد الكوفة فسمع صيحةً فأرسل قنبر فرجع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هذا عالم له کرسيّ وحوله مائة وستّين محبرة يكتبون عن لسان جبرائیل عن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کتاب فیه خبر العالم وما جرى له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فغسّله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وكفّنه وصلّى عليه 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522656_3406789950"/>
      <w:bookmarkStart w:id="1486" w:name="_Toc609"/>
      <w:bookmarkEnd w:id="1485"/>
      <w:r>
        <w:rPr>
          <w:rtl w:val="true"/>
        </w:rPr>
        <w:t xml:space="preserve">رسالة فيها خبر الأصمعي </w:t>
      </w:r>
      <w:r>
        <w:rPr>
          <w:rtl w:val="true"/>
        </w:rPr>
        <w:t>(</w:t>
      </w:r>
      <w:r>
        <w:rPr/>
        <w:t>5</w:t>
      </w:r>
      <w:r>
        <w:rPr>
          <w:rtl w:val="true"/>
        </w:rPr>
        <w:t xml:space="preserve"> </w:t>
      </w:r>
      <w:r>
        <w:rPr>
          <w:rtl w:val="true"/>
        </w:rPr>
        <w:t xml:space="preserve">و </w:t>
      </w:r>
      <w:r>
        <w:rPr>
          <w:rtl w:val="true"/>
        </w:rPr>
        <w:t xml:space="preserve">- </w:t>
      </w:r>
      <w:r>
        <w:rPr/>
        <w:t>6</w:t>
      </w:r>
      <w:r>
        <w:rPr>
          <w:rtl w:val="true"/>
        </w:rPr>
        <w:t xml:space="preserve"> </w:t>
      </w:r>
      <w:r>
        <w:rPr>
          <w:rtl w:val="true"/>
        </w:rPr>
        <w:t>و</w:t>
      </w:r>
      <w:r>
        <w:rPr>
          <w:rtl w:val="true"/>
        </w:rPr>
        <w:t>) [</w:t>
      </w:r>
      <w:r>
        <w:rPr>
          <w:rtl w:val="true"/>
        </w:rPr>
        <w:t>الحديث</w:t>
      </w:r>
      <w:r>
        <w:rPr>
          <w:rtl w:val="true"/>
        </w:rPr>
        <w:t>]</w:t>
      </w:r>
      <w:bookmarkEnd w:id="1486"/>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الحديث الذي يقول الأصمعي فيه أنّه رأى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وهو يناجي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فیه خبر الأصمعي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الحاج</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الأصمعي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على حاله يناجي ربّه</w:t>
      </w:r>
      <w:r>
        <w:rPr>
          <w:rFonts w:eastAsia="Amiri" w:cs="Amiri" w:ascii="Amiri" w:hAnsi="Amiri"/>
          <w:color w:val="111111"/>
          <w:sz w:val="28"/>
          <w:szCs w:val="28"/>
          <w:rtl w:val="true"/>
          <w:lang w:bidi="ar-SA"/>
        </w:rPr>
        <w:t xml:space="preserve">». </w:t>
      </w:r>
      <w:bookmarkStart w:id="1487" w:name="pg15005_153200"/>
    </w:p>
    <w:p>
      <w:pPr>
        <w:pStyle w:val="Heading4"/>
        <w:numPr>
          <w:ilvl w:val="3"/>
          <w:numId w:val="1"/>
        </w:numPr>
        <w:rPr/>
      </w:pPr>
      <w:bookmarkStart w:id="1488" w:name="__RefHeading___Toc522658_3406789950"/>
      <w:bookmarkStart w:id="1489" w:name="_Toc610"/>
      <w:bookmarkEnd w:id="1487"/>
      <w:bookmarkEnd w:id="1488"/>
      <w:r>
        <w:rPr>
          <w:rtl w:val="true"/>
        </w:rPr>
        <w:t xml:space="preserve">مصباح الانظار ومن عمل بها أمِنَ من عذاب النار </w:t>
      </w:r>
      <w:r>
        <w:rPr>
          <w:rtl w:val="true"/>
        </w:rPr>
        <w:t>(</w:t>
      </w:r>
      <w:r>
        <w:rPr/>
        <w:t>6</w:t>
      </w:r>
      <w:r>
        <w:rPr>
          <w:rtl w:val="true"/>
        </w:rPr>
        <w:t xml:space="preserve"> </w:t>
      </w:r>
      <w:r>
        <w:rPr>
          <w:rtl w:val="true"/>
        </w:rPr>
        <w:t>و</w:t>
      </w:r>
      <w:r>
        <w:rPr>
          <w:rtl w:val="true"/>
        </w:rPr>
        <w:t xml:space="preserve">- </w:t>
      </w:r>
      <w:r>
        <w:rPr/>
        <w:t>12</w:t>
      </w:r>
      <w:r>
        <w:rPr>
          <w:rtl w:val="true"/>
        </w:rPr>
        <w:t>ظ</w:t>
      </w:r>
      <w:r>
        <w:rPr>
          <w:rtl w:val="true"/>
        </w:rPr>
        <w:t>) [</w:t>
      </w:r>
      <w:r>
        <w:rPr>
          <w:rtl w:val="true"/>
        </w:rPr>
        <w:t xml:space="preserve">الأخلاق </w:t>
      </w:r>
      <w:r>
        <w:rPr>
          <w:rtl w:val="true"/>
        </w:rPr>
        <w:t>]</w:t>
      </w:r>
      <w:bookmarkEnd w:id="1489"/>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مجموع فيه أحادیث اخلاقية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مزيج من الفارسية والعربية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هذا كتاب مجموع فيه كلام الناصح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محلّ الختم في النسخة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والنستعليق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النسخة متفرّقات من الشعر والتاريخ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490" w:name="__RefHeading___Toc522660_3406789950"/>
      <w:bookmarkStart w:id="1491" w:name="_Toc611"/>
      <w:bookmarkEnd w:id="1490"/>
      <w:r>
        <w:rPr>
          <w:rtl w:val="true"/>
        </w:rPr>
        <w:t xml:space="preserve">الحاشية على مختلف الشيعة </w:t>
      </w:r>
      <w:r>
        <w:rPr>
          <w:rtl w:val="true"/>
        </w:rPr>
        <w:t>[</w:t>
      </w:r>
      <w:r>
        <w:rPr>
          <w:rtl w:val="true"/>
        </w:rPr>
        <w:t xml:space="preserve">الفقه </w:t>
      </w:r>
      <w:r>
        <w:rPr>
          <w:rtl w:val="true"/>
        </w:rPr>
        <w:t>]</w:t>
      </w:r>
      <w:bookmarkEnd w:id="149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 xml:space="preserve">تعليقات على كتاب مختلف الشيعة للعلّامة الحلي المتوفّی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فيها المسائل الخلافيّة بين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إلى آخر کتاب الطهارة ناقصة الأوّل، وذكر أنّه يتلوه کتاب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كتبنا إلّا أنّه رواها الشيخ وتلقّاها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الذي لا يعتبر شرعاً 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الطهارة من الحواشي الّتي علّقناه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492" w:name="pg15005_153201"/>
    </w:p>
    <w:p>
      <w:pPr>
        <w:pStyle w:val="Heading3"/>
        <w:numPr>
          <w:ilvl w:val="2"/>
          <w:numId w:val="1"/>
        </w:numPr>
        <w:rPr/>
      </w:pPr>
      <w:bookmarkStart w:id="1493" w:name="__RefHeading___Toc522662_3406789950"/>
      <w:bookmarkStart w:id="1494" w:name="_Toc612"/>
      <w:bookmarkEnd w:id="1492"/>
      <w:bookmarkEnd w:id="1493"/>
      <w:r>
        <w:rPr>
          <w:rtl w:val="true"/>
        </w:rPr>
        <w:t xml:space="preserve">الحاشية على الفوائد الشنشورية في شرح المنظومة الرحبية </w:t>
      </w:r>
      <w:r>
        <w:rPr>
          <w:rtl w:val="true"/>
        </w:rPr>
        <w:t xml:space="preserve">[ </w:t>
      </w:r>
      <w:r>
        <w:rPr>
          <w:rtl w:val="true"/>
        </w:rPr>
        <w:t xml:space="preserve">الفقه </w:t>
      </w:r>
      <w:r>
        <w:rPr>
          <w:rtl w:val="true"/>
        </w:rPr>
        <w:t>]</w:t>
      </w:r>
      <w:bookmarkEnd w:id="1494"/>
    </w:p>
    <w:p>
      <w:pPr>
        <w:pStyle w:val="BookText"/>
        <w:rPr/>
      </w:pPr>
      <w:r>
        <w:rPr>
          <w:rFonts w:eastAsia="Times New Roman" w:cs="Times New Roman" w:ascii="Times New Roman" w:hAnsi="Times New Roman"/>
          <w:color w:val="111111"/>
          <w:sz w:val="28"/>
          <w:szCs w:val="28"/>
          <w:lang w:val="en-US" w:bidi="en-US"/>
        </w:rPr>
        <w:t>312</w:t>
      </w:r>
    </w:p>
    <w:p>
      <w:pPr>
        <w:pStyle w:val="BookText"/>
        <w:rPr/>
      </w:pPr>
      <w:r>
        <w:rPr>
          <w:rFonts w:ascii="Amiri" w:hAnsi="Amiri" w:eastAsia="Amiri" w:cs="Amiri"/>
          <w:color w:val="111111"/>
          <w:sz w:val="28"/>
          <w:sz w:val="28"/>
          <w:szCs w:val="28"/>
          <w:rtl w:val="true"/>
          <w:lang w:bidi="ar-SA"/>
        </w:rPr>
        <w:t>لمحمّد الخضري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تعليقات على شرح المنظومة الرحبيّة لعبداللّه الشنشوري المتوفّی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الميراث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الوارث بعد فناء خلقه المحيي المميت الباعث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 تلبّست بقطع شيء لغيرها واللّه سبحانه وتعالى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522664_3406789950"/>
      <w:bookmarkStart w:id="1496" w:name="_Toc613"/>
      <w:bookmarkEnd w:id="1495"/>
      <w:r>
        <w:rPr>
          <w:rtl w:val="true"/>
        </w:rPr>
        <w:t xml:space="preserve">شرح الألفية </w:t>
      </w:r>
      <w:r>
        <w:rPr>
          <w:rtl w:val="true"/>
        </w:rPr>
        <w:t>[</w:t>
      </w:r>
      <w:r>
        <w:rPr>
          <w:rtl w:val="true"/>
        </w:rPr>
        <w:t>النحو</w:t>
      </w:r>
      <w:r>
        <w:rPr>
          <w:rtl w:val="true"/>
        </w:rPr>
        <w:t>]</w:t>
      </w:r>
      <w:bookmarkEnd w:id="1496"/>
    </w:p>
    <w:p>
      <w:pPr>
        <w:pStyle w:val="BookText"/>
        <w:rPr/>
      </w:pPr>
      <w:r>
        <w:rPr>
          <w:rFonts w:eastAsia="Times New Roman" w:cs="Times New Roman" w:ascii="Times New Roman" w:hAnsi="Times New Roman"/>
          <w:color w:val="111111"/>
          <w:sz w:val="28"/>
          <w:szCs w:val="28"/>
          <w:lang w:val="en-US" w:bidi="en-US"/>
        </w:rPr>
        <w:t>313</w:t>
      </w:r>
    </w:p>
    <w:p>
      <w:pPr>
        <w:pStyle w:val="BookText"/>
        <w:rPr/>
      </w:pPr>
      <w:r>
        <w:rPr>
          <w:rFonts w:ascii="IRNazanin" w:hAnsi="IRNazanin" w:eastAsia="IRNazanin"/>
          <w:color w:val="111111"/>
          <w:sz w:val="28"/>
          <w:sz w:val="28"/>
          <w:szCs w:val="28"/>
          <w:rtl w:val="true"/>
          <w:lang w:bidi="fa-IR"/>
        </w:rPr>
        <w:t xml:space="preserve">لأبي محمّد عبداللّه بن عبدالرحمان الشهير بابن عقيل النحوي، المتوفّی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الألفية في النحو لإبن مالك المتوفّی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المصطلح عليه عند النحويين عبارة عن اللفظ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 الثاني هم فإنّهم التزموا إدغامه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بجمعه عنيت قد كمل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 میر أبو طالب بن میرزا سیّد محمّد الحسني الحسيني الإصفهاني، يوم الإثنين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وأبيات المتن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سنة وفاة الناسخ وهي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ولده میر محمّد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497" w:name="pg15005_153202"/>
    </w:p>
    <w:p>
      <w:pPr>
        <w:pStyle w:val="Heading3"/>
        <w:numPr>
          <w:ilvl w:val="2"/>
          <w:numId w:val="1"/>
        </w:numPr>
        <w:rPr/>
      </w:pPr>
      <w:bookmarkStart w:id="1498" w:name="__RefHeading___Toc522666_3406789950"/>
      <w:bookmarkStart w:id="1499" w:name="_Toc614"/>
      <w:bookmarkEnd w:id="1497"/>
      <w:bookmarkEnd w:id="1498"/>
      <w:r>
        <w:rPr>
          <w:rtl w:val="true"/>
        </w:rPr>
        <w:t xml:space="preserve">ریاض المسائل في تحقيق الأحكام بالدلائل </w:t>
      </w:r>
      <w:r>
        <w:rPr>
          <w:rtl w:val="true"/>
        </w:rPr>
        <w:t>[</w:t>
      </w:r>
      <w:r>
        <w:rPr>
          <w:rtl w:val="true"/>
        </w:rPr>
        <w:t xml:space="preserve">الفقه </w:t>
      </w:r>
      <w:r>
        <w:rPr>
          <w:rtl w:val="true"/>
        </w:rPr>
        <w:t>]</w:t>
      </w:r>
      <w:bookmarkEnd w:id="1499"/>
    </w:p>
    <w:p>
      <w:pPr>
        <w:pStyle w:val="BookText"/>
        <w:rPr/>
      </w:pPr>
      <w:r>
        <w:rPr>
          <w:rFonts w:eastAsia="Times New Roman" w:cs="Times New Roman" w:ascii="Times New Roman" w:hAnsi="Times New Roman"/>
          <w:color w:val="111111"/>
          <w:sz w:val="28"/>
          <w:szCs w:val="28"/>
          <w:lang w:val="en-US" w:bidi="en-US"/>
        </w:rPr>
        <w:t>314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تحوي كتاب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میر أبو طالب المتوفّي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هوامشه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تاريخ وفاة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r>
        <w:rPr>
          <w:rFonts w:eastAsia="IRNazanin" w:cs="IRNazanin"/>
          <w:color w:val="111111"/>
          <w:sz w:val="28"/>
          <w:szCs w:val="28"/>
          <w:rtl w:val="true"/>
          <w:lang w:bidi="fa-IR"/>
        </w:rPr>
        <w:t>.</w:t>
      </w:r>
    </w:p>
    <w:p>
      <w:pPr>
        <w:pStyle w:val="Heading3"/>
        <w:numPr>
          <w:ilvl w:val="2"/>
          <w:numId w:val="1"/>
        </w:numPr>
        <w:rPr/>
      </w:pPr>
      <w:bookmarkStart w:id="1500" w:name="__RefHeading___Toc522668_3406789950"/>
      <w:bookmarkStart w:id="1501" w:name="_Toc615"/>
      <w:bookmarkEnd w:id="1500"/>
      <w:r>
        <w:rPr>
          <w:rtl w:val="true"/>
        </w:rPr>
        <w:t>مجموعة</w:t>
      </w:r>
      <w:bookmarkEnd w:id="1501"/>
    </w:p>
    <w:p>
      <w:pPr>
        <w:pStyle w:val="Heading4"/>
        <w:numPr>
          <w:ilvl w:val="3"/>
          <w:numId w:val="1"/>
        </w:numPr>
        <w:rPr/>
      </w:pPr>
      <w:bookmarkStart w:id="1502" w:name="__RefHeading___Toc522670_3406789950"/>
      <w:bookmarkStart w:id="1503" w:name="_Toc616"/>
      <w:bookmarkEnd w:id="1502"/>
      <w:r>
        <w:rPr>
          <w:rtl w:val="true"/>
        </w:rPr>
        <w:t xml:space="preserve">التوحيد </w:t>
      </w:r>
      <w:r>
        <w:rPr>
          <w:rtl w:val="true"/>
        </w:rPr>
        <w:t>(</w:t>
      </w:r>
      <w:r>
        <w:rPr/>
        <w:t>2</w:t>
      </w:r>
      <w:r>
        <w:rPr>
          <w:rtl w:val="true"/>
        </w:rPr>
        <w:t xml:space="preserve">ظ </w:t>
      </w:r>
      <w:r>
        <w:rPr>
          <w:rtl w:val="true"/>
        </w:rPr>
        <w:t>-</w:t>
      </w:r>
      <w:r>
        <w:rPr/>
        <w:t>48</w:t>
      </w:r>
      <w:r>
        <w:rPr>
          <w:rtl w:val="true"/>
        </w:rPr>
        <w:t xml:space="preserve"> </w:t>
      </w:r>
      <w:r>
        <w:rPr>
          <w:rtl w:val="true"/>
        </w:rPr>
        <w:t>ظ</w:t>
      </w:r>
      <w:r>
        <w:rPr>
          <w:rtl w:val="true"/>
        </w:rPr>
        <w:t>)  [</w:t>
      </w:r>
      <w:r>
        <w:rPr>
          <w:rtl w:val="true"/>
        </w:rPr>
        <w:t>العقائد</w:t>
      </w:r>
      <w:r>
        <w:rPr>
          <w:rtl w:val="true"/>
        </w:rPr>
        <w:t>]</w:t>
      </w:r>
      <w:bookmarkEnd w:id="1503"/>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للميرزا محمّد باقر بن محمّد جعفر الطباطبائي القمّي الكرماني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دورة إعتقاديّة بصورة كلاميّة عرفانيّة ، تاریخ تأليفها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قد علا على كلّ شيء بأحديته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الذين لو علم الناس شدّة اتصالهم بنور اللّه لم يستشفوا إلّا بتراب قدمه </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522672_3406789950"/>
      <w:bookmarkStart w:id="1505" w:name="_Toc617"/>
      <w:bookmarkEnd w:id="1504"/>
      <w:r>
        <w:rPr>
          <w:rtl w:val="true"/>
        </w:rPr>
        <w:t xml:space="preserve">رسالة في عصمة الملائكة </w:t>
      </w:r>
      <w:r>
        <w:rPr>
          <w:rtl w:val="true"/>
        </w:rPr>
        <w:t>(</w:t>
      </w:r>
      <w:r>
        <w:rPr/>
        <w:t>48</w:t>
      </w:r>
      <w:r>
        <w:rPr>
          <w:rtl w:val="true"/>
        </w:rPr>
        <w:t xml:space="preserve"> </w:t>
      </w:r>
      <w:r>
        <w:rPr>
          <w:rtl w:val="true"/>
        </w:rPr>
        <w:t xml:space="preserve">ظ ۔ </w:t>
      </w:r>
      <w:r>
        <w:rPr/>
        <w:t>60</w:t>
      </w:r>
      <w:r>
        <w:rPr>
          <w:rtl w:val="true"/>
        </w:rPr>
        <w:t xml:space="preserve"> </w:t>
      </w:r>
      <w:r>
        <w:rPr>
          <w:rtl w:val="true"/>
        </w:rPr>
        <w:t>و</w:t>
      </w:r>
      <w:r>
        <w:rPr>
          <w:rtl w:val="true"/>
        </w:rPr>
        <w:t>) [</w:t>
      </w:r>
      <w:r>
        <w:rPr>
          <w:rtl w:val="true"/>
        </w:rPr>
        <w:t>العقائد</w:t>
      </w:r>
      <w:r>
        <w:rPr>
          <w:rtl w:val="true"/>
        </w:rPr>
        <w:t>]</w:t>
      </w:r>
      <w:bookmarkEnd w:id="1505"/>
    </w:p>
    <w:p>
      <w:pPr>
        <w:pStyle w:val="BookText"/>
        <w:rPr/>
      </w:pPr>
      <w:r>
        <w:rPr>
          <w:rFonts w:ascii="Amiri" w:hAnsi="Amiri" w:eastAsia="Amiri" w:cs="Amiri"/>
          <w:color w:val="111111"/>
          <w:sz w:val="28"/>
          <w:sz w:val="28"/>
          <w:szCs w:val="28"/>
          <w:rtl w:val="true"/>
          <w:lang w:bidi="ar-SA"/>
        </w:rPr>
        <w:t>لمحمّد باقر بن محمّد جعفر الكرماني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بحث فيها عمّا يروونه من أنّ كوكب الزهرة و أشياء غيرها كانوا ملائكة مسخوا بعصيانهم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في ليلة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آيات الكتاب والأخبار من آل اللّه الأطهار عليهم صلوات الجبّار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مرّ في حديث أبي محمّد ما يغني من جوع الشبهة</w:t>
      </w:r>
      <w:r>
        <w:rPr>
          <w:rFonts w:eastAsia="Amiri" w:cs="Amiri" w:ascii="Amiri" w:hAnsi="Amiri"/>
          <w:color w:val="111111"/>
          <w:sz w:val="28"/>
          <w:szCs w:val="28"/>
          <w:rtl w:val="true"/>
          <w:lang w:bidi="ar-SA"/>
        </w:rPr>
        <w:t xml:space="preserve">». </w:t>
      </w:r>
      <w:bookmarkStart w:id="1506" w:name="pg15005_153203"/>
    </w:p>
    <w:p>
      <w:pPr>
        <w:pStyle w:val="Heading4"/>
        <w:numPr>
          <w:ilvl w:val="3"/>
          <w:numId w:val="1"/>
        </w:numPr>
        <w:rPr/>
      </w:pPr>
      <w:bookmarkStart w:id="1507" w:name="__RefHeading___Toc522674_3406789950"/>
      <w:bookmarkStart w:id="1508" w:name="_Toc618"/>
      <w:bookmarkEnd w:id="1506"/>
      <w:bookmarkEnd w:id="1507"/>
      <w:r>
        <w:rPr>
          <w:rtl w:val="true"/>
        </w:rPr>
        <w:t xml:space="preserve">رسالة في علم الإشتقاق </w:t>
      </w:r>
      <w:r>
        <w:rPr>
          <w:rtl w:val="true"/>
        </w:rPr>
        <w:t>(</w:t>
      </w:r>
      <w:r>
        <w:rPr/>
        <w:t>60</w:t>
      </w:r>
      <w:r>
        <w:rPr>
          <w:rtl w:val="true"/>
        </w:rPr>
        <w:t xml:space="preserve"> </w:t>
      </w:r>
      <w:r>
        <w:rPr>
          <w:rtl w:val="true"/>
        </w:rPr>
        <w:t>و</w:t>
      </w:r>
      <w:r>
        <w:rPr>
          <w:rtl w:val="true"/>
        </w:rPr>
        <w:t>-</w:t>
      </w:r>
      <w:r>
        <w:rPr/>
        <w:t>107</w:t>
      </w:r>
      <w:r>
        <w:rPr>
          <w:rtl w:val="true"/>
        </w:rPr>
        <w:t xml:space="preserve"> </w:t>
      </w:r>
      <w:r>
        <w:rPr>
          <w:rtl w:val="true"/>
        </w:rPr>
        <w:t>و</w:t>
      </w:r>
      <w:r>
        <w:rPr>
          <w:rtl w:val="true"/>
        </w:rPr>
        <w:t>) [</w:t>
      </w:r>
      <w:r>
        <w:rPr>
          <w:rtl w:val="true"/>
        </w:rPr>
        <w:t>العلوم الغريبة</w:t>
      </w:r>
      <w:r>
        <w:rPr>
          <w:rtl w:val="true"/>
        </w:rPr>
        <w:t>]</w:t>
      </w:r>
      <w:bookmarkEnd w:id="150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أسرار علم الإشتقاق وما يستخرج منها من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وهو المؤلّف السابق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عالم الإشتقاق أسرار جمّة يكشف بعرفانه نقاب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ولعنة اللّه على أعدائهم أجمعين أبد الآبدين ودهر الداهرين</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522676_3406789950"/>
      <w:bookmarkStart w:id="1510" w:name="_Toc619"/>
      <w:bookmarkEnd w:id="1509"/>
      <w:r>
        <w:rPr>
          <w:rtl w:val="true"/>
        </w:rPr>
        <w:t xml:space="preserve">رسالة في قواعد فهم كلمات المعصومين </w:t>
      </w:r>
      <w:r>
        <w:rPr>
          <w:rtl w:val="true"/>
        </w:rPr>
        <w:t>(</w:t>
      </w:r>
      <w:r>
        <w:rPr>
          <w:rtl w:val="true"/>
        </w:rPr>
        <w:t>عَلَيهِم السَّلَامُ</w:t>
      </w:r>
      <w:r>
        <w:rPr>
          <w:rtl w:val="true"/>
        </w:rPr>
        <w:t>) (</w:t>
      </w:r>
      <w:r>
        <w:rPr/>
        <w:t>107</w:t>
      </w:r>
      <w:r>
        <w:rPr>
          <w:rtl w:val="true"/>
        </w:rPr>
        <w:t xml:space="preserve"> - </w:t>
      </w:r>
      <w:r>
        <w:rPr/>
        <w:t>166</w:t>
      </w:r>
      <w:r>
        <w:rPr>
          <w:rtl w:val="true"/>
        </w:rPr>
        <w:t xml:space="preserve"> </w:t>
      </w:r>
      <w:r>
        <w:rPr>
          <w:rtl w:val="true"/>
        </w:rPr>
        <w:t>و</w:t>
      </w:r>
      <w:r>
        <w:rPr>
          <w:rtl w:val="true"/>
        </w:rPr>
        <w:t>) [</w:t>
      </w:r>
      <w:r>
        <w:rPr>
          <w:rtl w:val="true"/>
        </w:rPr>
        <w:t>العقائد</w:t>
      </w:r>
      <w:r>
        <w:rPr>
          <w:rtl w:val="true"/>
        </w:rPr>
        <w:t>]</w:t>
      </w:r>
      <w:bookmarkEnd w:id="1510"/>
    </w:p>
    <w:p>
      <w:pPr>
        <w:pStyle w:val="BookText"/>
        <w:rPr/>
      </w:pPr>
      <w:r>
        <w:rPr>
          <w:rFonts w:ascii="Amiri" w:hAnsi="Amiri" w:eastAsia="Amiri" w:cs="Amiri"/>
          <w:color w:val="111111"/>
          <w:sz w:val="28"/>
          <w:sz w:val="28"/>
          <w:szCs w:val="28"/>
          <w:rtl w:val="true"/>
          <w:lang w:bidi="ar-SA"/>
        </w:rPr>
        <w:t>للميرزا محمّد باقر بن محمّد جعفر الطباطبائي القمّي الكرماني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فيها قواعد لفهم كلمات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 عالم الأرواح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تأليفها عصر يوم الخميس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محمّد وآله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بقاعدة علم الميزان و إن لم يعرف أكثرهم الصغرى والكبرى والنتيجة</w:t>
      </w:r>
      <w:r>
        <w:rPr>
          <w:rFonts w:eastAsia="Amiri" w:cs="Amiri" w:ascii="Amiri" w:hAnsi="Amiri"/>
          <w:color w:val="111111"/>
          <w:sz w:val="28"/>
          <w:szCs w:val="28"/>
          <w:rtl w:val="true"/>
          <w:lang w:bidi="ar-SA"/>
        </w:rPr>
        <w:t>».</w:t>
      </w:r>
    </w:p>
    <w:p>
      <w:pPr>
        <w:pStyle w:val="Heading4"/>
        <w:numPr>
          <w:ilvl w:val="3"/>
          <w:numId w:val="1"/>
        </w:numPr>
        <w:rPr/>
      </w:pPr>
      <w:bookmarkStart w:id="1511" w:name="__RefHeading___Toc522678_3406789950"/>
      <w:bookmarkStart w:id="1512" w:name="_Toc620"/>
      <w:bookmarkEnd w:id="1511"/>
      <w:r>
        <w:rPr>
          <w:rtl w:val="true"/>
        </w:rPr>
        <w:t xml:space="preserve">رسالة في الأمر بين الأمرين </w:t>
      </w:r>
      <w:r>
        <w:rPr>
          <w:rtl w:val="true"/>
        </w:rPr>
        <w:t>(</w:t>
      </w:r>
      <w:r>
        <w:rPr/>
        <w:t>168</w:t>
      </w:r>
      <w:r>
        <w:rPr>
          <w:rtl w:val="true"/>
        </w:rPr>
        <w:t xml:space="preserve"> </w:t>
      </w:r>
      <w:r>
        <w:rPr>
          <w:rtl w:val="true"/>
        </w:rPr>
        <w:t xml:space="preserve">ظ۔ </w:t>
      </w:r>
      <w:r>
        <w:rPr/>
        <w:t>220</w:t>
      </w:r>
      <w:r>
        <w:rPr>
          <w:rtl w:val="true"/>
        </w:rPr>
        <w:t xml:space="preserve"> </w:t>
      </w:r>
      <w:r>
        <w:rPr>
          <w:rtl w:val="true"/>
        </w:rPr>
        <w:t>ظ</w:t>
      </w:r>
      <w:r>
        <w:rPr>
          <w:rtl w:val="true"/>
        </w:rPr>
        <w:t>) [</w:t>
      </w:r>
      <w:r>
        <w:rPr>
          <w:rtl w:val="true"/>
        </w:rPr>
        <w:t xml:space="preserve">العقائد </w:t>
      </w:r>
      <w:r>
        <w:rPr>
          <w:rtl w:val="true"/>
        </w:rPr>
        <w:t>]</w:t>
      </w:r>
      <w:bookmarkEnd w:id="1512"/>
    </w:p>
    <w:p>
      <w:pPr>
        <w:pStyle w:val="BookText"/>
        <w:rPr/>
      </w:pPr>
      <w:r>
        <w:rPr>
          <w:rFonts w:ascii="Amiri" w:hAnsi="Amiri" w:eastAsia="Amiri" w:cs="Amiri"/>
          <w:color w:val="111111"/>
          <w:sz w:val="28"/>
          <w:sz w:val="28"/>
          <w:szCs w:val="28"/>
          <w:rtl w:val="true"/>
          <w:lang w:bidi="ar-SA"/>
        </w:rPr>
        <w:t>الزين العابدين بن الحسين الحسيني الشيرازي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الرسالة بفوائد کريمة ودرر يتيمة وهي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ومخالفيهم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شرح معنى الحركة وسبب تكونّها و 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جعفر بن نجفعلي الشيرازي، الكتاب الثالث في يوم الجمعة العشر الأوّل من محرّم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 في قرية لنجر، والكتاب الرابع في يوم الإثنين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513" w:name="pg15005_153204"/>
    </w:p>
    <w:p>
      <w:pPr>
        <w:pStyle w:val="Heading3"/>
        <w:numPr>
          <w:ilvl w:val="2"/>
          <w:numId w:val="1"/>
        </w:numPr>
        <w:rPr/>
      </w:pPr>
      <w:bookmarkStart w:id="1514" w:name="__RefHeading___Toc522680_3406789950"/>
      <w:bookmarkStart w:id="1515" w:name="_Toc621"/>
      <w:bookmarkEnd w:id="1513"/>
      <w:bookmarkEnd w:id="1514"/>
      <w:r>
        <w:rPr>
          <w:rtl w:val="true"/>
        </w:rPr>
        <w:t xml:space="preserve">شرح الألفية </w:t>
      </w:r>
      <w:r>
        <w:rPr>
          <w:rtl w:val="true"/>
        </w:rPr>
        <w:t>[</w:t>
      </w:r>
      <w:r>
        <w:rPr>
          <w:rtl w:val="true"/>
        </w:rPr>
        <w:t xml:space="preserve">النحو </w:t>
      </w:r>
      <w:r>
        <w:rPr>
          <w:rtl w:val="true"/>
        </w:rPr>
        <w:t>]</w:t>
      </w:r>
      <w:bookmarkEnd w:id="1515"/>
    </w:p>
    <w:p>
      <w:pPr>
        <w:pStyle w:val="BookText"/>
        <w:rPr/>
      </w:pPr>
      <w:r>
        <w:rPr>
          <w:rFonts w:eastAsia="Times New Roman" w:cs="Times New Roman" w:ascii="Times New Roman" w:hAnsi="Times New Roman"/>
          <w:color w:val="111111"/>
          <w:sz w:val="28"/>
          <w:szCs w:val="28"/>
          <w:lang w:val="en-US" w:bidi="en-US"/>
        </w:rPr>
        <w:t>316</w:t>
      </w:r>
    </w:p>
    <w:p>
      <w:pPr>
        <w:pStyle w:val="BookText"/>
        <w:rPr/>
      </w:pPr>
      <w:r>
        <w:rPr>
          <w:rFonts w:ascii="Amiri" w:hAnsi="Amiri" w:eastAsia="Amiri" w:cs="Amiri"/>
          <w:color w:val="111111"/>
          <w:sz w:val="28"/>
          <w:sz w:val="28"/>
          <w:szCs w:val="28"/>
          <w:rtl w:val="true"/>
          <w:lang w:bidi="ar-SA"/>
        </w:rPr>
        <w:t>لإبن المصنف محمّد بن محمّد بن عبداللّه بن مالك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كتاب الألفية لإبن مالك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سبحانه بما له من المحامد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وحسبنا اللّه ونعم الوكيل، نعم المولى ونعم النصير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معصوم بن محمّد باقر،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بالحمرة في المتن وبالأسود الحالك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 منقولة عن ترکیب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16" w:name="__RefHeading___Toc522682_3406789950"/>
      <w:bookmarkStart w:id="1517" w:name="_Toc622"/>
      <w:bookmarkEnd w:id="1516"/>
      <w:r>
        <w:rPr>
          <w:rtl w:val="true"/>
        </w:rPr>
        <w:t xml:space="preserve">شرح هداية الحكمة </w:t>
      </w:r>
      <w:r>
        <w:rPr>
          <w:rtl w:val="true"/>
        </w:rPr>
        <w:t>[</w:t>
      </w:r>
      <w:r>
        <w:rPr>
          <w:rtl w:val="true"/>
        </w:rPr>
        <w:t>الفلسفة</w:t>
      </w:r>
      <w:r>
        <w:rPr>
          <w:rtl w:val="true"/>
        </w:rPr>
        <w:t>]</w:t>
      </w:r>
      <w:bookmarkEnd w:id="1517"/>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 xml:space="preserve">للمولی صدر الدين الشيرازي ، المتوفّی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لأثير الدين مفضّل بن عمر الأبهري، المتوفّی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مخترع العقل الفعّال و مبدع النفس الكمال معلّق الصور بالمواد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يحضره عقد دون عقد واللّه أعلم بالصواب والملهم لأوّلي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 المنتسخ بيده الجانية الفانية مؤلفه محمّد المشتهر بالصدر الشيرازي حامداً مستغفراً مجداً للّه تائباً آئباً إليه ومصليّاً على نبيّه المبعوث من لديه و آله المنعوت من مصطفيه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عناوين المتن خطوط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اسم محسن الحسيني في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518" w:name="pg15005_153205"/>
    </w:p>
    <w:p>
      <w:pPr>
        <w:pStyle w:val="Heading3"/>
        <w:numPr>
          <w:ilvl w:val="2"/>
          <w:numId w:val="1"/>
        </w:numPr>
        <w:rPr/>
      </w:pPr>
      <w:bookmarkStart w:id="1519" w:name="__RefHeading___Toc522684_3406789950"/>
      <w:bookmarkStart w:id="1520" w:name="_Toc623"/>
      <w:bookmarkEnd w:id="1518"/>
      <w:bookmarkEnd w:id="1519"/>
      <w:r>
        <w:rPr>
          <w:rtl w:val="true"/>
        </w:rPr>
        <w:t xml:space="preserve">المغني في شرح موجز القانون </w:t>
      </w:r>
      <w:r>
        <w:rPr>
          <w:rtl w:val="true"/>
        </w:rPr>
        <w:t>[</w:t>
      </w:r>
      <w:r>
        <w:rPr>
          <w:rtl w:val="true"/>
        </w:rPr>
        <w:t>الطب</w:t>
      </w:r>
      <w:r>
        <w:rPr>
          <w:rtl w:val="true"/>
        </w:rPr>
        <w:t>]</w:t>
      </w:r>
      <w:bookmarkEnd w:id="1520"/>
    </w:p>
    <w:p>
      <w:pPr>
        <w:pStyle w:val="BookText"/>
        <w:rPr/>
      </w:pPr>
      <w:r>
        <w:rPr>
          <w:rFonts w:eastAsia="Times New Roman" w:cs="Times New Roman" w:ascii="Times New Roman" w:hAnsi="Times New Roman"/>
          <w:color w:val="111111"/>
          <w:sz w:val="28"/>
          <w:szCs w:val="28"/>
          <w:lang w:val="en-US" w:bidi="en-US"/>
        </w:rPr>
        <w:t>318</w:t>
      </w:r>
    </w:p>
    <w:p>
      <w:pPr>
        <w:pStyle w:val="BookText"/>
        <w:rPr/>
      </w:pPr>
      <w:r>
        <w:rPr>
          <w:rFonts w:ascii="Amiri" w:hAnsi="Amiri" w:eastAsia="Amiri" w:cs="Amiri"/>
          <w:color w:val="111111"/>
          <w:sz w:val="28"/>
          <w:sz w:val="28"/>
          <w:szCs w:val="28"/>
          <w:rtl w:val="true"/>
          <w:lang w:bidi="ar-SA"/>
        </w:rPr>
        <w:t>للسديدي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لعلاء الدين بن نفیس وهو مختصر کتاب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تتضمّن إلى آخر الفنّ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أبدع بقدرته جواهر عقليّة مجرّدة واخترع منها أجرام 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صدق اللهجة والرحمة بجميع الحيوانات والبرّ بما أمكن واللّه وليّ التوفيق، تمّ شرح الفن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أطراف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521" w:name="__RefHeading___Toc522686_3406789950"/>
      <w:bookmarkStart w:id="1522" w:name="_Toc624"/>
      <w:bookmarkEnd w:id="1521"/>
      <w:r>
        <w:rPr>
          <w:rtl w:val="true"/>
        </w:rPr>
        <w:t xml:space="preserve">الحاشية على المطول </w:t>
      </w:r>
      <w:r>
        <w:rPr>
          <w:rtl w:val="true"/>
        </w:rPr>
        <w:t>[</w:t>
      </w:r>
      <w:r>
        <w:rPr>
          <w:rtl w:val="true"/>
        </w:rPr>
        <w:t>البلاغة</w:t>
      </w:r>
      <w:r>
        <w:rPr>
          <w:rtl w:val="true"/>
        </w:rPr>
        <w:t>]</w:t>
      </w:r>
      <w:bookmarkEnd w:id="1522"/>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برسم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تملّك بالبيع بإسم حسنعلي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الواثق باللّه الغني حسنعلي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523" w:name="pg15005_153206"/>
    </w:p>
    <w:p>
      <w:pPr>
        <w:pStyle w:val="Heading3"/>
        <w:numPr>
          <w:ilvl w:val="2"/>
          <w:numId w:val="1"/>
        </w:numPr>
        <w:rPr/>
      </w:pPr>
      <w:bookmarkStart w:id="1524" w:name="__RefHeading___Toc522688_3406789950"/>
      <w:bookmarkStart w:id="1525" w:name="_Toc625"/>
      <w:bookmarkEnd w:id="1523"/>
      <w:bookmarkEnd w:id="1524"/>
      <w:r>
        <w:rPr>
          <w:rtl w:val="true"/>
        </w:rPr>
        <w:t xml:space="preserve">روضة الكافي  </w:t>
      </w:r>
      <w:r>
        <w:rPr>
          <w:rtl w:val="true"/>
        </w:rPr>
        <w:t>[</w:t>
      </w:r>
      <w:r>
        <w:rPr>
          <w:rtl w:val="true"/>
        </w:rPr>
        <w:t>الحديث</w:t>
      </w:r>
      <w:r>
        <w:rPr>
          <w:rtl w:val="true"/>
        </w:rPr>
        <w:t>]</w:t>
      </w:r>
      <w:bookmarkEnd w:id="1525"/>
    </w:p>
    <w:p>
      <w:pPr>
        <w:pStyle w:val="BookText"/>
        <w:rPr/>
      </w:pPr>
      <w:r>
        <w:rPr>
          <w:rFonts w:eastAsia="Times New Roman" w:cs="Times New Roman" w:ascii="Times New Roman" w:hAnsi="Times New Roman"/>
          <w:color w:val="111111"/>
          <w:sz w:val="28"/>
          <w:szCs w:val="28"/>
          <w:lang w:val="en-US" w:bidi="en-US"/>
        </w:rPr>
        <w:t>320</w:t>
      </w:r>
    </w:p>
    <w:p>
      <w:pPr>
        <w:pStyle w:val="BookText"/>
        <w:rPr/>
      </w:pPr>
      <w:r>
        <w:rPr>
          <w:rFonts w:ascii="Amiri" w:hAnsi="Amiri" w:eastAsia="Amiri" w:cs="Amiri"/>
          <w:color w:val="111111"/>
          <w:sz w:val="28"/>
          <w:sz w:val="28"/>
          <w:szCs w:val="28"/>
          <w:rtl w:val="true"/>
          <w:lang w:bidi="ar-SA"/>
        </w:rPr>
        <w:t>لثقة الإسلام محمّد بن يعقوب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الأخير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فيه مصنّفه نوادر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يعقوب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 بكتاب اللّه عزّ وجلّ لا يُرى منكراً إّلا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کتاب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جمال الدین محمّد بن عماد الدين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شروح برسم ملّا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مقابلتها في شهر رمضان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522690_3406789950"/>
      <w:bookmarkStart w:id="1527" w:name="_Toc626"/>
      <w:bookmarkEnd w:id="1526"/>
      <w:r>
        <w:rPr>
          <w:rtl w:val="true"/>
        </w:rPr>
        <w:t xml:space="preserve">بشارة المصطفى لشيعة المرتضی </w:t>
      </w:r>
      <w:r>
        <w:rPr>
          <w:rtl w:val="true"/>
        </w:rPr>
        <w:t>[</w:t>
      </w:r>
      <w:r>
        <w:rPr>
          <w:rtl w:val="true"/>
        </w:rPr>
        <w:t>الحديث</w:t>
      </w:r>
      <w:r>
        <w:rPr>
          <w:rtl w:val="true"/>
        </w:rPr>
        <w:t>]</w:t>
      </w:r>
      <w:bookmarkEnd w:id="1527"/>
    </w:p>
    <w:p>
      <w:pPr>
        <w:pStyle w:val="BookText"/>
        <w:rPr/>
      </w:pPr>
      <w:r>
        <w:rPr>
          <w:rFonts w:eastAsia="Times New Roman" w:cs="Times New Roman" w:ascii="Times New Roman" w:hAnsi="Times New Roman"/>
          <w:color w:val="111111"/>
          <w:sz w:val="28"/>
          <w:szCs w:val="28"/>
          <w:lang w:val="en-US" w:bidi="en-US"/>
        </w:rPr>
        <w:t>321</w:t>
      </w:r>
    </w:p>
    <w:p>
      <w:pPr>
        <w:pStyle w:val="BookText"/>
        <w:rPr/>
      </w:pPr>
      <w:r>
        <w:rPr>
          <w:rFonts w:ascii="Amiri" w:hAnsi="Amiri" w:eastAsia="Amiri" w:cs="Amiri"/>
          <w:color w:val="111111"/>
          <w:sz w:val="28"/>
          <w:sz w:val="28"/>
          <w:szCs w:val="28"/>
          <w:rtl w:val="true"/>
          <w:lang w:bidi="ar-SA"/>
        </w:rPr>
        <w:t xml:space="preserve">للشيخ عماد الدين أبي جعفر محمّد بن علي الطبري الآملي،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 بيان منزلة التشيّع و درجات الشيعة وكرامات الأوّلياء وما لهم عند اللّه من المثوبة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كبير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إلا أنّ الموجود منه أقلّ من ذلك، والنسخة يتضمّن 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القهّار الأزلي الجبّار العزيز الغفّار الكريم الستّار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إبراهيم بن محمّد الثقفي عن إبراهيم بن موسی ابن اخت الواقدي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قتادة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bookmarkStart w:id="1528" w:name="pg15005_153207"/>
    </w:p>
    <w:p>
      <w:pPr>
        <w:pStyle w:val="BookText"/>
        <w:rPr/>
      </w:pPr>
      <w:bookmarkEnd w:id="1528"/>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تملّكان بخاتمین کلاهما ممحيّة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29" w:name="__RefHeading___Toc522692_3406789950"/>
      <w:bookmarkStart w:id="1530" w:name="_Toc627"/>
      <w:bookmarkEnd w:id="1529"/>
      <w:r>
        <w:rPr>
          <w:rtl w:val="true"/>
        </w:rPr>
        <w:t xml:space="preserve">غاية المأمول في شرح زبدة الأُصول  </w:t>
      </w:r>
      <w:r>
        <w:rPr>
          <w:rtl w:val="true"/>
        </w:rPr>
        <w:t>[</w:t>
      </w:r>
      <w:r>
        <w:rPr>
          <w:rtl w:val="true"/>
        </w:rPr>
        <w:t xml:space="preserve">أُصول الفقه </w:t>
      </w:r>
      <w:r>
        <w:rPr>
          <w:rtl w:val="true"/>
        </w:rPr>
        <w:t>]</w:t>
      </w:r>
      <w:bookmarkEnd w:id="1530"/>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Amiri" w:hAnsi="Amiri" w:eastAsia="Amiri" w:cs="Amiri"/>
          <w:color w:val="111111"/>
          <w:sz w:val="28"/>
          <w:sz w:val="28"/>
          <w:szCs w:val="28"/>
          <w:rtl w:val="true"/>
          <w:lang w:bidi="ar-SA"/>
        </w:rPr>
        <w:t>للشيخ الفاضل الجواد بن سعد اللّه بن جواد الكاظمي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علی کتاب استاذه الشيخ البهائي زبدة الأُصول، كتبه في حياة استاذه بل بأمره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وفّقنا لسلوك طريق العمل بكتابه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يصله بأفضل المراد ويجعله زاداً لنا يوم اللقاء وصلّى اللّه على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والنستعلیق، قاسم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یداللّه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522694_3406789950"/>
      <w:bookmarkStart w:id="1532" w:name="_Toc628"/>
      <w:bookmarkEnd w:id="1531"/>
      <w:r>
        <w:rPr>
          <w:rtl w:val="true"/>
        </w:rPr>
        <w:t xml:space="preserve">سُلّم العلوم </w:t>
      </w:r>
      <w:r>
        <w:rPr>
          <w:rtl w:val="true"/>
        </w:rPr>
        <w:t>[</w:t>
      </w:r>
      <w:r>
        <w:rPr>
          <w:rtl w:val="true"/>
        </w:rPr>
        <w:t xml:space="preserve">المنطق </w:t>
      </w:r>
      <w:r>
        <w:rPr>
          <w:rtl w:val="true"/>
        </w:rPr>
        <w:t>]</w:t>
      </w:r>
      <w:bookmarkEnd w:id="1532"/>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 xml:space="preserve">لمحبّ اللّه البهاري الهندي الحنفي ، المتوفّی </w:t>
      </w:r>
      <w:r>
        <w:rPr>
          <w:rFonts w:eastAsia="IRNazanin" w:cs="IRNazanin"/>
          <w:color w:val="111111"/>
          <w:sz w:val="28"/>
          <w:szCs w:val="28"/>
          <w:lang w:bidi="fa-IR"/>
        </w:rPr>
        <w:t>1119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 المنطق ، والظاهر أن 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ما أعظم شأنه لا يحدّ ولا يتصوّر ولا ينتج ولا 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العلوم في المسائل والمبادي من الوسائل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ايضاح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533" w:name="pg15005_153208"/>
    </w:p>
    <w:p>
      <w:pPr>
        <w:pStyle w:val="BookText"/>
        <w:rPr/>
      </w:pPr>
      <w:bookmarkEnd w:id="1533"/>
      <w:r>
        <w:rPr>
          <w:rFonts w:ascii="IRNazanin" w:hAnsi="IRNazanin" w:eastAsia="IRNazanin"/>
          <w:color w:val="111111"/>
          <w:sz w:val="28"/>
          <w:sz w:val="28"/>
          <w:szCs w:val="28"/>
          <w:rtl w:val="true"/>
          <w:lang w:bidi="fa-IR"/>
        </w:rPr>
        <w:t xml:space="preserve">النستعليق ، العناوين بالحمرة، على هوامشه تعليقات برسوم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مولوي أسد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r>
        <w:rPr>
          <w:rFonts w:eastAsia="IRNazanin" w:cs="IRNazanin"/>
          <w:color w:val="111111"/>
          <w:sz w:val="28"/>
          <w:szCs w:val="28"/>
          <w:rtl w:val="true"/>
          <w:lang w:bidi="fa-IR"/>
        </w:rPr>
        <w:t>.</w:t>
      </w:r>
    </w:p>
    <w:p>
      <w:pPr>
        <w:pStyle w:val="Heading3"/>
        <w:numPr>
          <w:ilvl w:val="2"/>
          <w:numId w:val="1"/>
        </w:numPr>
        <w:rPr/>
      </w:pPr>
      <w:bookmarkStart w:id="1534" w:name="__RefHeading___Toc522696_3406789950"/>
      <w:bookmarkStart w:id="1535" w:name="_Toc629"/>
      <w:bookmarkEnd w:id="1534"/>
      <w:r>
        <w:rPr>
          <w:rtl w:val="true"/>
        </w:rPr>
        <w:t xml:space="preserve">ربيع المتّقين </w:t>
      </w:r>
      <w:r>
        <w:rPr>
          <w:rtl w:val="true"/>
        </w:rPr>
        <w:t>[</w:t>
      </w:r>
      <w:r>
        <w:rPr>
          <w:rtl w:val="true"/>
        </w:rPr>
        <w:t xml:space="preserve">الفقه </w:t>
      </w:r>
      <w:r>
        <w:rPr>
          <w:rtl w:val="true"/>
        </w:rPr>
        <w:t>]</w:t>
      </w:r>
      <w:bookmarkEnd w:id="1535"/>
    </w:p>
    <w:p>
      <w:pPr>
        <w:pStyle w:val="BookText"/>
        <w:rPr/>
      </w:pPr>
      <w:r>
        <w:rPr>
          <w:rFonts w:eastAsia="Times New Roman" w:cs="Times New Roman" w:ascii="Times New Roman" w:hAnsi="Times New Roman"/>
          <w:color w:val="111111"/>
          <w:sz w:val="28"/>
          <w:szCs w:val="28"/>
          <w:lang w:val="en-US" w:bidi="en-US"/>
        </w:rPr>
        <w:t>324</w:t>
      </w:r>
    </w:p>
    <w:p>
      <w:pPr>
        <w:pStyle w:val="BookText"/>
        <w:rPr/>
      </w:pPr>
      <w:r>
        <w:rPr>
          <w:rFonts w:ascii="IRNazanin" w:hAnsi="IRNazanin" w:eastAsia="IRNazanin"/>
          <w:color w:val="111111"/>
          <w:sz w:val="28"/>
          <w:sz w:val="28"/>
          <w:szCs w:val="28"/>
          <w:rtl w:val="true"/>
          <w:lang w:bidi="fa-IR"/>
        </w:rPr>
        <w:t>لمحمّد معصوم بن أبي الحسن بن میر شریف بن محمّد حسن الكوبناني الكرماني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الآداب الإجتماعيّة والفرديّة طبقاً لما ورد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لمعات وثلاثين فصلاً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تأليفها في مرو في غرة ربيع الأوّل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توحّد بالوحدانيّة وتفرّد بالإلهيّة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عن ضرب و جوه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فرغت من تأليف هذه الرسالة في بلدة مرو شاهجهان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بإسم أحمد بن أسد اللّه في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الأخيرة صورة رهن النسخة بسبعة دراهم وأنّ صاحبها ملاً عوض محمّد ترکمان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36" w:name="__RefHeading___Toc522698_3406789950"/>
      <w:bookmarkStart w:id="1537" w:name="_Toc630"/>
      <w:bookmarkEnd w:id="1536"/>
      <w:r>
        <w:rPr>
          <w:rtl w:val="true"/>
        </w:rPr>
        <w:t xml:space="preserve">زبدة البيان في براهين أحكام القرآن </w:t>
      </w:r>
      <w:r>
        <w:rPr>
          <w:rtl w:val="true"/>
        </w:rPr>
        <w:t>[</w:t>
      </w:r>
      <w:r>
        <w:rPr>
          <w:rtl w:val="true"/>
        </w:rPr>
        <w:t xml:space="preserve">الفقه </w:t>
      </w:r>
      <w:r>
        <w:rPr>
          <w:rtl w:val="true"/>
        </w:rPr>
        <w:t>]</w:t>
      </w:r>
      <w:bookmarkEnd w:id="1537"/>
    </w:p>
    <w:p>
      <w:pPr>
        <w:pStyle w:val="BookText"/>
        <w:rPr/>
      </w:pPr>
      <w:r>
        <w:rPr>
          <w:rFonts w:eastAsia="Times New Roman" w:cs="Times New Roman" w:ascii="Times New Roman" w:hAnsi="Times New Roman"/>
          <w:color w:val="111111"/>
          <w:sz w:val="28"/>
          <w:szCs w:val="28"/>
          <w:lang w:val="en-US" w:bidi="en-US"/>
        </w:rPr>
        <w:t>325</w:t>
      </w:r>
    </w:p>
    <w:p>
      <w:pPr>
        <w:pStyle w:val="BookText"/>
        <w:rPr/>
      </w:pPr>
      <w:r>
        <w:rPr>
          <w:rFonts w:ascii="IRNazanin" w:hAnsi="IRNazanin" w:eastAsia="IRNazanin"/>
          <w:color w:val="111111"/>
          <w:sz w:val="28"/>
          <w:sz w:val="28"/>
          <w:szCs w:val="28"/>
          <w:rtl w:val="true"/>
          <w:lang w:bidi="fa-IR"/>
        </w:rPr>
        <w:t xml:space="preserve">للمولى المقدّس أحمد بن محمّد الأردبیلی، المتوفّی </w:t>
      </w:r>
      <w:r>
        <w:rPr>
          <w:rFonts w:eastAsia="IRNazanin" w:cs="IRNazanin"/>
          <w:color w:val="111111"/>
          <w:sz w:val="28"/>
          <w:szCs w:val="28"/>
          <w:lang w:bidi="fa-IR"/>
        </w:rPr>
        <w:t>993</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فيه الآيات القرآنيّة الواردة في 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من أوّل كتاب الطهارة إلى آخر کتاب الأمر بالمعروف والنهي عن المنكر</w:t>
      </w:r>
      <w:r>
        <w:rPr>
          <w:rFonts w:eastAsia="IRNazanin" w:cs="IRNazanin"/>
          <w:color w:val="111111"/>
          <w:sz w:val="28"/>
          <w:szCs w:val="28"/>
          <w:rtl w:val="true"/>
          <w:lang w:bidi="fa-IR"/>
        </w:rPr>
        <w:t xml:space="preserve">. </w:t>
      </w:r>
      <w:bookmarkStart w:id="1538" w:name="pg15005_153209"/>
    </w:p>
    <w:p>
      <w:pPr>
        <w:pStyle w:val="BookText"/>
        <w:rPr/>
      </w:pPr>
      <w:bookmarkEnd w:id="1538"/>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رسوله محمّد وآله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احتمال الإطلاق فتأمّل أعاذنا اللّه وإيّاكم عنه ووفّقنا للعلم والقول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والنستعلیق، العناوين بالحمرة، على الهوامش تصحیحات و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صورة إهداء الكتاب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الثانية تملّك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522700_3406789950"/>
      <w:bookmarkStart w:id="1540" w:name="_Toc631"/>
      <w:bookmarkEnd w:id="1539"/>
      <w:r>
        <w:rPr>
          <w:rtl w:val="true"/>
        </w:rPr>
        <w:t xml:space="preserve">زبدة البيان في براهين أحكام القرآن </w:t>
      </w:r>
      <w:r>
        <w:rPr>
          <w:rtl w:val="true"/>
        </w:rPr>
        <w:t xml:space="preserve">[ </w:t>
      </w:r>
      <w:r>
        <w:rPr>
          <w:rtl w:val="true"/>
        </w:rPr>
        <w:t>الفقه</w:t>
      </w:r>
      <w:r>
        <w:rPr>
          <w:rtl w:val="true"/>
        </w:rPr>
        <w:t>]</w:t>
      </w:r>
      <w:bookmarkEnd w:id="1540"/>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وهذه النسخة تحوي من كتاب المكاسب إلى آخر کتاب القضاء والشهادات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محمّد حسین بن محمّد مقیم، منتصف شهر رمضان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الخطوط فوق الآيات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تحته 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522702_3406789950"/>
      <w:bookmarkStart w:id="1542" w:name="_Toc632"/>
      <w:bookmarkEnd w:id="1541"/>
      <w:r>
        <w:rPr>
          <w:rtl w:val="true"/>
        </w:rPr>
        <w:t xml:space="preserve">تظلّم الزهراء </w:t>
      </w:r>
      <w:r>
        <w:rPr>
          <w:rtl w:val="true"/>
        </w:rPr>
        <w:t>(</w:t>
      </w:r>
      <w:r>
        <w:rPr>
          <w:rtl w:val="true"/>
        </w:rPr>
        <w:t>عَلَيهَا السَّلَامُ</w:t>
      </w:r>
      <w:r>
        <w:rPr>
          <w:rtl w:val="true"/>
        </w:rPr>
        <w:t>) [</w:t>
      </w:r>
      <w:r>
        <w:rPr>
          <w:rtl w:val="true"/>
        </w:rPr>
        <w:t>التاريخ</w:t>
      </w:r>
      <w:r>
        <w:rPr>
          <w:rtl w:val="true"/>
        </w:rPr>
        <w:t>]</w:t>
      </w:r>
      <w:bookmarkEnd w:id="1542"/>
    </w:p>
    <w:p>
      <w:pPr>
        <w:pStyle w:val="BookText"/>
        <w:rPr/>
      </w:pPr>
      <w:r>
        <w:rPr>
          <w:rFonts w:eastAsia="Times New Roman" w:cs="Times New Roman" w:ascii="Times New Roman" w:hAnsi="Times New Roman"/>
          <w:color w:val="111111"/>
          <w:sz w:val="28"/>
          <w:szCs w:val="28"/>
          <w:lang w:val="en-US" w:bidi="en-US"/>
        </w:rPr>
        <w:t>327</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رضي الدين بن نبي القزويني، المتوفّي بعد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bookmarkStart w:id="1543" w:name="pg15005_153210"/>
    </w:p>
    <w:p>
      <w:pPr>
        <w:pStyle w:val="BookText"/>
        <w:rPr/>
      </w:pPr>
      <w:bookmarkEnd w:id="1543"/>
      <w:r>
        <w:rPr>
          <w:rFonts w:ascii="Amiri" w:hAnsi="Amiri" w:eastAsia="Amiri" w:cs="Amiri"/>
          <w:color w:val="111111"/>
          <w:sz w:val="28"/>
          <w:sz w:val="28"/>
          <w:szCs w:val="28"/>
          <w:rtl w:val="true"/>
          <w:lang w:bidi="ar-SA"/>
        </w:rPr>
        <w:t xml:space="preserve">کتاب جامع في مقتل الإمام الحسين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 يخفى عليه أنباء المتظلّمين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متتابعة على مرّ الكرور والأعوام ما ناح القمريّ وصاح الحمام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بن مهدي،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السطور بالحمرة، العناوين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باسم عابد بن نظر عليّ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وآخرها أورد حديث الأعرابي الّذي أرسله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مائل الى الصفرة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44" w:name="__RefHeading___Toc522704_3406789950"/>
      <w:bookmarkStart w:id="1545" w:name="_Toc633"/>
      <w:bookmarkEnd w:id="1544"/>
      <w:r>
        <w:rPr>
          <w:rtl w:val="true"/>
        </w:rPr>
        <w:t xml:space="preserve">القاموس المحيط والقابوس الوسيط لما ذهب من كلام العرب شماطيط </w:t>
      </w:r>
      <w:r>
        <w:rPr>
          <w:rtl w:val="true"/>
        </w:rPr>
        <w:t>[</w:t>
      </w:r>
      <w:r>
        <w:rPr>
          <w:rtl w:val="true"/>
        </w:rPr>
        <w:t>اللغة</w:t>
      </w:r>
      <w:r>
        <w:rPr>
          <w:rtl w:val="true"/>
        </w:rPr>
        <w:t>]</w:t>
      </w:r>
      <w:bookmarkEnd w:id="1545"/>
    </w:p>
    <w:p>
      <w:pPr>
        <w:pStyle w:val="BookText"/>
        <w:rPr/>
      </w:pPr>
      <w:r>
        <w:rPr>
          <w:rFonts w:eastAsia="Times New Roman" w:cs="Times New Roman" w:ascii="Times New Roman" w:hAnsi="Times New Roman"/>
          <w:color w:val="111111"/>
          <w:sz w:val="28"/>
          <w:szCs w:val="28"/>
          <w:lang w:val="en-US" w:bidi="en-US"/>
        </w:rPr>
        <w:t>328</w:t>
      </w:r>
    </w:p>
    <w:p>
      <w:pPr>
        <w:pStyle w:val="BookText"/>
        <w:rPr/>
      </w:pPr>
      <w:r>
        <w:rPr>
          <w:rFonts w:ascii="IRNazanin" w:hAnsi="IRNazanin" w:eastAsia="IRNazanin"/>
          <w:color w:val="111111"/>
          <w:sz w:val="28"/>
          <w:sz w:val="28"/>
          <w:szCs w:val="28"/>
          <w:rtl w:val="true"/>
          <w:lang w:bidi="fa-IR"/>
        </w:rPr>
        <w:t xml:space="preserve">لمجد الدين محمّد بن يعقوب الفيروزآبادي، المتوفّی </w:t>
      </w:r>
      <w:r>
        <w:rPr>
          <w:rFonts w:eastAsia="IRNazanin" w:cs="IRNazanin"/>
          <w:color w:val="111111"/>
          <w:sz w:val="28"/>
          <w:szCs w:val="28"/>
          <w:lang w:bidi="fa-IR"/>
        </w:rPr>
        <w:t>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في اللغة وهو تكملة لما فات عن صاحب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لغات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منطق البلغاء باللغي في البوادي و مودّع اللسان السن اللسن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وأتيته مَلْثَ الظلام ويحرّك أي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546" w:name="pg15005_153211"/>
    </w:p>
    <w:p>
      <w:pPr>
        <w:pStyle w:val="Heading3"/>
        <w:numPr>
          <w:ilvl w:val="2"/>
          <w:numId w:val="1"/>
        </w:numPr>
        <w:rPr/>
      </w:pPr>
      <w:bookmarkStart w:id="1547" w:name="__RefHeading___Toc522706_3406789950"/>
      <w:bookmarkStart w:id="1548" w:name="_Toc634"/>
      <w:bookmarkEnd w:id="1546"/>
      <w:bookmarkEnd w:id="1547"/>
      <w:r>
        <w:rPr>
          <w:rtl w:val="true"/>
        </w:rPr>
        <w:t xml:space="preserve">الحاشية على المطول </w:t>
      </w:r>
      <w:r>
        <w:rPr>
          <w:rtl w:val="true"/>
        </w:rPr>
        <w:t>[</w:t>
      </w:r>
      <w:r>
        <w:rPr>
          <w:rtl w:val="true"/>
        </w:rPr>
        <w:t>البلاغة</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 xml:space="preserve">یراجع النسخة رقم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محمّد بن أدين المستوية الحسيني، يوم الثلاثاء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تملّك ممحية الإسم تاريخه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عبد اللّه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مرمّم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49" w:name="__RefHeading___Toc522708_3406789950"/>
      <w:bookmarkStart w:id="1550" w:name="_Toc635"/>
      <w:bookmarkEnd w:id="1549"/>
      <w:r>
        <w:rPr>
          <w:rtl w:val="true"/>
        </w:rPr>
        <w:t>مجموعة</w:t>
      </w:r>
      <w:bookmarkEnd w:id="1550"/>
    </w:p>
    <w:p>
      <w:pPr>
        <w:pStyle w:val="Heading4"/>
        <w:numPr>
          <w:ilvl w:val="3"/>
          <w:numId w:val="1"/>
        </w:numPr>
        <w:rPr/>
      </w:pPr>
      <w:bookmarkStart w:id="1551" w:name="__RefHeading___Toc522710_3406789950"/>
      <w:bookmarkStart w:id="1552" w:name="_Toc636"/>
      <w:bookmarkEnd w:id="1551"/>
      <w:r>
        <w:rPr>
          <w:rtl w:val="true"/>
        </w:rPr>
        <w:t xml:space="preserve">الرواشح السماوية </w:t>
      </w:r>
      <w:r>
        <w:rPr>
          <w:rtl w:val="true"/>
        </w:rPr>
        <w:t>(</w:t>
      </w:r>
      <w:r>
        <w:rPr/>
        <w:t>1</w:t>
      </w:r>
      <w:r>
        <w:rPr>
          <w:rtl w:val="true"/>
        </w:rPr>
        <w:t xml:space="preserve"> </w:t>
      </w:r>
      <w:r>
        <w:rPr>
          <w:rtl w:val="true"/>
        </w:rPr>
        <w:t xml:space="preserve">و </w:t>
      </w:r>
      <w:r>
        <w:rPr/>
        <w:t>100</w:t>
      </w:r>
      <w:r>
        <w:rPr>
          <w:rtl w:val="true"/>
        </w:rPr>
        <w:t xml:space="preserve"> </w:t>
      </w:r>
      <w:r>
        <w:rPr>
          <w:rtl w:val="true"/>
        </w:rPr>
        <w:t>و</w:t>
      </w:r>
      <w:r>
        <w:rPr>
          <w:rtl w:val="true"/>
        </w:rPr>
        <w:t>) [</w:t>
      </w:r>
      <w:r>
        <w:rPr>
          <w:rtl w:val="true"/>
        </w:rPr>
        <w:t>الدراية</w:t>
      </w:r>
      <w:r>
        <w:rPr>
          <w:rtl w:val="true"/>
        </w:rPr>
        <w:t>]</w:t>
      </w:r>
      <w:bookmarkEnd w:id="1552"/>
    </w:p>
    <w:p>
      <w:pPr>
        <w:pStyle w:val="BookText"/>
        <w:rPr/>
      </w:pPr>
      <w:r>
        <w:rPr>
          <w:rFonts w:eastAsia="Times New Roman" w:cs="Times New Roman" w:ascii="Times New Roman" w:hAnsi="Times New Roman"/>
          <w:color w:val="111111"/>
          <w:sz w:val="28"/>
          <w:szCs w:val="28"/>
          <w:lang w:val="en-US" w:bidi="en-US"/>
        </w:rPr>
        <w:t>330</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والنسخة ناقصة الأوّل</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522712_3406789950"/>
      <w:bookmarkStart w:id="1554" w:name="_Toc637"/>
      <w:bookmarkEnd w:id="1553"/>
      <w:r>
        <w:rPr>
          <w:rtl w:val="true"/>
        </w:rPr>
        <w:t xml:space="preserve">شرح التصنيف البديع </w:t>
      </w:r>
      <w:r>
        <w:rPr>
          <w:rtl w:val="true"/>
        </w:rPr>
        <w:t>(</w:t>
      </w:r>
      <w:r>
        <w:rPr/>
        <w:t>101</w:t>
      </w:r>
      <w:r>
        <w:rPr>
          <w:rtl w:val="true"/>
        </w:rPr>
        <w:t xml:space="preserve"> </w:t>
      </w:r>
      <w:r>
        <w:rPr>
          <w:rtl w:val="true"/>
        </w:rPr>
        <w:t xml:space="preserve">و </w:t>
      </w:r>
      <w:r>
        <w:rPr/>
        <w:t>112</w:t>
      </w:r>
      <w:r>
        <w:rPr>
          <w:rtl w:val="true"/>
        </w:rPr>
        <w:t xml:space="preserve"> </w:t>
      </w:r>
      <w:r>
        <w:rPr>
          <w:rtl w:val="true"/>
        </w:rPr>
        <w:t>ظ</w:t>
      </w:r>
      <w:r>
        <w:rPr>
          <w:rtl w:val="true"/>
        </w:rPr>
        <w:t>) [</w:t>
      </w:r>
      <w:r>
        <w:rPr>
          <w:rtl w:val="true"/>
        </w:rPr>
        <w:t>التجويد</w:t>
      </w:r>
      <w:r>
        <w:rPr>
          <w:rtl w:val="true"/>
        </w:rPr>
        <w:t>]</w:t>
      </w:r>
      <w:bookmarkEnd w:id="155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علم التجويد والقرائة و كتابة العربية وتختصّ رسالة منه بتجويد سورتي الفاتحة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من أوّلها وفي آخرها جداول بقيت ناقصة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الموجود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يرزقکم و خلقك و شبهه ووجوب الإظهار إلّا قوله تعالى في سورة التحريم</w:t>
      </w:r>
      <w:r>
        <w:rPr>
          <w:rFonts w:eastAsia="IRNazanin" w:cs="IRNazanin"/>
          <w:color w:val="111111"/>
          <w:sz w:val="28"/>
          <w:szCs w:val="28"/>
          <w:rtl w:val="true"/>
          <w:lang w:bidi="fa-IR"/>
        </w:rPr>
        <w:t xml:space="preserve">». </w:t>
      </w:r>
      <w:bookmarkStart w:id="1555" w:name="pg15005_153212"/>
    </w:p>
    <w:p>
      <w:pPr>
        <w:pStyle w:val="BookText"/>
        <w:rPr/>
      </w:pPr>
      <w:bookmarkEnd w:id="1555"/>
      <w:r>
        <w:rPr>
          <w:rFonts w:ascii="IRNazanin" w:hAnsi="IRNazanin" w:eastAsia="IRNazanin"/>
          <w:color w:val="111111"/>
          <w:sz w:val="28"/>
          <w:sz w:val="28"/>
          <w:szCs w:val="28"/>
          <w:rtl w:val="true"/>
          <w:lang w:bidi="fa-IR"/>
        </w:rPr>
        <w:t xml:space="preserve">النسخ ، الكتاب الأوّل بخطّ میر مرتضی بن میر مصطفي في العشر الثاني من شوال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 الكتاب الأوّل بلاغات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الكتاب الأوّل كتابة ذكر فيها أنّ مرتضی بن أحمد الرشيدي الكرمانشاهي قرأ الكتاب في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556" w:name="__RefHeading___Toc522714_3406789950"/>
      <w:bookmarkStart w:id="1557" w:name="_Toc638"/>
      <w:bookmarkEnd w:id="1556"/>
      <w:r>
        <w:rPr>
          <w:rtl w:val="true"/>
        </w:rPr>
        <w:t xml:space="preserve">التعليقات </w:t>
      </w:r>
      <w:r>
        <w:rPr>
          <w:rtl w:val="true"/>
        </w:rPr>
        <w:t>[</w:t>
      </w:r>
      <w:r>
        <w:rPr>
          <w:rtl w:val="true"/>
        </w:rPr>
        <w:t>الفلسفة</w:t>
      </w:r>
      <w:r>
        <w:rPr>
          <w:rtl w:val="true"/>
        </w:rPr>
        <w:t>]</w:t>
      </w:r>
      <w:bookmarkEnd w:id="1557"/>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 xml:space="preserve">كتاب في الفلسفة في الأُمور العامة وبعض الطبیعیات،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من أوّلها وآخرها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في الورقة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الأستاذ قدس سره رأيت الحکیم نور اللّه مضجعه في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واعلم ان الحرارة الشديدة للنار لأنها في غاية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النفوس الحيوانيّة مجرّدة عن أبدانها ولا تكون حالة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يراجع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58" w:name="__RefHeading___Toc522716_3406789950"/>
      <w:bookmarkStart w:id="1559" w:name="_Toc639"/>
      <w:bookmarkEnd w:id="1558"/>
      <w:r>
        <w:rPr>
          <w:rtl w:val="true"/>
        </w:rPr>
        <w:t xml:space="preserve">تنزيه الأنبياء </w:t>
      </w:r>
      <w:r>
        <w:rPr>
          <w:rtl w:val="true"/>
        </w:rPr>
        <w:t>[</w:t>
      </w:r>
      <w:r>
        <w:rPr>
          <w:rtl w:val="true"/>
        </w:rPr>
        <w:t>العقائد</w:t>
      </w:r>
      <w:r>
        <w:rPr>
          <w:rtl w:val="true"/>
        </w:rPr>
        <w:t>]</w:t>
      </w:r>
      <w:bookmarkEnd w:id="1559"/>
    </w:p>
    <w:p>
      <w:pPr>
        <w:pStyle w:val="BookText"/>
        <w:rPr/>
      </w:pPr>
      <w:r>
        <w:rPr>
          <w:rFonts w:eastAsia="Times New Roman" w:cs="Times New Roman" w:ascii="Times New Roman" w:hAnsi="Times New Roman"/>
          <w:color w:val="111111"/>
          <w:sz w:val="28"/>
          <w:szCs w:val="28"/>
          <w:lang w:val="en-US" w:bidi="en-US"/>
        </w:rPr>
        <w:t>332</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560" w:name="pg15005_153213"/>
    </w:p>
    <w:p>
      <w:pPr>
        <w:pStyle w:val="BookText"/>
        <w:rPr/>
      </w:pPr>
      <w:bookmarkEnd w:id="1560"/>
      <w:r>
        <w:rPr>
          <w:rFonts w:ascii="IRNazanin" w:hAnsi="IRNazanin" w:eastAsia="IRNazanin"/>
          <w:color w:val="111111"/>
          <w:sz w:val="28"/>
          <w:sz w:val="28"/>
          <w:szCs w:val="28"/>
          <w:rtl w:val="true"/>
          <w:lang w:bidi="fa-IR"/>
        </w:rPr>
        <w:t xml:space="preserve">النسخ ، يوم السبت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أوائلها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والرطوبة في الأوراق قليلاً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باسم عبدالمحسن في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عبدالغني تحته خاتم مربّع صورته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المتوكل على اللّه الغنيّ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بإسم علي البحراني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بإسم ملّا تقي بن محمّد شریف، وتملّك بإسم عليّ بن فرج بن عبدالنبيّ بن إبراهيم بن حسين النبوساني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تملّك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الغني بن عبدالمهدي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w:t>
      </w:r>
    </w:p>
    <w:p>
      <w:pPr>
        <w:pStyle w:val="BookText"/>
        <w:rPr/>
      </w:pPr>
      <w:r>
        <w:rPr>
          <w:rFonts w:ascii="IRNazanin" w:hAnsi="IRNazanin" w:eastAsia="IRNazanin"/>
          <w:color w:val="111111"/>
          <w:sz w:val="28"/>
          <w:sz w:val="28"/>
          <w:szCs w:val="28"/>
          <w:rtl w:val="true"/>
          <w:lang w:bidi="fa-IR"/>
        </w:rPr>
        <w:t>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61" w:name="__RefHeading___Toc522718_3406789950"/>
      <w:bookmarkStart w:id="1562" w:name="_Toc640"/>
      <w:bookmarkEnd w:id="1561"/>
      <w:r>
        <w:rPr>
          <w:rtl w:val="true"/>
        </w:rPr>
        <w:t xml:space="preserve">المفتاح في شرح مراح الأرواح </w:t>
      </w:r>
      <w:r>
        <w:rPr>
          <w:rtl w:val="true"/>
        </w:rPr>
        <w:t>[</w:t>
      </w:r>
      <w:r>
        <w:rPr>
          <w:rtl w:val="true"/>
        </w:rPr>
        <w:t>الصرف</w:t>
      </w:r>
      <w:r>
        <w:rPr>
          <w:rtl w:val="true"/>
        </w:rPr>
        <w:t>]</w:t>
      </w:r>
      <w:bookmarkEnd w:id="156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p>
    <w:p>
      <w:pPr>
        <w:pStyle w:val="BookText"/>
        <w:rPr/>
      </w:pPr>
      <w:r>
        <w:rPr>
          <w:rFonts w:ascii="IRNazanin" w:hAnsi="IRNazanin" w:eastAsia="IRNazanin"/>
          <w:color w:val="111111"/>
          <w:sz w:val="28"/>
          <w:sz w:val="28"/>
          <w:szCs w:val="28"/>
          <w:rtl w:val="true"/>
          <w:lang w:bidi="fa-IR"/>
        </w:rPr>
        <w:t xml:space="preserve">شرح بعناوین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كتاب مراح الأرواح في التصريف لأحمد بن علي بن مسعود و النسخة ناقصة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الفاعل أو المفعول يكونان معنى الذي تقدير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آخر الكتاب غني عن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أوردنا بیانه من كتاب المفتاح في شرح المراح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 إسماعيل بن پرویز الگرجي، يوم الثلاثاء منتصف ربيع الثاني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عبارات المتن مكتوبة في أعلى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الأوراق ترميم في أوّل النسخة خاتم مربّع صورته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آخرها خاتم مربّع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563" w:name="pg15005_153214"/>
    </w:p>
    <w:p>
      <w:pPr>
        <w:pStyle w:val="Heading3"/>
        <w:numPr>
          <w:ilvl w:val="2"/>
          <w:numId w:val="1"/>
        </w:numPr>
        <w:rPr/>
      </w:pPr>
      <w:bookmarkStart w:id="1564" w:name="__RefHeading___Toc522720_3406789950"/>
      <w:bookmarkStart w:id="1565" w:name="_Toc641"/>
      <w:bookmarkEnd w:id="1563"/>
      <w:bookmarkEnd w:id="1564"/>
      <w:r>
        <w:rPr>
          <w:rtl w:val="true"/>
        </w:rPr>
        <w:t xml:space="preserve">شرح شواهد البهجة المرضية </w:t>
      </w:r>
      <w:r>
        <w:rPr>
          <w:rtl w:val="true"/>
        </w:rPr>
        <w:t>[</w:t>
      </w:r>
      <w:r>
        <w:rPr>
          <w:rtl w:val="true"/>
        </w:rPr>
        <w:t xml:space="preserve">النحو </w:t>
      </w:r>
      <w:r>
        <w:rPr>
          <w:rtl w:val="true"/>
        </w:rPr>
        <w:t>]</w:t>
      </w:r>
      <w:bookmarkEnd w:id="1565"/>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Amiri" w:hAnsi="Amiri" w:eastAsia="Amiri" w:cs="Amiri"/>
          <w:color w:val="111111"/>
          <w:sz w:val="28"/>
          <w:sz w:val="28"/>
          <w:szCs w:val="28"/>
          <w:rtl w:val="true"/>
          <w:lang w:bidi="ar-SA"/>
        </w:rPr>
        <w:t>شرح للشواهد الشعرية الّتي استشهد بها السيوطي في البهجة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ترمي حصا إلّا ما غير والمجمرات بالجيم جمع مجمرة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والمجزل من أجزل إذا أعطى عطاءاً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وهذا آخره من الشواهد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والفواصل بالحمرة، 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قوبلت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66" w:name="__RefHeading___Toc522722_3406789950"/>
      <w:bookmarkStart w:id="1567" w:name="_Toc642"/>
      <w:bookmarkEnd w:id="1566"/>
      <w:r>
        <w:rPr>
          <w:rtl w:val="true"/>
        </w:rPr>
        <w:t xml:space="preserve">كامل الزيارة </w:t>
      </w:r>
      <w:r>
        <w:rPr>
          <w:rtl w:val="true"/>
        </w:rPr>
        <w:t>[</w:t>
      </w:r>
      <w:r>
        <w:rPr>
          <w:rtl w:val="true"/>
        </w:rPr>
        <w:t>الحديث</w:t>
      </w:r>
      <w:r>
        <w:rPr>
          <w:rtl w:val="true"/>
        </w:rPr>
        <w:t>]</w:t>
      </w:r>
      <w:bookmarkEnd w:id="1567"/>
    </w:p>
    <w:p>
      <w:pPr>
        <w:pStyle w:val="BookText"/>
        <w:rPr/>
      </w:pP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 xml:space="preserve">للشيخ أبي القاسم جعفر بن محمّد بن قولويه القمي، المتوفّی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حدیثیّ ذكر فيه زيارات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وثوابها وفضلها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ناقصة من أوّلها وآخرها، فيبدء من أواسط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وينتهي على اواسط الباب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والعناوين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مرمّم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568" w:name="pg15005_153215"/>
    </w:p>
    <w:p>
      <w:pPr>
        <w:pStyle w:val="Heading3"/>
        <w:numPr>
          <w:ilvl w:val="2"/>
          <w:numId w:val="1"/>
        </w:numPr>
        <w:rPr/>
      </w:pPr>
      <w:bookmarkStart w:id="1569" w:name="__RefHeading___Toc522724_3406789950"/>
      <w:bookmarkStart w:id="1570" w:name="_Toc643"/>
      <w:bookmarkEnd w:id="1568"/>
      <w:bookmarkEnd w:id="1569"/>
      <w:r>
        <w:rPr>
          <w:rtl w:val="true"/>
        </w:rPr>
        <w:t>مجموعة</w:t>
      </w:r>
      <w:bookmarkEnd w:id="1570"/>
    </w:p>
    <w:p>
      <w:pPr>
        <w:pStyle w:val="Heading4"/>
        <w:numPr>
          <w:ilvl w:val="3"/>
          <w:numId w:val="1"/>
        </w:numPr>
        <w:rPr/>
      </w:pPr>
      <w:bookmarkStart w:id="1571" w:name="__RefHeading___Toc522726_3406789950"/>
      <w:bookmarkStart w:id="1572" w:name="_Toc644"/>
      <w:bookmarkEnd w:id="1571"/>
      <w:r>
        <w:rPr>
          <w:rtl w:val="true"/>
        </w:rPr>
        <w:t xml:space="preserve">الحاشية على تهذيب المنطق </w:t>
      </w:r>
      <w:r>
        <w:rPr>
          <w:rtl w:val="true"/>
        </w:rPr>
        <w:t>(</w:t>
      </w:r>
      <w:r>
        <w:rPr/>
        <w:t>2</w:t>
      </w:r>
      <w:r>
        <w:rPr>
          <w:rtl w:val="true"/>
        </w:rPr>
        <w:t xml:space="preserve"> </w:t>
      </w:r>
      <w:r>
        <w:rPr>
          <w:rtl w:val="true"/>
        </w:rPr>
        <w:t>ظ</w:t>
      </w:r>
      <w:r>
        <w:rPr/>
        <w:t>42</w:t>
      </w:r>
      <w:r>
        <w:rPr>
          <w:rtl w:val="true"/>
        </w:rPr>
        <w:t xml:space="preserve"> </w:t>
      </w:r>
      <w:r>
        <w:rPr>
          <w:rtl w:val="true"/>
        </w:rPr>
        <w:t>و</w:t>
      </w:r>
      <w:r>
        <w:rPr>
          <w:rtl w:val="true"/>
        </w:rPr>
        <w:t>) [</w:t>
      </w:r>
      <w:r>
        <w:rPr>
          <w:rtl w:val="true"/>
        </w:rPr>
        <w:t xml:space="preserve">المنطق </w:t>
      </w:r>
      <w:r>
        <w:rPr>
          <w:rtl w:val="true"/>
        </w:rPr>
        <w:t>]</w:t>
      </w:r>
      <w:bookmarkEnd w:id="1572"/>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IRNazanin" w:hAnsi="IRNazanin" w:eastAsia="IRNazanin"/>
          <w:color w:val="111111"/>
          <w:sz w:val="28"/>
          <w:sz w:val="28"/>
          <w:szCs w:val="28"/>
          <w:rtl w:val="true"/>
          <w:lang w:bidi="fa-IR"/>
        </w:rPr>
        <w:t xml:space="preserve">للمولى جلال الدين محمّد بن أسعد الدواني، المتوفّی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التهذيب في المنطق والكلام للتفتازاني، 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المنطق والكلام توشيحه بذكر المفضل المنعام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ووصفتُ النسبة بين كل اثنين منهما في ملتقى الخطين الخارجين من كلاهما تسهيلاً للضبط على المبتدي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522728_3406789950"/>
      <w:bookmarkStart w:id="1574" w:name="_Toc645"/>
      <w:bookmarkEnd w:id="1573"/>
      <w:r>
        <w:rPr>
          <w:rtl w:val="true"/>
        </w:rPr>
        <w:t xml:space="preserve">شرح هداية الحكمة </w:t>
      </w:r>
      <w:r>
        <w:rPr>
          <w:rtl w:val="true"/>
        </w:rPr>
        <w:t>(</w:t>
      </w:r>
      <w:r>
        <w:rPr/>
        <w:t>43</w:t>
      </w:r>
      <w:r>
        <w:rPr>
          <w:rtl w:val="true"/>
        </w:rPr>
        <w:t xml:space="preserve">ظ </w:t>
      </w:r>
      <w:r>
        <w:rPr>
          <w:rtl w:val="true"/>
        </w:rPr>
        <w:t>-</w:t>
      </w:r>
      <w:r>
        <w:rPr/>
        <w:t>148</w:t>
      </w:r>
      <w:r>
        <w:rPr>
          <w:rtl w:val="true"/>
        </w:rPr>
        <w:t xml:space="preserve"> </w:t>
      </w:r>
      <w:r>
        <w:rPr>
          <w:rtl w:val="true"/>
        </w:rPr>
        <w:t>و</w:t>
      </w:r>
      <w:r>
        <w:rPr>
          <w:rtl w:val="true"/>
        </w:rPr>
        <w:t>) [</w:t>
      </w:r>
      <w:r>
        <w:rPr>
          <w:rtl w:val="true"/>
        </w:rPr>
        <w:t>الفلسفة</w:t>
      </w:r>
      <w:r>
        <w:rPr>
          <w:rtl w:val="true"/>
        </w:rPr>
        <w:t>]</w:t>
      </w:r>
      <w:bookmarkEnd w:id="157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البهائي ، يوم الثلاثاء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 تحت اسم الكاتب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البهاء یا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والخطوط فوق العبارات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تعلیقات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ربيع الأوّل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75" w:name="__RefHeading___Toc522730_3406789950"/>
      <w:bookmarkStart w:id="1576" w:name="_Toc646"/>
      <w:bookmarkEnd w:id="1575"/>
      <w:r>
        <w:rPr>
          <w:rtl w:val="true"/>
        </w:rPr>
        <w:t xml:space="preserve">غاية السرور  </w:t>
      </w:r>
      <w:r>
        <w:rPr>
          <w:rtl w:val="true"/>
        </w:rPr>
        <w:t>[</w:t>
      </w:r>
      <w:r>
        <w:rPr>
          <w:rtl w:val="true"/>
        </w:rPr>
        <w:t>العلوم الغريبة</w:t>
      </w:r>
      <w:r>
        <w:rPr>
          <w:rtl w:val="true"/>
        </w:rPr>
        <w:t>]</w:t>
      </w:r>
      <w:bookmarkEnd w:id="1576"/>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Amiri" w:hAnsi="Amiri" w:eastAsia="Amiri" w:cs="Amiri"/>
          <w:color w:val="111111"/>
          <w:sz w:val="28"/>
          <w:sz w:val="28"/>
          <w:szCs w:val="28"/>
          <w:rtl w:val="true"/>
          <w:lang w:bidi="ar-SA"/>
        </w:rPr>
        <w:t>لايد مر بن علي الجلدكي</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شذور الذهب في الإكسير لأبي الحسن علي بن موسی الحکیم الأندلسي، والنسخة هو المجلد الثاني منه في شرح القسم الأوّل من المجلد </w:t>
      </w:r>
      <w:bookmarkStart w:id="1577" w:name="pg15005_153216"/>
    </w:p>
    <w:p>
      <w:pPr>
        <w:pStyle w:val="BookText"/>
        <w:rPr/>
      </w:pPr>
      <w:bookmarkEnd w:id="157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خصّ أهل ولايته بغاية السرور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دهن مخ البيض و الدم خاص بذلك دون غيره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فوق عبارات المتن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بالمداد الأسود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522732_3406789950"/>
      <w:bookmarkStart w:id="1579" w:name="_Toc647"/>
      <w:bookmarkEnd w:id="1578"/>
      <w:r>
        <w:rPr>
          <w:rtl w:val="true"/>
        </w:rPr>
        <w:t>تجريد الغواشي</w:t>
      </w:r>
      <w:r>
        <w:rPr>
          <w:rtl w:val="true"/>
        </w:rPr>
        <w:t>[</w:t>
      </w:r>
      <w:r>
        <w:rPr>
          <w:rtl w:val="true"/>
        </w:rPr>
        <w:t xml:space="preserve">الكلام </w:t>
      </w:r>
      <w:r>
        <w:rPr>
          <w:rtl w:val="true"/>
        </w:rPr>
        <w:t>]</w:t>
      </w:r>
      <w:bookmarkEnd w:id="1579"/>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 xml:space="preserve">الأمير غیاث الدين منصور الحسيني الدشتكي، المتوفّی </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تعليقات كتبها ردّاً على الحاشية الأجدالدوانية على الشرح الجديد للقوشچي على تجريد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تعريضات للدواني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من أوّلها وآخرها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النقيضين بسواد ويصدق هذا الحكم على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صدق الممكن مثلاً يستلزم قيام الإمكان وليس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بدون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بعض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 الغلاف جلد أحمر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580" w:name="pg15005_153217"/>
    </w:p>
    <w:p>
      <w:pPr>
        <w:pStyle w:val="Heading3"/>
        <w:numPr>
          <w:ilvl w:val="2"/>
          <w:numId w:val="1"/>
        </w:numPr>
        <w:rPr/>
      </w:pPr>
      <w:bookmarkStart w:id="1581" w:name="__RefHeading___Toc522734_3406789950"/>
      <w:bookmarkStart w:id="1582" w:name="_Toc648"/>
      <w:bookmarkEnd w:id="1580"/>
      <w:bookmarkEnd w:id="1581"/>
      <w:r>
        <w:rPr>
          <w:rtl w:val="true"/>
        </w:rPr>
        <w:t>مجموعة</w:t>
      </w:r>
      <w:bookmarkEnd w:id="1582"/>
    </w:p>
    <w:p>
      <w:pPr>
        <w:pStyle w:val="Heading4"/>
        <w:numPr>
          <w:ilvl w:val="3"/>
          <w:numId w:val="1"/>
        </w:numPr>
        <w:rPr/>
      </w:pPr>
      <w:bookmarkStart w:id="1583" w:name="__RefHeading___Toc522736_3406789950"/>
      <w:bookmarkStart w:id="1584" w:name="_Toc649"/>
      <w:bookmarkEnd w:id="1583"/>
      <w:r>
        <w:rPr>
          <w:rtl w:val="true"/>
        </w:rPr>
        <w:t xml:space="preserve">الكافية </w:t>
      </w:r>
      <w:r>
        <w:rPr>
          <w:rtl w:val="true"/>
        </w:rPr>
        <w:t>(</w:t>
      </w:r>
      <w:r>
        <w:rPr/>
        <w:t>1</w:t>
      </w:r>
      <w:r>
        <w:rPr>
          <w:rtl w:val="true"/>
        </w:rPr>
        <w:t xml:space="preserve">ظ۔ </w:t>
      </w:r>
      <w:r>
        <w:rPr/>
        <w:t>38</w:t>
      </w:r>
      <w:r>
        <w:rPr>
          <w:rtl w:val="true"/>
        </w:rPr>
        <w:t xml:space="preserve"> </w:t>
      </w:r>
      <w:r>
        <w:rPr>
          <w:rtl w:val="true"/>
        </w:rPr>
        <w:t>ظ</w:t>
      </w:r>
      <w:r>
        <w:rPr>
          <w:rtl w:val="true"/>
        </w:rPr>
        <w:t>) [</w:t>
      </w:r>
      <w:r>
        <w:rPr>
          <w:rtl w:val="true"/>
        </w:rPr>
        <w:t xml:space="preserve">النحو </w:t>
      </w:r>
      <w:r>
        <w:rPr>
          <w:rtl w:val="true"/>
        </w:rPr>
        <w:t>]</w:t>
      </w:r>
      <w:bookmarkEnd w:id="1584"/>
    </w:p>
    <w:p>
      <w:pPr>
        <w:pStyle w:val="BookText"/>
        <w:rPr/>
      </w:pPr>
      <w:r>
        <w:rPr>
          <w:rFonts w:eastAsia="Times New Roman" w:cs="Times New Roman" w:ascii="Times New Roman" w:hAnsi="Times New Roman"/>
          <w:color w:val="111111"/>
          <w:sz w:val="28"/>
          <w:szCs w:val="28"/>
          <w:lang w:val="en-US" w:bidi="en-US"/>
        </w:rPr>
        <w:t>339</w:t>
      </w:r>
    </w:p>
    <w:p>
      <w:pPr>
        <w:pStyle w:val="BookText"/>
        <w:rPr/>
      </w:pPr>
      <w:r>
        <w:rPr>
          <w:rFonts w:ascii="Amiri" w:hAnsi="Amiri" w:eastAsia="Amiri" w:cs="Amiri"/>
          <w:color w:val="111111"/>
          <w:sz w:val="28"/>
          <w:sz w:val="28"/>
          <w:szCs w:val="28"/>
          <w:rtl w:val="true"/>
          <w:lang w:bidi="ar-SA"/>
        </w:rPr>
        <w:t xml:space="preserve">لأبي عمرو عثمان بن عمر المعروف بابن الحاجب، 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مشهور في علم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لفظ وضع لمعنى مفرد وهي اسم وفعل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فيرد ما حذف والمفتوح ما قبلها تقلب الفاً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Heading4"/>
        <w:numPr>
          <w:ilvl w:val="3"/>
          <w:numId w:val="1"/>
        </w:numPr>
        <w:rPr/>
      </w:pPr>
      <w:bookmarkStart w:id="1585" w:name="__RefHeading___Toc522738_3406789950"/>
      <w:bookmarkStart w:id="1586" w:name="_Toc650"/>
      <w:bookmarkEnd w:id="1585"/>
      <w:r>
        <w:rPr>
          <w:rtl w:val="true"/>
        </w:rPr>
        <w:t xml:space="preserve">شرح عوامل الملّا  محسن </w:t>
      </w:r>
      <w:r>
        <w:rPr>
          <w:rtl w:val="true"/>
        </w:rPr>
        <w:t>(</w:t>
      </w:r>
      <w:r>
        <w:rPr/>
        <w:t>40</w:t>
      </w:r>
      <w:r>
        <w:rPr>
          <w:rtl w:val="true"/>
        </w:rPr>
        <w:t xml:space="preserve">ظ </w:t>
      </w:r>
      <w:r>
        <w:rPr>
          <w:rtl w:val="true"/>
        </w:rPr>
        <w:t xml:space="preserve">- </w:t>
      </w:r>
      <w:r>
        <w:rPr/>
        <w:t>66</w:t>
      </w:r>
      <w:r>
        <w:rPr>
          <w:rtl w:val="true"/>
        </w:rPr>
        <w:t xml:space="preserve"> </w:t>
      </w:r>
      <w:r>
        <w:rPr>
          <w:rtl w:val="true"/>
        </w:rPr>
        <w:t>ظ</w:t>
      </w:r>
      <w:r>
        <w:rPr>
          <w:rtl w:val="true"/>
        </w:rPr>
        <w:t>) [</w:t>
      </w:r>
      <w:r>
        <w:rPr>
          <w:rtl w:val="true"/>
        </w:rPr>
        <w:t xml:space="preserve">النحو </w:t>
      </w:r>
      <w:r>
        <w:rPr>
          <w:rtl w:val="true"/>
        </w:rPr>
        <w:t>]</w:t>
      </w:r>
      <w:bookmarkEnd w:id="1586"/>
    </w:p>
    <w:p>
      <w:pPr>
        <w:pStyle w:val="BookText"/>
        <w:rPr/>
      </w:pPr>
      <w:r>
        <w:rPr>
          <w:rFonts w:ascii="IRNazanin" w:hAnsi="IRNazanin" w:eastAsia="IRNazanin"/>
          <w:color w:val="111111"/>
          <w:sz w:val="28"/>
          <w:sz w:val="28"/>
          <w:szCs w:val="28"/>
          <w:rtl w:val="true"/>
          <w:lang w:bidi="fa-IR"/>
        </w:rPr>
        <w:t>لعبد الغافر بن أمیر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مزجيّ على كتاب العوامل للمولی محسن بن محمّد طاهر القزويني كتبه بإسم شهسوار 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النحو مفتاح لكتابه و معیاراً يتميّز به قشر الكلام من لبابه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الضعف قدم الحاج حتى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أوردناه في هذا الكلام وللّه الحمد والمنّة</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522740_3406789950"/>
      <w:bookmarkStart w:id="1588" w:name="_Toc651"/>
      <w:bookmarkEnd w:id="1587"/>
      <w:r>
        <w:rPr>
          <w:rtl w:val="true"/>
        </w:rPr>
        <w:t xml:space="preserve">مراح الأرواح </w:t>
      </w:r>
      <w:r>
        <w:rPr>
          <w:rtl w:val="true"/>
        </w:rPr>
        <w:t>(</w:t>
      </w:r>
      <w:r>
        <w:rPr/>
        <w:t>67</w:t>
      </w:r>
      <w:r>
        <w:rPr>
          <w:rtl w:val="true"/>
        </w:rPr>
        <w:t xml:space="preserve">ظ </w:t>
      </w:r>
      <w:r>
        <w:rPr>
          <w:rtl w:val="true"/>
        </w:rPr>
        <w:t xml:space="preserve">- </w:t>
      </w:r>
      <w:r>
        <w:rPr/>
        <w:t>92</w:t>
      </w:r>
      <w:r>
        <w:rPr>
          <w:rtl w:val="true"/>
        </w:rPr>
        <w:t>ظ</w:t>
      </w:r>
      <w:r>
        <w:rPr>
          <w:rtl w:val="true"/>
        </w:rPr>
        <w:t>) [</w:t>
      </w:r>
      <w:r>
        <w:rPr>
          <w:rtl w:val="true"/>
        </w:rPr>
        <w:t>الصرف</w:t>
      </w:r>
      <w:r>
        <w:rPr>
          <w:rtl w:val="true"/>
        </w:rPr>
        <w:t>]</w:t>
      </w:r>
      <w:bookmarkEnd w:id="158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بخطين مغایرین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 میر جعفر بن میر سعید </w:t>
      </w:r>
      <w:bookmarkStart w:id="1589" w:name="pg15005_153218"/>
    </w:p>
    <w:p>
      <w:pPr>
        <w:pStyle w:val="BookText"/>
        <w:rPr/>
      </w:pPr>
      <w:bookmarkEnd w:id="1589"/>
      <w:r>
        <w:rPr>
          <w:rFonts w:ascii="IRNazanin" w:hAnsi="IRNazanin" w:eastAsia="IRNazanin"/>
          <w:color w:val="111111"/>
          <w:sz w:val="28"/>
          <w:sz w:val="28"/>
          <w:szCs w:val="28"/>
          <w:rtl w:val="true"/>
          <w:lang w:bidi="fa-IR"/>
        </w:rPr>
        <w:t xml:space="preserve">الحسيني القمي، محرّم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يوم الخميس شعبان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على الهوامش توضیحات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522742_3406789950"/>
      <w:bookmarkStart w:id="1591" w:name="_Toc652"/>
      <w:bookmarkEnd w:id="1590"/>
      <w:r>
        <w:rPr>
          <w:rtl w:val="true"/>
        </w:rPr>
        <w:t xml:space="preserve">الحاشية على شرح المصباح </w:t>
      </w:r>
      <w:r>
        <w:rPr>
          <w:rtl w:val="true"/>
        </w:rPr>
        <w:t>[</w:t>
      </w:r>
      <w:r>
        <w:rPr>
          <w:rtl w:val="true"/>
        </w:rPr>
        <w:t xml:space="preserve">النحو </w:t>
      </w:r>
      <w:r>
        <w:rPr>
          <w:rtl w:val="true"/>
        </w:rPr>
        <w:t>]</w:t>
      </w:r>
      <w:bookmarkEnd w:id="159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Amiri" w:hAnsi="Amiri" w:eastAsia="Amiri" w:cs="Amiri"/>
          <w:color w:val="111111"/>
          <w:sz w:val="28"/>
          <w:sz w:val="28"/>
          <w:szCs w:val="28"/>
          <w:rtl w:val="true"/>
          <w:lang w:bidi="ar-SA"/>
        </w:rPr>
        <w:t xml:space="preserve">تعليقات برسم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شرح محمّد بن محمّد الإسفرائيني على كتاب المصباح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من الحروف المشبّهة بالفعل الناصبة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مو همان بخلاف المقصود وإشارة إلى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فهرس المحتوى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92" w:name="__RefHeading___Toc522744_3406789950"/>
      <w:bookmarkStart w:id="1593" w:name="_Toc653"/>
      <w:bookmarkEnd w:id="1592"/>
      <w:r>
        <w:rPr>
          <w:rtl w:val="true"/>
        </w:rPr>
        <w:t xml:space="preserve">الوافي </w:t>
      </w:r>
      <w:r>
        <w:rPr>
          <w:rtl w:val="true"/>
        </w:rPr>
        <w:t>[</w:t>
      </w:r>
      <w:r>
        <w:rPr>
          <w:rtl w:val="true"/>
        </w:rPr>
        <w:t>الحديث</w:t>
      </w:r>
      <w:r>
        <w:rPr>
          <w:rtl w:val="true"/>
        </w:rPr>
        <w:t>]</w:t>
      </w:r>
      <w:bookmarkEnd w:id="1593"/>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 xml:space="preserve">للمحدّث الفيض الكاشاني، المتوفّی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أحاديث 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 والإستبصار ومن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مرتّب على مقدّمة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الأوّل، وهي تتضمّن إلى آخر كتاب الإيمان والكفر</w:t>
      </w:r>
      <w:r>
        <w:rPr>
          <w:rFonts w:eastAsia="Amiri" w:cs="Amiri" w:ascii="Amiri" w:hAnsi="Amiri"/>
          <w:color w:val="111111"/>
          <w:sz w:val="28"/>
          <w:szCs w:val="28"/>
          <w:rtl w:val="true"/>
          <w:lang w:bidi="ar-SA"/>
        </w:rPr>
        <w:t xml:space="preserve">. </w:t>
      </w:r>
      <w:bookmarkStart w:id="1594" w:name="pg15005_153219"/>
    </w:p>
    <w:p>
      <w:pPr>
        <w:pStyle w:val="BookText"/>
        <w:rPr/>
      </w:pPr>
      <w:bookmarkEnd w:id="1594"/>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الواردة للّهداية وتعبر الرجوع إلى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أبواب الذنوب وتداركها بتمامها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بن محمّد قاسم الحسيني، يوم الإثنين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وبلاغات وتعليقات برسوم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نصّ إجازة العلامة المجلسي للمولی محمّد رفیع الجليلي في أواخر محرّم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595" w:name="__RefHeading___Toc522746_3406789950"/>
      <w:bookmarkStart w:id="1596" w:name="_Toc654"/>
      <w:bookmarkEnd w:id="1595"/>
      <w:r>
        <w:rPr>
          <w:rtl w:val="true"/>
        </w:rPr>
        <w:t xml:space="preserve">الكفاية في علم الإعراب </w:t>
      </w:r>
      <w:r>
        <w:rPr>
          <w:rtl w:val="true"/>
        </w:rPr>
        <w:t>[</w:t>
      </w:r>
      <w:r>
        <w:rPr>
          <w:rtl w:val="true"/>
        </w:rPr>
        <w:t>النحو</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لضياء الدين المكّي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سهل العبارة جامع لأُصول 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تظاهرت علينا آلاؤه وترادفت إلينا نعمائه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ليحافظ الحركة للوقف نحو ثمّه وليه و كيفه وإنّه وحيّهله وما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زمان بن ملّا بهرام جوکام خمام، يوم السبت شهر رمضان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توشقان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والرطوبة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الورقة الأُولى تملّك باسم محمّد بن إسماعيل الموسوي وخاتم مربّع لايقرء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597" w:name="pg15005_153220"/>
    </w:p>
    <w:p>
      <w:pPr>
        <w:pStyle w:val="Heading3"/>
        <w:numPr>
          <w:ilvl w:val="2"/>
          <w:numId w:val="1"/>
        </w:numPr>
        <w:rPr/>
      </w:pPr>
      <w:bookmarkStart w:id="1598" w:name="__RefHeading___Toc522748_3406789950"/>
      <w:bookmarkStart w:id="1599" w:name="_Toc655"/>
      <w:bookmarkEnd w:id="1597"/>
      <w:bookmarkEnd w:id="1598"/>
      <w:r>
        <w:rPr>
          <w:rtl w:val="true"/>
        </w:rPr>
        <w:t xml:space="preserve">مجمع الفائدة والبرهان في شرح إرشاد الأذهان </w:t>
      </w:r>
      <w:r>
        <w:rPr>
          <w:rtl w:val="true"/>
        </w:rPr>
        <w:t>[</w:t>
      </w:r>
      <w:r>
        <w:rPr>
          <w:rtl w:val="true"/>
        </w:rPr>
        <w:t xml:space="preserve">الفقه </w:t>
      </w:r>
      <w:r>
        <w:rPr>
          <w:rtl w:val="true"/>
        </w:rPr>
        <w:t>]</w:t>
      </w:r>
      <w:bookmarkEnd w:id="1599"/>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غير الجيّد، بدء بالإستنساخ في شهر رمضان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 وختمه 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وتعليقات برسوم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522750_3406789950"/>
      <w:bookmarkStart w:id="1601" w:name="_Toc656"/>
      <w:bookmarkEnd w:id="1600"/>
      <w:r>
        <w:rPr>
          <w:rtl w:val="true"/>
        </w:rPr>
        <w:t xml:space="preserve">مجمع الفائدة والبرهان في شرح إرشاد الأذهان </w:t>
      </w:r>
      <w:r>
        <w:rPr>
          <w:rtl w:val="true"/>
        </w:rPr>
        <w:t>[</w:t>
      </w:r>
      <w:r>
        <w:rPr>
          <w:rtl w:val="true"/>
        </w:rPr>
        <w:t xml:space="preserve">الفقه </w:t>
      </w:r>
      <w:r>
        <w:rPr>
          <w:rtl w:val="true"/>
        </w:rPr>
        <w:t>]</w:t>
      </w:r>
      <w:bookmarkEnd w:id="1601"/>
    </w:p>
    <w:p>
      <w:pPr>
        <w:pStyle w:val="BookText"/>
        <w:rPr/>
      </w:pPr>
      <w:r>
        <w:rPr>
          <w:rFonts w:eastAsia="Times New Roman" w:cs="Times New Roman" w:ascii="Times New Roman" w:hAnsi="Times New Roman"/>
          <w:color w:val="111111"/>
          <w:sz w:val="28"/>
          <w:szCs w:val="28"/>
          <w:lang w:val="en-US" w:bidi="en-US"/>
        </w:rPr>
        <w:t>344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تحوي كتب الحج والجهاد والأمر بالمعروف والنهي عن المنكر والمكاسب و الصيد والذباحة و كتاب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غير الجيّد، التاريخ بقرينة النسخة السابقة واتّحادهما في الخط سنة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522752_3406789950"/>
      <w:bookmarkStart w:id="1603" w:name="_Toc657"/>
      <w:bookmarkEnd w:id="1602"/>
      <w:r>
        <w:rPr>
          <w:rtl w:val="true"/>
        </w:rPr>
        <w:t xml:space="preserve">زبدة البيان في براهين أحكام القرآن </w:t>
      </w:r>
      <w:r>
        <w:rPr>
          <w:rtl w:val="true"/>
        </w:rPr>
        <w:t xml:space="preserve">[ </w:t>
      </w:r>
      <w:r>
        <w:rPr>
          <w:rtl w:val="true"/>
        </w:rPr>
        <w:t xml:space="preserve">الفقه </w:t>
      </w:r>
      <w:r>
        <w:rPr>
          <w:rtl w:val="true"/>
        </w:rPr>
        <w:t>]</w:t>
      </w:r>
      <w:bookmarkEnd w:id="1603"/>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نسخة كاملة في مجلّد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ضحى يوم السبت ربيع الأوّل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في المتن والهامش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 تعليقات بعضها بخطّ جديد مغاير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1604" w:name="pg15005_153221"/>
    </w:p>
    <w:p>
      <w:pPr>
        <w:pStyle w:val="BookText"/>
        <w:rPr/>
      </w:pPr>
      <w:bookmarkEnd w:id="1604"/>
      <w:r>
        <w:rPr>
          <w:rFonts w:ascii="IRNazanin" w:hAnsi="IRNazanin" w:eastAsia="IRNazanin"/>
          <w:color w:val="111111"/>
          <w:sz w:val="28"/>
          <w:sz w:val="28"/>
          <w:szCs w:val="28"/>
          <w:rtl w:val="true"/>
          <w:lang w:bidi="fa-IR"/>
        </w:rPr>
        <w:t>آخر النسخة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عن الحاجّ السيد محمّد علي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بن محمّد باقر الموسوي </w:t>
      </w:r>
      <w:r>
        <w:rPr>
          <w:rFonts w:eastAsia="IRNazanin" w:cs="IRNazanin"/>
          <w:color w:val="111111"/>
          <w:sz w:val="28"/>
          <w:szCs w:val="28"/>
          <w:lang w:bidi="fa-IR"/>
        </w:rPr>
        <w:t>1245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بیضويّ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الملتجي جعفر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522754_3406789950"/>
      <w:bookmarkStart w:id="1606" w:name="_Toc658"/>
      <w:bookmarkEnd w:id="1605"/>
      <w:r>
        <w:rPr>
          <w:rtl w:val="true"/>
        </w:rPr>
        <w:t xml:space="preserve">المعتبر في شرح المختصر </w:t>
      </w:r>
      <w:r>
        <w:rPr>
          <w:rtl w:val="true"/>
        </w:rPr>
        <w:t>[</w:t>
      </w:r>
      <w:r>
        <w:rPr>
          <w:rtl w:val="true"/>
        </w:rPr>
        <w:t xml:space="preserve">الفقه </w:t>
      </w:r>
      <w:r>
        <w:rPr>
          <w:rtl w:val="true"/>
        </w:rPr>
        <w:t>]</w:t>
      </w:r>
      <w:bookmarkEnd w:id="1606"/>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Amiri" w:hAnsi="Amiri" w:eastAsia="Amiri" w:cs="Amiri"/>
          <w:color w:val="111111"/>
          <w:sz w:val="28"/>
          <w:sz w:val="28"/>
          <w:szCs w:val="28"/>
          <w:rtl w:val="true"/>
          <w:lang w:bidi="ar-SA"/>
        </w:rPr>
        <w:t xml:space="preserve">للمحقّق الحلي الشيخ نجم الدين أبي القاسم جعفر بن الحسن الهذلي، المتوفّي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وذكر في أوّله بعض 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الأوّل من أوائل الركن الرابع، وناقصة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والبغال والحمير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فإن لم يعلم مكانه فاغسله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جمیل بن دراج عن بعض أصحابنا عن أحدهما في رجل نسي أن يحرم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بدون النقطة في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بالبيع باسم محمّد تقي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محمّد،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522756_3406789950"/>
      <w:bookmarkStart w:id="1608" w:name="_Toc659"/>
      <w:bookmarkEnd w:id="1607"/>
      <w:r>
        <w:rPr>
          <w:rtl w:val="true"/>
        </w:rPr>
        <w:t xml:space="preserve">قواعد الأحكام </w:t>
      </w:r>
      <w:r>
        <w:rPr>
          <w:rtl w:val="true"/>
        </w:rPr>
        <w:t>[</w:t>
      </w:r>
      <w:r>
        <w:rPr>
          <w:rtl w:val="true"/>
        </w:rPr>
        <w:t xml:space="preserve">الفقه </w:t>
      </w:r>
      <w:r>
        <w:rPr>
          <w:rtl w:val="true"/>
        </w:rPr>
        <w:t>]</w:t>
      </w:r>
      <w:bookmarkEnd w:id="1608"/>
    </w:p>
    <w:p>
      <w:pPr>
        <w:pStyle w:val="BookText"/>
        <w:rPr/>
      </w:pPr>
      <w:r>
        <w:rPr>
          <w:rFonts w:eastAsia="Times New Roman" w:cs="Times New Roman" w:ascii="Times New Roman" w:hAnsi="Times New Roman"/>
          <w:color w:val="111111"/>
          <w:sz w:val="28"/>
          <w:szCs w:val="28"/>
          <w:lang w:val="en-US" w:bidi="en-US"/>
        </w:rPr>
        <w:t>347</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النسخة ناقصة الأوّل تحوي من أواسط کتاب الحج إلى </w:t>
      </w:r>
      <w:bookmarkStart w:id="1609" w:name="pg15005_153222"/>
    </w:p>
    <w:p>
      <w:pPr>
        <w:pStyle w:val="BookText"/>
        <w:rPr/>
      </w:pPr>
      <w:bookmarkEnd w:id="1609"/>
      <w:r>
        <w:rPr>
          <w:rFonts w:ascii="Amiri" w:hAnsi="Amiri" w:eastAsia="Amiri" w:cs="Amiri"/>
          <w:color w:val="111111"/>
          <w:sz w:val="28"/>
          <w:sz w:val="28"/>
          <w:szCs w:val="28"/>
          <w:rtl w:val="true"/>
          <w:lang w:bidi="ar-SA"/>
        </w:rPr>
        <w:t>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الطواف، فلو مشى على حائطه أو طاف بينه وبين البيت 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منقولة عن الدروس والتذكرة وبعضها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سلمان،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كتابة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محسن الحسيني العراقي ينقل عن والده عن جدّه أن هذه النسخة كانت من متملّکات الشيخ الحر العاملي ثم يتأمّل في صحّة ذلك ، وكتابة أُخرى تاريخها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وكتابة أُخرى تاريخها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الورقة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والورقة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أوراق من کتاب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10" w:name="__RefHeading___Toc522758_3406789950"/>
      <w:bookmarkStart w:id="1611" w:name="_Toc660"/>
      <w:bookmarkEnd w:id="1610"/>
      <w:r>
        <w:rPr>
          <w:rtl w:val="true"/>
        </w:rPr>
        <w:t xml:space="preserve">التحصيل </w:t>
      </w:r>
      <w:r>
        <w:rPr>
          <w:rtl w:val="true"/>
        </w:rPr>
        <w:t>[</w:t>
      </w:r>
      <w:r>
        <w:rPr>
          <w:rtl w:val="true"/>
        </w:rPr>
        <w:t>المنطق</w:t>
      </w:r>
      <w:r>
        <w:rPr>
          <w:rtl w:val="true"/>
        </w:rPr>
        <w:t>]</w:t>
      </w:r>
      <w:bookmarkEnd w:id="1611"/>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 xml:space="preserve">للحكيم أبي الحسن بهمنیار بن مرزبان الآذربایجاني ، المتوفّي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المنطق والرياضي والطبيعي والإلهي على طريقة المشّائيّين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وهو حسبنا وحده ونعم المعين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بهمنیار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سهل سبيل إلى ما بعده من التوفيق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ونسأل 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أسفل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كتابة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استكتبه لنفسه عبدالرزّاق بن محمّد يوسف الرضوي الطبيب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بالإرث بإسم عبد الحي بن عبدالرزاق الرضوي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عبدالحي </w:t>
      </w:r>
      <w:bookmarkStart w:id="1612" w:name="pg15005_153223"/>
    </w:p>
    <w:p>
      <w:pPr>
        <w:pStyle w:val="BookText"/>
        <w:rPr/>
      </w:pPr>
      <w:bookmarkEnd w:id="1612"/>
      <w:r>
        <w:rPr>
          <w:rFonts w:ascii="IRNazanin" w:hAnsi="IRNazanin" w:eastAsia="IRNazanin"/>
          <w:color w:val="111111"/>
          <w:sz w:val="28"/>
          <w:sz w:val="28"/>
          <w:szCs w:val="28"/>
          <w:rtl w:val="true"/>
          <w:lang w:bidi="fa-IR"/>
        </w:rPr>
        <w:t>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عبدالعزيز الرضوي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وكتابة فيها أنّه تمّ مباحثة الكتاب في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عبدالحي بن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13" w:name="__RefHeading___Toc522760_3406789950"/>
      <w:bookmarkStart w:id="1614" w:name="_Toc661"/>
      <w:bookmarkEnd w:id="1613"/>
      <w:r>
        <w:rPr>
          <w:rtl w:val="true"/>
        </w:rPr>
        <w:t xml:space="preserve">نور الأنوار في شرح منار الأنوار </w:t>
      </w:r>
      <w:r>
        <w:rPr>
          <w:rtl w:val="true"/>
        </w:rPr>
        <w:t>[</w:t>
      </w:r>
      <w:r>
        <w:rPr>
          <w:rtl w:val="true"/>
        </w:rPr>
        <w:t xml:space="preserve">أُصول الفقه </w:t>
      </w:r>
      <w:r>
        <w:rPr>
          <w:rtl w:val="true"/>
        </w:rPr>
        <w:t>]</w:t>
      </w:r>
      <w:bookmarkEnd w:id="1614"/>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 xml:space="preserve">لأحمد المدعوّ بالشیخ جیون ابن أبي سعيد الحنفي المكي الهندي ، المتوفّی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الفقه للحافظ النسفي عبداللّه بن أحمد المتوفّی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الشرح في سنة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أُصول الفقه مبنيّ للشرائع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أدخلني في زمرة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العبد المفتقر إلى اللّه الشيخ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 ایضاح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النسخة</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 وهو لا يوافق تاریخ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الخطوط فوق السطور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مقابلة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متفرّقات في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الكتاب من مكتبة محمود خان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بالهند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الكتاب على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على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ذو ثمانية أضلاع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بن قائل خان وورك 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615" w:name="pg15005_153224"/>
    </w:p>
    <w:p>
      <w:pPr>
        <w:pStyle w:val="Heading3"/>
        <w:numPr>
          <w:ilvl w:val="2"/>
          <w:numId w:val="1"/>
        </w:numPr>
        <w:rPr/>
      </w:pPr>
      <w:bookmarkStart w:id="1616" w:name="__RefHeading___Toc522762_3406789950"/>
      <w:bookmarkStart w:id="1617" w:name="_Toc662"/>
      <w:bookmarkEnd w:id="1615"/>
      <w:bookmarkEnd w:id="1616"/>
      <w:r>
        <w:rPr>
          <w:rtl w:val="true"/>
        </w:rPr>
        <w:t>شرح الحاشية الخيالية على شرح العقائد النسفيّة</w:t>
      </w:r>
      <w:r>
        <w:rPr>
          <w:rtl w:val="true"/>
        </w:rPr>
        <w:t>. [</w:t>
      </w:r>
      <w:r>
        <w:rPr>
          <w:rtl w:val="true"/>
        </w:rPr>
        <w:t>العقائد</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للمولوي عبد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العقائد للنسفي المتوفّی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وشرح العقائد للتفتازاني المتوفّی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والحاشية على الشرح لأحمد بن موسی الخيالي المتوفّي بعد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 وهذا الكتاب شرح على تلك الحاشية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تقدّست ذاته عن إحاطة الأفكار وتنزّهت صفاته عن إدراك الأنظار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الإمام والصلاة على سيدنا محمّد خير الأنام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ملا میر ظهير الدين رئیس عجذوان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بخارا، يوم الجمعة شهر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في المتن والهامش بالحمرة، على الهوامش تعليقات برسوم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522764_3406789950"/>
      <w:bookmarkStart w:id="1619" w:name="_Toc663"/>
      <w:bookmarkEnd w:id="1618"/>
      <w:r>
        <w:rPr>
          <w:rtl w:val="true"/>
        </w:rPr>
        <w:t>مجموعة</w:t>
      </w:r>
      <w:bookmarkEnd w:id="1619"/>
    </w:p>
    <w:p>
      <w:pPr>
        <w:pStyle w:val="Heading4"/>
        <w:numPr>
          <w:ilvl w:val="3"/>
          <w:numId w:val="1"/>
        </w:numPr>
        <w:rPr/>
      </w:pPr>
      <w:bookmarkStart w:id="1620" w:name="__RefHeading___Toc522766_3406789950"/>
      <w:bookmarkStart w:id="1621" w:name="_Toc664"/>
      <w:bookmarkEnd w:id="1620"/>
      <w:r>
        <w:rPr>
          <w:rtl w:val="true"/>
        </w:rPr>
        <w:t>اشارة</w:t>
      </w:r>
      <w:r>
        <w:rPr>
          <w:rtl w:val="true"/>
        </w:rPr>
        <w:t>:</w:t>
      </w:r>
      <w:bookmarkEnd w:id="1621"/>
    </w:p>
    <w:p>
      <w:pPr>
        <w:pStyle w:val="BookText"/>
        <w:rPr/>
      </w:pPr>
      <w:r>
        <w:rPr>
          <w:rFonts w:eastAsia="Times New Roman" w:cs="Times New Roman" w:ascii="Times New Roman" w:hAnsi="Times New Roman"/>
          <w:color w:val="111111"/>
          <w:sz w:val="28"/>
          <w:szCs w:val="28"/>
          <w:lang w:val="en-US" w:bidi="en-US"/>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و حواشي على تهذیب المنطق والكلام للتفتازاني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يراجع عن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Heading4"/>
        <w:numPr>
          <w:ilvl w:val="3"/>
          <w:numId w:val="1"/>
        </w:numPr>
        <w:rPr/>
      </w:pPr>
      <w:bookmarkStart w:id="1622" w:name="__RefHeading___Toc522768_3406789950"/>
      <w:bookmarkStart w:id="1623" w:name="_Toc665"/>
      <w:bookmarkEnd w:id="1622"/>
      <w:r>
        <w:rPr>
          <w:rtl w:val="true"/>
        </w:rPr>
        <w:t xml:space="preserve">الحاشية على شرح تهذيب المنطق </w:t>
      </w:r>
      <w:r>
        <w:rPr>
          <w:rtl w:val="true"/>
        </w:rPr>
        <w:t>(</w:t>
      </w:r>
      <w:r>
        <w:rPr/>
        <w:t>7</w:t>
      </w:r>
      <w:r>
        <w:rPr>
          <w:rtl w:val="true"/>
        </w:rPr>
        <w:t xml:space="preserve">ظ </w:t>
      </w:r>
      <w:r>
        <w:rPr>
          <w:rtl w:val="true"/>
        </w:rPr>
        <w:t xml:space="preserve">- </w:t>
      </w:r>
      <w:r>
        <w:rPr/>
        <w:t>11</w:t>
      </w:r>
      <w:r>
        <w:rPr>
          <w:rtl w:val="true"/>
        </w:rPr>
        <w:t xml:space="preserve"> </w:t>
      </w:r>
      <w:r>
        <w:rPr>
          <w:rtl w:val="true"/>
        </w:rPr>
        <w:t>ظ</w:t>
      </w:r>
      <w:r>
        <w:rPr>
          <w:rtl w:val="true"/>
        </w:rPr>
        <w:t>)  [</w:t>
      </w:r>
      <w:r>
        <w:rPr>
          <w:rtl w:val="true"/>
        </w:rPr>
        <w:t xml:space="preserve">المنطق </w:t>
      </w:r>
      <w:r>
        <w:rPr>
          <w:rtl w:val="true"/>
        </w:rPr>
        <w:t>]</w:t>
      </w:r>
      <w:bookmarkEnd w:id="1623"/>
    </w:p>
    <w:p>
      <w:pPr>
        <w:pStyle w:val="BookText"/>
        <w:rPr/>
      </w:pPr>
      <w:r>
        <w:rPr>
          <w:rFonts w:ascii="IRNazanin" w:hAnsi="IRNazanin" w:eastAsia="IRNazanin"/>
          <w:color w:val="111111"/>
          <w:sz w:val="28"/>
          <w:sz w:val="28"/>
          <w:szCs w:val="28"/>
          <w:rtl w:val="true"/>
          <w:lang w:bidi="fa-IR"/>
        </w:rPr>
        <w:t xml:space="preserve">لمير أبي الفتح السعيدي ، المتوفّی </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تعليقات على شرح الدواني على تهذیب المنطق كتبها مع تكملة شرح الجلال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ما أنعم علينا ظاهراً و باطناً </w:t>
      </w:r>
      <w:r>
        <w:rPr>
          <w:rFonts w:eastAsia="Amiri" w:cs="Amiri" w:ascii="Amiri" w:hAnsi="Amiri"/>
          <w:color w:val="111111"/>
          <w:sz w:val="28"/>
          <w:szCs w:val="28"/>
          <w:rtl w:val="true"/>
          <w:lang w:bidi="ar-SA"/>
        </w:rPr>
        <w:t xml:space="preserve">». </w:t>
      </w:r>
      <w:bookmarkStart w:id="1624" w:name="pg15005_153225"/>
    </w:p>
    <w:p>
      <w:pPr>
        <w:pStyle w:val="BookText"/>
        <w:rPr/>
      </w:pPr>
      <w:bookmarkEnd w:id="1624"/>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الحمد الأعلى ولرسوله صلاة من العليّ وعلى آله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المفتدي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522770_3406789950"/>
      <w:bookmarkStart w:id="1626" w:name="_Toc666"/>
      <w:bookmarkEnd w:id="1625"/>
      <w:r>
        <w:rPr>
          <w:rtl w:val="true"/>
        </w:rPr>
        <w:t xml:space="preserve">الحاشية على تهذيب المنطق </w:t>
      </w:r>
      <w:r>
        <w:rPr>
          <w:rtl w:val="true"/>
        </w:rPr>
        <w:t>(</w:t>
      </w:r>
      <w:r>
        <w:rPr/>
        <w:t>15</w:t>
      </w:r>
      <w:r>
        <w:rPr>
          <w:rtl w:val="true"/>
        </w:rPr>
        <w:t xml:space="preserve"> </w:t>
      </w:r>
      <w:r>
        <w:rPr>
          <w:rtl w:val="true"/>
        </w:rPr>
        <w:t xml:space="preserve">ظ </w:t>
      </w:r>
      <w:r>
        <w:rPr>
          <w:rtl w:val="true"/>
        </w:rPr>
        <w:t xml:space="preserve">- </w:t>
      </w:r>
      <w:r>
        <w:rPr/>
        <w:t>29</w:t>
      </w:r>
      <w:r>
        <w:rPr>
          <w:rtl w:val="true"/>
        </w:rPr>
        <w:t xml:space="preserve"> </w:t>
      </w:r>
      <w:r>
        <w:rPr>
          <w:rtl w:val="true"/>
        </w:rPr>
        <w:t>و</w:t>
      </w:r>
      <w:r>
        <w:rPr>
          <w:rtl w:val="true"/>
        </w:rPr>
        <w:t>) [</w:t>
      </w:r>
      <w:r>
        <w:rPr>
          <w:rtl w:val="true"/>
        </w:rPr>
        <w:t xml:space="preserve">المنطق </w:t>
      </w:r>
      <w:r>
        <w:rPr>
          <w:rtl w:val="true"/>
        </w:rPr>
        <w:t>]</w:t>
      </w:r>
      <w:bookmarkEnd w:id="162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بكثرة خارج الذهن بمجرد النظر إليه من حيث هو تصوّر</w:t>
      </w:r>
      <w:r>
        <w:rPr>
          <w:rFonts w:eastAsia="Amiri" w:cs="Amiri" w:ascii="Amiri" w:hAnsi="Amiri"/>
          <w:color w:val="111111"/>
          <w:sz w:val="28"/>
          <w:szCs w:val="28"/>
          <w:rtl w:val="true"/>
          <w:lang w:bidi="ar-SA"/>
        </w:rPr>
        <w:t>...».</w:t>
      </w:r>
    </w:p>
    <w:p>
      <w:pPr>
        <w:pStyle w:val="Heading4"/>
        <w:numPr>
          <w:ilvl w:val="3"/>
          <w:numId w:val="1"/>
        </w:numPr>
        <w:rPr/>
      </w:pPr>
      <w:bookmarkStart w:id="1627" w:name="__RefHeading___Toc522772_3406789950"/>
      <w:bookmarkStart w:id="1628" w:name="_Toc667"/>
      <w:bookmarkEnd w:id="1627"/>
      <w:r>
        <w:rPr>
          <w:rtl w:val="true"/>
        </w:rPr>
        <w:t xml:space="preserve">الحاشية على شرح تهذیب المنطق </w:t>
      </w:r>
      <w:r>
        <w:rPr>
          <w:rtl w:val="true"/>
        </w:rPr>
        <w:t>(</w:t>
      </w:r>
      <w:r>
        <w:rPr/>
        <w:t>31</w:t>
      </w:r>
      <w:r>
        <w:rPr>
          <w:rtl w:val="true"/>
        </w:rPr>
        <w:t xml:space="preserve">ظ </w:t>
      </w:r>
      <w:r>
        <w:rPr>
          <w:rtl w:val="true"/>
        </w:rPr>
        <w:t xml:space="preserve">- </w:t>
      </w:r>
      <w:r>
        <w:rPr/>
        <w:t>48</w:t>
      </w:r>
      <w:r>
        <w:rPr>
          <w:rtl w:val="true"/>
        </w:rPr>
        <w:t>ظ</w:t>
      </w:r>
      <w:r>
        <w:rPr>
          <w:rtl w:val="true"/>
        </w:rPr>
        <w:t>)  [</w:t>
      </w:r>
      <w:r>
        <w:rPr>
          <w:rtl w:val="true"/>
        </w:rPr>
        <w:t xml:space="preserve">المنطق </w:t>
      </w:r>
      <w:r>
        <w:rPr>
          <w:rtl w:val="true"/>
        </w:rPr>
        <w:t>]</w:t>
      </w:r>
      <w:bookmarkEnd w:id="162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تعليقات على شرح تهذیب المنطق لجلال الدين الدواني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مدحت اللؤلؤ على صفائها، وهذا القيد وإن اشتهر في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المسألة نفس موضوع العلم أو نوعه أو عرضه الذاتي أو نوع عرضه الذاتي</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522774_3406789950"/>
      <w:bookmarkStart w:id="1630" w:name="_Toc668"/>
      <w:bookmarkEnd w:id="1629"/>
      <w:r>
        <w:rPr>
          <w:rtl w:val="true"/>
        </w:rPr>
        <w:t xml:space="preserve">الحاشية على حاشية شرح تهذيب المنطق </w:t>
      </w:r>
      <w:r>
        <w:rPr>
          <w:rtl w:val="true"/>
        </w:rPr>
        <w:t>(</w:t>
      </w:r>
      <w:r>
        <w:rPr/>
        <w:t>54</w:t>
      </w:r>
      <w:r>
        <w:rPr>
          <w:rtl w:val="true"/>
        </w:rPr>
        <w:t xml:space="preserve"> </w:t>
      </w:r>
      <w:r>
        <w:rPr>
          <w:rtl w:val="true"/>
        </w:rPr>
        <w:t>ظ</w:t>
      </w:r>
      <w:r>
        <w:rPr>
          <w:rtl w:val="true"/>
        </w:rPr>
        <w:t>.</w:t>
      </w:r>
      <w:r>
        <w:rPr/>
        <w:t>69</w:t>
      </w:r>
      <w:r>
        <w:rPr>
          <w:rtl w:val="true"/>
        </w:rPr>
        <w:t xml:space="preserve"> </w:t>
      </w:r>
      <w:r>
        <w:rPr>
          <w:rtl w:val="true"/>
        </w:rPr>
        <w:t>و</w:t>
      </w:r>
      <w:r>
        <w:rPr>
          <w:rtl w:val="true"/>
        </w:rPr>
        <w:t>) [</w:t>
      </w:r>
      <w:r>
        <w:rPr>
          <w:rtl w:val="true"/>
        </w:rPr>
        <w:t xml:space="preserve">المنطق </w:t>
      </w:r>
      <w:r>
        <w:rPr>
          <w:rtl w:val="true"/>
        </w:rPr>
        <w:t>]</w:t>
      </w:r>
      <w:bookmarkEnd w:id="1630"/>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على الحاشية السابقة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الحمد،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قول خاصّ، يرد عليه أنه يلزم منه أن يكون المقول هو المحمود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يستدلّ في إبطال جميع التصديقات مختصراً بأن القول بأنّا نحتاج إلى فکر ونظر</w:t>
      </w:r>
      <w:r>
        <w:rPr>
          <w:rFonts w:eastAsia="IRNazanin" w:cs="IRNazanin"/>
          <w:color w:val="111111"/>
          <w:sz w:val="28"/>
          <w:szCs w:val="28"/>
          <w:rtl w:val="true"/>
          <w:lang w:bidi="fa-IR"/>
        </w:rPr>
        <w:t>...».</w:t>
      </w:r>
    </w:p>
    <w:p>
      <w:pPr>
        <w:pStyle w:val="Heading4"/>
        <w:numPr>
          <w:ilvl w:val="3"/>
          <w:numId w:val="1"/>
        </w:numPr>
        <w:rPr/>
      </w:pPr>
      <w:bookmarkStart w:id="1631" w:name="__RefHeading___Toc522776_3406789950"/>
      <w:bookmarkStart w:id="1632" w:name="_Toc669"/>
      <w:bookmarkEnd w:id="1631"/>
      <w:r>
        <w:rPr>
          <w:rtl w:val="true"/>
        </w:rPr>
        <w:t xml:space="preserve">جامع الحواشي على تهذيب المنطق </w:t>
      </w:r>
      <w:r>
        <w:rPr>
          <w:rtl w:val="true"/>
        </w:rPr>
        <w:t>[</w:t>
      </w:r>
      <w:r>
        <w:rPr/>
        <w:t>78</w:t>
      </w:r>
      <w:r>
        <w:rPr>
          <w:rtl w:val="true"/>
        </w:rPr>
        <w:t xml:space="preserve"> </w:t>
      </w:r>
      <w:r>
        <w:rPr>
          <w:rtl w:val="true"/>
        </w:rPr>
        <w:t>ظ</w:t>
      </w:r>
      <w:r>
        <w:rPr>
          <w:rtl w:val="true"/>
        </w:rPr>
        <w:t xml:space="preserve">- </w:t>
      </w:r>
      <w:r>
        <w:rPr/>
        <w:t>207</w:t>
      </w:r>
      <w:r>
        <w:rPr>
          <w:rtl w:val="true"/>
        </w:rPr>
        <w:t xml:space="preserve"> </w:t>
      </w:r>
      <w:r>
        <w:rPr>
          <w:rtl w:val="true"/>
        </w:rPr>
        <w:t>ظ</w:t>
      </w:r>
      <w:r>
        <w:rPr>
          <w:rtl w:val="true"/>
        </w:rPr>
        <w:t>) [</w:t>
      </w:r>
      <w:r>
        <w:rPr>
          <w:rtl w:val="true"/>
        </w:rPr>
        <w:t xml:space="preserve">المنطق </w:t>
      </w:r>
      <w:r>
        <w:rPr>
          <w:rtl w:val="true"/>
        </w:rPr>
        <w:t>]</w:t>
      </w:r>
      <w:bookmarkEnd w:id="163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لعناية اللّه الشيخ البخاري</w:t>
      </w:r>
      <w:r>
        <w:rPr>
          <w:rFonts w:eastAsia="Amiri" w:cs="Amiri" w:ascii="Amiri" w:hAnsi="Amiri"/>
          <w:color w:val="111111"/>
          <w:sz w:val="28"/>
          <w:szCs w:val="28"/>
          <w:rtl w:val="true"/>
          <w:lang w:bidi="ar-SA"/>
        </w:rPr>
        <w:t xml:space="preserve">. </w:t>
      </w:r>
      <w:bookmarkStart w:id="1633" w:name="pg15005_153226"/>
    </w:p>
    <w:p>
      <w:pPr>
        <w:pStyle w:val="BookText"/>
        <w:rPr/>
      </w:pPr>
      <w:bookmarkEnd w:id="1633"/>
      <w:r>
        <w:rPr>
          <w:rFonts w:ascii="IRNazanin" w:hAnsi="IRNazanin" w:eastAsia="IRNazanin"/>
          <w:color w:val="111111"/>
          <w:sz w:val="28"/>
          <w:sz w:val="28"/>
          <w:szCs w:val="28"/>
          <w:rtl w:val="true"/>
          <w:lang w:bidi="fa-IR"/>
        </w:rPr>
        <w:t>جمع بين هوامش التهذيب فصار کتاباً جامعاً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الموصل إلى المقصود و جاعل الحمد طريقاً إلى المحمود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لا حاجة إليه في القول بأن الإستدلال مما لا حاجة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الفواصل بالحمرة، بعد الرسالة الأُولى تعليقات متفرقة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مولوي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زاهدي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ابن آخوند يعقوب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 الرسالة الثانية تعليقات برسوم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34" w:name="__RefHeading___Toc522778_3406789950"/>
      <w:bookmarkStart w:id="1635" w:name="_Toc670"/>
      <w:bookmarkEnd w:id="1634"/>
      <w:r>
        <w:rPr>
          <w:rtl w:val="true"/>
        </w:rPr>
        <w:t xml:space="preserve">الحاشية على شرح الشمسيّة </w:t>
      </w:r>
      <w:r>
        <w:rPr>
          <w:rtl w:val="true"/>
        </w:rPr>
        <w:t>[</w:t>
      </w:r>
      <w:r>
        <w:rPr>
          <w:rtl w:val="true"/>
        </w:rPr>
        <w:t xml:space="preserve">المنطق </w:t>
      </w:r>
      <w:r>
        <w:rPr>
          <w:rtl w:val="true"/>
        </w:rPr>
        <w:t>]</w:t>
      </w:r>
      <w:bookmarkEnd w:id="1635"/>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لعبد الحکیم بن شمس الدين عبد اللّه اللّبيب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كتبها بأمر والده عند مطالعة الشمسيّة وشرحها و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 الشمسية متن مختصر في المنطق النجم الدين عمر بن علي القزويني الكاتبي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أحلى منطق أفصح به لسان الفصحاء، وأوّلى مدرك أرتسم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ينجبر بسماعه أرباب التدقيق واللّه المرجع والمآب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 ورقة بياض للتوضيحات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ابن آخوندیعقوب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مائل إلى الصفرة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636" w:name="pg15005_153227"/>
    </w:p>
    <w:p>
      <w:pPr>
        <w:pStyle w:val="Heading3"/>
        <w:numPr>
          <w:ilvl w:val="2"/>
          <w:numId w:val="1"/>
        </w:numPr>
        <w:rPr/>
      </w:pPr>
      <w:bookmarkStart w:id="1637" w:name="__RefHeading___Toc522780_3406789950"/>
      <w:bookmarkStart w:id="1638" w:name="_Toc671"/>
      <w:bookmarkEnd w:id="1636"/>
      <w:bookmarkEnd w:id="1637"/>
      <w:r>
        <w:rPr>
          <w:rtl w:val="true"/>
        </w:rPr>
        <w:t xml:space="preserve">شرح منتهى السؤل والأمل في علمَيْ الأُصول والجدل </w:t>
      </w:r>
      <w:r>
        <w:rPr>
          <w:rtl w:val="true"/>
        </w:rPr>
        <w:t>(</w:t>
      </w:r>
      <w:r>
        <w:rPr>
          <w:rtl w:val="true"/>
        </w:rPr>
        <w:t xml:space="preserve">أُصول الفقه </w:t>
      </w:r>
      <w:r>
        <w:rPr>
          <w:rtl w:val="true"/>
        </w:rPr>
        <w:t>]</w:t>
      </w:r>
      <w:bookmarkEnd w:id="1638"/>
    </w:p>
    <w:p>
      <w:pPr>
        <w:pStyle w:val="BookText"/>
        <w:rPr/>
      </w:pPr>
      <w:r>
        <w:rPr>
          <w:rFonts w:eastAsia="Times New Roman" w:cs="Times New Roman" w:ascii="Times New Roman" w:hAnsi="Times New Roman"/>
          <w:color w:val="111111"/>
          <w:sz w:val="28"/>
          <w:szCs w:val="28"/>
          <w:lang w:val="en-US" w:bidi="en-US"/>
        </w:rPr>
        <w:t>353</w:t>
      </w:r>
    </w:p>
    <w:p>
      <w:pPr>
        <w:pStyle w:val="BookText"/>
        <w:rPr/>
      </w:pPr>
      <w:r>
        <w:rPr>
          <w:rFonts w:ascii="Amiri" w:hAnsi="Amiri" w:eastAsia="Amiri" w:cs="Amiri"/>
          <w:color w:val="111111"/>
          <w:sz w:val="28"/>
          <w:sz w:val="28"/>
          <w:szCs w:val="28"/>
          <w:rtl w:val="true"/>
          <w:lang w:bidi="ar-SA"/>
        </w:rPr>
        <w:t xml:space="preserve">لعضد الدين عبد الرحمان بن أحمد الايجي، المتوفّي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مختصر إبن الحاجب المتوفّي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المسمى بمنتهى السؤل بعناوين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برء الأنام وعمهم بالإكرام والدعوة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والمقصود ذلك و لأنّه لو ثبت العموم لكان القياس ضائعة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الهوامش تعليقات برسم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الورقة الأُولى تملّك تحته خاتم ذو ثمانية أضلاع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أفوض أمري إلى اللّه عبده تقي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وتملّك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522782_3406789950"/>
      <w:bookmarkStart w:id="1640" w:name="_Toc672"/>
      <w:bookmarkEnd w:id="1639"/>
      <w:r>
        <w:rPr>
          <w:rtl w:val="true"/>
        </w:rPr>
        <w:t xml:space="preserve">الشواهد الصغرى </w:t>
      </w:r>
      <w:r>
        <w:rPr>
          <w:rtl w:val="true"/>
        </w:rPr>
        <w:t>[</w:t>
      </w:r>
      <w:r>
        <w:rPr>
          <w:rtl w:val="true"/>
        </w:rPr>
        <w:t xml:space="preserve">النحو </w:t>
      </w:r>
      <w:r>
        <w:rPr>
          <w:rtl w:val="true"/>
        </w:rPr>
        <w:t>]</w:t>
      </w:r>
      <w:bookmarkEnd w:id="1640"/>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أمينة بنت حاجي محمّد علي </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بإسم محمّد باقر تحته 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العلوم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بإسم گنجعلي بن محمّد علي الإصفهاني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الغني گنجعلي بن محمّد علي </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محسن قد أتاك المسيء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الأخيرة كتابة بخطّ إبراهيم بن علي العاملي كتبه لأخيه الآخوند ملا گنجعلي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641" w:name="pg15005_153228"/>
    </w:p>
    <w:p>
      <w:pPr>
        <w:pStyle w:val="Heading3"/>
        <w:numPr>
          <w:ilvl w:val="2"/>
          <w:numId w:val="1"/>
        </w:numPr>
        <w:rPr/>
      </w:pPr>
      <w:bookmarkStart w:id="1642" w:name="__RefHeading___Toc522784_3406789950"/>
      <w:bookmarkStart w:id="1643" w:name="_Toc673"/>
      <w:bookmarkEnd w:id="1641"/>
      <w:bookmarkEnd w:id="1642"/>
      <w:r>
        <w:rPr>
          <w:rtl w:val="true"/>
        </w:rPr>
        <w:t>مجموعة</w:t>
      </w:r>
      <w:bookmarkEnd w:id="1643"/>
    </w:p>
    <w:p>
      <w:pPr>
        <w:pStyle w:val="Heading4"/>
        <w:numPr>
          <w:ilvl w:val="3"/>
          <w:numId w:val="1"/>
        </w:numPr>
        <w:rPr/>
      </w:pPr>
      <w:bookmarkStart w:id="1644" w:name="__RefHeading___Toc522786_3406789950"/>
      <w:bookmarkStart w:id="1645" w:name="_Toc674"/>
      <w:bookmarkEnd w:id="1644"/>
      <w:r>
        <w:rPr>
          <w:rtl w:val="true"/>
        </w:rPr>
        <w:t xml:space="preserve">نقد الرجال </w:t>
      </w:r>
      <w:r>
        <w:rPr>
          <w:rtl w:val="true"/>
        </w:rPr>
        <w:t>(</w:t>
      </w:r>
      <w:r>
        <w:rPr/>
        <w:t>1</w:t>
      </w:r>
      <w:r>
        <w:rPr>
          <w:rtl w:val="true"/>
        </w:rPr>
        <w:t xml:space="preserve"> </w:t>
      </w:r>
      <w:r>
        <w:rPr>
          <w:rtl w:val="true"/>
        </w:rPr>
        <w:t xml:space="preserve">ظ </w:t>
      </w:r>
      <w:r>
        <w:rPr>
          <w:rtl w:val="true"/>
        </w:rPr>
        <w:t xml:space="preserve">- </w:t>
      </w:r>
      <w:r>
        <w:rPr/>
        <w:t>205</w:t>
      </w:r>
      <w:r>
        <w:rPr>
          <w:rtl w:val="true"/>
        </w:rPr>
        <w:t xml:space="preserve"> </w:t>
      </w:r>
      <w:r>
        <w:rPr>
          <w:rtl w:val="true"/>
        </w:rPr>
        <w:t>و</w:t>
      </w:r>
      <w:r>
        <w:rPr>
          <w:rtl w:val="true"/>
        </w:rPr>
        <w:t>) [</w:t>
      </w:r>
      <w:r>
        <w:rPr>
          <w:rtl w:val="true"/>
        </w:rPr>
        <w:t xml:space="preserve">الرجال </w:t>
      </w:r>
      <w:r>
        <w:rPr>
          <w:rtl w:val="true"/>
        </w:rPr>
        <w:t>]</w:t>
      </w:r>
      <w:bookmarkEnd w:id="1645"/>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522788_3406789950"/>
      <w:bookmarkStart w:id="1647" w:name="_Toc675"/>
      <w:bookmarkEnd w:id="1646"/>
      <w:r>
        <w:rPr>
          <w:rtl w:val="true"/>
        </w:rPr>
        <w:t xml:space="preserve">الوجيزة في الرجال </w:t>
      </w:r>
      <w:r>
        <w:rPr>
          <w:rtl w:val="true"/>
        </w:rPr>
        <w:t>(</w:t>
      </w:r>
      <w:r>
        <w:rPr/>
        <w:t>207</w:t>
      </w:r>
      <w:r>
        <w:rPr>
          <w:rtl w:val="true"/>
        </w:rPr>
        <w:t xml:space="preserve"> </w:t>
      </w:r>
      <w:r>
        <w:rPr>
          <w:rtl w:val="true"/>
        </w:rPr>
        <w:t xml:space="preserve">و </w:t>
      </w:r>
      <w:r>
        <w:rPr>
          <w:rtl w:val="true"/>
        </w:rPr>
        <w:t xml:space="preserve">- </w:t>
      </w:r>
      <w:r>
        <w:rPr/>
        <w:t>230</w:t>
      </w:r>
      <w:r>
        <w:rPr>
          <w:rtl w:val="true"/>
        </w:rPr>
        <w:t xml:space="preserve"> </w:t>
      </w:r>
      <w:r>
        <w:rPr>
          <w:rtl w:val="true"/>
        </w:rPr>
        <w:t>ظ</w:t>
      </w:r>
      <w:r>
        <w:rPr>
          <w:rtl w:val="true"/>
        </w:rPr>
        <w:t>) [</w:t>
      </w:r>
      <w:r>
        <w:rPr>
          <w:rtl w:val="true"/>
        </w:rPr>
        <w:t xml:space="preserve">الرجال </w:t>
      </w:r>
      <w:r>
        <w:rPr>
          <w:rtl w:val="true"/>
        </w:rPr>
        <w:t>]</w:t>
      </w:r>
      <w:bookmarkEnd w:id="1647"/>
    </w:p>
    <w:p>
      <w:pPr>
        <w:pStyle w:val="BookText"/>
        <w:rPr/>
      </w:pPr>
      <w:r>
        <w:rPr>
          <w:rFonts w:ascii="IRNazanin" w:hAnsi="IRNazanin" w:eastAsia="IRNazanin"/>
          <w:color w:val="111111"/>
          <w:sz w:val="28"/>
          <w:sz w:val="28"/>
          <w:szCs w:val="28"/>
          <w:rtl w:val="true"/>
          <w:lang w:bidi="fa-IR"/>
        </w:rPr>
        <w:t xml:space="preserve">للعلّامة المجلسي، المتوفّی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في علم الرجال في بيان ما اتّضح له من أحوال الرواة وجعل لها رموزاً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منازل الرجال على معارج الكمال على قدر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عبداللّه الوشا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 بن علي اليعقوبي، هو داود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الكتاب الأوّل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محمّد 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يوم الثلاثاء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صالح بن مولانا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مقابلة 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اللّه الغني المغني عبده محمّد حفیظ الحسيني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خاتم مربّع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مرید عبد الحفيظ الحسيني پادشاه عالم گیر </w:t>
      </w:r>
      <w:r>
        <w:rPr>
          <w:rFonts w:eastAsia="IRNazanin" w:cs="IRNazanin"/>
          <w:color w:val="111111"/>
          <w:sz w:val="28"/>
          <w:szCs w:val="28"/>
          <w:lang w:bidi="fa-IR"/>
        </w:rPr>
        <w:t>1114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حیدر قلي بن نور محمّد خان الكابلي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522790_3406789950"/>
      <w:bookmarkStart w:id="1649" w:name="_Toc676"/>
      <w:bookmarkEnd w:id="1648"/>
      <w:r>
        <w:rPr>
          <w:rtl w:val="true"/>
        </w:rPr>
        <w:t xml:space="preserve">المطوّل </w:t>
      </w:r>
      <w:r>
        <w:rPr>
          <w:rtl w:val="true"/>
        </w:rPr>
        <w:t>[</w:t>
      </w:r>
      <w:r>
        <w:rPr>
          <w:rtl w:val="true"/>
        </w:rPr>
        <w:t>البلاغة</w:t>
      </w:r>
      <w:r>
        <w:rPr>
          <w:rtl w:val="true"/>
        </w:rPr>
        <w:t>]</w:t>
      </w:r>
      <w:bookmarkEnd w:id="1649"/>
    </w:p>
    <w:p>
      <w:pPr>
        <w:pStyle w:val="BookText"/>
        <w:rPr/>
      </w:pPr>
      <w:r>
        <w:rPr>
          <w:rFonts w:eastAsia="Times New Roman" w:cs="Times New Roman" w:ascii="Times New Roman" w:hAnsi="Times New Roman"/>
          <w:color w:val="111111"/>
          <w:sz w:val="28"/>
          <w:szCs w:val="28"/>
          <w:lang w:val="en-US" w:bidi="en-US"/>
        </w:rPr>
        <w:t>356</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bookmarkStart w:id="1650" w:name="pg15005_153229"/>
    </w:p>
    <w:p>
      <w:pPr>
        <w:pStyle w:val="BookText"/>
        <w:rPr/>
      </w:pPr>
      <w:bookmarkEnd w:id="1650"/>
      <w:r>
        <w:rPr>
          <w:rFonts w:ascii="IRNazanin" w:hAnsi="IRNazanin" w:eastAsia="IRNazanin"/>
          <w:color w:val="111111"/>
          <w:sz w:val="28"/>
          <w:sz w:val="28"/>
          <w:szCs w:val="28"/>
          <w:rtl w:val="true"/>
          <w:lang w:bidi="fa-IR"/>
        </w:rPr>
        <w:t xml:space="preserve">النسخ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الهوامش تعليقات برسوم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ل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الأُولى كتابة تاريخها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وفي الورقة الأُولى والأخيرة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علی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522792_3406789950"/>
      <w:bookmarkStart w:id="1652" w:name="_Toc677"/>
      <w:bookmarkEnd w:id="1651"/>
      <w:r>
        <w:rPr>
          <w:rtl w:val="true"/>
        </w:rPr>
        <w:t xml:space="preserve">عين العلم وزين الحلم </w:t>
      </w:r>
      <w:r>
        <w:rPr>
          <w:rtl w:val="true"/>
        </w:rPr>
        <w:t>[</w:t>
      </w:r>
      <w:r>
        <w:rPr>
          <w:rtl w:val="true"/>
        </w:rPr>
        <w:t xml:space="preserve">الأخلاق </w:t>
      </w:r>
      <w:r>
        <w:rPr>
          <w:rtl w:val="true"/>
        </w:rPr>
        <w:t>]</w:t>
      </w:r>
      <w:bookmarkEnd w:id="1652"/>
    </w:p>
    <w:p>
      <w:pPr>
        <w:pStyle w:val="BookText"/>
        <w:rPr/>
      </w:pPr>
      <w:r>
        <w:rPr>
          <w:rFonts w:eastAsia="Times New Roman" w:cs="Times New Roman" w:ascii="Times New Roman" w:hAnsi="Times New Roman"/>
          <w:color w:val="111111"/>
          <w:sz w:val="28"/>
          <w:szCs w:val="28"/>
          <w:lang w:val="en-US" w:bidi="en-US"/>
        </w:rPr>
        <w:t>357</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الآخوند ملّا جان محمّد في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الصفحات مزيّنة بإطارين أحمرين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تعلیقات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اوّل النسخه تملّك بإسم گل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أحمرو</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53" w:name="__RefHeading___Toc522794_3406789950"/>
      <w:bookmarkStart w:id="1654" w:name="_Toc678"/>
      <w:bookmarkEnd w:id="1653"/>
      <w:r>
        <w:rPr>
          <w:rtl w:val="true"/>
        </w:rPr>
        <w:t xml:space="preserve">ايضاح الفوائد في حلّ مشكلات القواعد </w:t>
      </w:r>
      <w:r>
        <w:rPr>
          <w:rtl w:val="true"/>
        </w:rPr>
        <w:t>[</w:t>
      </w:r>
      <w:r>
        <w:rPr>
          <w:rtl w:val="true"/>
        </w:rPr>
        <w:t xml:space="preserve">الفقه </w:t>
      </w:r>
      <w:r>
        <w:rPr>
          <w:rtl w:val="true"/>
        </w:rPr>
        <w:t>]</w:t>
      </w:r>
      <w:bookmarkEnd w:id="1654"/>
    </w:p>
    <w:p>
      <w:pPr>
        <w:pStyle w:val="BookText"/>
        <w:rPr/>
      </w:pPr>
      <w:r>
        <w:rPr>
          <w:rFonts w:eastAsia="Times New Roman" w:cs="Times New Roman" w:ascii="Times New Roman" w:hAnsi="Times New Roman"/>
          <w:color w:val="111111"/>
          <w:sz w:val="28"/>
          <w:szCs w:val="28"/>
          <w:lang w:val="en-US" w:bidi="en-US"/>
        </w:rPr>
        <w:t>358</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تحوي تحرير إشكالات الجزء الثاني من القواعد من أوّل كتاب النكاح وبقیت ناقصة على كتاب 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لأنّها معاوضة على مال المالك عماله فليس لها حكم المعاوضات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بعض 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الورقتين الأُولى والأخيرة 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بدّله بعد ما سمعه فإنّما إثمه على الذين يبذّلونه إنّ اللّه سميع عليم واقفه معزّ الدين الحسيني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الثانية تملّك بإسم رضا قلي وخاتم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آل محمّد،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فيه ترمیم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655" w:name="pg15005_153230"/>
    </w:p>
    <w:p>
      <w:pPr>
        <w:pStyle w:val="Heading3"/>
        <w:numPr>
          <w:ilvl w:val="2"/>
          <w:numId w:val="1"/>
        </w:numPr>
        <w:rPr/>
      </w:pPr>
      <w:bookmarkStart w:id="1656" w:name="__RefHeading___Toc522796_3406789950"/>
      <w:bookmarkStart w:id="1657" w:name="_Toc679"/>
      <w:bookmarkEnd w:id="1655"/>
      <w:bookmarkEnd w:id="1656"/>
      <w:r>
        <w:rPr>
          <w:rtl w:val="true"/>
        </w:rPr>
        <w:t xml:space="preserve">کنز العرفان في فقه القرآن </w:t>
      </w:r>
      <w:r>
        <w:rPr>
          <w:rtl w:val="true"/>
        </w:rPr>
        <w:t>[</w:t>
      </w:r>
      <w:r>
        <w:rPr>
          <w:rtl w:val="true"/>
        </w:rPr>
        <w:t xml:space="preserve">الفقه </w:t>
      </w:r>
      <w:r>
        <w:rPr>
          <w:rtl w:val="true"/>
        </w:rPr>
        <w:t>]</w:t>
      </w:r>
      <w:bookmarkEnd w:id="1657"/>
    </w:p>
    <w:p>
      <w:pPr>
        <w:pStyle w:val="BookText"/>
        <w:rPr/>
      </w:pPr>
      <w:r>
        <w:rPr>
          <w:rFonts w:eastAsia="Times New Roman" w:cs="Times New Roman" w:ascii="Times New Roman" w:hAnsi="Times New Roman"/>
          <w:color w:val="111111"/>
          <w:sz w:val="28"/>
          <w:szCs w:val="28"/>
          <w:lang w:val="en-US" w:bidi="en-US"/>
        </w:rPr>
        <w:t>359</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نصر اللّه الموسوي،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وآخرها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حسين بن أبو الفضل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58" w:name="__RefHeading___Toc522798_3406789950"/>
      <w:bookmarkStart w:id="1659" w:name="_Toc680"/>
      <w:bookmarkEnd w:id="1658"/>
      <w:r>
        <w:rPr>
          <w:rtl w:val="true"/>
        </w:rPr>
        <w:t xml:space="preserve">المختصر النافع </w:t>
      </w:r>
      <w:r>
        <w:rPr>
          <w:rtl w:val="true"/>
        </w:rPr>
        <w:t xml:space="preserve">[ </w:t>
      </w:r>
      <w:r>
        <w:rPr>
          <w:rtl w:val="true"/>
        </w:rPr>
        <w:t xml:space="preserve">الفقه </w:t>
      </w:r>
      <w:r>
        <w:rPr>
          <w:rtl w:val="true"/>
        </w:rPr>
        <w:t>]</w:t>
      </w:r>
      <w:bookmarkEnd w:id="1659"/>
    </w:p>
    <w:p>
      <w:pPr>
        <w:pStyle w:val="BookText"/>
        <w:rPr/>
      </w:pPr>
      <w:r>
        <w:rPr>
          <w:rFonts w:eastAsia="Times New Roman" w:cs="Times New Roman" w:ascii="Times New Roman" w:hAnsi="Times New Roman"/>
          <w:color w:val="111111"/>
          <w:sz w:val="28"/>
          <w:szCs w:val="28"/>
          <w:lang w:val="en-US" w:bidi="en-US"/>
        </w:rPr>
        <w:t>360</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مقصود علي، يوم الثلاثاء غرة شهر رمضان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بهرام الوحيدي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في قزوين بتولية الحاجي ملّا محمّد، فوقها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بقضاء اللّه الغني سیّد محمّد جعفر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60" w:name="__RefHeading___Toc522800_3406789950"/>
      <w:bookmarkStart w:id="1661" w:name="_Toc681"/>
      <w:bookmarkEnd w:id="1660"/>
      <w:r>
        <w:rPr>
          <w:rtl w:val="true"/>
        </w:rPr>
        <w:t>مجموعة</w:t>
      </w:r>
      <w:bookmarkEnd w:id="1661"/>
    </w:p>
    <w:p>
      <w:pPr>
        <w:pStyle w:val="Heading4"/>
        <w:numPr>
          <w:ilvl w:val="3"/>
          <w:numId w:val="1"/>
        </w:numPr>
        <w:rPr/>
      </w:pPr>
      <w:bookmarkStart w:id="1662" w:name="__RefHeading___Toc522802_3406789950"/>
      <w:bookmarkStart w:id="1663" w:name="_Toc682"/>
      <w:bookmarkEnd w:id="1662"/>
      <w:r>
        <w:rPr>
          <w:rtl w:val="true"/>
        </w:rPr>
        <w:t xml:space="preserve">عدة الداعي </w:t>
      </w:r>
      <w:r>
        <w:rPr>
          <w:rtl w:val="true"/>
        </w:rPr>
        <w:t>(</w:t>
      </w:r>
      <w:r>
        <w:rPr/>
        <w:t>2</w:t>
      </w:r>
      <w:r>
        <w:rPr>
          <w:rtl w:val="true"/>
        </w:rPr>
        <w:t xml:space="preserve">ظ </w:t>
      </w:r>
      <w:r>
        <w:rPr>
          <w:rtl w:val="true"/>
        </w:rPr>
        <w:t xml:space="preserve">- </w:t>
      </w:r>
      <w:r>
        <w:rPr/>
        <w:t>126</w:t>
      </w:r>
      <w:r>
        <w:rPr>
          <w:rtl w:val="true"/>
        </w:rPr>
        <w:t xml:space="preserve"> </w:t>
      </w:r>
      <w:r>
        <w:rPr>
          <w:rtl w:val="true"/>
        </w:rPr>
        <w:t>ظ</w:t>
      </w:r>
      <w:r>
        <w:rPr>
          <w:rtl w:val="true"/>
        </w:rPr>
        <w:t>) [</w:t>
      </w:r>
      <w:r>
        <w:rPr>
          <w:rtl w:val="true"/>
        </w:rPr>
        <w:t>الدعاء</w:t>
      </w:r>
      <w:r>
        <w:rPr>
          <w:rtl w:val="true"/>
        </w:rPr>
        <w:t>]</w:t>
      </w:r>
      <w:bookmarkEnd w:id="1663"/>
    </w:p>
    <w:p>
      <w:pPr>
        <w:pStyle w:val="BookText"/>
        <w:rPr/>
      </w:pPr>
      <w:r>
        <w:rPr>
          <w:rFonts w:eastAsia="Times New Roman" w:cs="Times New Roman" w:ascii="Times New Roman" w:hAnsi="Times New Roman"/>
          <w:color w:val="111111"/>
          <w:sz w:val="28"/>
          <w:szCs w:val="28"/>
          <w:lang w:val="en-US" w:bidi="en-US"/>
        </w:rPr>
        <w:t>361</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664" w:name="pg15005_153231"/>
    </w:p>
    <w:p>
      <w:pPr>
        <w:pStyle w:val="Heading4"/>
        <w:numPr>
          <w:ilvl w:val="3"/>
          <w:numId w:val="1"/>
        </w:numPr>
        <w:rPr/>
      </w:pPr>
      <w:bookmarkStart w:id="1665" w:name="__RefHeading___Toc522804_3406789950"/>
      <w:bookmarkStart w:id="1666" w:name="_Toc683"/>
      <w:bookmarkEnd w:id="1664"/>
      <w:bookmarkEnd w:id="1665"/>
      <w:r>
        <w:rPr>
          <w:rtl w:val="true"/>
        </w:rPr>
        <w:t xml:space="preserve">مختصر عدة الداعی </w:t>
      </w:r>
      <w:r>
        <w:rPr>
          <w:rtl w:val="true"/>
        </w:rPr>
        <w:t>(</w:t>
      </w:r>
      <w:r>
        <w:rPr/>
        <w:t>125</w:t>
      </w:r>
      <w:r>
        <w:rPr>
          <w:rtl w:val="true"/>
        </w:rPr>
        <w:t xml:space="preserve"> </w:t>
      </w:r>
      <w:r>
        <w:rPr>
          <w:rtl w:val="true"/>
        </w:rPr>
        <w:t xml:space="preserve">ظ </w:t>
      </w:r>
      <w:r>
        <w:rPr>
          <w:rtl w:val="true"/>
        </w:rPr>
        <w:t xml:space="preserve">- </w:t>
      </w:r>
      <w:r>
        <w:rPr/>
        <w:t>130</w:t>
      </w:r>
      <w:r>
        <w:rPr>
          <w:rtl w:val="true"/>
        </w:rPr>
        <w:t xml:space="preserve"> </w:t>
      </w:r>
      <w:r>
        <w:rPr>
          <w:rtl w:val="true"/>
        </w:rPr>
        <w:t>ظ</w:t>
      </w:r>
      <w:r>
        <w:rPr>
          <w:rtl w:val="true"/>
        </w:rPr>
        <w:t>) [</w:t>
      </w:r>
      <w:r>
        <w:rPr>
          <w:rtl w:val="true"/>
        </w:rPr>
        <w:t>الدعاء</w:t>
      </w:r>
      <w:r>
        <w:rPr>
          <w:rtl w:val="true"/>
        </w:rPr>
        <w:t>]</w:t>
      </w:r>
      <w:bookmarkEnd w:id="1666"/>
    </w:p>
    <w:p>
      <w:pPr>
        <w:pStyle w:val="BookText"/>
        <w:rPr/>
      </w:pPr>
      <w:r>
        <w:rPr>
          <w:rFonts w:ascii="Amiri" w:hAnsi="Amiri" w:eastAsia="Amiri" w:cs="Amiri"/>
          <w:color w:val="111111"/>
          <w:sz w:val="28"/>
          <w:sz w:val="28"/>
          <w:szCs w:val="28"/>
          <w:rtl w:val="true"/>
          <w:lang w:bidi="ar-SA"/>
        </w:rPr>
        <w:t>للشيخ أحمد بن فهد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نبذة يسيرة تشتمل على ما لابدّ منه من آداب الدعاء إختصره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مرتّبة على ثلاثة أبواب والأخيرة تنقسم إلى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موضح الرشاد و مرشد العباد و الصلاة على سيّدنا محمّد الهادي إلى السداد و 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فعليه بكتاب عدة الداعي فإنه کاسمه وصلى اللّه على محمّد و آله الطاهرين والحمد للّه وحده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522806_3406789950"/>
      <w:bookmarkStart w:id="1668" w:name="_Toc684"/>
      <w:bookmarkEnd w:id="1667"/>
      <w:r>
        <w:rPr>
          <w:rtl w:val="true"/>
        </w:rPr>
        <w:t xml:space="preserve">أوراد مستخرجة من القرآن </w:t>
      </w:r>
      <w:r>
        <w:rPr>
          <w:rtl w:val="true"/>
        </w:rPr>
        <w:t>(</w:t>
      </w:r>
      <w:r>
        <w:rPr/>
        <w:t>131</w:t>
      </w:r>
      <w:r>
        <w:rPr>
          <w:rtl w:val="true"/>
        </w:rPr>
        <w:t xml:space="preserve"> </w:t>
      </w:r>
      <w:r>
        <w:rPr>
          <w:rtl w:val="true"/>
        </w:rPr>
        <w:t xml:space="preserve">ظ </w:t>
      </w:r>
      <w:r>
        <w:rPr>
          <w:rtl w:val="true"/>
        </w:rPr>
        <w:t xml:space="preserve">- </w:t>
      </w:r>
      <w:r>
        <w:rPr/>
        <w:t>148</w:t>
      </w:r>
      <w:r>
        <w:rPr>
          <w:rtl w:val="true"/>
        </w:rPr>
        <w:t xml:space="preserve"> </w:t>
      </w:r>
      <w:r>
        <w:rPr>
          <w:rtl w:val="true"/>
        </w:rPr>
        <w:t>و</w:t>
      </w:r>
      <w:r>
        <w:rPr>
          <w:rtl w:val="true"/>
        </w:rPr>
        <w:t>) [</w:t>
      </w:r>
      <w:r>
        <w:rPr>
          <w:rtl w:val="true"/>
        </w:rPr>
        <w:t>الدعاء</w:t>
      </w:r>
      <w:r>
        <w:rPr>
          <w:rtl w:val="true"/>
        </w:rPr>
        <w:t>]</w:t>
      </w:r>
      <w:bookmarkEnd w:id="166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رواية عن محمّد بن سلام انه أُتّهم في اصفهان بمذهب القرامطة فسُجن حتى عيل صبره فبات ليلة الجمعة فرأى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فعلّمه هذه الأوراد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تتضمّن التحميد والإستغفار والتسبيح والسلام والتهليل وسائر جوامع الدعاء مما ورد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يوم الخميس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عن نسخة نقلت ثالثا عن نسخة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 الصفحات مزيّنة بإطار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الأوراق ملصقة على أوراق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أدعية أيام الأسبوع المروية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في شهر رمضان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کاتبها علي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بالبيع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المذنب محمّد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باسم علي محمّد مرآت في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السواد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669" w:name="pg15005_153232"/>
    </w:p>
    <w:p>
      <w:pPr>
        <w:pStyle w:val="Heading3"/>
        <w:numPr>
          <w:ilvl w:val="2"/>
          <w:numId w:val="1"/>
        </w:numPr>
        <w:rPr/>
      </w:pPr>
      <w:bookmarkStart w:id="1670" w:name="__RefHeading___Toc522808_3406789950"/>
      <w:bookmarkStart w:id="1671" w:name="_Toc685"/>
      <w:bookmarkEnd w:id="1669"/>
      <w:bookmarkEnd w:id="1670"/>
      <w:r>
        <w:rPr>
          <w:rtl w:val="true"/>
        </w:rPr>
        <w:t xml:space="preserve">الحاشية على شرح مطالع الأنوار </w:t>
      </w:r>
      <w:r>
        <w:rPr>
          <w:rtl w:val="true"/>
        </w:rPr>
        <w:t>[</w:t>
      </w:r>
      <w:r>
        <w:rPr>
          <w:rtl w:val="true"/>
        </w:rPr>
        <w:t xml:space="preserve">المنطق </w:t>
      </w:r>
      <w:r>
        <w:rPr>
          <w:rtl w:val="true"/>
        </w:rPr>
        <w:t>]</w:t>
      </w:r>
      <w:bookmarkEnd w:id="1671"/>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للملا میرزا جان الباغنوي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تعليقات على شرح مطالع الأنوار لقطب الدین محمّد الرازي التحتاني و أصل المطالع للقاضی سراج الدين محمود بن أبي بكر الارموي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الفياض الوهّاب ، قد نقل هيهنا حاشية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ممكنة خاصة كما أشرنا إليه وهو انه لمّا اتحدت الموضوع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522810_3406789950"/>
      <w:bookmarkStart w:id="1673" w:name="_Toc686"/>
      <w:bookmarkEnd w:id="1672"/>
      <w:r>
        <w:rPr>
          <w:rtl w:val="true"/>
        </w:rPr>
        <w:t>مجموعة</w:t>
      </w:r>
      <w:bookmarkEnd w:id="1673"/>
    </w:p>
    <w:p>
      <w:pPr>
        <w:pStyle w:val="Heading4"/>
        <w:numPr>
          <w:ilvl w:val="3"/>
          <w:numId w:val="1"/>
        </w:numPr>
        <w:rPr/>
      </w:pPr>
      <w:bookmarkStart w:id="1674" w:name="__RefHeading___Toc522812_3406789950"/>
      <w:bookmarkStart w:id="1675" w:name="_Toc687"/>
      <w:bookmarkEnd w:id="1674"/>
      <w:r>
        <w:rPr>
          <w:rtl w:val="true"/>
        </w:rPr>
        <w:t xml:space="preserve">معالم الأُصول </w:t>
      </w:r>
      <w:r>
        <w:rPr>
          <w:rtl w:val="true"/>
        </w:rPr>
        <w:t>(</w:t>
      </w:r>
      <w:r>
        <w:rPr/>
        <w:t>2</w:t>
      </w:r>
      <w:r>
        <w:rPr>
          <w:rtl w:val="true"/>
        </w:rPr>
        <w:t xml:space="preserve">ظ </w:t>
      </w:r>
      <w:r>
        <w:rPr>
          <w:rtl w:val="true"/>
        </w:rPr>
        <w:t xml:space="preserve">- </w:t>
      </w:r>
      <w:r>
        <w:rPr/>
        <w:t>94</w:t>
      </w:r>
      <w:r>
        <w:rPr>
          <w:rtl w:val="true"/>
        </w:rPr>
        <w:t>ظ</w:t>
      </w:r>
      <w:r>
        <w:rPr>
          <w:rtl w:val="true"/>
        </w:rPr>
        <w:t>) [</w:t>
      </w:r>
      <w:r>
        <w:rPr>
          <w:rtl w:val="true"/>
        </w:rPr>
        <w:t xml:space="preserve">أُصول الفقه </w:t>
      </w:r>
      <w:r>
        <w:rPr>
          <w:rtl w:val="true"/>
        </w:rPr>
        <w:t>]</w:t>
      </w:r>
      <w:bookmarkEnd w:id="1675"/>
    </w:p>
    <w:p>
      <w:pPr>
        <w:pStyle w:val="BookText"/>
        <w:rPr/>
      </w:pPr>
      <w:r>
        <w:rPr>
          <w:rFonts w:eastAsia="Times New Roman" w:cs="Times New Roman" w:ascii="Times New Roman" w:hAnsi="Times New Roman"/>
          <w:color w:val="111111"/>
          <w:sz w:val="28"/>
          <w:szCs w:val="28"/>
          <w:lang w:val="en-US" w:bidi="en-US"/>
        </w:rPr>
        <w:t>363</w:t>
      </w:r>
    </w:p>
    <w:p>
      <w:pPr>
        <w:pStyle w:val="BookText"/>
        <w:rPr/>
      </w:pPr>
      <w:r>
        <w:rPr>
          <w:rFonts w:ascii="Amiri" w:hAnsi="Amiri" w:eastAsia="Amiri" w:cs="Amiri"/>
          <w:color w:val="111111"/>
          <w:sz w:val="28"/>
          <w:sz w:val="28"/>
          <w:szCs w:val="28"/>
          <w:rtl w:val="true"/>
          <w:lang w:bidi="ar-SA"/>
        </w:rPr>
        <w:t xml:space="preserve">يراجع النسخة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1676" w:name="__RefHeading___Toc522814_3406789950"/>
      <w:bookmarkStart w:id="1677" w:name="_Toc688"/>
      <w:bookmarkEnd w:id="1676"/>
      <w:r>
        <w:rPr>
          <w:rtl w:val="true"/>
        </w:rPr>
        <w:t xml:space="preserve">الإعتقادات </w:t>
      </w:r>
      <w:r>
        <w:rPr>
          <w:rtl w:val="true"/>
        </w:rPr>
        <w:t>(</w:t>
      </w:r>
      <w:r>
        <w:rPr/>
        <w:t>90</w:t>
      </w:r>
      <w:r>
        <w:rPr>
          <w:rtl w:val="true"/>
        </w:rPr>
        <w:t xml:space="preserve">ظ </w:t>
      </w:r>
      <w:r>
        <w:rPr>
          <w:rtl w:val="true"/>
        </w:rPr>
        <w:t xml:space="preserve">- </w:t>
      </w:r>
      <w:r>
        <w:rPr/>
        <w:t>108</w:t>
      </w:r>
      <w:r>
        <w:rPr>
          <w:rtl w:val="true"/>
        </w:rPr>
        <w:t xml:space="preserve"> </w:t>
      </w:r>
      <w:r>
        <w:rPr>
          <w:rtl w:val="true"/>
        </w:rPr>
        <w:t>ظ</w:t>
      </w:r>
      <w:r>
        <w:rPr>
          <w:rtl w:val="true"/>
        </w:rPr>
        <w:t>) [</w:t>
      </w:r>
      <w:r>
        <w:rPr>
          <w:rtl w:val="true"/>
        </w:rPr>
        <w:t>العقائد</w:t>
      </w:r>
      <w:r>
        <w:rPr>
          <w:rtl w:val="true"/>
        </w:rPr>
        <w:t>]</w:t>
      </w:r>
      <w:bookmarkEnd w:id="1677"/>
    </w:p>
    <w:p>
      <w:pPr>
        <w:pStyle w:val="BookText"/>
        <w:rPr/>
      </w:pPr>
      <w:r>
        <w:rPr>
          <w:rFonts w:ascii="Amiri" w:hAnsi="Amiri" w:eastAsia="Amiri" w:cs="Amiri"/>
          <w:color w:val="111111"/>
          <w:sz w:val="28"/>
          <w:sz w:val="28"/>
          <w:szCs w:val="28"/>
          <w:rtl w:val="true"/>
          <w:lang w:bidi="ar-SA"/>
        </w:rPr>
        <w:t xml:space="preserve">يراجع النسخة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Heading4"/>
        <w:numPr>
          <w:ilvl w:val="3"/>
          <w:numId w:val="1"/>
        </w:numPr>
        <w:rPr/>
      </w:pPr>
      <w:bookmarkStart w:id="1678" w:name="__RefHeading___Toc522816_3406789950"/>
      <w:bookmarkStart w:id="1679" w:name="_Toc689"/>
      <w:bookmarkEnd w:id="1678"/>
      <w:r>
        <w:rPr>
          <w:rtl w:val="true"/>
        </w:rPr>
        <w:t xml:space="preserve">رسالة في القضاء والقدر </w:t>
      </w:r>
      <w:r>
        <w:rPr>
          <w:rtl w:val="true"/>
        </w:rPr>
        <w:t>(</w:t>
      </w:r>
      <w:r>
        <w:rPr/>
        <w:t>109</w:t>
      </w:r>
      <w:r>
        <w:rPr>
          <w:rtl w:val="true"/>
        </w:rPr>
        <w:t xml:space="preserve"> </w:t>
      </w:r>
      <w:r>
        <w:rPr>
          <w:rtl w:val="true"/>
        </w:rPr>
        <w:t xml:space="preserve">ظ </w:t>
      </w:r>
      <w:r>
        <w:rPr>
          <w:rtl w:val="true"/>
        </w:rPr>
        <w:t xml:space="preserve">- </w:t>
      </w:r>
      <w:r>
        <w:rPr/>
        <w:t>156</w:t>
      </w:r>
      <w:r>
        <w:rPr>
          <w:rtl w:val="true"/>
        </w:rPr>
        <w:t xml:space="preserve"> </w:t>
      </w:r>
      <w:r>
        <w:rPr>
          <w:rtl w:val="true"/>
        </w:rPr>
        <w:t>ظ</w:t>
      </w:r>
      <w:r>
        <w:rPr>
          <w:rtl w:val="true"/>
        </w:rPr>
        <w:t>) [</w:t>
      </w:r>
      <w:r>
        <w:rPr>
          <w:rtl w:val="true"/>
        </w:rPr>
        <w:t>العقائد</w:t>
      </w:r>
      <w:r>
        <w:rPr>
          <w:rtl w:val="true"/>
        </w:rPr>
        <w:t>]</w:t>
      </w:r>
      <w:bookmarkEnd w:id="167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لأبي محمّد بن عناية اللّه الشهير ببایزید البسطامي</w:t>
      </w:r>
      <w:r>
        <w:rPr>
          <w:rFonts w:eastAsia="IRNazanin" w:cs="IRNazanin"/>
          <w:color w:val="111111"/>
          <w:sz w:val="28"/>
          <w:szCs w:val="28"/>
          <w:rtl w:val="true"/>
          <w:lang w:bidi="fa-IR"/>
        </w:rPr>
        <w:t xml:space="preserve">. </w:t>
      </w:r>
      <w:bookmarkStart w:id="1680" w:name="pg15005_153233"/>
    </w:p>
    <w:p>
      <w:pPr>
        <w:pStyle w:val="BookText"/>
        <w:rPr/>
      </w:pPr>
      <w:bookmarkEnd w:id="1680"/>
      <w:r>
        <w:rPr>
          <w:rFonts w:ascii="Amiri" w:hAnsi="Amiri" w:eastAsia="Amiri" w:cs="Amiri"/>
          <w:color w:val="111111"/>
          <w:sz w:val="28"/>
          <w:sz w:val="28"/>
          <w:szCs w:val="28"/>
          <w:rtl w:val="true"/>
          <w:lang w:bidi="ar-SA"/>
        </w:rPr>
        <w:t>رسالة في النقض والإبرام في مسألة القضاء والقدر مرتّبة على ثلاث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أوضح البينات والهدى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إبطال الآراء الباطلة والتجنب عن إعتقاد المذاهب الأربعة</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522818_3406789950"/>
      <w:bookmarkStart w:id="1682" w:name="_Toc690"/>
      <w:bookmarkEnd w:id="1681"/>
      <w:r>
        <w:rPr>
          <w:rtl w:val="true"/>
        </w:rPr>
        <w:t xml:space="preserve">رسالة في مسألة الكحل النحوية </w:t>
      </w:r>
      <w:r>
        <w:rPr>
          <w:rtl w:val="true"/>
        </w:rPr>
        <w:t>(</w:t>
      </w:r>
      <w:r>
        <w:rPr/>
        <w:t>157</w:t>
      </w:r>
      <w:r>
        <w:rPr>
          <w:rtl w:val="true"/>
        </w:rPr>
        <w:t xml:space="preserve"> </w:t>
      </w:r>
      <w:r>
        <w:rPr>
          <w:rtl w:val="true"/>
        </w:rPr>
        <w:t xml:space="preserve">و </w:t>
      </w:r>
      <w:r>
        <w:rPr>
          <w:rtl w:val="true"/>
        </w:rPr>
        <w:t xml:space="preserve">- </w:t>
      </w:r>
      <w:r>
        <w:rPr/>
        <w:t>166</w:t>
      </w:r>
      <w:r>
        <w:rPr>
          <w:rtl w:val="true"/>
        </w:rPr>
        <w:t xml:space="preserve"> </w:t>
      </w:r>
      <w:r>
        <w:rPr>
          <w:rtl w:val="true"/>
        </w:rPr>
        <w:t>ظ</w:t>
      </w:r>
      <w:r>
        <w:rPr>
          <w:rtl w:val="true"/>
        </w:rPr>
        <w:t>) [</w:t>
      </w:r>
      <w:r>
        <w:rPr>
          <w:rtl w:val="true"/>
        </w:rPr>
        <w:t xml:space="preserve">النحو </w:t>
      </w:r>
      <w:r>
        <w:rPr>
          <w:rtl w:val="true"/>
        </w:rPr>
        <w:t>]</w:t>
      </w:r>
      <w:bookmarkEnd w:id="168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بيان للعويصة النحوية المعروفة في أفعل التفضيل وهي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أحسن في عينه الكحل منه في عين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رسوله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رفعوا أحسن لفصّلوا بين أحسن و معموله أي متعلّقه</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522820_3406789950"/>
      <w:bookmarkStart w:id="1684" w:name="_Toc691"/>
      <w:bookmarkEnd w:id="1683"/>
      <w:r>
        <w:rPr>
          <w:rtl w:val="true"/>
        </w:rPr>
        <w:t xml:space="preserve">رسالة في معاني الحروف في النحو </w:t>
      </w:r>
      <w:r>
        <w:rPr>
          <w:rtl w:val="true"/>
        </w:rPr>
        <w:t>(</w:t>
      </w:r>
      <w:r>
        <w:rPr/>
        <w:t>166</w:t>
      </w:r>
      <w:r>
        <w:rPr>
          <w:rtl w:val="true"/>
        </w:rPr>
        <w:t xml:space="preserve"> </w:t>
      </w:r>
      <w:r>
        <w:rPr>
          <w:rtl w:val="true"/>
        </w:rPr>
        <w:t xml:space="preserve">ظ </w:t>
      </w:r>
      <w:r>
        <w:rPr>
          <w:rtl w:val="true"/>
        </w:rPr>
        <w:t xml:space="preserve">- </w:t>
      </w:r>
      <w:r>
        <w:rPr/>
        <w:t>167</w:t>
      </w:r>
      <w:r>
        <w:rPr>
          <w:rtl w:val="true"/>
        </w:rPr>
        <w:t xml:space="preserve"> </w:t>
      </w:r>
      <w:r>
        <w:rPr>
          <w:rtl w:val="true"/>
        </w:rPr>
        <w:t>ظ</w:t>
      </w:r>
      <w:r>
        <w:rPr>
          <w:rtl w:val="true"/>
        </w:rPr>
        <w:t>) [</w:t>
      </w:r>
      <w:r>
        <w:rPr>
          <w:rtl w:val="true"/>
        </w:rPr>
        <w:t xml:space="preserve">النحو </w:t>
      </w:r>
      <w:r>
        <w:rPr>
          <w:rtl w:val="true"/>
        </w:rPr>
        <w:t>]</w:t>
      </w:r>
      <w:bookmarkEnd w:id="168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معنى الحروف إجمالاً في استعمال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ربّ أعِن وتمِّ بالخير ، الألف في كلام العرب على اثنين وعشرين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یاء الجمع مثل رأيت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المقدّمة في بيان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الكتاب الأوّل والثالث والرابع والخامس بخطّ محمّد علي بن محمّد صادق گلستاني في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 والكتاب الثاني في سلخ ذي القعدة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هامش الكتاب الأوّل تعليقات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وتملّك باسم علي بن السيد عطيفة الكاظمي في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بإسم طاهر بن الشيخ حسن في سنة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 وخاتم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أمدح 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685" w:name="pg15005_153234"/>
    </w:p>
    <w:p>
      <w:pPr>
        <w:pStyle w:val="Heading3"/>
        <w:numPr>
          <w:ilvl w:val="2"/>
          <w:numId w:val="1"/>
        </w:numPr>
        <w:rPr/>
      </w:pPr>
      <w:bookmarkStart w:id="1686" w:name="__RefHeading___Toc522822_3406789950"/>
      <w:bookmarkStart w:id="1687" w:name="_Toc692"/>
      <w:bookmarkEnd w:id="1685"/>
      <w:bookmarkEnd w:id="1686"/>
      <w:r>
        <w:rPr>
          <w:rtl w:val="true"/>
        </w:rPr>
        <w:t xml:space="preserve">القانون </w:t>
      </w:r>
      <w:r>
        <w:rPr>
          <w:rtl w:val="true"/>
        </w:rPr>
        <w:t>[</w:t>
      </w:r>
      <w:r>
        <w:rPr>
          <w:rtl w:val="true"/>
        </w:rPr>
        <w:t>الطب</w:t>
      </w:r>
      <w:r>
        <w:rPr>
          <w:rtl w:val="true"/>
        </w:rPr>
        <w:t>]</w:t>
      </w:r>
      <w:bookmarkEnd w:id="1687"/>
    </w:p>
    <w:p>
      <w:pPr>
        <w:pStyle w:val="BookText"/>
        <w:rPr/>
      </w:pPr>
      <w:r>
        <w:rPr>
          <w:rFonts w:eastAsia="Times New Roman" w:cs="Times New Roman" w:ascii="Times New Roman" w:hAnsi="Times New Roman"/>
          <w:color w:val="111111"/>
          <w:sz w:val="28"/>
          <w:szCs w:val="28"/>
          <w:lang w:val="en-US" w:bidi="en-US"/>
        </w:rPr>
        <w:t>364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النسخة تحوي من أوّل الكتاب إلى آخر الكتاب الأوّل في الجزئين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حمداً يستحقّه بعلوّ شأنه وسبوغ إحسانه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هذا القدر من کلامنا المختصر في الأُصول الكلّية لصناعة الطب كافياً  ولنأخذ في تصنيف كتابنا في الأدوية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أبو المفاخر بن محمّد بديع الحسيني،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جمال الدين بن محمّد الخوانساري، وتملّك باسم محمّد مقیم الجعفري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في المشهد الرضوي بإسم محمّد مقیم بن محمّد رشد الجعفري في ربيع الأوّل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العبد محمّد مقیم الجعفري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كتابة كُتبت في طهران في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88" w:name="__RefHeading___Toc522824_3406789950"/>
      <w:bookmarkStart w:id="1689" w:name="_Toc693"/>
      <w:bookmarkEnd w:id="1688"/>
      <w:r>
        <w:rPr>
          <w:rtl w:val="true"/>
        </w:rPr>
        <w:t xml:space="preserve">القانون  </w:t>
      </w:r>
      <w:r>
        <w:rPr>
          <w:rtl w:val="true"/>
        </w:rPr>
        <w:t>[</w:t>
      </w:r>
      <w:r>
        <w:rPr>
          <w:rtl w:val="true"/>
        </w:rPr>
        <w:t>الطب</w:t>
      </w:r>
      <w:r>
        <w:rPr>
          <w:rtl w:val="true"/>
        </w:rPr>
        <w:t>]</w:t>
      </w:r>
      <w:bookmarkEnd w:id="1689"/>
    </w:p>
    <w:p>
      <w:pPr>
        <w:pStyle w:val="BookText"/>
        <w:rPr/>
      </w:pPr>
      <w:r>
        <w:rPr>
          <w:rFonts w:eastAsia="Times New Roman" w:cs="Times New Roman" w:ascii="Times New Roman" w:hAnsi="Times New Roman"/>
          <w:color w:val="111111"/>
          <w:sz w:val="28"/>
          <w:szCs w:val="28"/>
          <w:lang w:val="en-US" w:bidi="en-US"/>
        </w:rPr>
        <w:t>365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تحوي الكتاب الخامس في الأدوية المركّبة، وهي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فرغنا من الكتب الأربعة عن ذكر جل العلم النظري والعملي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ذلك حكماً قولاً جرماً إذراتب الطبيب مستبداًّ برأيه غير عامل</w:t>
      </w:r>
      <w:r>
        <w:rPr>
          <w:rFonts w:eastAsia="Amiri" w:cs="Amiri" w:ascii="Amiri" w:hAnsi="Amiri"/>
          <w:color w:val="111111"/>
          <w:sz w:val="28"/>
          <w:szCs w:val="28"/>
          <w:rtl w:val="true"/>
          <w:lang w:bidi="ar-SA"/>
        </w:rPr>
        <w:t xml:space="preserve">...». </w:t>
      </w:r>
      <w:bookmarkStart w:id="1690" w:name="pg15005_153235"/>
    </w:p>
    <w:p>
      <w:pPr>
        <w:pStyle w:val="BookText"/>
        <w:rPr/>
      </w:pPr>
      <w:bookmarkEnd w:id="1690"/>
      <w:r>
        <w:rPr>
          <w:rFonts w:ascii="IRNazanin" w:hAnsi="IRNazanin" w:eastAsia="IRNazanin"/>
          <w:color w:val="111111"/>
          <w:sz w:val="28"/>
          <w:sz w:val="28"/>
          <w:szCs w:val="28"/>
          <w:rtl w:val="true"/>
          <w:lang w:bidi="fa-IR"/>
        </w:rPr>
        <w:t>النسخ، 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الأرواق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مختلف الصفحات صورة خاتم مربّع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91" w:name="__RefHeading___Toc522826_3406789950"/>
      <w:bookmarkStart w:id="1692" w:name="_Toc694"/>
      <w:bookmarkEnd w:id="1691"/>
      <w:r>
        <w:rPr>
          <w:rtl w:val="true"/>
        </w:rPr>
        <w:t xml:space="preserve">لوامع الأسرار في شرح مطالع الأنوار </w:t>
      </w:r>
      <w:r>
        <w:rPr>
          <w:rtl w:val="true"/>
        </w:rPr>
        <w:t>[</w:t>
      </w:r>
      <w:r>
        <w:rPr>
          <w:rtl w:val="true"/>
        </w:rPr>
        <w:t xml:space="preserve">المنطق </w:t>
      </w:r>
      <w:r>
        <w:rPr>
          <w:rtl w:val="true"/>
        </w:rPr>
        <w:t>]</w:t>
      </w:r>
      <w:bookmarkEnd w:id="1692"/>
    </w:p>
    <w:p>
      <w:pPr>
        <w:pStyle w:val="BookText"/>
        <w:rPr/>
      </w:pPr>
      <w:r>
        <w:rPr>
          <w:rFonts w:eastAsia="Times New Roman" w:cs="Times New Roman" w:ascii="Times New Roman" w:hAnsi="Times New Roman"/>
          <w:color w:val="111111"/>
          <w:sz w:val="28"/>
          <w:szCs w:val="28"/>
          <w:lang w:val="en-US" w:bidi="en-US"/>
        </w:rPr>
        <w:t>366</w:t>
      </w:r>
    </w:p>
    <w:p>
      <w:pPr>
        <w:pStyle w:val="BookText"/>
        <w:rPr/>
      </w:pPr>
      <w:r>
        <w:rPr>
          <w:rFonts w:ascii="IRNazanin" w:hAnsi="IRNazanin" w:eastAsia="IRNazanin"/>
          <w:color w:val="111111"/>
          <w:sz w:val="28"/>
          <w:sz w:val="28"/>
          <w:szCs w:val="28"/>
          <w:rtl w:val="true"/>
          <w:lang w:bidi="fa-IR"/>
        </w:rPr>
        <w:t xml:space="preserve">للمولی قطب الدین محمّد بن محمّد الرازي البويهي، المتوفى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لسراج الدين محمود بن أبي بكر الارموي، والنسخة تتضمّن قسم التصوّرات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فیّاض ذوارف العوارف و ملهم حقائق المعارف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ولنقتصر على هذا العدد من الكلام في قسم التصوّرات حامدين لفيض الكمالات والخيرات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والنستعليق ، أحمد بن جعفر بن الحسين بن حاجي حسن الطالقاني في اصفهان بالمدرسة الباقريّة، عصر يوم الجمعة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93" w:name="__RefHeading___Toc522828_3406789950"/>
      <w:bookmarkStart w:id="1694" w:name="_Toc695"/>
      <w:bookmarkEnd w:id="1693"/>
      <w:r>
        <w:rPr>
          <w:rtl w:val="true"/>
        </w:rPr>
        <w:t xml:space="preserve">الجوهر النضيد في شرح منطق التجريد </w:t>
      </w:r>
      <w:r>
        <w:rPr>
          <w:rtl w:val="true"/>
        </w:rPr>
        <w:t>[</w:t>
      </w:r>
      <w:r>
        <w:rPr>
          <w:rtl w:val="true"/>
        </w:rPr>
        <w:t xml:space="preserve">المنطق </w:t>
      </w:r>
      <w:r>
        <w:rPr>
          <w:rtl w:val="true"/>
        </w:rPr>
        <w:t>]</w:t>
      </w:r>
      <w:bookmarkEnd w:id="1694"/>
    </w:p>
    <w:p>
      <w:pPr>
        <w:pStyle w:val="BookText"/>
        <w:rPr/>
      </w:pP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 xml:space="preserve">لآية اللّه العلامة الحلي، 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قسم المنطق من كتاب تجريد الإعتقاد للخواجة نصير الدين الطوسي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بوجوب الوجود المتوحّد بالكرم والجود</w:t>
      </w:r>
      <w:r>
        <w:rPr>
          <w:rFonts w:eastAsia="Amiri" w:cs="Amiri" w:ascii="Amiri" w:hAnsi="Amiri"/>
          <w:color w:val="111111"/>
          <w:sz w:val="28"/>
          <w:szCs w:val="28"/>
          <w:rtl w:val="true"/>
          <w:lang w:bidi="ar-SA"/>
        </w:rPr>
        <w:t xml:space="preserve">». </w:t>
      </w:r>
      <w:bookmarkStart w:id="1695" w:name="pg15005_153236"/>
    </w:p>
    <w:p>
      <w:pPr>
        <w:pStyle w:val="BookText"/>
        <w:rPr/>
      </w:pPr>
      <w:bookmarkEnd w:id="1695"/>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أمكن ضبط المواضع في الصناعتين الأوّليين وليكن هذا آخر ما نورده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کوهکیلویه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وتصحيحات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عبد الصمد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عبدالصمد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وتملّك بالبيع عن الآخوند ملا عبد الصمد بأربعة آلاف دينار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عبد الصمد بن الحسين المحلّاتي في شوال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696" w:name="__RefHeading___Toc522830_3406789950"/>
      <w:bookmarkStart w:id="1697" w:name="_Toc696"/>
      <w:bookmarkEnd w:id="1696"/>
      <w:r>
        <w:rPr>
          <w:rtl w:val="true"/>
        </w:rPr>
        <w:t xml:space="preserve">الوافية في شرح الكافية </w:t>
      </w:r>
      <w:r>
        <w:rPr>
          <w:rtl w:val="true"/>
        </w:rPr>
        <w:t>[</w:t>
      </w:r>
      <w:r>
        <w:rPr>
          <w:rtl w:val="true"/>
        </w:rPr>
        <w:t xml:space="preserve">النحو </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368</w:t>
      </w:r>
    </w:p>
    <w:p>
      <w:pPr>
        <w:pStyle w:val="BookText"/>
        <w:rPr/>
      </w:pPr>
      <w:r>
        <w:rPr>
          <w:rFonts w:ascii="IRNazanin" w:hAnsi="IRNazanin" w:eastAsia="IRNazanin"/>
          <w:color w:val="111111"/>
          <w:sz w:val="28"/>
          <w:sz w:val="28"/>
          <w:szCs w:val="28"/>
          <w:rtl w:val="true"/>
          <w:lang w:bidi="fa-IR"/>
        </w:rPr>
        <w:t xml:space="preserve">لإبن مالك محمّد بن عبداللّه النحوي، المتوفّی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لإبن مالك صاحب المتن أي الكافية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على عظمة جلاله حمد غريق لمطالعة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يعلم انّه بدل عن النون أو المحذوف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آخر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محمّد علي بن حاجي يار أحمد الطالقاني،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العناوين بالحمرة، على الهوامش تعليقات برسوم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698" w:name="pg15005_153237"/>
    </w:p>
    <w:p>
      <w:pPr>
        <w:pStyle w:val="Heading3"/>
        <w:numPr>
          <w:ilvl w:val="2"/>
          <w:numId w:val="1"/>
        </w:numPr>
        <w:rPr/>
      </w:pPr>
      <w:bookmarkStart w:id="1699" w:name="__RefHeading___Toc522832_3406789950"/>
      <w:bookmarkStart w:id="1700" w:name="_Toc697"/>
      <w:bookmarkEnd w:id="1698"/>
      <w:bookmarkEnd w:id="1699"/>
      <w:r>
        <w:rPr>
          <w:rtl w:val="true"/>
        </w:rPr>
        <w:t xml:space="preserve">الرسالة السعدية </w:t>
      </w:r>
      <w:r>
        <w:rPr>
          <w:rtl w:val="true"/>
        </w:rPr>
        <w:t>[</w:t>
      </w:r>
      <w:r>
        <w:rPr>
          <w:rtl w:val="true"/>
        </w:rPr>
        <w:t>العقائد</w:t>
      </w:r>
      <w:r>
        <w:rPr>
          <w:rtl w:val="true"/>
        </w:rPr>
        <w:t>]</w:t>
      </w:r>
      <w:bookmarkEnd w:id="1700"/>
    </w:p>
    <w:p>
      <w:pPr>
        <w:pStyle w:val="BookText"/>
        <w:rPr/>
      </w:pPr>
      <w:r>
        <w:rPr>
          <w:rFonts w:eastAsia="Times New Roman" w:cs="Times New Roman" w:ascii="Times New Roman" w:hAnsi="Times New Roman"/>
          <w:color w:val="111111"/>
          <w:sz w:val="28"/>
          <w:szCs w:val="28"/>
          <w:lang w:val="en-US" w:bidi="en-US"/>
        </w:rPr>
        <w:t>369</w:t>
      </w:r>
    </w:p>
    <w:p>
      <w:pPr>
        <w:pStyle w:val="BookText"/>
        <w:rPr/>
      </w:pPr>
      <w:r>
        <w:rPr>
          <w:rFonts w:ascii="Amiri" w:hAnsi="Amiri" w:eastAsia="Amiri" w:cs="Amiri"/>
          <w:color w:val="111111"/>
          <w:sz w:val="28"/>
          <w:sz w:val="28"/>
          <w:szCs w:val="28"/>
          <w:rtl w:val="true"/>
          <w:lang w:bidi="ar-SA"/>
        </w:rPr>
        <w:t>لآية اللّه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أُصول الدين وفروعه كتبها للشاه خدا بنده، مرتّبة على مقدّمات و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 xml:space="preserve">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المفضل بجعل الأنبياء واسطة بينه وبين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وصلة الإخوان بعشرين وصلة الرحم بأربعة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هذا آخر الرسالة فإن الأخبار في ذلك أكثر من أن تحصی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النستعلیق ، محمّد علي بن مولا حسنعلي المازندراني ، تحت إسم الكاتب خاتم دائري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الملك الغني، المتمسّك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علي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الرطوبة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النسخة خاتم بیضويّ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01" w:name="__RefHeading___Toc522834_3406789950"/>
      <w:bookmarkStart w:id="1702" w:name="_Toc698"/>
      <w:bookmarkEnd w:id="1701"/>
      <w:r>
        <w:rPr>
          <w:rtl w:val="true"/>
        </w:rPr>
        <w:t xml:space="preserve">موجز القانون </w:t>
      </w:r>
      <w:r>
        <w:rPr>
          <w:rtl w:val="true"/>
        </w:rPr>
        <w:t xml:space="preserve">[ </w:t>
      </w:r>
      <w:r>
        <w:rPr>
          <w:rtl w:val="true"/>
        </w:rPr>
        <w:t>الطب</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 xml:space="preserve">لعليّ بن أبي الحزم القرشي الشافعي الدمشقي المعروف بابن نفیس، القرن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المؤلّف كتاب القانون ثم إختصره وسمّاه الموجز، وهو مرتّب على أربعة فنون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 الطب العلميّة والعمليّة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الأدوية والأغذية المفردة والمركّبة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الأمراض المخصوصة بعضو دون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رتّبت هذا الكتاب على أربعة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فاستعملوا داء جالينوس وغيره من العلاج المذكور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bookmarkStart w:id="1703" w:name="pg15005_153238"/>
    </w:p>
    <w:p>
      <w:pPr>
        <w:pStyle w:val="BookText"/>
        <w:rPr/>
      </w:pPr>
      <w:bookmarkEnd w:id="1703"/>
      <w:r>
        <w:rPr>
          <w:rFonts w:ascii="IRNazanin" w:hAnsi="IRNazanin" w:eastAsia="IRNazanin"/>
          <w:color w:val="111111"/>
          <w:sz w:val="28"/>
          <w:sz w:val="28"/>
          <w:szCs w:val="28"/>
          <w:rtl w:val="true"/>
          <w:lang w:bidi="fa-IR"/>
        </w:rPr>
        <w:t xml:space="preserve">النستعلیق ، آخر شعبان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تملّك بإسم حسن الطباطبائي في يوم الإثنين جمادى الأُولى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الراجي حسن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04" w:name="__RefHeading___Toc522836_3406789950"/>
      <w:bookmarkStart w:id="1705" w:name="_Toc699"/>
      <w:bookmarkEnd w:id="1704"/>
      <w:r>
        <w:rPr>
          <w:rtl w:val="true"/>
        </w:rPr>
        <w:t>مجموعة</w:t>
      </w:r>
      <w:bookmarkEnd w:id="1705"/>
    </w:p>
    <w:p>
      <w:pPr>
        <w:pStyle w:val="Heading4"/>
        <w:numPr>
          <w:ilvl w:val="3"/>
          <w:numId w:val="1"/>
        </w:numPr>
        <w:rPr/>
      </w:pPr>
      <w:bookmarkStart w:id="1706" w:name="__RefHeading___Toc522838_3406789950"/>
      <w:bookmarkStart w:id="1707" w:name="_Toc700"/>
      <w:bookmarkEnd w:id="1706"/>
      <w:r>
        <w:rPr>
          <w:rtl w:val="true"/>
        </w:rPr>
        <w:t xml:space="preserve">رسالة في القبلة </w:t>
      </w:r>
      <w:r>
        <w:rPr>
          <w:rtl w:val="true"/>
        </w:rPr>
        <w:t>(</w:t>
      </w:r>
      <w:r>
        <w:rPr/>
        <w:t>1</w:t>
      </w:r>
      <w:r>
        <w:rPr>
          <w:rtl w:val="true"/>
        </w:rPr>
        <w:t xml:space="preserve"> </w:t>
      </w:r>
      <w:r>
        <w:rPr>
          <w:rtl w:val="true"/>
        </w:rPr>
        <w:t xml:space="preserve">ظ </w:t>
      </w:r>
      <w:r>
        <w:rPr>
          <w:rtl w:val="true"/>
        </w:rPr>
        <w:t xml:space="preserve">- </w:t>
      </w:r>
      <w:r>
        <w:rPr/>
        <w:t>4</w:t>
      </w:r>
      <w:r>
        <w:rPr>
          <w:rtl w:val="true"/>
        </w:rPr>
        <w:t>ظ</w:t>
      </w:r>
      <w:r>
        <w:rPr>
          <w:rtl w:val="true"/>
        </w:rPr>
        <w:t>) [</w:t>
      </w:r>
      <w:r>
        <w:rPr>
          <w:rtl w:val="true"/>
        </w:rPr>
        <w:t xml:space="preserve">الفقه </w:t>
      </w:r>
      <w:r>
        <w:rPr>
          <w:rtl w:val="true"/>
        </w:rPr>
        <w:t>]</w:t>
      </w:r>
      <w:bookmarkEnd w:id="1707"/>
    </w:p>
    <w:p>
      <w:pPr>
        <w:pStyle w:val="BookText"/>
        <w:rPr/>
      </w:pPr>
      <w:r>
        <w:rPr>
          <w:rFonts w:eastAsia="Times New Roman" w:cs="Times New Roman" w:ascii="Times New Roman" w:hAnsi="Times New Roman"/>
          <w:color w:val="111111"/>
          <w:sz w:val="28"/>
          <w:szCs w:val="28"/>
          <w:lang w:val="en-US" w:bidi="en-US"/>
        </w:rPr>
        <w:t>371</w:t>
      </w:r>
    </w:p>
    <w:p>
      <w:pPr>
        <w:pStyle w:val="BookText"/>
        <w:rPr/>
      </w:pPr>
      <w:r>
        <w:rPr>
          <w:rFonts w:ascii="IRNazanin" w:hAnsi="IRNazanin" w:eastAsia="IRNazanin"/>
          <w:color w:val="111111"/>
          <w:sz w:val="28"/>
          <w:sz w:val="28"/>
          <w:szCs w:val="28"/>
          <w:rtl w:val="true"/>
          <w:lang w:bidi="fa-IR"/>
        </w:rPr>
        <w:t xml:space="preserve">للشيخ البهائي ، المتوفّی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فيه ماهيّة الجهة وعلاماتها وطريق استخراجها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نسختنا محذوف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الحمد و الصلاة فيقول أقلّ العباد محمّد المشتهر ببهاء الدين العاملي عفى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خطر بالبال الكثير الإختلال مع ضيق المجال وتراكم الأشغال والحمد للّه أوّلا وآخراً وباطناً وظاهراً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522840_3406789950"/>
      <w:bookmarkStart w:id="1709" w:name="_Toc701"/>
      <w:bookmarkEnd w:id="1708"/>
      <w:r>
        <w:rPr>
          <w:rtl w:val="true"/>
        </w:rPr>
        <w:t xml:space="preserve">رسالة في يوم قتل عمر </w:t>
      </w:r>
      <w:r>
        <w:rPr>
          <w:rtl w:val="true"/>
        </w:rPr>
        <w:t>(</w:t>
      </w:r>
      <w:r>
        <w:rPr/>
        <w:t>5</w:t>
      </w:r>
      <w:r>
        <w:rPr>
          <w:rtl w:val="true"/>
        </w:rPr>
        <w:t xml:space="preserve"> </w:t>
      </w:r>
      <w:r>
        <w:rPr>
          <w:rtl w:val="true"/>
        </w:rPr>
        <w:t xml:space="preserve">و </w:t>
      </w:r>
      <w:r>
        <w:rPr>
          <w:rtl w:val="true"/>
        </w:rPr>
        <w:t xml:space="preserve">- </w:t>
      </w:r>
      <w:r>
        <w:rPr/>
        <w:t>10</w:t>
      </w:r>
      <w:r>
        <w:rPr>
          <w:rtl w:val="true"/>
        </w:rPr>
        <w:t xml:space="preserve"> </w:t>
      </w:r>
      <w:r>
        <w:rPr>
          <w:rtl w:val="true"/>
        </w:rPr>
        <w:t>ظ</w:t>
      </w:r>
      <w:r>
        <w:rPr>
          <w:rtl w:val="true"/>
        </w:rPr>
        <w:t>) [</w:t>
      </w:r>
      <w:r>
        <w:rPr>
          <w:rtl w:val="true"/>
        </w:rPr>
        <w:t xml:space="preserve">التاريخ </w:t>
      </w:r>
      <w:r>
        <w:rPr>
          <w:rtl w:val="true"/>
        </w:rPr>
        <w:t>]</w:t>
      </w:r>
      <w:bookmarkEnd w:id="1709"/>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الحديث الوارد في يوم قتل عمر وأبيات في ذلك في أربعة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من هذا اليوم ولقد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والناصبين والقاسطين والمارقين والناكثين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سمحت به قريحتي</w:t>
      </w:r>
      <w:r>
        <w:rPr>
          <w:rFonts w:eastAsia="Amiri" w:cs="Amiri" w:ascii="Amiri" w:hAnsi="Amiri"/>
          <w:color w:val="111111"/>
          <w:sz w:val="28"/>
          <w:szCs w:val="28"/>
          <w:rtl w:val="true"/>
          <w:lang w:bidi="ar-SA"/>
        </w:rPr>
        <w:t xml:space="preserve">...». </w:t>
      </w:r>
      <w:bookmarkStart w:id="1710" w:name="pg15005_153239"/>
    </w:p>
    <w:p>
      <w:pPr>
        <w:pStyle w:val="Heading4"/>
        <w:numPr>
          <w:ilvl w:val="3"/>
          <w:numId w:val="1"/>
        </w:numPr>
        <w:rPr/>
      </w:pPr>
      <w:bookmarkStart w:id="1711" w:name="__RefHeading___Toc522842_3406789950"/>
      <w:bookmarkStart w:id="1712" w:name="_Toc702"/>
      <w:bookmarkEnd w:id="1710"/>
      <w:bookmarkEnd w:id="1711"/>
      <w:r>
        <w:rPr>
          <w:rtl w:val="true"/>
        </w:rPr>
        <w:t xml:space="preserve">شرح المقنعة في العقائد </w:t>
      </w:r>
      <w:r>
        <w:rPr>
          <w:rtl w:val="true"/>
        </w:rPr>
        <w:t>(</w:t>
      </w:r>
      <w:r>
        <w:rPr/>
        <w:t>28</w:t>
      </w:r>
      <w:r>
        <w:rPr>
          <w:rtl w:val="true"/>
        </w:rPr>
        <w:t xml:space="preserve"> </w:t>
      </w:r>
      <w:r>
        <w:rPr>
          <w:rtl w:val="true"/>
        </w:rPr>
        <w:t xml:space="preserve">ظ </w:t>
      </w:r>
      <w:r>
        <w:rPr>
          <w:rtl w:val="true"/>
        </w:rPr>
        <w:t xml:space="preserve">- </w:t>
      </w:r>
      <w:r>
        <w:rPr/>
        <w:t>72</w:t>
      </w:r>
      <w:r>
        <w:rPr>
          <w:rtl w:val="true"/>
        </w:rPr>
        <w:t>ظ</w:t>
      </w:r>
      <w:r>
        <w:rPr>
          <w:rtl w:val="true"/>
        </w:rPr>
        <w:t>) [</w:t>
      </w:r>
      <w:r>
        <w:rPr>
          <w:rtl w:val="true"/>
        </w:rPr>
        <w:t>العقائد</w:t>
      </w:r>
      <w:r>
        <w:rPr>
          <w:rtl w:val="true"/>
        </w:rPr>
        <w:t>]</w:t>
      </w:r>
      <w:bookmarkEnd w:id="1712"/>
    </w:p>
    <w:p>
      <w:pPr>
        <w:pStyle w:val="BookText"/>
        <w:rPr/>
      </w:pPr>
      <w:r>
        <w:rPr>
          <w:rFonts w:ascii="Amiri" w:hAnsi="Amiri" w:eastAsia="Amiri" w:cs="Amiri"/>
          <w:color w:val="111111"/>
          <w:sz w:val="28"/>
          <w:sz w:val="28"/>
          <w:szCs w:val="28"/>
          <w:rtl w:val="true"/>
          <w:lang w:bidi="ar-SA"/>
        </w:rPr>
        <w:t>لمحمّد مؤمن بن طاهر الدين محمّد الكرماني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نصير الدين الطوسي المتوفّی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وهي رسالة في غاية الإختصار ذكر فيها الأُصول الخمسة بأدلّتها في نيف وعشرین بیتاً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حارت في بحار سبحات جماله سوابح دقائق الأنظار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وفّقني اللّه و أهل التحصیل لزوم سواء السبيل وهي حسبنا ونعم الوكيل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نور الدين محمّد بن كامل الدين الكرماني نقلاً عن خط أُستاذه مولی عوض بن حیدر الشوشتري، وقد نقل هو عن نسخة صحيحة البعض أفاضل تلامذة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بالحمرة، على الهامش تعليقة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الكاتب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جمادی الأوّلی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بخطّ المؤلّف ، ذو الحجّة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الصفحة الأُولى تملّك بإسم عليّ بن محمّد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 من التاريخ والفقه وغيرهما منقولة عن نسخة المولى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713" w:name="__RefHeading___Toc522844_3406789950"/>
      <w:bookmarkStart w:id="1714" w:name="_Toc703"/>
      <w:bookmarkEnd w:id="1713"/>
      <w:r>
        <w:rPr>
          <w:rtl w:val="true"/>
        </w:rPr>
        <w:t xml:space="preserve">التبيان </w:t>
      </w:r>
      <w:r>
        <w:rPr>
          <w:rtl w:val="true"/>
        </w:rPr>
        <w:t>[</w:t>
      </w:r>
      <w:r>
        <w:rPr>
          <w:rtl w:val="true"/>
        </w:rPr>
        <w:t>التفسير</w:t>
      </w:r>
      <w:r>
        <w:rPr>
          <w:rtl w:val="true"/>
        </w:rPr>
        <w:t>]</w:t>
      </w:r>
      <w:bookmarkEnd w:id="1714"/>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ascii="Amiri" w:hAnsi="Amiri" w:eastAsia="Amiri" w:cs="Amiri"/>
          <w:color w:val="111111"/>
          <w:sz w:val="28"/>
          <w:sz w:val="28"/>
          <w:szCs w:val="28"/>
          <w:rtl w:val="true"/>
          <w:lang w:bidi="ar-SA"/>
        </w:rPr>
        <w:t xml:space="preserve">لشيخ الطائفة أبي جعفر محمّد بن الحسن الطوسي،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بكامله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من أوّل سورة المائدة إلى آخر سورة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مدنيّة في قول ابن عباس ومجاهد و قتادة وقال أبو جعفر بن مبشّر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في صبيحة السابع عشر من شهر رمضان على رأس ثمانية عشر شهراًمن الهجرة من شهد هذه الواقعة فله الفضل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bookmarkStart w:id="1715" w:name="pg15005_153240"/>
    </w:p>
    <w:p>
      <w:pPr>
        <w:pStyle w:val="BookText"/>
        <w:rPr/>
      </w:pPr>
      <w:bookmarkEnd w:id="1715"/>
      <w:r>
        <w:rPr>
          <w:rFonts w:ascii="IRNazanin" w:hAnsi="IRNazanin" w:eastAsia="IRNazanin"/>
          <w:color w:val="111111"/>
          <w:sz w:val="28"/>
          <w:sz w:val="28"/>
          <w:szCs w:val="28"/>
          <w:rtl w:val="true"/>
          <w:lang w:bidi="fa-IR"/>
        </w:rPr>
        <w:t>النسخ، 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بإسم ریحان اللّه بن جعفر الموسوي في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ریحان اللّه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وصورة خاتم السيّد محمّد باقر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16" w:name="__RefHeading___Toc522846_3406789950"/>
      <w:bookmarkStart w:id="1717" w:name="_Toc704"/>
      <w:bookmarkEnd w:id="1716"/>
      <w:r>
        <w:rPr>
          <w:rtl w:val="true"/>
        </w:rPr>
        <w:t xml:space="preserve">إرشاد الأذهان إلى أحكام الايمان </w:t>
      </w:r>
      <w:r>
        <w:rPr>
          <w:rtl w:val="true"/>
        </w:rPr>
        <w:t>[</w:t>
      </w:r>
      <w:r>
        <w:rPr>
          <w:rtl w:val="true"/>
        </w:rPr>
        <w:t xml:space="preserve">الفقه </w:t>
      </w:r>
      <w:r>
        <w:rPr>
          <w:rtl w:val="true"/>
        </w:rPr>
        <w:t>]</w:t>
      </w:r>
      <w:bookmarkEnd w:id="1717"/>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 xml:space="preserve">للعلامة الحلي، 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الكتب الفقهيّة وقد أحصى مجموع مسائله في خمس عشرة ألف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المتفرّد بالقدم و الدوام المنزّه عن مشابهة الأعراض والأجسام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ذلك من كتبنا واللّه الموفق لكل خير والدافع لكلّ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محمّد أمين بن محمّد علي الأسترآبادي، يوم الثلاثاء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الأُولى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 برسم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بإسم إبن حاجي محمّد المدعوّ بحمرة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الأُولى والأخيرة تملّك بإسم محمّد ارهمنون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الهمداني في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الأوّلي خاتم ذو ثمانية أضلاع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يؤلی حاعلی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الورقة الأخيرة تملّك بإسم محمّد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18" w:name="__RefHeading___Toc522848_3406789950"/>
      <w:bookmarkStart w:id="1719" w:name="_Toc705"/>
      <w:bookmarkEnd w:id="1718"/>
      <w:r>
        <w:rPr>
          <w:rtl w:val="true"/>
        </w:rPr>
        <w:t xml:space="preserve">المختصر </w:t>
      </w:r>
      <w:r>
        <w:rPr>
          <w:rtl w:val="true"/>
        </w:rPr>
        <w:t>[</w:t>
      </w:r>
      <w:r>
        <w:rPr>
          <w:rtl w:val="true"/>
        </w:rPr>
        <w:t>البلاغة</w:t>
      </w:r>
      <w:r>
        <w:rPr>
          <w:rtl w:val="true"/>
        </w:rPr>
        <w:t>]</w:t>
      </w:r>
      <w:bookmarkEnd w:id="1719"/>
    </w:p>
    <w:p>
      <w:pPr>
        <w:pStyle w:val="BookText"/>
        <w:rPr/>
      </w:pPr>
      <w:r>
        <w:rPr>
          <w:rFonts w:eastAsia="Times New Roman" w:cs="Times New Roman" w:ascii="Times New Roman" w:hAnsi="Times New Roman"/>
          <w:color w:val="111111"/>
          <w:sz w:val="28"/>
          <w:szCs w:val="28"/>
          <w:lang w:val="en-US" w:bidi="en-US"/>
        </w:rPr>
        <w:t>374</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وهذه النسخة ناقصة الأوّل</w:t>
      </w:r>
      <w:r>
        <w:rPr>
          <w:rFonts w:eastAsia="Amiri" w:cs="Amiri" w:ascii="Amiri" w:hAnsi="Amiri"/>
          <w:color w:val="111111"/>
          <w:sz w:val="28"/>
          <w:szCs w:val="28"/>
          <w:rtl w:val="true"/>
          <w:lang w:bidi="ar-SA"/>
        </w:rPr>
        <w:t xml:space="preserve">. </w:t>
      </w:r>
      <w:bookmarkStart w:id="1720" w:name="pg15005_153241"/>
    </w:p>
    <w:p>
      <w:pPr>
        <w:pStyle w:val="BookText"/>
        <w:rPr/>
      </w:pPr>
      <w:bookmarkEnd w:id="1720"/>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صدقه لكان أظهر فمرادهم بكونه خبراً حالاً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سلطان بن بدر ،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فيكون في 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تملّك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سلطان بن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والأخيرة خانمان مربّع ودائري لايقرءان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21" w:name="__RefHeading___Toc522850_3406789950"/>
      <w:bookmarkStart w:id="1722" w:name="_Toc706"/>
      <w:bookmarkEnd w:id="1721"/>
      <w:r>
        <w:rPr>
          <w:rtl w:val="true"/>
        </w:rPr>
        <w:t xml:space="preserve">مسالک الافهام في شرح شرائع الإسلام </w:t>
      </w:r>
      <w:r>
        <w:rPr>
          <w:rtl w:val="true"/>
        </w:rPr>
        <w:t>[</w:t>
      </w:r>
      <w:r>
        <w:rPr>
          <w:rtl w:val="true"/>
        </w:rPr>
        <w:t xml:space="preserve">الفقه </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النسخة ناقصة من أوّلها، وتنتهي على آخر قسم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سلطان محمّد بن رفیع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بإطار مذهّب فيه خط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ذكر العناوين وفيها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الأُولى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w:t>
      </w:r>
    </w:p>
    <w:p>
      <w:pPr>
        <w:pStyle w:val="BookText"/>
        <w:rPr/>
      </w:pPr>
      <w:r>
        <w:rPr>
          <w:rFonts w:ascii="IRNazanin" w:hAnsi="IRNazanin" w:eastAsia="IRNazanin"/>
          <w:color w:val="111111"/>
          <w:sz w:val="28"/>
          <w:sz w:val="28"/>
          <w:szCs w:val="28"/>
          <w:rtl w:val="true"/>
          <w:lang w:bidi="fa-IR"/>
        </w:rPr>
        <w:t>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23" w:name="__RefHeading___Toc522852_3406789950"/>
      <w:bookmarkStart w:id="1724" w:name="_Toc707"/>
      <w:bookmarkEnd w:id="1723"/>
      <w:r>
        <w:rPr>
          <w:rtl w:val="true"/>
        </w:rPr>
        <w:t xml:space="preserve">کشف الغطاء عن مبهمات الشريعة الغرّاء </w:t>
      </w:r>
      <w:r>
        <w:rPr>
          <w:rtl w:val="true"/>
        </w:rPr>
        <w:t>[</w:t>
      </w:r>
      <w:r>
        <w:rPr>
          <w:rtl w:val="true"/>
        </w:rPr>
        <w:t xml:space="preserve">أُصول الفقه </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376</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والنسخة من أوّل الكتاب إلى آخر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يوم السبت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بأمر العالم الفاضل الملّا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العناوين بیاض في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الصفرة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725" w:name="pg15005_153242"/>
    </w:p>
    <w:p>
      <w:pPr>
        <w:pStyle w:val="Heading3"/>
        <w:numPr>
          <w:ilvl w:val="2"/>
          <w:numId w:val="1"/>
        </w:numPr>
        <w:rPr/>
      </w:pPr>
      <w:bookmarkStart w:id="1726" w:name="__RefHeading___Toc522854_3406789950"/>
      <w:bookmarkStart w:id="1727" w:name="_Toc708"/>
      <w:bookmarkEnd w:id="1725"/>
      <w:bookmarkEnd w:id="1726"/>
      <w:r>
        <w:rPr>
          <w:rtl w:val="true"/>
        </w:rPr>
        <w:t xml:space="preserve">التوحيد </w:t>
      </w:r>
      <w:r>
        <w:rPr>
          <w:rtl w:val="true"/>
        </w:rPr>
        <w:t>[</w:t>
      </w:r>
      <w:r>
        <w:rPr>
          <w:rtl w:val="true"/>
        </w:rPr>
        <w:t>الحديث</w:t>
      </w:r>
      <w:r>
        <w:rPr>
          <w:rtl w:val="true"/>
        </w:rPr>
        <w:t>]</w:t>
      </w:r>
      <w:bookmarkEnd w:id="1727"/>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 xml:space="preserve">للشيخ الصدوق أبي جعفر محمّد بن عليّ بن الحسين بن بابويه القمي،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 الأحاديث الواردة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الأحد الذي لا شريك له، الفرد الصمد الّذي لاشبيه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قد ضاق بما في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 في الكتاب إسماعيل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28" w:name="__RefHeading___Toc522856_3406789950"/>
      <w:bookmarkStart w:id="1729" w:name="_Toc709"/>
      <w:bookmarkEnd w:id="1728"/>
      <w:r>
        <w:rPr>
          <w:rtl w:val="true"/>
        </w:rPr>
        <w:t xml:space="preserve">من لا يحضره الفقیه </w:t>
      </w:r>
      <w:r>
        <w:rPr>
          <w:rtl w:val="true"/>
        </w:rPr>
        <w:t>[</w:t>
      </w:r>
      <w:r>
        <w:rPr>
          <w:rtl w:val="true"/>
        </w:rPr>
        <w:t xml:space="preserve">الفقه </w:t>
      </w:r>
      <w:r>
        <w:rPr>
          <w:rtl w:val="true"/>
        </w:rPr>
        <w:t>]</w:t>
      </w:r>
      <w:bookmarkEnd w:id="1729"/>
    </w:p>
    <w:p>
      <w:pPr>
        <w:pStyle w:val="BookText"/>
        <w:rPr/>
      </w:pPr>
      <w:r>
        <w:rPr>
          <w:rFonts w:eastAsia="Times New Roman" w:cs="Times New Roman" w:ascii="Times New Roman" w:hAnsi="Times New Roman"/>
          <w:color w:val="111111"/>
          <w:sz w:val="28"/>
          <w:szCs w:val="28"/>
          <w:lang w:val="en-US" w:bidi="en-US"/>
        </w:rPr>
        <w:t>378</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خليفة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يزيّن الصفحتين الأوّليین إطار مذهّب ولوحة مذهّبة فيه نقوش، وسائر الصفحات مزيّنة بإطارين کبیر بخطّ أزرق، وصغير بخطّين أحمرین و خطّ 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تدلّ على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الأرضة في أسفل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فهرس المحتويات وتملّك بإسم السيّد محمّد بن السيّد أبي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السواد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730" w:name="pg15005_153243"/>
    </w:p>
    <w:p>
      <w:pPr>
        <w:pStyle w:val="Heading3"/>
        <w:numPr>
          <w:ilvl w:val="2"/>
          <w:numId w:val="1"/>
        </w:numPr>
        <w:rPr/>
      </w:pPr>
      <w:bookmarkStart w:id="1731" w:name="__RefHeading___Toc522858_3406789950"/>
      <w:bookmarkStart w:id="1732" w:name="_Toc710"/>
      <w:bookmarkEnd w:id="1730"/>
      <w:bookmarkEnd w:id="1731"/>
      <w:r>
        <w:rPr>
          <w:rtl w:val="true"/>
        </w:rPr>
        <w:t xml:space="preserve">علل الشرائع </w:t>
      </w:r>
      <w:r>
        <w:rPr>
          <w:rtl w:val="true"/>
        </w:rPr>
        <w:t>[</w:t>
      </w:r>
      <w:r>
        <w:rPr>
          <w:rtl w:val="true"/>
        </w:rPr>
        <w:t>الحديث</w:t>
      </w:r>
      <w:r>
        <w:rPr>
          <w:rtl w:val="true"/>
        </w:rPr>
        <w:t>]</w:t>
      </w:r>
      <w:bookmarkEnd w:id="1732"/>
    </w:p>
    <w:p>
      <w:pPr>
        <w:pStyle w:val="BookText"/>
        <w:rPr/>
      </w:pPr>
      <w:r>
        <w:rPr>
          <w:rFonts w:eastAsia="Times New Roman" w:cs="Times New Roman" w:ascii="Times New Roman" w:hAnsi="Times New Roman"/>
          <w:color w:val="111111"/>
          <w:sz w:val="28"/>
          <w:szCs w:val="28"/>
          <w:lang w:val="en-US" w:bidi="en-US"/>
        </w:rPr>
        <w:t>379</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زمان بن عليّ الشهمیرزادي،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عين اللّه بن 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33" w:name="__RefHeading___Toc522860_3406789950"/>
      <w:bookmarkStart w:id="1734" w:name="_Toc711"/>
      <w:bookmarkEnd w:id="1733"/>
      <w:r>
        <w:rPr>
          <w:rtl w:val="true"/>
        </w:rPr>
        <w:t xml:space="preserve">شرح أُصول الكافي </w:t>
      </w:r>
      <w:r>
        <w:rPr>
          <w:rtl w:val="true"/>
        </w:rPr>
        <w:t>[</w:t>
      </w:r>
      <w:r>
        <w:rPr>
          <w:rtl w:val="true"/>
        </w:rPr>
        <w:t>الحديث</w:t>
      </w:r>
      <w:r>
        <w:rPr>
          <w:rtl w:val="true"/>
        </w:rPr>
        <w:t>]</w:t>
      </w:r>
      <w:bookmarkEnd w:id="1734"/>
    </w:p>
    <w:p>
      <w:pPr>
        <w:pStyle w:val="BookText"/>
        <w:rPr/>
      </w:pP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وهذه النسخة مثلها تحوي کتاب الدعاء وفضل القرآن والعشرة وشرح روضة الكافي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أبو الفتح بن سیّد محمّد الحسيني الخوراسگاني، الفواصل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والأرضة في الأوراق وفيها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 تملّك بالهبة من آقا حسين في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35" w:name="__RefHeading___Toc522862_3406789950"/>
      <w:bookmarkStart w:id="1736" w:name="_Toc712"/>
      <w:bookmarkEnd w:id="1735"/>
      <w:r>
        <w:rPr>
          <w:rtl w:val="true"/>
        </w:rPr>
        <w:t xml:space="preserve">الفصول الغرويّة في الأُصول الفقهيّة </w:t>
      </w:r>
      <w:r>
        <w:rPr>
          <w:rtl w:val="true"/>
        </w:rPr>
        <w:t>[</w:t>
      </w:r>
      <w:r>
        <w:rPr>
          <w:rtl w:val="true"/>
        </w:rPr>
        <w:t>أُصول الفقه</w:t>
      </w:r>
      <w:r>
        <w:rPr>
          <w:rtl w:val="true"/>
        </w:rPr>
        <w:t>]</w:t>
      </w:r>
      <w:bookmarkEnd w:id="1736"/>
    </w:p>
    <w:p>
      <w:pPr>
        <w:pStyle w:val="BookText"/>
        <w:rPr/>
      </w:pPr>
      <w:r>
        <w:rPr>
          <w:rFonts w:eastAsia="Times New Roman" w:cs="Times New Roman" w:ascii="Times New Roman" w:hAnsi="Times New Roman"/>
          <w:color w:val="111111"/>
          <w:sz w:val="28"/>
          <w:szCs w:val="28"/>
          <w:lang w:val="en-US" w:bidi="en-US"/>
        </w:rPr>
        <w:t>381</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تامة إلّا أوراق من أوّلها</w:t>
      </w:r>
      <w:r>
        <w:rPr>
          <w:rFonts w:eastAsia="Amiri" w:cs="Amiri" w:ascii="Amiri" w:hAnsi="Amiri"/>
          <w:color w:val="111111"/>
          <w:sz w:val="28"/>
          <w:szCs w:val="28"/>
          <w:rtl w:val="true"/>
          <w:lang w:bidi="ar-SA"/>
        </w:rPr>
        <w:t xml:space="preserve">. </w:t>
      </w:r>
      <w:bookmarkStart w:id="1737" w:name="pg15005_153244"/>
    </w:p>
    <w:p>
      <w:pPr>
        <w:pStyle w:val="BookText"/>
        <w:rPr/>
      </w:pPr>
      <w:bookmarkEnd w:id="1737"/>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بدليل أنّها موضوعة للمشبّه به لا المشبّه ولا للأعمّ منهما وقد استعملت في المشبّه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على الهوامش تصحیحات، 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علي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38" w:name="__RefHeading___Toc522864_3406789950"/>
      <w:bookmarkStart w:id="1739" w:name="_Toc713"/>
      <w:bookmarkEnd w:id="1738"/>
      <w:r>
        <w:rPr>
          <w:rtl w:val="true"/>
        </w:rPr>
        <w:t xml:space="preserve">مفاتيح الأُصول </w:t>
      </w:r>
      <w:r>
        <w:rPr>
          <w:rtl w:val="true"/>
        </w:rPr>
        <w:t>[</w:t>
      </w:r>
      <w:r>
        <w:rPr>
          <w:rtl w:val="true"/>
        </w:rPr>
        <w:t xml:space="preserve">أُصول الفقه </w:t>
      </w:r>
      <w:r>
        <w:rPr>
          <w:rtl w:val="true"/>
        </w:rPr>
        <w:t>]</w:t>
      </w:r>
      <w:bookmarkEnd w:id="1739"/>
    </w:p>
    <w:p>
      <w:pPr>
        <w:pStyle w:val="BookText"/>
        <w:rPr/>
      </w:pPr>
      <w:r>
        <w:rPr>
          <w:rFonts w:eastAsia="Times New Roman" w:cs="Times New Roman" w:ascii="Times New Roman" w:hAnsi="Times New Roman"/>
          <w:color w:val="111111"/>
          <w:sz w:val="28"/>
          <w:szCs w:val="28"/>
          <w:lang w:val="en-US" w:bidi="en-US"/>
        </w:rPr>
        <w:t>382</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النسخة من مباحث الألفاظ إلى آخر مبحث 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عبد الحسين بن حاج عبّاس فرج الكربلائي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المجلد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غرّة جمادى الثانية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 في المتن و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522866_3406789950"/>
      <w:bookmarkStart w:id="1741" w:name="_Toc714"/>
      <w:bookmarkEnd w:id="1740"/>
      <w:r>
        <w:rPr>
          <w:rtl w:val="true"/>
        </w:rPr>
        <w:t xml:space="preserve">الإصلاح </w:t>
      </w:r>
      <w:r>
        <w:rPr>
          <w:rtl w:val="true"/>
        </w:rPr>
        <w:t>[</w:t>
      </w:r>
      <w:r>
        <w:rPr>
          <w:rtl w:val="true"/>
        </w:rPr>
        <w:t xml:space="preserve">الفقه </w:t>
      </w:r>
      <w:r>
        <w:rPr>
          <w:rtl w:val="true"/>
        </w:rPr>
        <w:t>]</w:t>
      </w:r>
      <w:bookmarkEnd w:id="1741"/>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IRNazanin" w:hAnsi="IRNazanin" w:eastAsia="IRNazanin"/>
          <w:color w:val="111111"/>
          <w:sz w:val="28"/>
          <w:sz w:val="28"/>
          <w:szCs w:val="28"/>
          <w:rtl w:val="true"/>
          <w:lang w:bidi="fa-IR"/>
        </w:rPr>
        <w:t xml:space="preserve">للسيّد المجاهد محمّد بن السيّد علي الطباطبائي ، المتوفّی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فقه العبادات والمعاملات لعمل المقلّدين، ولذا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كتاب الطهارة من العبادات، ومن كتاب البيع إلى الوكالة من المعاملات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مهَّد لنا طريق إصلاح العمل ومسلك النجاة</w:t>
      </w:r>
      <w:r>
        <w:rPr>
          <w:rFonts w:eastAsia="Amiri" w:cs="Amiri" w:ascii="Amiri" w:hAnsi="Amiri"/>
          <w:color w:val="111111"/>
          <w:sz w:val="28"/>
          <w:szCs w:val="28"/>
          <w:rtl w:val="true"/>
          <w:lang w:bidi="ar-SA"/>
        </w:rPr>
        <w:t xml:space="preserve">». </w:t>
      </w:r>
      <w:bookmarkStart w:id="1742" w:name="pg15005_153245"/>
    </w:p>
    <w:p>
      <w:pPr>
        <w:pStyle w:val="BookText"/>
        <w:rPr/>
      </w:pPr>
      <w:bookmarkEnd w:id="1742"/>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الداخل متى شاء ، ولو تصرّف بعد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کتاب المعاملات من البيع إلى الوكالة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كتاب الطهارة في يوم الأحد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المعاملات في ذي القعدة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الرطوبة في الأوراق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43" w:name="__RefHeading___Toc522868_3406789950"/>
      <w:bookmarkStart w:id="1744" w:name="_Toc715"/>
      <w:bookmarkEnd w:id="1743"/>
      <w:r>
        <w:rPr>
          <w:rtl w:val="true"/>
        </w:rPr>
        <w:t xml:space="preserve">المصابيح </w:t>
      </w:r>
      <w:r>
        <w:rPr>
          <w:rtl w:val="true"/>
        </w:rPr>
        <w:t>[</w:t>
      </w:r>
      <w:r>
        <w:rPr>
          <w:rtl w:val="true"/>
        </w:rPr>
        <w:t xml:space="preserve">الفقه </w:t>
      </w:r>
      <w:r>
        <w:rPr>
          <w:rtl w:val="true"/>
        </w:rPr>
        <w:t>]</w:t>
      </w:r>
      <w:bookmarkEnd w:id="1744"/>
    </w:p>
    <w:p>
      <w:pPr>
        <w:pStyle w:val="BookText"/>
        <w:rPr/>
      </w:pP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 xml:space="preserve">للسيد بحر العلوم السيد مهدي بن مرتضى الطباطبائي ، المتوفّی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فقهيّ إستدلاليّ من أوّل الطهارة وقدّم له تمهيداً في حقيقة الفقه وأقسامه وكيفيّة الإستنباط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كتاب الطهارة والصلاة والصوم والتجارة، وهي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الشين والمغرب في البيع والتهذيب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محمّد علي بن حاجي زین العابدين بن کربلائی میرزا محمّد الأردبيلي في قزوين، آخر کتاب الصوم في يوم الخميس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إسم الناسخ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محمّد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مائل إلى الصفرة فيه نقوش</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745" w:name="pg15005_153246"/>
    </w:p>
    <w:p>
      <w:pPr>
        <w:pStyle w:val="Heading3"/>
        <w:numPr>
          <w:ilvl w:val="2"/>
          <w:numId w:val="1"/>
        </w:numPr>
        <w:rPr/>
      </w:pPr>
      <w:bookmarkStart w:id="1746" w:name="__RefHeading___Toc522870_3406789950"/>
      <w:bookmarkStart w:id="1747" w:name="_Toc716"/>
      <w:bookmarkEnd w:id="1745"/>
      <w:bookmarkEnd w:id="1746"/>
      <w:r>
        <w:rPr>
          <w:rtl w:val="true"/>
        </w:rPr>
        <w:t xml:space="preserve">ذخيرة المعاد في شرح الإرشاد </w:t>
      </w:r>
      <w:r>
        <w:rPr>
          <w:rtl w:val="true"/>
        </w:rPr>
        <w:t>[</w:t>
      </w:r>
      <w:r>
        <w:rPr>
          <w:rtl w:val="true"/>
        </w:rPr>
        <w:t xml:space="preserve">الفقه </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385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تحوي كتاب الطهارة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ریحان اللّه بن جعفر الموسوي 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ریحان اللّه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بإسم السيّد محمّد باقر البروجردي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48" w:name="__RefHeading___Toc522872_3406789950"/>
      <w:bookmarkStart w:id="1749" w:name="_Toc717"/>
      <w:bookmarkEnd w:id="1748"/>
      <w:r>
        <w:rPr>
          <w:rtl w:val="true"/>
        </w:rPr>
        <w:t xml:space="preserve">ديوان المتنبّي </w:t>
      </w:r>
      <w:r>
        <w:rPr>
          <w:rtl w:val="true"/>
        </w:rPr>
        <w:t>[</w:t>
      </w:r>
      <w:r>
        <w:rPr>
          <w:rtl w:val="true"/>
        </w:rPr>
        <w:t xml:space="preserve">الشعر </w:t>
      </w:r>
      <w:r>
        <w:rPr>
          <w:rtl w:val="true"/>
        </w:rPr>
        <w:t>]</w:t>
      </w:r>
      <w:bookmarkEnd w:id="1749"/>
    </w:p>
    <w:p>
      <w:pPr>
        <w:pStyle w:val="BookText"/>
        <w:rPr/>
      </w:pPr>
      <w:r>
        <w:rPr>
          <w:rFonts w:eastAsia="Times New Roman" w:cs="Times New Roman" w:ascii="Times New Roman" w:hAnsi="Times New Roman"/>
          <w:color w:val="111111"/>
          <w:sz w:val="28"/>
          <w:szCs w:val="28"/>
          <w:lang w:val="en-US" w:bidi="en-US"/>
        </w:rPr>
        <w:t>386</w:t>
      </w:r>
    </w:p>
    <w:p>
      <w:pPr>
        <w:pStyle w:val="BookText"/>
        <w:rPr/>
      </w:pPr>
      <w:r>
        <w:rPr>
          <w:rFonts w:ascii="Amiri" w:hAnsi="Amiri" w:eastAsia="Amiri" w:cs="Amiri"/>
          <w:color w:val="111111"/>
          <w:sz w:val="28"/>
          <w:sz w:val="28"/>
          <w:szCs w:val="28"/>
          <w:rtl w:val="true"/>
          <w:lang w:bidi="ar-SA"/>
        </w:rPr>
        <w:t xml:space="preserve">لأحمد بن الحسين بن الحسن بن عبدالصمد الجعفي الكندي ، المقتول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الديوان المعروف للمتنبّىء، وقد كثرت الشروح عليه حيث حاز السبق في البلاغة والأدب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از دیارك في الدجى الرقباء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حيث كنت من الظلام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كالعابدین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وعبده کالموحد اللّاها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عبداللّه بن محمّد جعفر الفسائي النوبندگاني المتخلّص بمحجوب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بالمداد الأحمر والأخضر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إجمال عن أحوال المتنبّىء و أبيات</w:t>
      </w:r>
    </w:p>
    <w:p>
      <w:pPr>
        <w:pStyle w:val="BookText"/>
        <w:rPr/>
      </w:pPr>
      <w:r>
        <w:rPr>
          <w:rFonts w:ascii="Amiri" w:hAnsi="Amiri" w:eastAsia="Amiri" w:cs="Amiri"/>
          <w:color w:val="111111"/>
          <w:sz w:val="28"/>
          <w:sz w:val="28"/>
          <w:szCs w:val="28"/>
          <w:rtl w:val="true"/>
          <w:lang w:bidi="ar-SA"/>
        </w:rPr>
        <w:t>لأبي بكر بن عبداللّه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الورقة الأخيرة خاتم مربّع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الملك الحق المبين عبده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750" w:name="pg15005_153247"/>
    </w:p>
    <w:p>
      <w:pPr>
        <w:pStyle w:val="Heading3"/>
        <w:numPr>
          <w:ilvl w:val="2"/>
          <w:numId w:val="1"/>
        </w:numPr>
        <w:rPr/>
      </w:pPr>
      <w:bookmarkStart w:id="1751" w:name="__RefHeading___Toc522874_3406789950"/>
      <w:bookmarkStart w:id="1752" w:name="_Toc718"/>
      <w:bookmarkEnd w:id="1750"/>
      <w:bookmarkEnd w:id="1751"/>
      <w:r>
        <w:rPr>
          <w:rtl w:val="true"/>
        </w:rPr>
        <w:t xml:space="preserve">نهاية الوصول إلى علم الأُصول </w:t>
      </w:r>
      <w:r>
        <w:rPr>
          <w:rtl w:val="true"/>
        </w:rPr>
        <w:t>[</w:t>
      </w:r>
      <w:r>
        <w:rPr>
          <w:rtl w:val="true"/>
        </w:rPr>
        <w:t xml:space="preserve">أُصول الفقه </w:t>
      </w:r>
      <w:r>
        <w:rPr>
          <w:rtl w:val="true"/>
        </w:rPr>
        <w:t>]</w:t>
      </w:r>
      <w:bookmarkEnd w:id="1752"/>
    </w:p>
    <w:p>
      <w:pPr>
        <w:pStyle w:val="BookText"/>
        <w:rPr/>
      </w:pPr>
      <w:r>
        <w:rPr>
          <w:rFonts w:eastAsia="Times New Roman" w:cs="Times New Roman" w:ascii="Times New Roman" w:hAnsi="Times New Roman"/>
          <w:color w:val="111111"/>
          <w:sz w:val="28"/>
          <w:szCs w:val="28"/>
          <w:lang w:val="en-US" w:bidi="en-US"/>
        </w:rPr>
        <w:t>387</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سیّد علی بن السيد صادق الملايري، يوم الخميس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بإسم محمّد موسى الشراهي في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53" w:name="__RefHeading___Toc522876_3406789950"/>
      <w:bookmarkStart w:id="1754" w:name="_Toc719"/>
      <w:bookmarkEnd w:id="1753"/>
      <w:r>
        <w:rPr>
          <w:rtl w:val="true"/>
        </w:rPr>
        <w:t xml:space="preserve">التلويح في كشف حقائق التنقيح  </w:t>
      </w:r>
      <w:r>
        <w:rPr>
          <w:rtl w:val="true"/>
        </w:rPr>
        <w:t>[</w:t>
      </w:r>
      <w:r>
        <w:rPr>
          <w:rtl w:val="true"/>
        </w:rPr>
        <w:t xml:space="preserve">أُصول الفقه </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 xml:space="preserve">لسعد الدین مسعود بن عمر التفتازاني الشافعي ، المتوفّى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التوضيح في حلّ غوامض 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أُصول الفقه وهذا و أصله تنقیح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کلاهمال عبيد اللّه بن مسعود المحبوبي البخاري المتوفّى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شرح بالقول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أحكم كتابه أُصول الشريعة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ووفّقنا بلطفه العميم لسلوك طريق الهدى إنّه وليّ العصمة والتوفيق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الصفحات إطار بخطيّن أحمرین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العابدین بن مروّج خليل بن محمّد قلیج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755" w:name="pg15005_153248"/>
    </w:p>
    <w:p>
      <w:pPr>
        <w:pStyle w:val="Heading3"/>
        <w:numPr>
          <w:ilvl w:val="2"/>
          <w:numId w:val="1"/>
        </w:numPr>
        <w:rPr/>
      </w:pPr>
      <w:bookmarkStart w:id="1756" w:name="__RefHeading___Toc522878_3406789950"/>
      <w:bookmarkStart w:id="1757" w:name="_Toc720"/>
      <w:bookmarkEnd w:id="1755"/>
      <w:bookmarkEnd w:id="1756"/>
      <w:r>
        <w:rPr>
          <w:rtl w:val="true"/>
        </w:rPr>
        <w:t xml:space="preserve">منهج الإجتهاد </w:t>
      </w:r>
      <w:r>
        <w:rPr>
          <w:rtl w:val="true"/>
        </w:rPr>
        <w:t>[</w:t>
      </w:r>
      <w:r>
        <w:rPr>
          <w:rtl w:val="true"/>
        </w:rPr>
        <w:t xml:space="preserve">الفقه </w:t>
      </w:r>
      <w:r>
        <w:rPr>
          <w:rtl w:val="true"/>
        </w:rPr>
        <w:t>]</w:t>
      </w:r>
      <w:bookmarkEnd w:id="1757"/>
    </w:p>
    <w:p>
      <w:pPr>
        <w:pStyle w:val="BookText"/>
        <w:rPr/>
      </w:pPr>
      <w:r>
        <w:rPr>
          <w:rFonts w:eastAsia="Times New Roman" w:cs="Times New Roman" w:ascii="Times New Roman" w:hAnsi="Times New Roman"/>
          <w:color w:val="111111"/>
          <w:sz w:val="28"/>
          <w:szCs w:val="28"/>
          <w:lang w:val="en-US" w:bidi="en-US"/>
        </w:rPr>
        <w:t>389</w:t>
      </w:r>
    </w:p>
    <w:p>
      <w:pPr>
        <w:pStyle w:val="BookText"/>
        <w:rPr/>
      </w:pPr>
      <w:r>
        <w:rPr>
          <w:rFonts w:ascii="IRNazanin" w:hAnsi="IRNazanin" w:eastAsia="IRNazanin"/>
          <w:color w:val="111111"/>
          <w:sz w:val="28"/>
          <w:sz w:val="28"/>
          <w:szCs w:val="28"/>
          <w:rtl w:val="true"/>
          <w:lang w:bidi="fa-IR"/>
        </w:rPr>
        <w:t>للمولی محمّد تقيّ البرغاني المعروف بالشهيد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في ثمانية عشر جزءً تضمّنت تمام الفقه، والنسخة تحوي كتاب التجارة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کتاب الرهن إلى  آخر کتاب الشركة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خير خلقه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شاركهم فإنّه يكون تصرفًا صحيحاً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المجلد التاسع بخطّ أبي القاسم، في يوم الأربعاء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والمجلّد الحادي عشر بخطّ عبد الصمد بن محمّد باقر الأنصاري في رجب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بعض الصفحات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58" w:name="__RefHeading___Toc522880_3406789950"/>
      <w:bookmarkStart w:id="1759" w:name="_Toc721"/>
      <w:bookmarkEnd w:id="1758"/>
      <w:r>
        <w:rPr>
          <w:rtl w:val="true"/>
        </w:rPr>
        <w:t xml:space="preserve">الإستبصار فيما اختلف من الأخبار </w:t>
      </w:r>
      <w:r>
        <w:rPr>
          <w:rtl w:val="true"/>
        </w:rPr>
        <w:t>[</w:t>
      </w:r>
      <w:r>
        <w:rPr>
          <w:rtl w:val="true"/>
        </w:rPr>
        <w:t>الحديث</w:t>
      </w:r>
      <w:r>
        <w:rPr>
          <w:rtl w:val="true"/>
        </w:rPr>
        <w:t>]</w:t>
      </w:r>
      <w:bookmarkEnd w:id="1759"/>
    </w:p>
    <w:p>
      <w:pPr>
        <w:pStyle w:val="BookText"/>
        <w:rPr/>
      </w:pPr>
      <w:r>
        <w:rPr>
          <w:rFonts w:eastAsia="Times New Roman" w:cs="Times New Roman" w:ascii="Times New Roman" w:hAnsi="Times New Roman"/>
          <w:color w:val="111111"/>
          <w:sz w:val="28"/>
          <w:szCs w:val="28"/>
          <w:lang w:val="en-US" w:bidi="en-US"/>
        </w:rPr>
        <w:t>390</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عبد عليّ بن محمّد عليّ بن حماد الحلّي،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وبلاغات بالسماع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فهرس المحتويات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كتابة تاريخها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760" w:name="pg15005_153249"/>
    </w:p>
    <w:p>
      <w:pPr>
        <w:pStyle w:val="Heading3"/>
        <w:numPr>
          <w:ilvl w:val="2"/>
          <w:numId w:val="1"/>
        </w:numPr>
        <w:rPr/>
      </w:pPr>
      <w:bookmarkStart w:id="1761" w:name="__RefHeading___Toc522882_3406789950"/>
      <w:bookmarkStart w:id="1762" w:name="_Toc722"/>
      <w:bookmarkEnd w:id="1760"/>
      <w:bookmarkEnd w:id="1761"/>
      <w:r>
        <w:rPr>
          <w:rtl w:val="true"/>
        </w:rPr>
        <w:t xml:space="preserve">مدارک الأحكام في شرح شرائع الإسلام </w:t>
      </w:r>
      <w:r>
        <w:rPr>
          <w:rtl w:val="true"/>
        </w:rPr>
        <w:t>[</w:t>
      </w:r>
      <w:r>
        <w:rPr>
          <w:rtl w:val="true"/>
        </w:rPr>
        <w:t xml:space="preserve">الفقه </w:t>
      </w:r>
      <w:r>
        <w:rPr>
          <w:rtl w:val="true"/>
        </w:rPr>
        <w:t>]</w:t>
      </w:r>
      <w:bookmarkEnd w:id="1762"/>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وهذه النسخة تحوي من أوّل أحكام الأرضين إلى أواسط کتاب الحج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ويدلّ عليه روايات كثيرة كصحيحة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 تملّك في شوال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63" w:name="__RefHeading___Toc522884_3406789950"/>
      <w:bookmarkStart w:id="1764" w:name="_Toc723"/>
      <w:bookmarkEnd w:id="1763"/>
      <w:r>
        <w:rPr>
          <w:rtl w:val="true"/>
        </w:rPr>
        <w:t xml:space="preserve">مطالع الأنوار المقتبسة من آثار الأئمة الأطهار </w:t>
      </w:r>
      <w:r>
        <w:rPr>
          <w:rtl w:val="true"/>
        </w:rPr>
        <w:t>(</w:t>
      </w:r>
      <w:r>
        <w:rPr>
          <w:rtl w:val="true"/>
        </w:rPr>
        <w:t>عَلَيهِم السَّلَامُ</w:t>
      </w:r>
      <w:r>
        <w:rPr>
          <w:rtl w:val="true"/>
        </w:rPr>
        <w:t>) [</w:t>
      </w:r>
      <w:r>
        <w:rPr>
          <w:rtl w:val="true"/>
        </w:rPr>
        <w:t xml:space="preserve">الفقه </w:t>
      </w:r>
      <w:r>
        <w:rPr>
          <w:rtl w:val="true"/>
        </w:rPr>
        <w:t>]</w:t>
      </w:r>
      <w:bookmarkEnd w:id="1764"/>
    </w:p>
    <w:p>
      <w:pPr>
        <w:pStyle w:val="BookText"/>
        <w:rPr/>
      </w:pPr>
      <w:r>
        <w:rPr>
          <w:rFonts w:eastAsia="Times New Roman" w:cs="Times New Roman" w:ascii="Times New Roman" w:hAnsi="Times New Roman"/>
          <w:color w:val="111111"/>
          <w:sz w:val="28"/>
          <w:szCs w:val="28"/>
          <w:lang w:val="en-US" w:bidi="en-US"/>
        </w:rPr>
        <w:t>392</w:t>
      </w:r>
    </w:p>
    <w:p>
      <w:pPr>
        <w:pStyle w:val="BookText"/>
        <w:rPr/>
      </w:pPr>
      <w:r>
        <w:rPr>
          <w:rFonts w:ascii="IRNazanin" w:hAnsi="IRNazanin" w:eastAsia="IRNazanin"/>
          <w:color w:val="111111"/>
          <w:sz w:val="28"/>
          <w:sz w:val="28"/>
          <w:szCs w:val="28"/>
          <w:rtl w:val="true"/>
          <w:lang w:bidi="fa-IR"/>
        </w:rPr>
        <w:t xml:space="preserve">للسيد محمّد باقر بن محمّد تقي الموسوي الجيلاني الإصفهاني، المتوفّی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فقهيّ في شرح شرائع الإسلام، خرج منه من أوّل الطهارة إلى آخر صلاة الأموات في خمس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هي المجلد الثاني في أفعال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أحكم شرائع الدين بمطالع الأنوار ومسالك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وآلهما أصحاب العصمة والجلالة والطهارة عليه وعليهم آلاف السلام والتحيّة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النستعليق ، في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بإسم السيد محمّد باقر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765" w:name="pg15005_153250"/>
    </w:p>
    <w:p>
      <w:pPr>
        <w:pStyle w:val="Heading3"/>
        <w:numPr>
          <w:ilvl w:val="2"/>
          <w:numId w:val="1"/>
        </w:numPr>
        <w:rPr/>
      </w:pPr>
      <w:bookmarkStart w:id="1766" w:name="__RefHeading___Toc522886_3406789950"/>
      <w:bookmarkStart w:id="1767" w:name="_Toc724"/>
      <w:bookmarkEnd w:id="1765"/>
      <w:bookmarkEnd w:id="1766"/>
      <w:r>
        <w:rPr>
          <w:rtl w:val="true"/>
        </w:rPr>
        <w:t xml:space="preserve">صحاح اللغة </w:t>
      </w:r>
      <w:r>
        <w:rPr>
          <w:rtl w:val="true"/>
        </w:rPr>
        <w:t>[</w:t>
      </w:r>
      <w:r>
        <w:rPr>
          <w:rtl w:val="true"/>
        </w:rPr>
        <w:t>اللغة</w:t>
      </w:r>
      <w:r>
        <w:rPr>
          <w:rtl w:val="true"/>
        </w:rPr>
        <w:t>]</w:t>
      </w:r>
      <w:bookmarkEnd w:id="1767"/>
    </w:p>
    <w:p>
      <w:pPr>
        <w:pStyle w:val="BookText"/>
        <w:rPr/>
      </w:pPr>
      <w:r>
        <w:rPr>
          <w:rFonts w:eastAsia="Times New Roman" w:cs="Times New Roman" w:ascii="Times New Roman" w:hAnsi="Times New Roman"/>
          <w:color w:val="111111"/>
          <w:sz w:val="28"/>
          <w:szCs w:val="28"/>
          <w:lang w:val="en-US" w:bidi="en-US"/>
        </w:rPr>
        <w:t>393</w:t>
      </w:r>
    </w:p>
    <w:p>
      <w:pPr>
        <w:pStyle w:val="BookText"/>
        <w:rPr/>
      </w:pPr>
      <w:r>
        <w:rPr>
          <w:rFonts w:ascii="IRNazanin" w:hAnsi="IRNazanin" w:eastAsia="IRNazanin"/>
          <w:color w:val="111111"/>
          <w:sz w:val="28"/>
          <w:sz w:val="28"/>
          <w:szCs w:val="28"/>
          <w:rtl w:val="true"/>
          <w:lang w:bidi="fa-IR"/>
        </w:rPr>
        <w:t xml:space="preserve">لإسماعيل بن حماد الجوهري الفارابي ، المتوفّی </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اللغوي المشهور وترتيبه على حروف آخر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 على نواله والصلاة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اليانعينع مثل صاحب وصحب عن إبن کیسان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المعرَّب ، شهر رمضان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النصف الأوّل من الكتاب إلى آخر حرف الظاء، وبعده بخطّ مغاير في حرف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522888_3406789950"/>
      <w:bookmarkStart w:id="1769" w:name="_Toc725"/>
      <w:bookmarkEnd w:id="1768"/>
      <w:r>
        <w:rPr>
          <w:rtl w:val="true"/>
        </w:rPr>
        <w:t xml:space="preserve">رياض المسائل في تحقيق الأحكام بالدلائل </w:t>
      </w:r>
      <w:r>
        <w:rPr>
          <w:rtl w:val="true"/>
        </w:rPr>
        <w:t xml:space="preserve">[ </w:t>
      </w:r>
      <w:r>
        <w:rPr>
          <w:rtl w:val="true"/>
        </w:rPr>
        <w:t xml:space="preserve">الفقه </w:t>
      </w:r>
      <w:r>
        <w:rPr>
          <w:rtl w:val="true"/>
        </w:rPr>
        <w:t>]</w:t>
      </w:r>
      <w:bookmarkEnd w:id="1769"/>
    </w:p>
    <w:p>
      <w:pPr>
        <w:pStyle w:val="BookText"/>
        <w:rPr/>
      </w:pPr>
      <w:r>
        <w:rPr>
          <w:rFonts w:eastAsia="Times New Roman" w:cs="Times New Roman" w:ascii="Times New Roman" w:hAnsi="Times New Roman"/>
          <w:color w:val="111111"/>
          <w:sz w:val="28"/>
          <w:szCs w:val="28"/>
          <w:lang w:val="en-US" w:bidi="en-US"/>
        </w:rPr>
        <w:t>394</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النسخة من أوّل كتاب التجارة إلى آخر کتاب اللعان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النسخ،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قوبلت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الهوامش بلاغات وتصحيحات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الأرضية في أسفل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70" w:name="__RefHeading___Toc522890_3406789950"/>
      <w:bookmarkStart w:id="1771" w:name="_Toc726"/>
      <w:bookmarkEnd w:id="1770"/>
      <w:r>
        <w:rPr>
          <w:rtl w:val="true"/>
        </w:rPr>
        <w:t xml:space="preserve">منتهى المقال في أحوال الرجال </w:t>
      </w:r>
      <w:r>
        <w:rPr>
          <w:rtl w:val="true"/>
        </w:rPr>
        <w:t>[</w:t>
      </w:r>
      <w:r>
        <w:rPr>
          <w:rtl w:val="true"/>
        </w:rPr>
        <w:t xml:space="preserve">الرجال </w:t>
      </w:r>
      <w:r>
        <w:rPr>
          <w:rtl w:val="true"/>
        </w:rPr>
        <w:t>]</w:t>
      </w:r>
      <w:bookmarkEnd w:id="1771"/>
    </w:p>
    <w:p>
      <w:pPr>
        <w:pStyle w:val="BookText"/>
        <w:rPr/>
      </w:pPr>
      <w:r>
        <w:rPr>
          <w:rFonts w:eastAsia="Times New Roman" w:cs="Times New Roman" w:ascii="Times New Roman" w:hAnsi="Times New Roman"/>
          <w:color w:val="111111"/>
          <w:sz w:val="28"/>
          <w:szCs w:val="28"/>
          <w:lang w:val="en-US" w:bidi="en-US"/>
        </w:rPr>
        <w:t>395</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أبي علي محمّد بن إسماعيل الحائري، المتوفّي بعد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bookmarkStart w:id="1772" w:name="pg15005_153251"/>
    </w:p>
    <w:p>
      <w:pPr>
        <w:pStyle w:val="BookText"/>
        <w:rPr/>
      </w:pPr>
      <w:bookmarkEnd w:id="1772"/>
      <w:r>
        <w:rPr>
          <w:rFonts w:ascii="Amiri" w:hAnsi="Amiri" w:eastAsia="Amiri" w:cs="Amiri"/>
          <w:color w:val="111111"/>
          <w:sz w:val="28"/>
          <w:sz w:val="28"/>
          <w:szCs w:val="28"/>
          <w:rtl w:val="true"/>
          <w:lang w:bidi="ar-SA"/>
        </w:rPr>
        <w:t>كتاب في الرجال إبتدأ في كلّ ترجمة بكلام الميرزا في الرجال الكبير ثمّ ما ذكره الوحيد البهبهاني في التعليقة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نحمدك يا من رفع منازل الرواة بقدر ما يحسنون من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سيّما مع ما قدّم في أوّل كتابه وروی هو عن أبي القاسم حسین بن 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زيني بن الشيخ باقر بن الشيخ زيني النجفي، يوم السبت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أوراق أواسط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بإسم السيّد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الحق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محمود الموسوي الده سرخي الإصفهاني في محرّم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وتملّك بإسم موسی نجل الشيخ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الكاظمي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الأخيرة تملّك باسم الشيخ علي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73" w:name="__RefHeading___Toc522892_3406789950"/>
      <w:bookmarkStart w:id="1774" w:name="_Toc727"/>
      <w:bookmarkEnd w:id="1773"/>
      <w:r>
        <w:rPr>
          <w:rtl w:val="true"/>
        </w:rPr>
        <w:t xml:space="preserve">القوانين المحكمة </w:t>
      </w:r>
      <w:r>
        <w:rPr>
          <w:rtl w:val="true"/>
        </w:rPr>
        <w:t>[</w:t>
      </w:r>
      <w:r>
        <w:rPr>
          <w:rtl w:val="true"/>
        </w:rPr>
        <w:t xml:space="preserve">أُصول الفقه </w:t>
      </w:r>
      <w:r>
        <w:rPr>
          <w:rtl w:val="true"/>
        </w:rPr>
        <w:t>]</w:t>
      </w:r>
      <w:bookmarkEnd w:id="1774"/>
    </w:p>
    <w:p>
      <w:pPr>
        <w:pStyle w:val="BookText"/>
        <w:rPr/>
      </w:pPr>
      <w:r>
        <w:rPr>
          <w:rFonts w:eastAsia="Times New Roman" w:cs="Times New Roman" w:ascii="Times New Roman" w:hAnsi="Times New Roman"/>
          <w:color w:val="111111"/>
          <w:sz w:val="28"/>
          <w:szCs w:val="28"/>
          <w:lang w:val="en-US" w:bidi="en-US"/>
        </w:rPr>
        <w:t>396</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وهذه نسخة كاملة ممتازة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عصر المؤلّف، تمّ مقابلتها وتصحيحها عند المؤلِّف 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 برسم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وتصحيحات وبلاغات کاتبها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بإسم الحسيني، وتملّك آخر بإسم محمّد سعيد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775" w:name="pg15005_153252"/>
    </w:p>
    <w:p>
      <w:pPr>
        <w:pStyle w:val="Heading3"/>
        <w:numPr>
          <w:ilvl w:val="2"/>
          <w:numId w:val="1"/>
        </w:numPr>
        <w:rPr/>
      </w:pPr>
      <w:bookmarkStart w:id="1776" w:name="__RefHeading___Toc522894_3406789950"/>
      <w:bookmarkStart w:id="1777" w:name="_Toc728"/>
      <w:bookmarkEnd w:id="1775"/>
      <w:bookmarkEnd w:id="1776"/>
      <w:r>
        <w:rPr>
          <w:rtl w:val="true"/>
        </w:rPr>
        <w:t xml:space="preserve">شرح ديوان المتنبّي </w:t>
      </w:r>
      <w:r>
        <w:rPr>
          <w:rtl w:val="true"/>
        </w:rPr>
        <w:t>[</w:t>
      </w:r>
      <w:r>
        <w:rPr>
          <w:rtl w:val="true"/>
        </w:rPr>
        <w:t xml:space="preserve">الأدب </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397</w:t>
      </w:r>
    </w:p>
    <w:p>
      <w:pPr>
        <w:pStyle w:val="BookText"/>
        <w:rPr/>
      </w:pPr>
      <w:r>
        <w:rPr>
          <w:rFonts w:ascii="IRNazanin" w:hAnsi="IRNazanin" w:eastAsia="IRNazanin"/>
          <w:color w:val="111111"/>
          <w:sz w:val="28"/>
          <w:sz w:val="28"/>
          <w:szCs w:val="28"/>
          <w:rtl w:val="true"/>
          <w:lang w:bidi="fa-IR"/>
        </w:rPr>
        <w:t xml:space="preserve">لأبي الحسن عليّ بن أحمد الواحدي ، المتوفّی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مشهور على ديوان أبي الطيب أحمد بن الحسين الجعفي المتنبّي، والنسخة هو المجلد الأوّل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سوابغ النعم وله الشكر على جلائل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يشبه فعله فعل السيف حتى يطلق عليه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يوم الأربعاء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78" w:name="__RefHeading___Toc522896_3406789950"/>
      <w:bookmarkStart w:id="1779" w:name="_Toc729"/>
      <w:bookmarkEnd w:id="1778"/>
      <w:r>
        <w:rPr>
          <w:rtl w:val="true"/>
        </w:rPr>
        <w:t xml:space="preserve">مجمع البيان لعلوم القرآن  </w:t>
      </w:r>
      <w:r>
        <w:rPr>
          <w:rtl w:val="true"/>
        </w:rPr>
        <w:t>[</w:t>
      </w:r>
      <w:r>
        <w:rPr>
          <w:rtl w:val="true"/>
        </w:rPr>
        <w:t xml:space="preserve">التفسير </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398</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وهذه النسخة من سورة السجدة إلى صورة الصف، وهو المجلد التاسع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أسفل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 فيه نقوش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80" w:name="__RefHeading___Toc522898_3406789950"/>
      <w:bookmarkStart w:id="1781" w:name="_Toc730"/>
      <w:bookmarkEnd w:id="1780"/>
      <w:r>
        <w:rPr>
          <w:rtl w:val="true"/>
        </w:rPr>
        <w:t xml:space="preserve">مفاتيح الأُصول </w:t>
      </w:r>
      <w:r>
        <w:rPr>
          <w:rtl w:val="true"/>
        </w:rPr>
        <w:t>[</w:t>
      </w:r>
      <w:r>
        <w:rPr>
          <w:rtl w:val="true"/>
        </w:rPr>
        <w:t xml:space="preserve">أُصول الفقه </w:t>
      </w:r>
      <w:r>
        <w:rPr>
          <w:rtl w:val="true"/>
        </w:rPr>
        <w:t>]</w:t>
      </w:r>
      <w:bookmarkEnd w:id="1781"/>
    </w:p>
    <w:p>
      <w:pPr>
        <w:pStyle w:val="BookText"/>
        <w:rPr/>
      </w:pPr>
      <w:r>
        <w:rPr>
          <w:rFonts w:eastAsia="Times New Roman" w:cs="Times New Roman" w:ascii="Times New Roman" w:hAnsi="Times New Roman"/>
          <w:color w:val="111111"/>
          <w:sz w:val="28"/>
          <w:szCs w:val="28"/>
          <w:lang w:val="en-US" w:bidi="en-US"/>
        </w:rPr>
        <w:t>399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bookmarkStart w:id="1782" w:name="pg15005_153253"/>
    </w:p>
    <w:p>
      <w:pPr>
        <w:pStyle w:val="BookText"/>
        <w:rPr/>
      </w:pPr>
      <w:bookmarkEnd w:id="1782"/>
      <w:r>
        <w:rPr>
          <w:rFonts w:ascii="IRNazanin" w:hAnsi="IRNazanin" w:eastAsia="IRNazanin"/>
          <w:color w:val="111111"/>
          <w:sz w:val="28"/>
          <w:sz w:val="28"/>
          <w:szCs w:val="28"/>
          <w:rtl w:val="true"/>
          <w:lang w:bidi="fa-IR"/>
        </w:rPr>
        <w:t xml:space="preserve">النستعلیق، غروب يوم الأحد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83" w:name="__RefHeading___Toc522900_3406789950"/>
      <w:bookmarkStart w:id="1784" w:name="_Toc731"/>
      <w:bookmarkEnd w:id="1783"/>
      <w:r>
        <w:rPr>
          <w:rtl w:val="true"/>
        </w:rPr>
        <w:t xml:space="preserve">الوافي </w:t>
      </w:r>
      <w:r>
        <w:rPr>
          <w:rtl w:val="true"/>
        </w:rPr>
        <w:t>[</w:t>
      </w:r>
      <w:r>
        <w:rPr>
          <w:rtl w:val="true"/>
        </w:rPr>
        <w:t>الحديث</w:t>
      </w:r>
      <w:r>
        <w:rPr>
          <w:rtl w:val="true"/>
        </w:rPr>
        <w:t>]</w:t>
      </w:r>
      <w:bookmarkEnd w:id="1784"/>
    </w:p>
    <w:p>
      <w:pPr>
        <w:pStyle w:val="BookText"/>
        <w:rPr/>
      </w:pPr>
      <w:r>
        <w:rPr>
          <w:rFonts w:eastAsia="Times New Roman" w:cs="Times New Roman" w:ascii="Times New Roman" w:hAnsi="Times New Roman"/>
          <w:color w:val="111111"/>
          <w:sz w:val="28"/>
          <w:szCs w:val="28"/>
          <w:lang w:val="en-US" w:bidi="en-US"/>
        </w:rPr>
        <w:t>400</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وهذه النسخة تحوي کتاب الروضة وهو المجلّد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هوامشه تصحیحات تدلّ على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أوّلها فهرس المواضيع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85" w:name="__RefHeading___Toc522902_3406789950"/>
      <w:bookmarkStart w:id="1786" w:name="_Toc732"/>
      <w:bookmarkEnd w:id="1785"/>
      <w:r>
        <w:rPr>
          <w:rtl w:val="true"/>
        </w:rPr>
        <w:t xml:space="preserve">مفتاح الفلاح </w:t>
      </w:r>
      <w:r>
        <w:rPr>
          <w:rtl w:val="true"/>
        </w:rPr>
        <w:t>[</w:t>
      </w:r>
      <w:r>
        <w:rPr>
          <w:rtl w:val="true"/>
        </w:rPr>
        <w:t>الدعاء</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401</w:t>
      </w:r>
    </w:p>
    <w:p>
      <w:pPr>
        <w:pStyle w:val="BookText"/>
        <w:rPr/>
      </w:pPr>
      <w:r>
        <w:rPr>
          <w:rFonts w:ascii="IRNazanin" w:hAnsi="IRNazanin" w:eastAsia="IRNazanin"/>
          <w:color w:val="111111"/>
          <w:sz w:val="28"/>
          <w:sz w:val="28"/>
          <w:szCs w:val="28"/>
          <w:rtl w:val="true"/>
          <w:lang w:bidi="fa-IR"/>
        </w:rPr>
        <w:t xml:space="preserve">للشيخ البهائي محمّد بن الحسين بن عبدالصمد الحارثي العاملي، المتوفّی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الأعمال والأدعية المتعلّقة باليوم والليلة، مرتّب على أبواب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دلّنا على جادة النجاة وهدانا إلى ما يوجب علوّ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يؤاخذنا بسوء أعمالنا يوم الدين إنه أرحم الراحمين و أكرم الأكرمين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 بعون اللّه من تأليفه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يوم الجمعة العشر الثالث من رجب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توضیحات و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متفرّقات و تملّك بالبيع في يوم الخميس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مربّع </w:t>
      </w:r>
      <w:bookmarkStart w:id="1787" w:name="pg15005_153254"/>
    </w:p>
    <w:p>
      <w:pPr>
        <w:pStyle w:val="BookText"/>
        <w:rPr/>
      </w:pPr>
      <w:bookmarkEnd w:id="1787"/>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ويوجد هذا الخاتم في سایر صفحات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بیضوی یقرء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محمّد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من الكتاب تملّك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تملّك بإسم نصر اللّه بن محمّد سمیع الزارع في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ولادة في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88" w:name="__RefHeading___Toc522904_3406789950"/>
      <w:bookmarkStart w:id="1789" w:name="_Toc733"/>
      <w:bookmarkEnd w:id="1788"/>
      <w:r>
        <w:rPr>
          <w:rtl w:val="true"/>
        </w:rPr>
        <w:t>مجموعة</w:t>
      </w:r>
      <w:bookmarkEnd w:id="1789"/>
    </w:p>
    <w:p>
      <w:pPr>
        <w:pStyle w:val="Heading4"/>
        <w:numPr>
          <w:ilvl w:val="3"/>
          <w:numId w:val="1"/>
        </w:numPr>
        <w:rPr/>
      </w:pPr>
      <w:bookmarkStart w:id="1790" w:name="__RefHeading___Toc522906_3406789950"/>
      <w:bookmarkStart w:id="1791" w:name="_Toc734"/>
      <w:bookmarkEnd w:id="1790"/>
      <w:r>
        <w:rPr>
          <w:rtl w:val="true"/>
        </w:rPr>
        <w:t xml:space="preserve">الحاشية على الحاشية الخفرية على شرح التجريد </w:t>
      </w:r>
      <w:r>
        <w:rPr>
          <w:rtl w:val="true"/>
        </w:rPr>
        <w:t>(</w:t>
      </w:r>
      <w:r>
        <w:rPr/>
        <w:t>2</w:t>
      </w:r>
      <w:r>
        <w:rPr>
          <w:rtl w:val="true"/>
        </w:rPr>
        <w:t xml:space="preserve"> </w:t>
      </w:r>
      <w:r>
        <w:rPr>
          <w:rtl w:val="true"/>
        </w:rPr>
        <w:t xml:space="preserve">ظ </w:t>
      </w:r>
      <w:r>
        <w:rPr>
          <w:rtl w:val="true"/>
        </w:rPr>
        <w:t>_</w:t>
      </w:r>
      <w:r>
        <w:rPr/>
        <w:t>25</w:t>
      </w:r>
      <w:r>
        <w:rPr>
          <w:rtl w:val="true"/>
        </w:rPr>
        <w:t xml:space="preserve"> </w:t>
      </w:r>
      <w:r>
        <w:rPr>
          <w:rtl w:val="true"/>
        </w:rPr>
        <w:t>و</w:t>
      </w:r>
      <w:r>
        <w:rPr>
          <w:rtl w:val="true"/>
        </w:rPr>
        <w:t>) [</w:t>
      </w:r>
      <w:r>
        <w:rPr>
          <w:rtl w:val="true"/>
        </w:rPr>
        <w:t>الفلسفة</w:t>
      </w:r>
      <w:r>
        <w:rPr>
          <w:rtl w:val="true"/>
        </w:rPr>
        <w:t>]</w:t>
      </w:r>
      <w:bookmarkEnd w:id="1791"/>
    </w:p>
    <w:p>
      <w:pPr>
        <w:pStyle w:val="BookText"/>
        <w:rPr/>
      </w:pPr>
      <w:r>
        <w:rPr>
          <w:rFonts w:eastAsia="Times New Roman" w:cs="Times New Roman" w:ascii="Times New Roman" w:hAnsi="Times New Roman"/>
          <w:color w:val="111111"/>
          <w:sz w:val="28"/>
          <w:szCs w:val="28"/>
          <w:lang w:val="en-US" w:bidi="en-US"/>
        </w:rPr>
        <w:t>402</w:t>
      </w:r>
    </w:p>
    <w:p>
      <w:pPr>
        <w:pStyle w:val="BookText"/>
        <w:rPr/>
      </w:pPr>
      <w:r>
        <w:rPr>
          <w:rFonts w:ascii="Amiri" w:hAnsi="Amiri" w:eastAsia="Amiri" w:cs="Amiri"/>
          <w:color w:val="111111"/>
          <w:sz w:val="28"/>
          <w:sz w:val="28"/>
          <w:szCs w:val="28"/>
          <w:rtl w:val="true"/>
          <w:lang w:bidi="ar-SA"/>
        </w:rPr>
        <w:t>للشيخ حسين بن إبراهيم التنكابني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حواشي شمس الدين محمّد الجفري على شرح القوشجي لتجريد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المتفرّد في الديمومة و السلطان المتوحّد بالبقاء والدوام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عند من إرتاضت نفسه بالفلسفة يرجّح على كثير من البراهين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522908_3406789950"/>
      <w:bookmarkStart w:id="1793" w:name="_Toc735"/>
      <w:bookmarkEnd w:id="1792"/>
      <w:r>
        <w:rPr>
          <w:rtl w:val="true"/>
        </w:rPr>
        <w:t xml:space="preserve">شرح تجريد الكلام </w:t>
      </w:r>
      <w:r>
        <w:rPr>
          <w:rtl w:val="true"/>
        </w:rPr>
        <w:t>(</w:t>
      </w:r>
      <w:r>
        <w:rPr/>
        <w:t>28</w:t>
      </w:r>
      <w:r>
        <w:rPr>
          <w:rtl w:val="true"/>
        </w:rPr>
        <w:t xml:space="preserve"> </w:t>
      </w:r>
      <w:r>
        <w:rPr>
          <w:rtl w:val="true"/>
        </w:rPr>
        <w:t xml:space="preserve">ظ۔ </w:t>
      </w:r>
      <w:r>
        <w:rPr/>
        <w:t>150</w:t>
      </w:r>
      <w:r>
        <w:rPr>
          <w:rtl w:val="true"/>
        </w:rPr>
        <w:t xml:space="preserve"> </w:t>
      </w:r>
      <w:r>
        <w:rPr>
          <w:rtl w:val="true"/>
        </w:rPr>
        <w:t>و</w:t>
      </w:r>
      <w:r>
        <w:rPr>
          <w:rtl w:val="true"/>
        </w:rPr>
        <w:t>) [</w:t>
      </w:r>
      <w:r>
        <w:rPr>
          <w:rtl w:val="true"/>
        </w:rPr>
        <w:t>الفلسفة</w:t>
      </w:r>
      <w:r>
        <w:rPr>
          <w:rtl w:val="true"/>
        </w:rPr>
        <w:t>]</w:t>
      </w:r>
      <w:bookmarkEnd w:id="1793"/>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كتاب تجريد الكلام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يبدء من المقصد الثالث في إثبات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المصنّف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 في إثبات الصانع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بلا واسطة وهو ظاهر جداً والحمد للّه على الإتمام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1794" w:name="pg15005_153255"/>
    </w:p>
    <w:p>
      <w:pPr>
        <w:pStyle w:val="BookText"/>
        <w:rPr/>
      </w:pPr>
      <w:bookmarkEnd w:id="1794"/>
      <w:r>
        <w:rPr>
          <w:rFonts w:ascii="IRNazanin" w:hAnsi="IRNazanin" w:eastAsia="IRNazanin"/>
          <w:color w:val="111111"/>
          <w:sz w:val="28"/>
          <w:sz w:val="28"/>
          <w:szCs w:val="28"/>
          <w:rtl w:val="true"/>
          <w:lang w:bidi="fa-IR"/>
        </w:rPr>
        <w:t xml:space="preserve">النستعليق ، الكتاب الأوّل بخطّ محمّد قاسم بن محمّد رضا البر ماراري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جمادى الثانية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مدرسة باب القصر بإصفهان، والكتاب الثاني في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الكتاب الثاني تملّك بإسم شاه محمّد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شاه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عيسى الحسيني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تقي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کاظم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خانمان لا يقرءان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95" w:name="__RefHeading___Toc522910_3406789950"/>
      <w:bookmarkStart w:id="1796" w:name="_Toc736"/>
      <w:bookmarkEnd w:id="1795"/>
      <w:r>
        <w:rPr>
          <w:rtl w:val="true"/>
        </w:rPr>
        <w:t xml:space="preserve">نزهة الناظر في الجمع بين الأشباه والنظائر </w:t>
      </w:r>
      <w:r>
        <w:rPr>
          <w:rtl w:val="true"/>
        </w:rPr>
        <w:t>[</w:t>
      </w:r>
      <w:r>
        <w:rPr>
          <w:rtl w:val="true"/>
        </w:rPr>
        <w:t xml:space="preserve">الفقه </w:t>
      </w:r>
      <w:r>
        <w:rPr>
          <w:rtl w:val="true"/>
        </w:rPr>
        <w:t>]</w:t>
      </w:r>
      <w:bookmarkEnd w:id="1796"/>
    </w:p>
    <w:p>
      <w:pPr>
        <w:pStyle w:val="BookText"/>
        <w:rPr/>
      </w:pPr>
      <w:r>
        <w:rPr>
          <w:rFonts w:eastAsia="Times New Roman" w:cs="Times New Roman" w:ascii="Times New Roman" w:hAnsi="Times New Roman"/>
          <w:color w:val="111111"/>
          <w:sz w:val="28"/>
          <w:szCs w:val="28"/>
          <w:lang w:val="en-US" w:bidi="en-US"/>
        </w:rPr>
        <w:t>403</w:t>
      </w:r>
    </w:p>
    <w:p>
      <w:pPr>
        <w:pStyle w:val="BookText"/>
        <w:rPr/>
      </w:pPr>
      <w:r>
        <w:rPr>
          <w:rFonts w:ascii="IRNazanin" w:hAnsi="IRNazanin" w:eastAsia="IRNazanin"/>
          <w:color w:val="111111"/>
          <w:sz w:val="28"/>
          <w:sz w:val="28"/>
          <w:szCs w:val="28"/>
          <w:rtl w:val="true"/>
          <w:lang w:bidi="fa-IR"/>
        </w:rPr>
        <w:t xml:space="preserve">منسوب إلى الفقيه نجيب الدين يحيى الأصغر بن أحمد الهذلي، المتوفّی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فقهيّ مختصر مرتّب على أبواب الفقه من الطهارة إلى الديّات في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رسوله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أيّما راجل أخذ في الطريق فأصابه عيب فلادية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عزيز اللّه بن نور اللّه الدليجاني، يوم الثلاثاء جمادى الثانية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522912_3406789950"/>
      <w:bookmarkStart w:id="1798" w:name="_Toc737"/>
      <w:bookmarkEnd w:id="1797"/>
      <w:r>
        <w:rPr>
          <w:rtl w:val="true"/>
        </w:rPr>
        <w:t>مجموعة</w:t>
      </w:r>
      <w:bookmarkEnd w:id="1798"/>
    </w:p>
    <w:p>
      <w:pPr>
        <w:pStyle w:val="Heading4"/>
        <w:numPr>
          <w:ilvl w:val="3"/>
          <w:numId w:val="1"/>
        </w:numPr>
        <w:rPr/>
      </w:pPr>
      <w:bookmarkStart w:id="1799" w:name="__RefHeading___Toc522914_3406789950"/>
      <w:bookmarkStart w:id="1800" w:name="_Toc738"/>
      <w:bookmarkEnd w:id="1799"/>
      <w:r>
        <w:rPr>
          <w:rtl w:val="true"/>
        </w:rPr>
        <w:t xml:space="preserve">شرح الايساغوجی </w:t>
      </w:r>
      <w:r>
        <w:rPr>
          <w:rtl w:val="true"/>
        </w:rPr>
        <w:t>(</w:t>
      </w:r>
      <w:r>
        <w:rPr/>
        <w:t>1</w:t>
      </w:r>
      <w:r>
        <w:rPr>
          <w:rtl w:val="true"/>
        </w:rPr>
        <w:t xml:space="preserve"> </w:t>
      </w:r>
      <w:r>
        <w:rPr>
          <w:rtl w:val="true"/>
        </w:rPr>
        <w:t xml:space="preserve">ظ </w:t>
      </w:r>
      <w:r>
        <w:rPr>
          <w:rtl w:val="true"/>
        </w:rPr>
        <w:t xml:space="preserve">- </w:t>
      </w:r>
      <w:r>
        <w:rPr/>
        <w:t>37</w:t>
      </w:r>
      <w:r>
        <w:rPr>
          <w:rtl w:val="true"/>
        </w:rPr>
        <w:t>ظ</w:t>
      </w:r>
      <w:r>
        <w:rPr>
          <w:rtl w:val="true"/>
        </w:rPr>
        <w:t>) [</w:t>
      </w:r>
      <w:r>
        <w:rPr>
          <w:rtl w:val="true"/>
        </w:rPr>
        <w:t xml:space="preserve">المنطق </w:t>
      </w:r>
      <w:r>
        <w:rPr>
          <w:rtl w:val="true"/>
        </w:rPr>
        <w:t>]</w:t>
      </w:r>
      <w:bookmarkEnd w:id="180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bookmarkStart w:id="1801" w:name="pg15005_153256"/>
    </w:p>
    <w:p>
      <w:pPr>
        <w:pStyle w:val="BookText"/>
        <w:rPr/>
      </w:pPr>
      <w:bookmarkEnd w:id="1801"/>
      <w:r>
        <w:rPr>
          <w:rFonts w:ascii="IRNazanin" w:hAnsi="IRNazanin" w:eastAsia="IRNazanin"/>
          <w:color w:val="111111"/>
          <w:sz w:val="28"/>
          <w:sz w:val="28"/>
          <w:szCs w:val="28"/>
          <w:rtl w:val="true"/>
          <w:lang w:bidi="fa-IR"/>
        </w:rPr>
        <w:t xml:space="preserve">لحسام الدين حسن الكاتي، المتوفّی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مختصر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الايساغوجي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الأثير الدين الأبهري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الواجب وجوده الممتنع نظيره الممكن سواه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المقدّمات اليقينيّة ، وليكن هذا آخر ما أردنا شرحه من الأوراق لايضاح ما في كتابي ايساغوجي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4"/>
        <w:numPr>
          <w:ilvl w:val="3"/>
          <w:numId w:val="1"/>
        </w:numPr>
        <w:rPr/>
      </w:pPr>
      <w:bookmarkStart w:id="1802" w:name="__RefHeading___Toc522916_3406789950"/>
      <w:bookmarkStart w:id="1803" w:name="_Toc739"/>
      <w:bookmarkEnd w:id="1802"/>
      <w:r>
        <w:rPr>
          <w:rtl w:val="true"/>
        </w:rPr>
        <w:t xml:space="preserve">الحاشية على شرح الايساغوجي </w:t>
      </w:r>
      <w:r>
        <w:rPr>
          <w:rtl w:val="true"/>
        </w:rPr>
        <w:t>(</w:t>
      </w:r>
      <w:r>
        <w:rPr/>
        <w:t>38</w:t>
      </w:r>
      <w:r>
        <w:rPr>
          <w:rtl w:val="true"/>
        </w:rPr>
        <w:t xml:space="preserve">ظ </w:t>
      </w:r>
      <w:r>
        <w:rPr>
          <w:rtl w:val="true"/>
        </w:rPr>
        <w:t xml:space="preserve">- </w:t>
      </w:r>
      <w:r>
        <w:rPr/>
        <w:t>92</w:t>
      </w:r>
      <w:r>
        <w:rPr>
          <w:rtl w:val="true"/>
        </w:rPr>
        <w:t>ظ</w:t>
      </w:r>
      <w:r>
        <w:rPr>
          <w:rtl w:val="true"/>
        </w:rPr>
        <w:t>) [</w:t>
      </w:r>
      <w:r>
        <w:rPr>
          <w:rtl w:val="true"/>
        </w:rPr>
        <w:t xml:space="preserve">المنطق </w:t>
      </w:r>
      <w:r>
        <w:rPr>
          <w:rtl w:val="true"/>
        </w:rPr>
        <w:t>]</w:t>
      </w:r>
      <w:bookmarkEnd w:id="1803"/>
    </w:p>
    <w:p>
      <w:pPr>
        <w:pStyle w:val="BookText"/>
        <w:rPr/>
      </w:pPr>
      <w:r>
        <w:rPr>
          <w:rFonts w:ascii="Amiri" w:hAnsi="Amiri" w:eastAsia="Amiri" w:cs="Amiri"/>
          <w:color w:val="111111"/>
          <w:sz w:val="28"/>
          <w:sz w:val="28"/>
          <w:szCs w:val="28"/>
          <w:rtl w:val="true"/>
          <w:lang w:bidi="ar-SA"/>
        </w:rPr>
        <w:t>لمحيي الدين التالشي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شرح ایساغوجي لحسام الدین سابق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سيدنا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موجود متحيّز والغرض من المغالطة تغليط الخصم ودفعه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آخره تملّك في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 يوم الأربعاء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الراجي محمّد علي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1804" w:name="__RefHeading___Toc522918_3406789950"/>
      <w:bookmarkStart w:id="1805" w:name="_Toc740"/>
      <w:bookmarkEnd w:id="1804"/>
      <w:r>
        <w:rPr>
          <w:rtl w:val="true"/>
        </w:rPr>
        <w:t xml:space="preserve">فقه اللغة وسرّ العربية </w:t>
      </w:r>
      <w:r>
        <w:rPr>
          <w:rtl w:val="true"/>
        </w:rPr>
        <w:t>[</w:t>
      </w:r>
      <w:r>
        <w:rPr>
          <w:rtl w:val="true"/>
        </w:rPr>
        <w:t>اللغة</w:t>
      </w:r>
      <w:r>
        <w:rPr>
          <w:rtl w:val="true"/>
        </w:rPr>
        <w:t>]</w:t>
      </w:r>
      <w:bookmarkEnd w:id="1805"/>
    </w:p>
    <w:p>
      <w:pPr>
        <w:pStyle w:val="BookText"/>
        <w:rPr/>
      </w:pPr>
      <w:r>
        <w:rPr>
          <w:rFonts w:eastAsia="Times New Roman" w:cs="Times New Roman" w:ascii="Times New Roman" w:hAnsi="Times New Roman"/>
          <w:color w:val="111111"/>
          <w:sz w:val="28"/>
          <w:szCs w:val="28"/>
          <w:lang w:val="en-US" w:bidi="en-US"/>
        </w:rPr>
        <w:t>405</w:t>
      </w:r>
    </w:p>
    <w:p>
      <w:pPr>
        <w:pStyle w:val="BookText"/>
        <w:rPr/>
      </w:pPr>
      <w:r>
        <w:rPr>
          <w:rFonts w:ascii="IRNazanin" w:hAnsi="IRNazanin" w:eastAsia="IRNazanin"/>
          <w:color w:val="111111"/>
          <w:sz w:val="28"/>
          <w:sz w:val="28"/>
          <w:szCs w:val="28"/>
          <w:rtl w:val="true"/>
          <w:lang w:bidi="fa-IR"/>
        </w:rPr>
        <w:t xml:space="preserve">لعبد الملك بن محمّد بن إسماعيل الثعالبي ، المتوفّی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اللغة يتضمّن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كلّ منها فصول تبلغ ستّمائة</w:t>
      </w:r>
      <w:r>
        <w:rPr>
          <w:rFonts w:eastAsia="Amiri" w:cs="Amiri" w:ascii="Amiri" w:hAnsi="Amiri"/>
          <w:color w:val="111111"/>
          <w:sz w:val="28"/>
          <w:szCs w:val="28"/>
          <w:rtl w:val="true"/>
          <w:lang w:bidi="ar-SA"/>
        </w:rPr>
        <w:t xml:space="preserve">. </w:t>
      </w:r>
      <w:bookmarkStart w:id="1806" w:name="pg15005_153257"/>
    </w:p>
    <w:p>
      <w:pPr>
        <w:pStyle w:val="BookText"/>
        <w:rPr/>
      </w:pPr>
      <w:bookmarkEnd w:id="1806"/>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من لدنك رحمة وهّييء لنا من أمرنا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كانّه خلق من ريب الزمان و فرقة الإخوان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للرز کلي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العناوين بالحمرة، 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أوائل النسخة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 بن مرتضى الحسني الحسيني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مكّي بن محمّد بن حامد بن أحمد بن طيّ الطائي الأسدي الحارثي الخزرجي في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الكتاب خاتم مربّع يقرء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تملّك بإسم غلامرضا مولا في شوال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وتملّك بإسم علي محمّد مرآت في شوال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07" w:name="__RefHeading___Toc522920_3406789950"/>
      <w:bookmarkStart w:id="1808" w:name="_Toc741"/>
      <w:bookmarkEnd w:id="1807"/>
      <w:r>
        <w:rPr>
          <w:rtl w:val="true"/>
        </w:rPr>
        <w:t>مجموعة</w:t>
      </w:r>
      <w:bookmarkEnd w:id="1808"/>
    </w:p>
    <w:p>
      <w:pPr>
        <w:pStyle w:val="Heading4"/>
        <w:numPr>
          <w:ilvl w:val="3"/>
          <w:numId w:val="1"/>
        </w:numPr>
        <w:rPr/>
      </w:pPr>
      <w:bookmarkStart w:id="1809" w:name="__RefHeading___Toc522922_3406789950"/>
      <w:bookmarkStart w:id="1810" w:name="_Toc742"/>
      <w:bookmarkEnd w:id="1809"/>
      <w:r>
        <w:rPr>
          <w:rtl w:val="true"/>
        </w:rPr>
        <w:t xml:space="preserve">الحاشية على شرح رسالة إثبات الواجب القديمة </w:t>
      </w:r>
      <w:r>
        <w:rPr>
          <w:rtl w:val="true"/>
        </w:rPr>
        <w:t>(</w:t>
      </w:r>
      <w:r>
        <w:rPr/>
        <w:t>1</w:t>
      </w:r>
      <w:r>
        <w:rPr>
          <w:rtl w:val="true"/>
        </w:rPr>
        <w:t>ظ</w:t>
      </w:r>
      <w:r>
        <w:rPr>
          <w:rtl w:val="true"/>
        </w:rPr>
        <w:t xml:space="preserve">. </w:t>
      </w:r>
      <w:r>
        <w:rPr/>
        <w:t>19</w:t>
      </w:r>
      <w:r>
        <w:rPr>
          <w:rtl w:val="true"/>
        </w:rPr>
        <w:t xml:space="preserve"> </w:t>
      </w:r>
      <w:r>
        <w:rPr>
          <w:rtl w:val="true"/>
        </w:rPr>
        <w:t>ظ</w:t>
      </w:r>
      <w:r>
        <w:rPr>
          <w:rtl w:val="true"/>
        </w:rPr>
        <w:t>) [</w:t>
      </w:r>
      <w:r>
        <w:rPr>
          <w:rtl w:val="true"/>
        </w:rPr>
        <w:t>العقائد</w:t>
      </w:r>
      <w:r>
        <w:rPr>
          <w:rtl w:val="true"/>
        </w:rPr>
        <w:t>]</w:t>
      </w:r>
      <w:bookmarkEnd w:id="1810"/>
    </w:p>
    <w:p>
      <w:pPr>
        <w:pStyle w:val="BookText"/>
        <w:rPr/>
      </w:pPr>
      <w:r>
        <w:rPr>
          <w:rFonts w:eastAsia="Times New Roman" w:cs="Times New Roman" w:ascii="Times New Roman" w:hAnsi="Times New Roman"/>
          <w:color w:val="111111"/>
          <w:sz w:val="28"/>
          <w:szCs w:val="28"/>
          <w:lang w:val="en-US" w:bidi="en-US"/>
        </w:rPr>
        <w:t>406</w:t>
      </w:r>
    </w:p>
    <w:p>
      <w:pPr>
        <w:pStyle w:val="BookText"/>
        <w:rPr/>
      </w:pPr>
      <w:r>
        <w:rPr>
          <w:rFonts w:ascii="Amiri" w:hAnsi="Amiri" w:eastAsia="Amiri" w:cs="Amiri"/>
          <w:color w:val="111111"/>
          <w:sz w:val="28"/>
          <w:sz w:val="28"/>
          <w:szCs w:val="28"/>
          <w:rtl w:val="true"/>
          <w:lang w:bidi="ar-SA"/>
        </w:rPr>
        <w:t>للملّا 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تعليقات على شرح المولی حسین الأردبيلي على رسالة إثبات الواجب القديمة اللدواني، فرغ منه في </w:t>
      </w:r>
      <w:r>
        <w:rPr>
          <w:rFonts w:eastAsia="IRNazanin" w:cs="IRNazanin"/>
          <w:color w:val="111111"/>
          <w:sz w:val="28"/>
          <w:szCs w:val="28"/>
          <w:lang w:bidi="fa-IR"/>
        </w:rPr>
        <w:t>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تقدّس جنابه عن أن يكون شريعة لكلّ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انه ليس بتام عقلاً بالدليل لا بالبداهّة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bookmarkStart w:id="1811" w:name="pg15005_153258"/>
    </w:p>
    <w:p>
      <w:pPr>
        <w:pStyle w:val="Heading4"/>
        <w:numPr>
          <w:ilvl w:val="3"/>
          <w:numId w:val="1"/>
        </w:numPr>
        <w:rPr/>
      </w:pPr>
      <w:bookmarkStart w:id="1812" w:name="__RefHeading___Toc522924_3406789950"/>
      <w:bookmarkStart w:id="1813" w:name="_Toc743"/>
      <w:bookmarkEnd w:id="1811"/>
      <w:bookmarkEnd w:id="1812"/>
      <w:r>
        <w:rPr>
          <w:rtl w:val="true"/>
        </w:rPr>
        <w:t xml:space="preserve">رسالة في الكليات وتحقيقها </w:t>
      </w:r>
      <w:r>
        <w:rPr>
          <w:rtl w:val="true"/>
        </w:rPr>
        <w:t>(</w:t>
      </w:r>
      <w:r>
        <w:rPr/>
        <w:t>20</w:t>
      </w:r>
      <w:r>
        <w:rPr>
          <w:rtl w:val="true"/>
        </w:rPr>
        <w:t xml:space="preserve"> </w:t>
      </w:r>
      <w:r>
        <w:rPr>
          <w:rtl w:val="true"/>
        </w:rPr>
        <w:t xml:space="preserve">و </w:t>
      </w:r>
      <w:r>
        <w:rPr>
          <w:rtl w:val="true"/>
        </w:rPr>
        <w:t xml:space="preserve">- </w:t>
      </w:r>
      <w:r>
        <w:rPr/>
        <w:t>22</w:t>
      </w:r>
      <w:r>
        <w:rPr>
          <w:rtl w:val="true"/>
        </w:rPr>
        <w:t xml:space="preserve"> </w:t>
      </w:r>
      <w:r>
        <w:rPr>
          <w:rtl w:val="true"/>
        </w:rPr>
        <w:t>ظ</w:t>
      </w:r>
      <w:r>
        <w:rPr>
          <w:rtl w:val="true"/>
        </w:rPr>
        <w:t>)  [</w:t>
      </w:r>
      <w:r>
        <w:rPr>
          <w:rtl w:val="true"/>
        </w:rPr>
        <w:t>المنطق</w:t>
      </w:r>
      <w:r>
        <w:rPr>
          <w:rtl w:val="true"/>
        </w:rPr>
        <w:t>]</w:t>
      </w:r>
      <w:bookmarkEnd w:id="1813"/>
    </w:p>
    <w:p>
      <w:pPr>
        <w:pStyle w:val="BookText"/>
        <w:rPr/>
      </w:pPr>
      <w:r>
        <w:rPr>
          <w:rFonts w:ascii="Amiri" w:hAnsi="Amiri" w:eastAsia="Amiri" w:cs="Amiri"/>
          <w:color w:val="111111"/>
          <w:sz w:val="28"/>
          <w:sz w:val="28"/>
          <w:szCs w:val="28"/>
          <w:rtl w:val="true"/>
          <w:lang w:bidi="ar-SA"/>
        </w:rPr>
        <w:t xml:space="preserve">لقطب الدين الرازي، المتوفّي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مشهور في بيان الوجود الكلّي، مرتّب على مقدّمة وسبعة فصول وخاتمة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مخترع الأشياء و هويّاتها المطلع على كليّات الأمور و جزئیاتها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ثبّت أقدامنا على مقامات الصدق إنه على كل شيء قدير وبالإجابة جدير وصلّى اللّه على محمّد و آله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Heading4"/>
        <w:numPr>
          <w:ilvl w:val="3"/>
          <w:numId w:val="1"/>
        </w:numPr>
        <w:rPr/>
      </w:pPr>
      <w:bookmarkStart w:id="1814" w:name="__RefHeading___Toc522926_3406789950"/>
      <w:bookmarkStart w:id="1815" w:name="_Toc744"/>
      <w:bookmarkEnd w:id="1814"/>
      <w:r>
        <w:rPr>
          <w:rtl w:val="true"/>
        </w:rPr>
        <w:t xml:space="preserve">الحاشية على شرح رسالة إثبات الواجب </w:t>
      </w:r>
      <w:r>
        <w:rPr>
          <w:rtl w:val="true"/>
        </w:rPr>
        <w:t>(</w:t>
      </w:r>
      <w:r>
        <w:rPr/>
        <w:t>23</w:t>
      </w:r>
      <w:r>
        <w:rPr>
          <w:rtl w:val="true"/>
        </w:rPr>
        <w:t xml:space="preserve"> </w:t>
      </w:r>
      <w:r>
        <w:rPr>
          <w:rtl w:val="true"/>
        </w:rPr>
        <w:t xml:space="preserve">و </w:t>
      </w:r>
      <w:r>
        <w:rPr>
          <w:rtl w:val="true"/>
        </w:rPr>
        <w:t xml:space="preserve">- </w:t>
      </w:r>
      <w:r>
        <w:rPr/>
        <w:t>52</w:t>
      </w:r>
      <w:r>
        <w:rPr>
          <w:rtl w:val="true"/>
        </w:rPr>
        <w:t xml:space="preserve"> </w:t>
      </w:r>
      <w:r>
        <w:rPr>
          <w:rtl w:val="true"/>
        </w:rPr>
        <w:t>ظ</w:t>
      </w:r>
      <w:r>
        <w:rPr>
          <w:rtl w:val="true"/>
        </w:rPr>
        <w:t>) [</w:t>
      </w:r>
      <w:r>
        <w:rPr>
          <w:rtl w:val="true"/>
        </w:rPr>
        <w:t>العقائد</w:t>
      </w:r>
      <w:r>
        <w:rPr>
          <w:rtl w:val="true"/>
        </w:rPr>
        <w:t>]</w:t>
      </w:r>
      <w:bookmarkEnd w:id="1815"/>
    </w:p>
    <w:p>
      <w:pPr>
        <w:pStyle w:val="BookText"/>
        <w:rPr/>
      </w:pPr>
      <w:r>
        <w:rPr>
          <w:rFonts w:ascii="Amiri" w:hAnsi="Amiri" w:eastAsia="Amiri" w:cs="Amiri"/>
          <w:color w:val="111111"/>
          <w:sz w:val="28"/>
          <w:sz w:val="28"/>
          <w:szCs w:val="28"/>
          <w:rtl w:val="true"/>
          <w:lang w:bidi="ar-SA"/>
        </w:rPr>
        <w:t>للمير فخر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أحد شروح رسالة إثبات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النار الخ، هذا الكلام مذكور في حاشية السيّد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والإنصاف أن كلام المحشي ککلام الشارح في الخلط</w:t>
      </w:r>
      <w:r>
        <w:rPr>
          <w:rFonts w:eastAsia="IRNazanin" w:cs="IRNazanin"/>
          <w:color w:val="111111"/>
          <w:sz w:val="28"/>
          <w:szCs w:val="28"/>
          <w:rtl w:val="true"/>
          <w:lang w:bidi="fa-IR"/>
        </w:rPr>
        <w:t>».</w:t>
      </w:r>
    </w:p>
    <w:p>
      <w:pPr>
        <w:pStyle w:val="Heading4"/>
        <w:numPr>
          <w:ilvl w:val="3"/>
          <w:numId w:val="1"/>
        </w:numPr>
        <w:rPr/>
      </w:pPr>
      <w:bookmarkStart w:id="1816" w:name="__RefHeading___Toc522928_3406789950"/>
      <w:bookmarkStart w:id="1817" w:name="_Toc745"/>
      <w:bookmarkEnd w:id="1816"/>
      <w:r>
        <w:rPr>
          <w:rtl w:val="true"/>
        </w:rPr>
        <w:t xml:space="preserve">رسالة إثبات الواجب القديمة </w:t>
      </w:r>
      <w:r>
        <w:rPr>
          <w:rtl w:val="true"/>
        </w:rPr>
        <w:t>(</w:t>
      </w:r>
      <w:r>
        <w:rPr/>
        <w:t>56</w:t>
      </w:r>
      <w:r>
        <w:rPr>
          <w:rtl w:val="true"/>
        </w:rPr>
        <w:t xml:space="preserve"> </w:t>
      </w:r>
      <w:r>
        <w:rPr>
          <w:rtl w:val="true"/>
        </w:rPr>
        <w:t xml:space="preserve">ظ </w:t>
      </w:r>
      <w:r>
        <w:rPr>
          <w:rtl w:val="true"/>
        </w:rPr>
        <w:t xml:space="preserve">_ </w:t>
      </w:r>
      <w:r>
        <w:rPr/>
        <w:t>76</w:t>
      </w:r>
      <w:r>
        <w:rPr>
          <w:rtl w:val="true"/>
        </w:rPr>
        <w:t xml:space="preserve"> </w:t>
      </w:r>
      <w:r>
        <w:rPr>
          <w:rtl w:val="true"/>
        </w:rPr>
        <w:t>و</w:t>
      </w:r>
      <w:r>
        <w:rPr>
          <w:rtl w:val="true"/>
        </w:rPr>
        <w:t>) [</w:t>
      </w:r>
      <w:r>
        <w:rPr>
          <w:rtl w:val="true"/>
        </w:rPr>
        <w:t>العقائد</w:t>
      </w:r>
      <w:r>
        <w:rPr>
          <w:rtl w:val="true"/>
        </w:rPr>
        <w:t>]</w:t>
      </w:r>
      <w:bookmarkEnd w:id="1817"/>
    </w:p>
    <w:p>
      <w:pPr>
        <w:pStyle w:val="BookText"/>
        <w:rPr/>
      </w:pPr>
      <w:r>
        <w:rPr>
          <w:rFonts w:ascii="IRNazanin" w:hAnsi="IRNazanin" w:eastAsia="IRNazanin"/>
          <w:color w:val="111111"/>
          <w:sz w:val="28"/>
          <w:sz w:val="28"/>
          <w:szCs w:val="28"/>
          <w:rtl w:val="true"/>
          <w:lang w:bidi="fa-IR"/>
        </w:rPr>
        <w:t xml:space="preserve">لجلال الدين محمّد بن أسعد الدواني، المتوفّی </w:t>
      </w:r>
      <w:r>
        <w:rPr>
          <w:rFonts w:eastAsia="IRNazanin" w:cs="IRNazanin"/>
          <w:color w:val="111111"/>
          <w:sz w:val="28"/>
          <w:szCs w:val="28"/>
          <w:lang w:bidi="fa-IR"/>
        </w:rPr>
        <w:t>908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براهين إثبات الواجب على ما أورده أئمة الحكمة، مرتبة على مقصدين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أعظم شأنك وأظهر برهانك، أنت الشاهد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بيده الحسني واليه الرجعي والصلاة على نبيّه و آله و الحمد للّه </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522930_3406789950"/>
      <w:bookmarkStart w:id="1819" w:name="_Toc746"/>
      <w:bookmarkEnd w:id="1818"/>
      <w:r>
        <w:rPr>
          <w:rtl w:val="true"/>
        </w:rPr>
        <w:t xml:space="preserve">رسالة في الفرق بين الغاية والغرض </w:t>
      </w:r>
      <w:r>
        <w:rPr>
          <w:rtl w:val="true"/>
        </w:rPr>
        <w:t>(</w:t>
      </w:r>
      <w:r>
        <w:rPr/>
        <w:t>77</w:t>
      </w:r>
      <w:r>
        <w:rPr>
          <w:rtl w:val="true"/>
        </w:rPr>
        <w:t xml:space="preserve"> </w:t>
      </w:r>
      <w:r>
        <w:rPr>
          <w:rtl w:val="true"/>
        </w:rPr>
        <w:t>و</w:t>
      </w:r>
      <w:r>
        <w:rPr>
          <w:rtl w:val="true"/>
        </w:rPr>
        <w:t>) [</w:t>
      </w:r>
      <w:r>
        <w:rPr>
          <w:rtl w:val="true"/>
        </w:rPr>
        <w:t>العقائد</w:t>
      </w:r>
      <w:r>
        <w:rPr>
          <w:rtl w:val="true"/>
        </w:rPr>
        <w:t>]</w:t>
      </w:r>
      <w:bookmarkEnd w:id="1819"/>
    </w:p>
    <w:p>
      <w:pPr>
        <w:pStyle w:val="BookText"/>
        <w:rPr/>
      </w:pPr>
      <w:r>
        <w:rPr>
          <w:rFonts w:ascii="IRNazanin" w:hAnsi="IRNazanin" w:eastAsia="IRNazanin"/>
          <w:color w:val="111111"/>
          <w:sz w:val="28"/>
          <w:sz w:val="28"/>
          <w:szCs w:val="28"/>
          <w:rtl w:val="true"/>
          <w:lang w:bidi="fa-IR"/>
        </w:rPr>
        <w:t>للسيد مير 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ترتّب على فعل أثر فذلك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الناس على قدر عقولهم</w:t>
      </w:r>
      <w:r>
        <w:rPr>
          <w:rFonts w:eastAsia="IRNazanin" w:cs="IRNazanin"/>
          <w:color w:val="111111"/>
          <w:sz w:val="28"/>
          <w:szCs w:val="28"/>
          <w:rtl w:val="true"/>
          <w:lang w:bidi="fa-IR"/>
        </w:rPr>
        <w:t xml:space="preserve">». </w:t>
      </w:r>
      <w:bookmarkStart w:id="1820" w:name="pg15005_153259"/>
    </w:p>
    <w:p>
      <w:pPr>
        <w:pStyle w:val="Heading4"/>
        <w:numPr>
          <w:ilvl w:val="3"/>
          <w:numId w:val="1"/>
        </w:numPr>
        <w:rPr/>
      </w:pPr>
      <w:bookmarkStart w:id="1821" w:name="__RefHeading___Toc522932_3406789950"/>
      <w:bookmarkStart w:id="1822" w:name="_Toc747"/>
      <w:bookmarkEnd w:id="1820"/>
      <w:bookmarkEnd w:id="1821"/>
      <w:r>
        <w:rPr>
          <w:rtl w:val="true"/>
        </w:rPr>
        <w:t xml:space="preserve">الحاشية على رسالة الفرق بين الغاية والغرض </w:t>
      </w:r>
      <w:r>
        <w:rPr>
          <w:rtl w:val="true"/>
        </w:rPr>
        <w:t>(</w:t>
      </w:r>
      <w:r>
        <w:rPr/>
        <w:t>77</w:t>
      </w:r>
      <w:r>
        <w:rPr>
          <w:rtl w:val="true"/>
        </w:rPr>
        <w:t xml:space="preserve"> </w:t>
      </w:r>
      <w:r>
        <w:rPr>
          <w:rtl w:val="true"/>
        </w:rPr>
        <w:t>ظ</w:t>
      </w:r>
      <w:r>
        <w:rPr>
          <w:rtl w:val="true"/>
        </w:rPr>
        <w:t>-</w:t>
      </w:r>
      <w:r>
        <w:rPr/>
        <w:t>78</w:t>
      </w:r>
      <w:r>
        <w:rPr>
          <w:rtl w:val="true"/>
        </w:rPr>
        <w:t>ظ</w:t>
      </w:r>
      <w:r>
        <w:rPr>
          <w:rtl w:val="true"/>
        </w:rPr>
        <w:t>) [</w:t>
      </w:r>
      <w:r>
        <w:rPr>
          <w:rtl w:val="true"/>
        </w:rPr>
        <w:t>العقائد</w:t>
      </w:r>
      <w:r>
        <w:rPr>
          <w:rtl w:val="true"/>
        </w:rPr>
        <w:t>]</w:t>
      </w:r>
      <w:bookmarkEnd w:id="182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الرسالة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 صفات کماله عن النقص والزوال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 سیدنا سيّد الأنبياء صلّى اللّه عليه و آله و الحمد للّه ربّ العالمين</w:t>
      </w:r>
      <w:r>
        <w:rPr>
          <w:rFonts w:eastAsia="IRNazanin" w:cs="IRNazanin"/>
          <w:color w:val="111111"/>
          <w:sz w:val="28"/>
          <w:szCs w:val="28"/>
          <w:rtl w:val="true"/>
          <w:lang w:bidi="fa-IR"/>
        </w:rPr>
        <w:t>».</w:t>
      </w:r>
    </w:p>
    <w:p>
      <w:pPr>
        <w:pStyle w:val="Heading4"/>
        <w:numPr>
          <w:ilvl w:val="3"/>
          <w:numId w:val="1"/>
        </w:numPr>
        <w:rPr/>
      </w:pPr>
      <w:bookmarkStart w:id="1823" w:name="__RefHeading___Toc522934_3406789950"/>
      <w:bookmarkStart w:id="1824" w:name="_Toc748"/>
      <w:bookmarkEnd w:id="1823"/>
      <w:r>
        <w:rPr>
          <w:rtl w:val="true"/>
        </w:rPr>
        <w:t xml:space="preserve">رسالة في تحقيق كلمة التوحيد </w:t>
      </w:r>
      <w:r>
        <w:rPr>
          <w:rtl w:val="true"/>
        </w:rPr>
        <w:t>(</w:t>
      </w:r>
      <w:r>
        <w:rPr/>
        <w:t>79</w:t>
      </w:r>
      <w:r>
        <w:rPr>
          <w:rtl w:val="true"/>
        </w:rPr>
        <w:t xml:space="preserve"> </w:t>
      </w:r>
      <w:r>
        <w:rPr>
          <w:rtl w:val="true"/>
        </w:rPr>
        <w:t>ظ</w:t>
      </w:r>
      <w:r>
        <w:rPr>
          <w:rtl w:val="true"/>
        </w:rPr>
        <w:t xml:space="preserve">- </w:t>
      </w:r>
      <w:r>
        <w:rPr/>
        <w:t>82</w:t>
      </w:r>
      <w:r>
        <w:rPr>
          <w:rtl w:val="true"/>
        </w:rPr>
        <w:t xml:space="preserve"> </w:t>
      </w:r>
      <w:r>
        <w:rPr>
          <w:rtl w:val="true"/>
        </w:rPr>
        <w:t>و</w:t>
      </w:r>
      <w:r>
        <w:rPr>
          <w:rtl w:val="true"/>
        </w:rPr>
        <w:t>) [</w:t>
      </w:r>
      <w:r>
        <w:rPr>
          <w:rtl w:val="true"/>
        </w:rPr>
        <w:t>العقائد</w:t>
      </w:r>
      <w:r>
        <w:rPr>
          <w:rtl w:val="true"/>
        </w:rPr>
        <w:t>]</w:t>
      </w:r>
      <w:bookmarkEnd w:id="1824"/>
    </w:p>
    <w:p>
      <w:pPr>
        <w:pStyle w:val="BookText"/>
        <w:rPr/>
      </w:pPr>
      <w:r>
        <w:rPr>
          <w:rFonts w:ascii="Amiri" w:hAnsi="Amiri" w:eastAsia="Amiri" w:cs="Amiri"/>
          <w:color w:val="111111"/>
          <w:sz w:val="28"/>
          <w:sz w:val="28"/>
          <w:szCs w:val="28"/>
          <w:rtl w:val="true"/>
          <w:lang w:bidi="ar-SA"/>
        </w:rPr>
        <w:t>للسيد أمير عبدالوهاب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بحث فيها عن إعراب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والمعاني الّتي تفيدها في مختلف الوجوه، فرغ منه في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عدن من بلاد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 فيه صارت كلمة اللّه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 أحدهما عن الآخر واللّه هو الباطن والظاهر وهو اللطيف والقاهر</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522936_3406789950"/>
      <w:bookmarkStart w:id="1826" w:name="_Toc749"/>
      <w:bookmarkEnd w:id="1825"/>
      <w:r>
        <w:rPr>
          <w:rtl w:val="true"/>
        </w:rPr>
        <w:t xml:space="preserve">أنموذج العلوم </w:t>
      </w:r>
      <w:r>
        <w:rPr>
          <w:rtl w:val="true"/>
        </w:rPr>
        <w:t>(</w:t>
      </w:r>
      <w:r>
        <w:rPr/>
        <w:t>83</w:t>
      </w:r>
      <w:r>
        <w:rPr>
          <w:rtl w:val="true"/>
        </w:rPr>
        <w:t xml:space="preserve"> </w:t>
      </w:r>
      <w:r>
        <w:rPr>
          <w:rtl w:val="true"/>
        </w:rPr>
        <w:t xml:space="preserve">ظ </w:t>
      </w:r>
      <w:r>
        <w:rPr>
          <w:rtl w:val="true"/>
        </w:rPr>
        <w:t xml:space="preserve">- </w:t>
      </w:r>
      <w:r>
        <w:rPr/>
        <w:t>99</w:t>
      </w:r>
      <w:r>
        <w:rPr>
          <w:rtl w:val="true"/>
        </w:rPr>
        <w:t>ظ</w:t>
      </w:r>
      <w:r>
        <w:rPr>
          <w:rtl w:val="true"/>
        </w:rPr>
        <w:t>) [</w:t>
      </w:r>
      <w:r>
        <w:rPr>
          <w:rtl w:val="true"/>
        </w:rPr>
        <w:t>العقائد</w:t>
      </w:r>
      <w:r>
        <w:rPr>
          <w:rtl w:val="true"/>
        </w:rPr>
        <w:t>]</w:t>
      </w:r>
      <w:bookmarkEnd w:id="1826"/>
    </w:p>
    <w:p>
      <w:pPr>
        <w:pStyle w:val="BookText"/>
        <w:rPr/>
      </w:pPr>
      <w:r>
        <w:rPr>
          <w:rFonts w:ascii="IRNazanin" w:hAnsi="IRNazanin" w:eastAsia="IRNazanin"/>
          <w:color w:val="111111"/>
          <w:sz w:val="28"/>
          <w:sz w:val="28"/>
          <w:szCs w:val="28"/>
          <w:rtl w:val="true"/>
          <w:lang w:bidi="fa-IR"/>
        </w:rPr>
        <w:t xml:space="preserve">لجلال الدين محمّد الدواني، المتوفّی </w:t>
      </w:r>
      <w:r>
        <w:rPr>
          <w:rFonts w:eastAsia="IRNazanin" w:cs="IRNazanin"/>
          <w:color w:val="111111"/>
          <w:sz w:val="28"/>
          <w:szCs w:val="28"/>
          <w:lang w:bidi="fa-IR"/>
        </w:rPr>
        <w:t>908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حقّق فيها بعض المسائل من عشرة علوم في عشرة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من أوّلها بإسقاط الخطبة وناقصة من آخرها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الأُولى في أُصول الحديث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فاعلاً بالإختيار وكونه بحيث يصحّ منه الفعل والترك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النستعلیق ، محمّد باقر بن زین العابدين الأشرف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الأوّل في ذي الحجة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الثاني على هوامشه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الثالث قابله الفاضل الأردبيلي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الرابع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مقابلته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العناوين </w:t>
      </w:r>
      <w:bookmarkStart w:id="1827" w:name="pg15005_153260"/>
    </w:p>
    <w:p>
      <w:pPr>
        <w:pStyle w:val="BookText"/>
        <w:rPr/>
      </w:pPr>
      <w:bookmarkEnd w:id="1827"/>
      <w:r>
        <w:rPr>
          <w:rFonts w:ascii="IRNazanin" w:hAnsi="IRNazanin" w:eastAsia="IRNazanin"/>
          <w:color w:val="111111"/>
          <w:sz w:val="28"/>
          <w:sz w:val="28"/>
          <w:szCs w:val="28"/>
          <w:rtl w:val="true"/>
          <w:lang w:bidi="fa-IR"/>
        </w:rPr>
        <w:t>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السابع کتبت في يوم الجمعة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أسترآباد، وتمّ مقابلته على نسخة 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28" w:name="__RefHeading___Toc522938_3406789950"/>
      <w:bookmarkStart w:id="1829" w:name="_Toc750"/>
      <w:bookmarkEnd w:id="1828"/>
      <w:r>
        <w:rPr>
          <w:rtl w:val="true"/>
        </w:rPr>
        <w:t xml:space="preserve">الحاشية على أُصول الكافي </w:t>
      </w:r>
      <w:r>
        <w:rPr>
          <w:rtl w:val="true"/>
        </w:rPr>
        <w:t>[</w:t>
      </w:r>
      <w:r>
        <w:rPr>
          <w:rtl w:val="true"/>
        </w:rPr>
        <w:t>الحديث</w:t>
      </w:r>
      <w:r>
        <w:rPr>
          <w:rtl w:val="true"/>
        </w:rPr>
        <w:t>]</w:t>
      </w:r>
      <w:bookmarkEnd w:id="1829"/>
    </w:p>
    <w:p>
      <w:pPr>
        <w:pStyle w:val="BookText"/>
        <w:rPr/>
      </w:pPr>
      <w:r>
        <w:rPr>
          <w:rFonts w:eastAsia="Times New Roman" w:cs="Times New Roman" w:ascii="Times New Roman" w:hAnsi="Times New Roman"/>
          <w:color w:val="111111"/>
          <w:sz w:val="28"/>
          <w:szCs w:val="28"/>
          <w:lang w:val="en-US" w:bidi="en-US"/>
        </w:rPr>
        <w:t>407</w:t>
      </w:r>
    </w:p>
    <w:p>
      <w:pPr>
        <w:pStyle w:val="BookText"/>
        <w:rPr/>
      </w:pPr>
      <w:r>
        <w:rPr>
          <w:rFonts w:ascii="IRNazanin" w:hAnsi="IRNazanin" w:eastAsia="IRNazanin"/>
          <w:color w:val="111111"/>
          <w:sz w:val="28"/>
          <w:sz w:val="28"/>
          <w:szCs w:val="28"/>
          <w:rtl w:val="true"/>
          <w:lang w:bidi="fa-IR"/>
        </w:rPr>
        <w:t xml:space="preserve">للأمير رفیع الدین محمّد بن حیدر الحسيني الطباطبائی، المتوفّی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على كتاب أُصول الكافي لثقة الإسلام الكليني،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من أوّلها وآخرها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بالملكوت، فَعَلوت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أنا الذي أُخبرتم بظهوره لدى انقضاء الدنيا من صاحب العصا والميسم والدابة الّتي تكلم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522940_3406789950"/>
      <w:bookmarkStart w:id="1831" w:name="_Toc751"/>
      <w:bookmarkEnd w:id="1830"/>
      <w:r>
        <w:rPr>
          <w:rtl w:val="true"/>
        </w:rPr>
        <w:t xml:space="preserve">خزانة الفقه </w:t>
      </w:r>
      <w:r>
        <w:rPr>
          <w:rtl w:val="true"/>
        </w:rPr>
        <w:t>[</w:t>
      </w:r>
      <w:r>
        <w:rPr>
          <w:rtl w:val="true"/>
        </w:rPr>
        <w:t xml:space="preserve">الفقه </w:t>
      </w:r>
      <w:r>
        <w:rPr>
          <w:rtl w:val="true"/>
        </w:rPr>
        <w:t>]</w:t>
      </w:r>
      <w:bookmarkEnd w:id="1831"/>
    </w:p>
    <w:p>
      <w:pPr>
        <w:pStyle w:val="BookText"/>
        <w:rPr/>
      </w:pPr>
      <w:r>
        <w:rPr>
          <w:rFonts w:eastAsia="Times New Roman" w:cs="Times New Roman" w:ascii="Times New Roman" w:hAnsi="Times New Roman"/>
          <w:color w:val="111111"/>
          <w:sz w:val="28"/>
          <w:szCs w:val="28"/>
          <w:lang w:val="en-US" w:bidi="en-US"/>
        </w:rPr>
        <w:t>408</w:t>
      </w:r>
    </w:p>
    <w:p>
      <w:pPr>
        <w:pStyle w:val="BookText"/>
        <w:rPr/>
      </w:pPr>
      <w:r>
        <w:rPr>
          <w:rFonts w:ascii="IRNazanin" w:hAnsi="IRNazanin" w:eastAsia="IRNazanin"/>
          <w:color w:val="111111"/>
          <w:sz w:val="28"/>
          <w:sz w:val="28"/>
          <w:szCs w:val="28"/>
          <w:rtl w:val="true"/>
          <w:lang w:bidi="fa-IR"/>
        </w:rPr>
        <w:t xml:space="preserve">لأبي الليث نصر بن محمّد الفقيه السمرقندي الحنفي ، المتوفّی </w:t>
      </w:r>
      <w:r>
        <w:rPr>
          <w:rFonts w:eastAsia="IRNazanin" w:cs="IRNazanin"/>
          <w:color w:val="111111"/>
          <w:sz w:val="28"/>
          <w:szCs w:val="28"/>
          <w:lang w:bidi="fa-IR"/>
        </w:rPr>
        <w:t>383</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شامل في الفقه جمع فيه مسائل الفقه معدودة الأجناس مجموعة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 من الفارسية</w:t>
      </w:r>
      <w:r>
        <w:rPr>
          <w:rFonts w:eastAsia="Amiri" w:cs="Amiri" w:ascii="Amiri" w:hAnsi="Amiri"/>
          <w:color w:val="111111"/>
          <w:sz w:val="28"/>
          <w:szCs w:val="28"/>
          <w:rtl w:val="true"/>
          <w:lang w:bidi="ar-SA"/>
        </w:rPr>
        <w:t xml:space="preserve">. </w:t>
      </w:r>
      <w:bookmarkStart w:id="1832" w:name="pg15005_153261"/>
    </w:p>
    <w:p>
      <w:pPr>
        <w:pStyle w:val="BookText"/>
        <w:rPr/>
      </w:pPr>
      <w:bookmarkEnd w:id="1832"/>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الفقه علم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حلال نکردی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حرام یابم حلال را چه کنم کافر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النستعليق ،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الأُولى مزيّنة بإطار مذهّب وباقي الصفحات بإطار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النسخة فهرس 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 مائل إلى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33" w:name="__RefHeading___Toc522942_3406789950"/>
      <w:bookmarkStart w:id="1834" w:name="_Toc752"/>
      <w:bookmarkEnd w:id="1833"/>
      <w:r>
        <w:rPr>
          <w:rtl w:val="true"/>
        </w:rPr>
        <w:t>مجموعة</w:t>
      </w:r>
      <w:bookmarkEnd w:id="1834"/>
    </w:p>
    <w:p>
      <w:pPr>
        <w:pStyle w:val="Heading4"/>
        <w:numPr>
          <w:ilvl w:val="3"/>
          <w:numId w:val="1"/>
        </w:numPr>
        <w:rPr/>
      </w:pPr>
      <w:bookmarkStart w:id="1835" w:name="__RefHeading___Toc522944_3406789950"/>
      <w:bookmarkStart w:id="1836" w:name="_Toc753"/>
      <w:bookmarkEnd w:id="1835"/>
      <w:r>
        <w:rPr>
          <w:rtl w:val="true"/>
        </w:rPr>
        <w:t xml:space="preserve">منتقى الجمان في الأحاديث الصحاح والحسان </w:t>
      </w:r>
      <w:r>
        <w:rPr>
          <w:rtl w:val="true"/>
        </w:rPr>
        <w:t>(</w:t>
      </w:r>
      <w:r>
        <w:rPr/>
        <w:t>2</w:t>
      </w:r>
      <w:r>
        <w:rPr>
          <w:rtl w:val="true"/>
        </w:rPr>
        <w:t xml:space="preserve"> </w:t>
      </w:r>
      <w:r>
        <w:rPr>
          <w:rtl w:val="true"/>
        </w:rPr>
        <w:t xml:space="preserve">و </w:t>
      </w:r>
      <w:r>
        <w:rPr>
          <w:rtl w:val="true"/>
        </w:rPr>
        <w:t xml:space="preserve">- </w:t>
      </w:r>
      <w:r>
        <w:rPr/>
        <w:t>29</w:t>
      </w:r>
      <w:r>
        <w:rPr>
          <w:rtl w:val="true"/>
        </w:rPr>
        <w:t xml:space="preserve"> </w:t>
      </w:r>
      <w:r>
        <w:rPr>
          <w:rtl w:val="true"/>
        </w:rPr>
        <w:t>ظ</w:t>
      </w:r>
      <w:r>
        <w:rPr>
          <w:rtl w:val="true"/>
        </w:rPr>
        <w:t>)  [</w:t>
      </w:r>
      <w:r>
        <w:rPr>
          <w:rtl w:val="true"/>
        </w:rPr>
        <w:t xml:space="preserve">الفقه </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409</w:t>
      </w:r>
    </w:p>
    <w:p>
      <w:pPr>
        <w:pStyle w:val="BookText"/>
        <w:rPr/>
      </w:pPr>
      <w:r>
        <w:rPr>
          <w:rFonts w:ascii="IRNazanin" w:hAnsi="IRNazanin" w:eastAsia="IRNazanin"/>
          <w:color w:val="111111"/>
          <w:sz w:val="28"/>
          <w:sz w:val="28"/>
          <w:szCs w:val="28"/>
          <w:rtl w:val="true"/>
          <w:lang w:bidi="fa-IR"/>
        </w:rPr>
        <w:t xml:space="preserve">للشيخ جمال الدين الحسن بن الشهيد الثاني، المتوفّی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فقهي خرجت منه أبواب العبادات إلى آخر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الفوائد الإثني عشر من أوّله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نطقت بحديث وجوب وجوده وأزليّته آیات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إدخال الحديث المشتمل عليه في قسم الحسن والحمد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522946_3406789950"/>
      <w:bookmarkStart w:id="1838" w:name="_Toc754"/>
      <w:bookmarkEnd w:id="1837"/>
      <w:r>
        <w:rPr>
          <w:rtl w:val="true"/>
        </w:rPr>
        <w:t xml:space="preserve">مشرق الشمسين وإكسير السعادتين </w:t>
      </w:r>
      <w:r>
        <w:rPr>
          <w:rtl w:val="true"/>
        </w:rPr>
        <w:t>(</w:t>
      </w:r>
      <w:r>
        <w:rPr/>
        <w:t>27</w:t>
      </w:r>
      <w:r>
        <w:rPr>
          <w:rtl w:val="true"/>
        </w:rPr>
        <w:t xml:space="preserve"> </w:t>
      </w:r>
      <w:r>
        <w:rPr>
          <w:rtl w:val="true"/>
        </w:rPr>
        <w:t xml:space="preserve">و </w:t>
      </w:r>
      <w:r>
        <w:rPr/>
        <w:t>193</w:t>
      </w:r>
      <w:r>
        <w:rPr>
          <w:rtl w:val="true"/>
        </w:rPr>
        <w:t xml:space="preserve"> </w:t>
      </w:r>
      <w:r>
        <w:rPr>
          <w:rtl w:val="true"/>
        </w:rPr>
        <w:t>ظ</w:t>
      </w:r>
      <w:r>
        <w:rPr>
          <w:rtl w:val="true"/>
        </w:rPr>
        <w:t>) [</w:t>
      </w:r>
      <w:r>
        <w:rPr>
          <w:rtl w:val="true"/>
        </w:rPr>
        <w:t xml:space="preserve">الفقه </w:t>
      </w:r>
      <w:r>
        <w:rPr>
          <w:rtl w:val="true"/>
        </w:rPr>
        <w:t>]</w:t>
      </w:r>
      <w:bookmarkEnd w:id="1838"/>
    </w:p>
    <w:p>
      <w:pPr>
        <w:pStyle w:val="BookText"/>
        <w:rPr/>
      </w:pPr>
      <w:r>
        <w:rPr>
          <w:rFonts w:ascii="IRNazanin" w:hAnsi="IRNazanin" w:eastAsia="IRNazanin"/>
          <w:color w:val="111111"/>
          <w:sz w:val="28"/>
          <w:sz w:val="28"/>
          <w:szCs w:val="28"/>
          <w:rtl w:val="true"/>
          <w:lang w:bidi="fa-IR"/>
        </w:rPr>
        <w:t xml:space="preserve">للشيخ البهائي محمّد بن الحسين العاملي، المتوفّی </w:t>
      </w:r>
      <w:r>
        <w:rPr>
          <w:rFonts w:eastAsia="IRNazanin" w:cs="IRNazanin"/>
          <w:color w:val="111111"/>
          <w:sz w:val="28"/>
          <w:szCs w:val="28"/>
          <w:lang w:bidi="fa-IR"/>
        </w:rPr>
        <w:t>1030</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فيه آيات الأحكام وتفسيرها وما يناسبها من الأحاديث الصحاح والحسان</w:t>
      </w:r>
      <w:r>
        <w:rPr>
          <w:rFonts w:eastAsia="Amiri" w:cs="Amiri" w:ascii="Amiri" w:hAnsi="Amiri"/>
          <w:color w:val="111111"/>
          <w:sz w:val="28"/>
          <w:szCs w:val="28"/>
          <w:rtl w:val="true"/>
          <w:lang w:bidi="ar-SA"/>
        </w:rPr>
        <w:t xml:space="preserve">. </w:t>
      </w:r>
      <w:bookmarkStart w:id="1839" w:name="pg15005_153262"/>
    </w:p>
    <w:p>
      <w:pPr>
        <w:pStyle w:val="BookText"/>
        <w:rPr/>
      </w:pPr>
      <w:bookmarkEnd w:id="1839"/>
      <w:r>
        <w:rPr>
          <w:rFonts w:ascii="IRNazanin" w:hAnsi="IRNazanin" w:eastAsia="IRNazanin"/>
          <w:color w:val="111111"/>
          <w:sz w:val="28"/>
          <w:sz w:val="28"/>
          <w:szCs w:val="28"/>
          <w:rtl w:val="true"/>
          <w:lang w:bidi="fa-IR"/>
        </w:rPr>
        <w:t>والنسخة إلى آخر کتاب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بأنوار كتابه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الصحابة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برائحة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تدلّ على المقابلة في الكتاب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خاتم بیضويّ كبير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کتب مكتبة السيد محمّد جواد الطباطبائي العينكي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تملّك باسم حمّادي بن الشيخ صالح السوداني تحته خاتم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40" w:name="__RefHeading___Toc522948_3406789950"/>
      <w:bookmarkStart w:id="1841" w:name="_Toc755"/>
      <w:bookmarkEnd w:id="1840"/>
      <w:r>
        <w:rPr>
          <w:rtl w:val="true"/>
        </w:rPr>
        <w:t>مجموعة</w:t>
      </w:r>
      <w:bookmarkEnd w:id="1841"/>
    </w:p>
    <w:p>
      <w:pPr>
        <w:pStyle w:val="Heading4"/>
        <w:numPr>
          <w:ilvl w:val="3"/>
          <w:numId w:val="1"/>
        </w:numPr>
        <w:rPr/>
      </w:pPr>
      <w:bookmarkStart w:id="1842" w:name="__RefHeading___Toc522950_3406789950"/>
      <w:bookmarkStart w:id="1843" w:name="_Toc756"/>
      <w:bookmarkEnd w:id="1842"/>
      <w:r>
        <w:rPr>
          <w:rtl w:val="true"/>
        </w:rPr>
        <w:t xml:space="preserve">شرح دعاء السمات </w:t>
      </w:r>
      <w:r>
        <w:rPr>
          <w:rtl w:val="true"/>
        </w:rPr>
        <w:t>(</w:t>
      </w:r>
      <w:r>
        <w:rPr/>
        <w:t>2</w:t>
      </w:r>
      <w:r>
        <w:rPr>
          <w:rtl w:val="true"/>
        </w:rPr>
        <w:t xml:space="preserve">ظ </w:t>
      </w:r>
      <w:r>
        <w:rPr>
          <w:rtl w:val="true"/>
        </w:rPr>
        <w:t xml:space="preserve">- </w:t>
      </w:r>
      <w:r>
        <w:rPr/>
        <w:t>12</w:t>
      </w:r>
      <w:r>
        <w:rPr>
          <w:rtl w:val="true"/>
        </w:rPr>
        <w:t xml:space="preserve"> </w:t>
      </w:r>
      <w:r>
        <w:rPr>
          <w:rtl w:val="true"/>
        </w:rPr>
        <w:t>و</w:t>
      </w:r>
      <w:r>
        <w:rPr>
          <w:rtl w:val="true"/>
        </w:rPr>
        <w:t>) [</w:t>
      </w:r>
      <w:r>
        <w:rPr>
          <w:rtl w:val="true"/>
        </w:rPr>
        <w:t>الدعاء</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410</w:t>
      </w:r>
    </w:p>
    <w:p>
      <w:pPr>
        <w:pStyle w:val="BookText"/>
        <w:rPr/>
      </w:pPr>
      <w:r>
        <w:rPr>
          <w:rFonts w:ascii="Amiri" w:hAnsi="Amiri" w:eastAsia="Amiri" w:cs="Amiri"/>
          <w:color w:val="111111"/>
          <w:sz w:val="28"/>
          <w:sz w:val="28"/>
          <w:szCs w:val="28"/>
          <w:rtl w:val="true"/>
          <w:lang w:bidi="ar-SA"/>
        </w:rPr>
        <w:t>شرح على دعاء السمات وفي أوّله مقدّمة في آداب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وندعوك في السراء ونسألك و نرجوك للإجابة في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بحرمة هذا الدعاء أن تتفضّل عليّ وصلى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522952_3406789950"/>
      <w:bookmarkStart w:id="1845" w:name="_Toc757"/>
      <w:bookmarkEnd w:id="1844"/>
      <w:r>
        <w:rPr>
          <w:rtl w:val="true"/>
        </w:rPr>
        <w:t xml:space="preserve">شرح قصيدة البردة </w:t>
      </w:r>
      <w:r>
        <w:rPr>
          <w:rtl w:val="true"/>
        </w:rPr>
        <w:t>(</w:t>
      </w:r>
      <w:r>
        <w:rPr/>
        <w:t>14</w:t>
      </w:r>
      <w:r>
        <w:rPr>
          <w:rtl w:val="true"/>
        </w:rPr>
        <w:t>ظ</w:t>
      </w:r>
      <w:r>
        <w:rPr>
          <w:rtl w:val="true"/>
        </w:rPr>
        <w:t xml:space="preserve">- </w:t>
      </w:r>
      <w:r>
        <w:rPr/>
        <w:t>76</w:t>
      </w:r>
      <w:r>
        <w:rPr>
          <w:rtl w:val="true"/>
        </w:rPr>
        <w:t>ظ</w:t>
      </w:r>
      <w:r>
        <w:rPr>
          <w:rtl w:val="true"/>
        </w:rPr>
        <w:t>) [</w:t>
      </w:r>
      <w:r>
        <w:rPr>
          <w:rtl w:val="true"/>
        </w:rPr>
        <w:t xml:space="preserve">الأدب </w:t>
      </w:r>
      <w:r>
        <w:rPr>
          <w:rtl w:val="true"/>
        </w:rPr>
        <w:t>]</w:t>
      </w:r>
      <w:bookmarkEnd w:id="184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846" w:name="pg15005_153263"/>
    </w:p>
    <w:p>
      <w:pPr>
        <w:pStyle w:val="Heading4"/>
        <w:numPr>
          <w:ilvl w:val="3"/>
          <w:numId w:val="1"/>
        </w:numPr>
        <w:rPr/>
      </w:pPr>
      <w:bookmarkStart w:id="1847" w:name="__RefHeading___Toc522954_3406789950"/>
      <w:bookmarkStart w:id="1848" w:name="_Toc758"/>
      <w:bookmarkEnd w:id="1846"/>
      <w:bookmarkEnd w:id="1847"/>
      <w:r>
        <w:rPr>
          <w:rtl w:val="true"/>
        </w:rPr>
        <w:t xml:space="preserve">شرح القصائد السبع العلويات </w:t>
      </w:r>
      <w:r>
        <w:rPr>
          <w:rtl w:val="true"/>
        </w:rPr>
        <w:t>(</w:t>
      </w:r>
      <w:r>
        <w:rPr/>
        <w:t>77</w:t>
      </w:r>
      <w:r>
        <w:rPr>
          <w:rtl w:val="true"/>
        </w:rPr>
        <w:t xml:space="preserve">ظ </w:t>
      </w:r>
      <w:r>
        <w:rPr/>
        <w:t>130</w:t>
      </w:r>
      <w:r>
        <w:rPr>
          <w:rtl w:val="true"/>
        </w:rPr>
        <w:t xml:space="preserve"> </w:t>
      </w:r>
      <w:r>
        <w:rPr>
          <w:rtl w:val="true"/>
        </w:rPr>
        <w:t>و</w:t>
      </w:r>
      <w:r>
        <w:rPr>
          <w:rtl w:val="true"/>
        </w:rPr>
        <w:t>) [</w:t>
      </w:r>
      <w:r>
        <w:rPr>
          <w:rtl w:val="true"/>
        </w:rPr>
        <w:t xml:space="preserve">الأدب </w:t>
      </w:r>
      <w:r>
        <w:rPr>
          <w:rtl w:val="true"/>
        </w:rPr>
        <w:t>]</w:t>
      </w:r>
      <w:bookmarkEnd w:id="184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شرح للقصائد السبع العلويات الّتي أنشدها إبن أبي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مددت فتحت والردى الهلاك ، يقال منه ردي یردي والأمانّي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أجاد و أحسن فيما قاله عظّم اللّه ثوابه و حشره مع أئمته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عناوين الكتاب الأوّل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بخطّ نقي في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بخطّ السيد محمّد رحیم بن محمّد رفیع الحسيني النور بخشي في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محمّد المدعوّ بالصادق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إمام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لا تملّك في صفر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الملّا  محمود الطباطبائي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وتملّك بالشراء تحته خاتم بیضويّ صورته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49" w:name="__RefHeading___Toc522956_3406789950"/>
      <w:bookmarkStart w:id="1850" w:name="_Toc759"/>
      <w:bookmarkEnd w:id="1849"/>
      <w:r>
        <w:rPr>
          <w:rtl w:val="true"/>
        </w:rPr>
        <w:t xml:space="preserve">شرح الملخص </w:t>
      </w:r>
      <w:r>
        <w:rPr>
          <w:rtl w:val="true"/>
        </w:rPr>
        <w:t>[</w:t>
      </w:r>
      <w:r>
        <w:rPr>
          <w:rtl w:val="true"/>
        </w:rPr>
        <w:t xml:space="preserve">الهيئة </w:t>
      </w:r>
      <w:r>
        <w:rPr>
          <w:rtl w:val="true"/>
        </w:rPr>
        <w:t>]</w:t>
      </w:r>
      <w:bookmarkEnd w:id="1850"/>
    </w:p>
    <w:p>
      <w:pPr>
        <w:pStyle w:val="BookText"/>
        <w:rPr/>
      </w:pPr>
      <w:r>
        <w:rPr>
          <w:rFonts w:eastAsia="Times New Roman" w:cs="Times New Roman" w:ascii="Times New Roman" w:hAnsi="Times New Roman"/>
          <w:color w:val="111111"/>
          <w:sz w:val="28"/>
          <w:szCs w:val="28"/>
          <w:lang w:val="en-US" w:bidi="en-US"/>
        </w:rPr>
        <w:t>411</w:t>
      </w:r>
    </w:p>
    <w:p>
      <w:pPr>
        <w:pStyle w:val="BookText"/>
        <w:rPr/>
      </w:pPr>
      <w:r>
        <w:rPr>
          <w:rFonts w:ascii="IRNazanin" w:hAnsi="IRNazanin" w:eastAsia="IRNazanin"/>
          <w:color w:val="111111"/>
          <w:sz w:val="28"/>
          <w:sz w:val="28"/>
          <w:szCs w:val="28"/>
          <w:rtl w:val="true"/>
          <w:lang w:bidi="fa-IR"/>
        </w:rPr>
        <w:t>لموسی بن محمود المعروف بقاضي زاده الرومي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كتاب الملخّص في الهيئة البسيطة لمحمود بن محمّد الجغميني الخوارزمي في مقدّمة ومقالتين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الشمس ضياءاً و القمر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له دربة في الحساب واللّه أسرع الحاسبين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1819</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 يوم الجمعة ربيع الأوّل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العناوين بالحمرة، على الهوامش </w:t>
      </w:r>
      <w:bookmarkStart w:id="1851" w:name="pg15005_153264"/>
    </w:p>
    <w:p>
      <w:pPr>
        <w:pStyle w:val="BookText"/>
        <w:rPr/>
      </w:pPr>
      <w:bookmarkEnd w:id="1851"/>
      <w:r>
        <w:rPr>
          <w:rFonts w:ascii="Amiri" w:hAnsi="Amiri" w:eastAsia="Amiri" w:cs="Amiri"/>
          <w:color w:val="111111"/>
          <w:sz w:val="28"/>
          <w:sz w:val="28"/>
          <w:szCs w:val="28"/>
          <w:rtl w:val="true"/>
          <w:lang w:bidi="ar-SA"/>
        </w:rPr>
        <w:t xml:space="preserve">تعليقات برسوم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52" w:name="__RefHeading___Toc522958_3406789950"/>
      <w:bookmarkStart w:id="1853" w:name="_Toc760"/>
      <w:bookmarkEnd w:id="1852"/>
      <w:r>
        <w:rPr>
          <w:rtl w:val="true"/>
        </w:rPr>
        <w:t xml:space="preserve">الحاشية على الشرح المختصر </w:t>
      </w:r>
      <w:r>
        <w:rPr>
          <w:rtl w:val="true"/>
        </w:rPr>
        <w:t>[</w:t>
      </w:r>
      <w:r>
        <w:rPr>
          <w:rtl w:val="true"/>
        </w:rPr>
        <w:t>البلاغة</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412</w:t>
      </w:r>
    </w:p>
    <w:p>
      <w:pPr>
        <w:pStyle w:val="BookText"/>
        <w:rPr/>
      </w:pPr>
      <w:r>
        <w:rPr>
          <w:rFonts w:ascii="IRNazanin" w:hAnsi="IRNazanin" w:eastAsia="IRNazanin"/>
          <w:color w:val="111111"/>
          <w:sz w:val="28"/>
          <w:sz w:val="28"/>
          <w:szCs w:val="28"/>
          <w:rtl w:val="true"/>
          <w:lang w:bidi="fa-IR"/>
        </w:rPr>
        <w:t>لأحمد بن محمّد بن یحیی بن سعد التفتازاني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على كتاب المختصر للتفتازاني وهو شرح على تلخيص المفتاح للقزويني، فرغ منه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نحمدك، إنما اختار الحمد على الشكر مع أنّ المتبادر من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خبير بأنّ المعنى الذي ذكره الشارح غیر ظاهر من العبارة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محمّد جعفر بن طيفور البسطامي،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آخر في شعبان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بن حسین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بإسم السيّد عبّاس الحسيني 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محمود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الأُولى والأخيرة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مهدي بن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54" w:name="__RefHeading___Toc522960_3406789950"/>
      <w:bookmarkStart w:id="1855" w:name="_Toc761"/>
      <w:bookmarkEnd w:id="1854"/>
      <w:r>
        <w:rPr>
          <w:rtl w:val="true"/>
        </w:rPr>
        <w:t xml:space="preserve">كتاب في أُصول الفقه  </w:t>
      </w:r>
      <w:r>
        <w:rPr>
          <w:rtl w:val="true"/>
        </w:rPr>
        <w:t>[</w:t>
      </w:r>
      <w:r>
        <w:rPr>
          <w:rtl w:val="true"/>
        </w:rPr>
        <w:t>أُصول الفقه</w:t>
      </w:r>
      <w:r>
        <w:rPr>
          <w:rtl w:val="true"/>
        </w:rPr>
        <w:t>]</w:t>
      </w:r>
      <w:bookmarkEnd w:id="1855"/>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bookmarkStart w:id="1856" w:name="pg15005_153265"/>
    </w:p>
    <w:p>
      <w:pPr>
        <w:pStyle w:val="BookText"/>
        <w:rPr/>
      </w:pPr>
      <w:bookmarkEnd w:id="1856"/>
      <w:r>
        <w:rPr>
          <w:rFonts w:ascii="IRNazanin" w:hAnsi="IRNazanin" w:eastAsia="IRNazanin"/>
          <w:color w:val="111111"/>
          <w:sz w:val="28"/>
          <w:sz w:val="28"/>
          <w:szCs w:val="28"/>
          <w:rtl w:val="true"/>
          <w:lang w:bidi="fa-IR"/>
        </w:rPr>
        <w:t>كتاب في الأُصول بدء مباحث الألفاظ إلى آخر التعادل والتراجيح في مجلدين هذا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إستظهر في أوّل المجلّد الثاني أنّ مؤلفه الآقا محمّد مهدي نجل الحاج محمّد إبراهيم الكلباسي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والنسختان بصورة المسودّة ناقصة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الفراغ من بعض أجزائها يوم الجمعة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 السلام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ما يقصد افادته لشيء مذکور و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بخطّ المؤلّف،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إستدراکات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57" w:name="__RefHeading___Toc522962_3406789950"/>
      <w:bookmarkStart w:id="1858" w:name="_Toc762"/>
      <w:bookmarkEnd w:id="1857"/>
      <w:r>
        <w:rPr>
          <w:rtl w:val="true"/>
        </w:rPr>
        <w:t>كتاب في أُصول الفقه ي</w:t>
      </w:r>
      <w:r>
        <w:rPr>
          <w:rtl w:val="true"/>
        </w:rPr>
        <w:t>[</w:t>
      </w:r>
      <w:r>
        <w:rPr>
          <w:rtl w:val="true"/>
        </w:rPr>
        <w:t xml:space="preserve">أُصول الفقه </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414</w:t>
      </w:r>
    </w:p>
    <w:p>
      <w:pPr>
        <w:pStyle w:val="BookText"/>
        <w:rPr/>
      </w:pPr>
      <w:r>
        <w:rPr>
          <w:rFonts w:ascii="Amiri" w:hAnsi="Amiri" w:eastAsia="Amiri" w:cs="Amiri"/>
          <w:color w:val="111111"/>
          <w:sz w:val="28"/>
          <w:sz w:val="28"/>
          <w:szCs w:val="28"/>
          <w:rtl w:val="true"/>
          <w:lang w:bidi="ar-SA"/>
        </w:rPr>
        <w:t xml:space="preserve">راجع النسخة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النسخة المجلد الثاني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بخطّ المؤلّف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إستدراکات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الأرضية في الأوراق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p>
    <w:p>
      <w:pPr>
        <w:pStyle w:val="Heading3"/>
        <w:numPr>
          <w:ilvl w:val="2"/>
          <w:numId w:val="1"/>
        </w:numPr>
        <w:rPr/>
      </w:pPr>
      <w:bookmarkStart w:id="1859" w:name="__RefHeading___Toc522964_3406789950"/>
      <w:bookmarkStart w:id="1860" w:name="_Toc763"/>
      <w:bookmarkEnd w:id="1859"/>
      <w:r>
        <w:rPr>
          <w:rtl w:val="true"/>
        </w:rPr>
        <w:t>مجموعة</w:t>
      </w:r>
      <w:bookmarkEnd w:id="1860"/>
    </w:p>
    <w:p>
      <w:pPr>
        <w:pStyle w:val="Heading4"/>
        <w:numPr>
          <w:ilvl w:val="3"/>
          <w:numId w:val="1"/>
        </w:numPr>
        <w:rPr/>
      </w:pPr>
      <w:bookmarkStart w:id="1861" w:name="__RefHeading___Toc522966_3406789950"/>
      <w:bookmarkStart w:id="1862" w:name="_Toc764"/>
      <w:bookmarkEnd w:id="1861"/>
      <w:r>
        <w:rPr>
          <w:rtl w:val="true"/>
        </w:rPr>
        <w:t xml:space="preserve">الحاشية على شرح المختصر الشريفيّة </w:t>
      </w:r>
      <w:r>
        <w:rPr>
          <w:rtl w:val="true"/>
        </w:rPr>
        <w:t>(</w:t>
      </w:r>
      <w:r>
        <w:rPr/>
        <w:t>1</w:t>
      </w:r>
      <w:r>
        <w:rPr>
          <w:rtl w:val="true"/>
        </w:rPr>
        <w:t xml:space="preserve"> </w:t>
      </w:r>
      <w:r>
        <w:rPr>
          <w:rtl w:val="true"/>
        </w:rPr>
        <w:t>ظ</w:t>
      </w:r>
      <w:r>
        <w:rPr>
          <w:rtl w:val="true"/>
        </w:rPr>
        <w:t xml:space="preserve">_ </w:t>
      </w:r>
      <w:r>
        <w:rPr/>
        <w:t>55</w:t>
      </w:r>
      <w:r>
        <w:rPr>
          <w:rtl w:val="true"/>
        </w:rPr>
        <w:t xml:space="preserve"> </w:t>
      </w:r>
      <w:r>
        <w:rPr>
          <w:rtl w:val="true"/>
        </w:rPr>
        <w:t>ظ</w:t>
      </w:r>
      <w:r>
        <w:rPr>
          <w:rtl w:val="true"/>
        </w:rPr>
        <w:t>) [</w:t>
      </w:r>
      <w:r>
        <w:rPr>
          <w:rtl w:val="true"/>
        </w:rPr>
        <w:t xml:space="preserve">أُصول الفقه </w:t>
      </w:r>
      <w:r>
        <w:rPr>
          <w:rtl w:val="true"/>
        </w:rPr>
        <w:t>]</w:t>
      </w:r>
      <w:bookmarkEnd w:id="186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bookmarkStart w:id="1863" w:name="pg15005_153266"/>
    </w:p>
    <w:p>
      <w:pPr>
        <w:pStyle w:val="BookText"/>
        <w:rPr/>
      </w:pPr>
      <w:bookmarkEnd w:id="1863"/>
      <w:r>
        <w:rPr>
          <w:rFonts w:ascii="IRNazanin" w:hAnsi="IRNazanin" w:eastAsia="IRNazanin"/>
          <w:color w:val="111111"/>
          <w:sz w:val="28"/>
          <w:sz w:val="28"/>
          <w:szCs w:val="28"/>
          <w:rtl w:val="true"/>
          <w:lang w:bidi="fa-IR"/>
        </w:rPr>
        <w:t>تعليقات على شرح السيد الشريف الجرجاني علی کتاب منتهى السؤل المعروف مختصر ابن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 أردف التسمية بالتحميد في مفتتح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مقدّميّته على ثبوت النتيجة ومن هذا القبيل إما بمرتبة أو مراتب</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522968_3406789950"/>
      <w:bookmarkStart w:id="1865" w:name="_Toc765"/>
      <w:bookmarkEnd w:id="1864"/>
      <w:r>
        <w:rPr>
          <w:rtl w:val="true"/>
        </w:rPr>
        <w:t xml:space="preserve">الحاشية على شرح المختصر العضدية </w:t>
      </w:r>
      <w:r>
        <w:rPr>
          <w:rtl w:val="true"/>
        </w:rPr>
        <w:t>(</w:t>
      </w:r>
      <w:r>
        <w:rPr/>
        <w:t>56</w:t>
      </w:r>
      <w:r>
        <w:rPr>
          <w:rtl w:val="true"/>
        </w:rPr>
        <w:t xml:space="preserve"> </w:t>
      </w:r>
      <w:r>
        <w:rPr>
          <w:rtl w:val="true"/>
        </w:rPr>
        <w:t>ظ</w:t>
      </w:r>
      <w:r>
        <w:rPr>
          <w:rtl w:val="true"/>
        </w:rPr>
        <w:t xml:space="preserve">- </w:t>
      </w:r>
      <w:r>
        <w:rPr/>
        <w:t>157</w:t>
      </w:r>
      <w:r>
        <w:rPr>
          <w:rtl w:val="true"/>
        </w:rPr>
        <w:t xml:space="preserve"> </w:t>
      </w:r>
      <w:r>
        <w:rPr>
          <w:rtl w:val="true"/>
        </w:rPr>
        <w:t>و</w:t>
      </w:r>
      <w:r>
        <w:rPr>
          <w:rtl w:val="true"/>
        </w:rPr>
        <w:t>) [</w:t>
      </w:r>
      <w:r>
        <w:rPr>
          <w:rtl w:val="true"/>
        </w:rPr>
        <w:t xml:space="preserve">أُصول الفقه </w:t>
      </w:r>
      <w:r>
        <w:rPr>
          <w:rtl w:val="true"/>
        </w:rPr>
        <w:t>]</w:t>
      </w:r>
      <w:bookmarkEnd w:id="1865"/>
    </w:p>
    <w:p>
      <w:pPr>
        <w:pStyle w:val="BookText"/>
        <w:rPr/>
      </w:pPr>
      <w:r>
        <w:rPr>
          <w:rFonts w:ascii="Amiri" w:hAnsi="Amiri" w:eastAsia="Amiri" w:cs="Amiri"/>
          <w:color w:val="111111"/>
          <w:sz w:val="28"/>
          <w:sz w:val="28"/>
          <w:szCs w:val="28"/>
          <w:rtl w:val="true"/>
          <w:lang w:bidi="ar-SA"/>
        </w:rPr>
        <w:t>للسيد الشريف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شرح عضد الدين الايجي على كتاب منتهى السؤل لأبن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من لطف اللّه ، يعني من اللّه سبحانه بعباده إحداث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 إهمال حالنا لأنّها قد علمت هيهنا واللّه أعلم بالصواب و إليه المرجع والمآب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 صورة خاتم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إلهي رضابن 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غرة صفر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الأُولى تملّك باسم محمّد رضا سکّاكي، وخاتم الكاتب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الصفحات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آل محمّد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66" w:name="__RefHeading___Toc522970_3406789950"/>
      <w:bookmarkStart w:id="1867" w:name="_Toc766"/>
      <w:bookmarkEnd w:id="1866"/>
      <w:r>
        <w:rPr>
          <w:rtl w:val="true"/>
        </w:rPr>
        <w:t xml:space="preserve">الحاشية على المطوّل </w:t>
      </w:r>
      <w:r>
        <w:rPr>
          <w:rtl w:val="true"/>
        </w:rPr>
        <w:t>[</w:t>
      </w:r>
      <w:r>
        <w:rPr>
          <w:rtl w:val="true"/>
        </w:rPr>
        <w:t>البلاغة</w:t>
      </w:r>
      <w:r>
        <w:rPr>
          <w:rtl w:val="true"/>
        </w:rPr>
        <w:t>]</w:t>
      </w:r>
      <w:bookmarkEnd w:id="1867"/>
    </w:p>
    <w:p>
      <w:pPr>
        <w:pStyle w:val="BookText"/>
        <w:rPr/>
      </w:pPr>
      <w:r>
        <w:rPr>
          <w:rFonts w:eastAsia="Times New Roman" w:cs="Times New Roman" w:ascii="Times New Roman" w:hAnsi="Times New Roman"/>
          <w:color w:val="111111"/>
          <w:sz w:val="28"/>
          <w:szCs w:val="28"/>
          <w:lang w:val="en-US" w:bidi="en-US"/>
        </w:rPr>
        <w:t>416</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 محمّد صالح بن يعقوب المازندراني،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أطراف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w:t>
      </w:r>
      <w:bookmarkStart w:id="1868" w:name="pg15005_153267"/>
    </w:p>
    <w:p>
      <w:pPr>
        <w:pStyle w:val="BookText"/>
        <w:rPr/>
      </w:pPr>
      <w:bookmarkEnd w:id="1868"/>
      <w:r>
        <w:rPr>
          <w:rFonts w:ascii="IRNazanin" w:hAnsi="IRNazanin" w:eastAsia="IRNazanin"/>
          <w:color w:val="111111"/>
          <w:sz w:val="28"/>
          <w:sz w:val="28"/>
          <w:szCs w:val="28"/>
          <w:rtl w:val="true"/>
          <w:lang w:bidi="fa-IR"/>
        </w:rPr>
        <w:t>بإسم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زین العابدين الكوساري الهزارجریبي، ثم ذكر أنه وقف على أوّلاده وأوّلاده، تحته خاتم بیضويّ يقرء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بن محمّد رضی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الراجي محمّد رضي الحسيني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69" w:name="__RefHeading___Toc522972_3406789950"/>
      <w:bookmarkStart w:id="1870" w:name="_Toc767"/>
      <w:bookmarkEnd w:id="1869"/>
      <w:r>
        <w:rPr>
          <w:rtl w:val="true"/>
        </w:rPr>
        <w:t xml:space="preserve">الحاشية على الفوائد الضيائية  </w:t>
      </w:r>
      <w:r>
        <w:rPr>
          <w:rtl w:val="true"/>
        </w:rPr>
        <w:t>[</w:t>
      </w:r>
      <w:r>
        <w:rPr>
          <w:rtl w:val="true"/>
        </w:rPr>
        <w:t xml:space="preserve">النحو </w:t>
      </w:r>
      <w:r>
        <w:rPr>
          <w:rtl w:val="true"/>
        </w:rPr>
        <w:t>]</w:t>
      </w:r>
      <w:bookmarkEnd w:id="1870"/>
    </w:p>
    <w:p>
      <w:pPr>
        <w:pStyle w:val="BookText"/>
        <w:rPr/>
      </w:pPr>
      <w:r>
        <w:rPr>
          <w:rFonts w:eastAsia="Times New Roman" w:cs="Times New Roman" w:ascii="Times New Roman" w:hAnsi="Times New Roman"/>
          <w:color w:val="111111"/>
          <w:sz w:val="28"/>
          <w:szCs w:val="28"/>
          <w:lang w:val="en-US" w:bidi="en-US"/>
        </w:rPr>
        <w:t>417</w:t>
      </w:r>
    </w:p>
    <w:p>
      <w:pPr>
        <w:pStyle w:val="BookText"/>
        <w:rPr/>
      </w:pPr>
      <w:r>
        <w:rPr>
          <w:rFonts w:ascii="Amiri" w:hAnsi="Amiri" w:eastAsia="Amiri" w:cs="Amiri"/>
          <w:color w:val="111111"/>
          <w:sz w:val="28"/>
          <w:sz w:val="28"/>
          <w:szCs w:val="28"/>
          <w:rtl w:val="true"/>
          <w:lang w:bidi="ar-SA"/>
        </w:rPr>
        <w:t xml:space="preserve">تعليقات على شرح الكافية للجامي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الحمد، مصدر المعلوم واللام للجنس أو للاستغراق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القسم إمّا علم مرتجل أو منقول عن المعنى الوصفي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باسم عليّ نقي الحسيني، وتملّك باسم إبراهيم بن محمود بن أحمد الكجلدامي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من قرى لاهیجان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عبدالکریم بن محمّد الطبيب </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بإسم محمّد حسین بن محمّد رحيم في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وتملّك بإسم محمّد رضا بن محمّد نصیر الخليفة تحته 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بن محمّد نصیر الخليفة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باقر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871" w:name="pg15005_153268"/>
    </w:p>
    <w:p>
      <w:pPr>
        <w:pStyle w:val="Heading3"/>
        <w:numPr>
          <w:ilvl w:val="2"/>
          <w:numId w:val="1"/>
        </w:numPr>
        <w:rPr/>
      </w:pPr>
      <w:bookmarkStart w:id="1872" w:name="__RefHeading___Toc522974_3406789950"/>
      <w:bookmarkStart w:id="1873" w:name="_Toc768"/>
      <w:bookmarkEnd w:id="1871"/>
      <w:bookmarkEnd w:id="1872"/>
      <w:r>
        <w:rPr>
          <w:rtl w:val="true"/>
        </w:rPr>
        <w:t xml:space="preserve">شرح الألفية  </w:t>
      </w:r>
      <w:r>
        <w:rPr>
          <w:rtl w:val="true"/>
        </w:rPr>
        <w:t>[</w:t>
      </w:r>
      <w:r>
        <w:rPr>
          <w:rtl w:val="true"/>
        </w:rPr>
        <w:t xml:space="preserve">النحو </w:t>
      </w:r>
      <w:r>
        <w:rPr>
          <w:rtl w:val="true"/>
        </w:rPr>
        <w:t>]</w:t>
      </w:r>
      <w:bookmarkEnd w:id="1873"/>
    </w:p>
    <w:p>
      <w:pPr>
        <w:pStyle w:val="BookText"/>
        <w:rPr/>
      </w:pPr>
      <w:r>
        <w:rPr>
          <w:rFonts w:eastAsia="Times New Roman" w:cs="Times New Roman" w:ascii="Times New Roman" w:hAnsi="Times New Roman"/>
          <w:color w:val="111111"/>
          <w:sz w:val="28"/>
          <w:szCs w:val="28"/>
          <w:lang w:val="en-US" w:bidi="en-US"/>
        </w:rPr>
        <w:t>418</w:t>
      </w:r>
    </w:p>
    <w:p>
      <w:pPr>
        <w:pStyle w:val="BookText"/>
        <w:rPr/>
      </w:pPr>
      <w:r>
        <w:rPr>
          <w:rFonts w:ascii="IRNazanin" w:hAnsi="IRNazanin" w:eastAsia="IRNazanin"/>
          <w:color w:val="111111"/>
          <w:sz w:val="28"/>
          <w:sz w:val="28"/>
          <w:szCs w:val="28"/>
          <w:rtl w:val="true"/>
          <w:lang w:bidi="fa-IR"/>
        </w:rPr>
        <w:t xml:space="preserve">یراجع النسخة رقم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هو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في اللغة 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أحمد بن الحسن العاملي، بأمر الشيخ أحمد بن الشيخ محمّد علي النباطي، صفر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الهبة إلى حسینقلی خان في شعبان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وفي آخر الكتاب تملّك باسم أحمد بن محمّد علي بن علي النباطي، وتملّك باسم حسن بن عباس البلاغي الكربلائي وتملّك تحته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إمام محمّد باقر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وتملّك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 النسخة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74" w:name="__RefHeading___Toc522976_3406789950"/>
      <w:bookmarkStart w:id="1875" w:name="_Toc769"/>
      <w:bookmarkEnd w:id="1874"/>
      <w:r>
        <w:rPr>
          <w:rtl w:val="true"/>
        </w:rPr>
        <w:t xml:space="preserve">خلاصة الأقوال في معرفة أحوال الرجال  </w:t>
      </w:r>
      <w:r>
        <w:rPr>
          <w:rtl w:val="true"/>
        </w:rPr>
        <w:t>[</w:t>
      </w:r>
      <w:r>
        <w:rPr>
          <w:rtl w:val="true"/>
        </w:rPr>
        <w:t xml:space="preserve">الرجال </w:t>
      </w:r>
      <w:r>
        <w:rPr>
          <w:rtl w:val="true"/>
        </w:rPr>
        <w:t>]</w:t>
      </w:r>
      <w:bookmarkEnd w:id="1875"/>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ascii="IRNazanin" w:hAnsi="IRNazanin" w:eastAsia="IRNazanin"/>
          <w:color w:val="111111"/>
          <w:sz w:val="28"/>
          <w:sz w:val="28"/>
          <w:szCs w:val="28"/>
          <w:rtl w:val="true"/>
          <w:lang w:bidi="fa-IR"/>
        </w:rPr>
        <w:t xml:space="preserve">للعلامة الحلي، 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رجاليّ مرتّب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فيمن يعتمد عليه والثاني فيمن يتوقّف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مرشد عباده إلى سبيل السداد وهاديهم إلى طريق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مذكور في الكتاب الكبير من أراده وقف عليه هناك والحمد للّه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السيّد علي بن السيّد محمّد النويري الحسيني، ليلة الخميس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876" w:name="pg15005_153269"/>
    </w:p>
    <w:p>
      <w:pPr>
        <w:pStyle w:val="Heading3"/>
        <w:numPr>
          <w:ilvl w:val="2"/>
          <w:numId w:val="1"/>
        </w:numPr>
        <w:rPr/>
      </w:pPr>
      <w:bookmarkStart w:id="1877" w:name="__RefHeading___Toc522978_3406789950"/>
      <w:bookmarkStart w:id="1878" w:name="_Toc770"/>
      <w:bookmarkEnd w:id="1876"/>
      <w:bookmarkEnd w:id="1877"/>
      <w:r>
        <w:rPr>
          <w:rtl w:val="true"/>
        </w:rPr>
        <w:t xml:space="preserve">الأمان من أخطار الأسفار والأزمان </w:t>
      </w:r>
      <w:r>
        <w:rPr>
          <w:rtl w:val="true"/>
        </w:rPr>
        <w:t>[</w:t>
      </w:r>
      <w:r>
        <w:rPr>
          <w:rtl w:val="true"/>
        </w:rPr>
        <w:t xml:space="preserve">الدعاء </w:t>
      </w:r>
      <w:r>
        <w:rPr>
          <w:rtl w:val="true"/>
        </w:rPr>
        <w:t>]</w:t>
      </w:r>
      <w:bookmarkEnd w:id="1878"/>
    </w:p>
    <w:p>
      <w:pPr>
        <w:pStyle w:val="BookText"/>
        <w:rPr/>
      </w:pPr>
      <w:r>
        <w:rPr>
          <w:rFonts w:eastAsia="Times New Roman" w:cs="Times New Roman" w:ascii="Times New Roman" w:hAnsi="Times New Roman"/>
          <w:color w:val="111111"/>
          <w:sz w:val="28"/>
          <w:szCs w:val="28"/>
          <w:lang w:val="en-US" w:bidi="en-US"/>
        </w:rPr>
        <w:t>420</w:t>
      </w:r>
    </w:p>
    <w:p>
      <w:pPr>
        <w:pStyle w:val="BookText"/>
        <w:rPr/>
      </w:pPr>
      <w:r>
        <w:rPr>
          <w:rFonts w:ascii="IRNazanin" w:hAnsi="IRNazanin" w:eastAsia="IRNazanin"/>
          <w:color w:val="111111"/>
          <w:sz w:val="28"/>
          <w:sz w:val="28"/>
          <w:szCs w:val="28"/>
          <w:rtl w:val="true"/>
          <w:lang w:bidi="fa-IR"/>
        </w:rPr>
        <w:t xml:space="preserve">للسيد رضي الدين عليّ بن موسی بن طاووس الحسني الحسيني، المتوفى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آداب السفر في ثلاثة عشر باباً يتضمن آدابه وأدعيته وأحرازه وما يصحبه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استجارت به الارواح بلسان الحال في إخراجها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بهذه البخورات صفة ما ينبخر به فيذهب بالهوام تبخّر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صورة أمانة الكتاب من السيّد صدر الدين ، وتاريخ ولادة في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79" w:name="__RefHeading___Toc522980_3406789950"/>
      <w:bookmarkStart w:id="1880" w:name="_Toc771"/>
      <w:bookmarkEnd w:id="1879"/>
      <w:r>
        <w:rPr>
          <w:rtl w:val="true"/>
        </w:rPr>
        <w:t xml:space="preserve">الحاشية على شرائع الإسلام </w:t>
      </w:r>
      <w:r>
        <w:rPr>
          <w:rtl w:val="true"/>
        </w:rPr>
        <w:t>[</w:t>
      </w:r>
      <w:r>
        <w:rPr>
          <w:rtl w:val="true"/>
        </w:rPr>
        <w:t xml:space="preserve">الفقه </w:t>
      </w:r>
      <w:r>
        <w:rPr>
          <w:rtl w:val="true"/>
        </w:rPr>
        <w:t>]</w:t>
      </w:r>
      <w:bookmarkEnd w:id="1880"/>
    </w:p>
    <w:p>
      <w:pPr>
        <w:pStyle w:val="BookText"/>
        <w:rPr/>
      </w:pPr>
      <w:r>
        <w:rPr>
          <w:rFonts w:eastAsia="Times New Roman" w:cs="Times New Roman" w:ascii="Times New Roman" w:hAnsi="Times New Roman"/>
          <w:color w:val="111111"/>
          <w:sz w:val="28"/>
          <w:szCs w:val="28"/>
          <w:lang w:val="en-US" w:bidi="en-US"/>
        </w:rPr>
        <w:t>421</w:t>
      </w:r>
    </w:p>
    <w:p>
      <w:pPr>
        <w:pStyle w:val="BookText"/>
        <w:rPr/>
      </w:pPr>
      <w:r>
        <w:rPr>
          <w:rFonts w:ascii="IRNazanin" w:hAnsi="IRNazanin" w:eastAsia="IRNazanin"/>
          <w:color w:val="111111"/>
          <w:sz w:val="28"/>
          <w:sz w:val="28"/>
          <w:szCs w:val="28"/>
          <w:rtl w:val="true"/>
          <w:lang w:bidi="fa-IR"/>
        </w:rPr>
        <w:t xml:space="preserve">للمحقق الكركي الشيخ نور الدين عليّ بن الحسين بن عبدالعالي، المتوفّی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تعليقات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من كتاب الطهارة إلى و أوّل كتاب التجارة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سيدنا ونبينا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الشيء قد يكون معاملة وملاحظة شيء آخر يكون عبادة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1881" w:name="pg15005_153270"/>
    </w:p>
    <w:p>
      <w:pPr>
        <w:pStyle w:val="BookText"/>
        <w:rPr/>
      </w:pPr>
      <w:bookmarkEnd w:id="1881"/>
      <w:r>
        <w:rPr>
          <w:rFonts w:ascii="IRNazanin" w:hAnsi="IRNazanin" w:eastAsia="IRNazanin"/>
          <w:color w:val="111111"/>
          <w:sz w:val="28"/>
          <w:sz w:val="28"/>
          <w:szCs w:val="28"/>
          <w:rtl w:val="true"/>
          <w:lang w:bidi="fa-IR"/>
        </w:rPr>
        <w:t xml:space="preserve">النستعليق ، رفيع اللّه بن يد اللّه العمّاني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يوم الخميس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فيض إلهي ظهير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الورقة الأخيرة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الملك الحق المبين محمّد علي </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أبو الحسن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وكتابة عن مولانا حسن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82" w:name="__RefHeading___Toc522982_3406789950"/>
      <w:bookmarkStart w:id="1883" w:name="_Toc772"/>
      <w:bookmarkEnd w:id="1882"/>
      <w:r>
        <w:rPr>
          <w:rtl w:val="true"/>
        </w:rPr>
        <w:t xml:space="preserve">شرح عدة المستعدّين </w:t>
      </w:r>
      <w:r>
        <w:rPr>
          <w:rtl w:val="true"/>
        </w:rPr>
        <w:t>[</w:t>
      </w:r>
      <w:r>
        <w:rPr>
          <w:rtl w:val="true"/>
        </w:rPr>
        <w:t>الصرف</w:t>
      </w:r>
      <w:r>
        <w:rPr>
          <w:rtl w:val="true"/>
        </w:rPr>
        <w:t>]</w:t>
      </w:r>
      <w:bookmarkEnd w:id="1883"/>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p>
    <w:p>
      <w:pPr>
        <w:pStyle w:val="BookText"/>
        <w:rPr/>
      </w:pPr>
      <w:r>
        <w:rPr>
          <w:rFonts w:ascii="IRNazanin" w:hAnsi="IRNazanin" w:eastAsia="IRNazanin"/>
          <w:color w:val="111111"/>
          <w:sz w:val="28"/>
          <w:sz w:val="28"/>
          <w:szCs w:val="28"/>
          <w:rtl w:val="true"/>
          <w:lang w:bidi="fa-IR"/>
        </w:rPr>
        <w:t xml:space="preserve">شرح على كتاب عدة المستعدّين في الصرف لعبدالمجيد بن أبي الليث محرّم الزيلي المتوفّی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أخذها عن شروح الشافية والمراح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 كتابه بتاج إسمه تعالى المستجمع جواهر صفاته الأسنی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نكبات الدهر عصره وناحس الحساب دانه آمین، بحرمة سيد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والنستعلیق ، محمّد بن مصطفی ابوي آبادي،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بقسطنطنية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يزيّن الصفحات إطار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النسخة أبيات في نظم عدد الكبائر من الذنوب لأحمد بن محمّد الحموي الحسيني في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متفرّقات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تملّك بالإرث عن الحاج میرزا علی آقا مجتهدي باسم مرتضى الحسيني، وهناك متفرّقات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884" w:name="pg15005_153271"/>
    </w:p>
    <w:p>
      <w:pPr>
        <w:pStyle w:val="Heading3"/>
        <w:numPr>
          <w:ilvl w:val="2"/>
          <w:numId w:val="1"/>
        </w:numPr>
        <w:rPr/>
      </w:pPr>
      <w:bookmarkStart w:id="1885" w:name="__RefHeading___Toc522984_3406789950"/>
      <w:bookmarkStart w:id="1886" w:name="_Toc773"/>
      <w:bookmarkEnd w:id="1884"/>
      <w:bookmarkEnd w:id="1885"/>
      <w:r>
        <w:rPr>
          <w:rtl w:val="true"/>
        </w:rPr>
        <w:t xml:space="preserve">شرح بداية الدراية </w:t>
      </w:r>
      <w:r>
        <w:rPr>
          <w:rtl w:val="true"/>
        </w:rPr>
        <w:t>[</w:t>
      </w:r>
      <w:r>
        <w:rPr>
          <w:rtl w:val="true"/>
        </w:rPr>
        <w:t>الدراية</w:t>
      </w:r>
      <w:r>
        <w:rPr>
          <w:rtl w:val="true"/>
        </w:rPr>
        <w:t>]</w:t>
      </w:r>
      <w:bookmarkEnd w:id="1886"/>
    </w:p>
    <w:p>
      <w:pPr>
        <w:pStyle w:val="BookText"/>
        <w:rPr/>
      </w:pPr>
      <w:r>
        <w:rPr>
          <w:rFonts w:eastAsia="Times New Roman" w:cs="Times New Roman" w:ascii="Times New Roman" w:hAnsi="Times New Roman"/>
          <w:color w:val="111111"/>
          <w:sz w:val="28"/>
          <w:szCs w:val="28"/>
          <w:lang w:val="en-US" w:bidi="en-US"/>
        </w:rPr>
        <w:t>423</w:t>
      </w:r>
    </w:p>
    <w:p>
      <w:pPr>
        <w:pStyle w:val="BookText"/>
        <w:rPr/>
      </w:pPr>
      <w:r>
        <w:rPr>
          <w:rFonts w:ascii="Amiri" w:hAnsi="Amiri" w:eastAsia="Amiri" w:cs="Amiri"/>
          <w:color w:val="111111"/>
          <w:sz w:val="28"/>
          <w:sz w:val="28"/>
          <w:szCs w:val="28"/>
          <w:rtl w:val="true"/>
          <w:lang w:bidi="ar-SA"/>
        </w:rPr>
        <w:t xml:space="preserve">للشهيد الثاني زين الدين بن علي بن أحمد الشامي، الشهيد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مزجيّ لمصنّف المتن المسمى بداية الدراية،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اللّهمّ على حسن توفيق البداية في علم الدراية والرواية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تعالی موفّق للسداد والهادي إلى سبيل الرشاد وهو حسبنا ونعم الوكيل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بالإرث باسم مرتضى المحسني فوقه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محسن قد أتاك المسيء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87" w:name="__RefHeading___Toc522986_3406789950"/>
      <w:bookmarkStart w:id="1888" w:name="_Toc774"/>
      <w:bookmarkEnd w:id="1887"/>
      <w:r>
        <w:rPr>
          <w:rtl w:val="true"/>
        </w:rPr>
        <w:t xml:space="preserve">حل مشكلات الإشارات </w:t>
      </w:r>
      <w:r>
        <w:rPr>
          <w:rtl w:val="true"/>
        </w:rPr>
        <w:t>[</w:t>
      </w:r>
      <w:r>
        <w:rPr>
          <w:rtl w:val="true"/>
        </w:rPr>
        <w:t>الفلسفة</w:t>
      </w:r>
      <w:r>
        <w:rPr>
          <w:rtl w:val="true"/>
        </w:rPr>
        <w:t>]</w:t>
      </w:r>
      <w:bookmarkEnd w:id="1888"/>
    </w:p>
    <w:p>
      <w:pPr>
        <w:pStyle w:val="BookText"/>
        <w:rPr/>
      </w:pPr>
      <w:r>
        <w:rPr>
          <w:rFonts w:eastAsia="Times New Roman" w:cs="Times New Roman" w:ascii="Times New Roman" w:hAnsi="Times New Roman"/>
          <w:color w:val="111111"/>
          <w:sz w:val="28"/>
          <w:szCs w:val="28"/>
          <w:lang w:val="en-US" w:bidi="en-US"/>
        </w:rPr>
        <w:t>424</w:t>
      </w:r>
    </w:p>
    <w:p>
      <w:pPr>
        <w:pStyle w:val="BookText"/>
        <w:rPr/>
      </w:pPr>
      <w:r>
        <w:rPr>
          <w:rFonts w:ascii="IRNazanin" w:hAnsi="IRNazanin" w:eastAsia="IRNazanin"/>
          <w:color w:val="111111"/>
          <w:sz w:val="28"/>
          <w:sz w:val="28"/>
          <w:szCs w:val="28"/>
          <w:rtl w:val="true"/>
          <w:lang w:bidi="fa-IR"/>
        </w:rPr>
        <w:t xml:space="preserve">للخواجة نصير الدين محمّد بن محمّد بن الحسن الطوسي، المتوفّی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أبي علي سينا مع الإشارة إلى بعض الإعتراضات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إشارات إلى أُصول وتنبيهات على جمل يستبصر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ويتجنّب طريق العناد واللّه وليّ السداد والرشاد ومنه المبدء و إليه المعاد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1889" w:name="pg15005_153272"/>
    </w:p>
    <w:p>
      <w:pPr>
        <w:pStyle w:val="BookText"/>
        <w:rPr/>
      </w:pPr>
      <w:bookmarkEnd w:id="1889"/>
      <w:r>
        <w:rPr>
          <w:rFonts w:ascii="IRNazanin" w:hAnsi="IRNazanin" w:eastAsia="IRNazanin"/>
          <w:color w:val="111111"/>
          <w:sz w:val="28"/>
          <w:sz w:val="28"/>
          <w:szCs w:val="28"/>
          <w:rtl w:val="true"/>
          <w:lang w:bidi="fa-IR"/>
        </w:rPr>
        <w:t xml:space="preserve">النسخ ، رضي الدين محمّد بن جمال الدین ، ضحوة يوم الجمعة منتصف رجب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الصفحتان الأوّليان مزیّنتان باطار مذهّب بخطوط أحمر وأزرق و أسود، وبقيّة الصفحات مزيّنة بإطارين أحمر وأزرق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تملّك بإسم رضي الدين محمّد بن جمال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رضي اللّه عن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بالشراء بإطلاع من العلامة ميرزا محمّد معین القزويني تحته خاتم مربّع لا يقرء وخاتم بیضويّ مرّ ذکر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90" w:name="__RefHeading___Toc522988_3406789950"/>
      <w:bookmarkStart w:id="1891" w:name="_Toc775"/>
      <w:bookmarkEnd w:id="1890"/>
      <w:r>
        <w:rPr>
          <w:rtl w:val="true"/>
        </w:rPr>
        <w:t xml:space="preserve">الحاشية على شرح الشمسيّة </w:t>
      </w:r>
      <w:r>
        <w:rPr>
          <w:rtl w:val="true"/>
        </w:rPr>
        <w:t>[</w:t>
      </w:r>
      <w:r>
        <w:rPr>
          <w:rtl w:val="true"/>
        </w:rPr>
        <w:t xml:space="preserve">المنطق </w:t>
      </w:r>
      <w:r>
        <w:rPr>
          <w:rtl w:val="true"/>
        </w:rPr>
        <w:t>]</w:t>
      </w:r>
      <w:bookmarkEnd w:id="1891"/>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يوم الأحد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مقابلة النسخة على نسخة معتمد عليها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حسن بن علي بن محمّد بن حسن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كتابة تاريخها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92" w:name="__RefHeading___Toc522990_3406789950"/>
      <w:bookmarkStart w:id="1893" w:name="_Toc776"/>
      <w:bookmarkEnd w:id="1892"/>
      <w:r>
        <w:rPr>
          <w:rtl w:val="true"/>
        </w:rPr>
        <w:t xml:space="preserve">الحاشية على شرح المختصر العضديّة  </w:t>
      </w:r>
      <w:r>
        <w:rPr>
          <w:rtl w:val="true"/>
        </w:rPr>
        <w:t>[</w:t>
      </w:r>
      <w:r>
        <w:rPr>
          <w:rtl w:val="true"/>
        </w:rPr>
        <w:t xml:space="preserve">أُصول الفقه </w:t>
      </w:r>
      <w:r>
        <w:rPr>
          <w:rtl w:val="true"/>
        </w:rPr>
        <w:t>]</w:t>
      </w:r>
      <w:bookmarkEnd w:id="1893"/>
    </w:p>
    <w:p>
      <w:pPr>
        <w:pStyle w:val="BookText"/>
        <w:rPr/>
      </w:pPr>
      <w:r>
        <w:rPr>
          <w:rFonts w:eastAsia="Times New Roman" w:cs="Times New Roman" w:ascii="Times New Roman" w:hAnsi="Times New Roman"/>
          <w:color w:val="111111"/>
          <w:sz w:val="28"/>
          <w:szCs w:val="28"/>
          <w:lang w:val="en-US" w:bidi="en-US"/>
        </w:rPr>
        <w:t>426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للسيد جمال الدين محمّد بن الآقا حسین الخوانساري، المتوفّی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bookmarkStart w:id="1894" w:name="pg15005_153273"/>
    </w:p>
    <w:p>
      <w:pPr>
        <w:pStyle w:val="BookText"/>
        <w:rPr/>
      </w:pPr>
      <w:bookmarkEnd w:id="1894"/>
      <w:r>
        <w:rPr>
          <w:rFonts w:ascii="Amiri" w:hAnsi="Amiri" w:eastAsia="Amiri" w:cs="Amiri"/>
          <w:color w:val="111111"/>
          <w:sz w:val="28"/>
          <w:sz w:val="28"/>
          <w:szCs w:val="28"/>
          <w:rtl w:val="true"/>
          <w:lang w:bidi="ar-SA"/>
        </w:rPr>
        <w:t>تعليقات على شرح عضد الدين الايجي على مختصر الأُصول لإبن الحاجب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على خير خلقه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الأدلة الشرعية ويتفرع على الأُصول والمسائل الفقهيّة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يوم الجمعة شعبان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 برسم منه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مقابلة النسخة على نسخة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هادي المضلين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عبدالباقي بن حسين الحسني الحسيني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895" w:name="__RefHeading___Toc522992_3406789950"/>
      <w:bookmarkStart w:id="1896" w:name="_Toc777"/>
      <w:bookmarkEnd w:id="1895"/>
      <w:r>
        <w:rPr>
          <w:rtl w:val="true"/>
        </w:rPr>
        <w:t>مجموعة</w:t>
      </w:r>
      <w:bookmarkEnd w:id="1896"/>
    </w:p>
    <w:p>
      <w:pPr>
        <w:pStyle w:val="Heading4"/>
        <w:numPr>
          <w:ilvl w:val="3"/>
          <w:numId w:val="1"/>
        </w:numPr>
        <w:rPr/>
      </w:pPr>
      <w:bookmarkStart w:id="1897" w:name="__RefHeading___Toc522994_3406789950"/>
      <w:bookmarkStart w:id="1898" w:name="_Toc778"/>
      <w:bookmarkEnd w:id="1897"/>
      <w:r>
        <w:rPr>
          <w:rtl w:val="true"/>
        </w:rPr>
        <w:t xml:space="preserve">الإفصاح في شرح أبيات تكملة الإيضاح </w:t>
      </w:r>
      <w:r>
        <w:rPr>
          <w:rtl w:val="true"/>
        </w:rPr>
        <w:t>(</w:t>
      </w:r>
      <w:r>
        <w:rPr/>
        <w:t>1</w:t>
      </w:r>
      <w:r>
        <w:rPr>
          <w:rtl w:val="true"/>
        </w:rPr>
        <w:t xml:space="preserve"> </w:t>
      </w:r>
      <w:r>
        <w:rPr>
          <w:rtl w:val="true"/>
        </w:rPr>
        <w:t xml:space="preserve">ظ۔ </w:t>
      </w:r>
      <w:r>
        <w:rPr/>
        <w:t>71</w:t>
      </w:r>
      <w:r>
        <w:rPr>
          <w:rtl w:val="true"/>
        </w:rPr>
        <w:t xml:space="preserve"> </w:t>
      </w:r>
      <w:r>
        <w:rPr>
          <w:rtl w:val="true"/>
        </w:rPr>
        <w:t>و</w:t>
      </w:r>
      <w:r>
        <w:rPr>
          <w:rtl w:val="true"/>
        </w:rPr>
        <w:t>) [</w:t>
      </w:r>
      <w:r>
        <w:rPr>
          <w:rtl w:val="true"/>
        </w:rPr>
        <w:t xml:space="preserve">الأدب </w:t>
      </w:r>
      <w:r>
        <w:rPr>
          <w:rtl w:val="true"/>
        </w:rPr>
        <w:t>]</w:t>
      </w:r>
      <w:bookmarkEnd w:id="1898"/>
    </w:p>
    <w:p>
      <w:pPr>
        <w:pStyle w:val="BookText"/>
        <w:rPr/>
      </w:pPr>
      <w:r>
        <w:rPr>
          <w:rFonts w:eastAsia="Times New Roman" w:cs="Times New Roman" w:ascii="Times New Roman" w:hAnsi="Times New Roman"/>
          <w:color w:val="111111"/>
          <w:sz w:val="28"/>
          <w:szCs w:val="28"/>
          <w:lang w:val="en-US" w:bidi="en-US"/>
        </w:rPr>
        <w:t>427</w:t>
      </w:r>
    </w:p>
    <w:p>
      <w:pPr>
        <w:pStyle w:val="BookText"/>
        <w:rPr/>
      </w:pPr>
      <w:r>
        <w:rPr>
          <w:rFonts w:ascii="Amiri" w:hAnsi="Amiri" w:eastAsia="Amiri" w:cs="Amiri"/>
          <w:color w:val="111111"/>
          <w:sz w:val="28"/>
          <w:sz w:val="28"/>
          <w:szCs w:val="28"/>
          <w:rtl w:val="true"/>
          <w:lang w:bidi="ar-SA"/>
        </w:rPr>
        <w:t>لصغد بن أسد الفارقي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الأبيات المشكلة على ترتیب حروف الهجاء وأوضح مشکلها وتوجيه إعرابها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سيدنا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نستعيذ باللّه من هذه الحال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9" w:name="__RefHeading___Toc522996_3406789950"/>
      <w:bookmarkStart w:id="1900" w:name="_Toc779"/>
      <w:bookmarkEnd w:id="1899"/>
      <w:r>
        <w:rPr>
          <w:rtl w:val="true"/>
        </w:rPr>
        <w:t xml:space="preserve">رسالة في الإصطلاحات الأُصولية والفقهيّة </w:t>
      </w:r>
      <w:r>
        <w:rPr>
          <w:rtl w:val="true"/>
        </w:rPr>
        <w:t>(</w:t>
      </w:r>
      <w:r>
        <w:rPr/>
        <w:t>71</w:t>
      </w:r>
      <w:r>
        <w:rPr>
          <w:rtl w:val="true"/>
        </w:rPr>
        <w:t xml:space="preserve">ظ۔ </w:t>
      </w:r>
      <w:r>
        <w:rPr/>
        <w:t>79</w:t>
      </w:r>
      <w:r>
        <w:rPr>
          <w:rtl w:val="true"/>
        </w:rPr>
        <w:t>ظ</w:t>
      </w:r>
      <w:r>
        <w:rPr>
          <w:rtl w:val="true"/>
        </w:rPr>
        <w:t>) [</w:t>
      </w:r>
      <w:r>
        <w:rPr>
          <w:rtl w:val="true"/>
        </w:rPr>
        <w:t xml:space="preserve">أُصول الفقه </w:t>
      </w:r>
      <w:r>
        <w:rPr>
          <w:rtl w:val="true"/>
        </w:rPr>
        <w:t>]</w:t>
      </w:r>
      <w:bookmarkStart w:id="1901" w:name="pg15005_153274"/>
      <w:bookmarkEnd w:id="1900"/>
    </w:p>
    <w:p>
      <w:pPr>
        <w:pStyle w:val="BookText"/>
        <w:rPr/>
      </w:pPr>
      <w:bookmarkEnd w:id="1901"/>
      <w:r>
        <w:rPr>
          <w:rFonts w:ascii="Amiri" w:hAnsi="Amiri" w:eastAsia="Amiri" w:cs="Amiri"/>
          <w:color w:val="111111"/>
          <w:sz w:val="28"/>
          <w:sz w:val="28"/>
          <w:szCs w:val="28"/>
          <w:rtl w:val="true"/>
          <w:lang w:bidi="ar-SA"/>
        </w:rPr>
        <w:t>رسالة أورد فيها الإصطلاحات في الفقه والأُصول ممّا يحتاج إليها في الإستنباط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فلابدّ للفقيه من معرفة الألفاظ المستعملة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ولهذا لا يكون حجة في المسائل الإعتقادية واللّه تعالى أعلم بالصواب</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522998_3406789950"/>
      <w:bookmarkStart w:id="1903" w:name="_Toc780"/>
      <w:bookmarkEnd w:id="1902"/>
      <w:r>
        <w:rPr>
          <w:rtl w:val="true"/>
        </w:rPr>
        <w:t xml:space="preserve">كتاب في النحو </w:t>
      </w:r>
      <w:r>
        <w:rPr>
          <w:rtl w:val="true"/>
        </w:rPr>
        <w:t>(</w:t>
      </w:r>
      <w:r>
        <w:rPr/>
        <w:t>77</w:t>
      </w:r>
      <w:r>
        <w:rPr>
          <w:rtl w:val="true"/>
        </w:rPr>
        <w:t xml:space="preserve">ظ۔ </w:t>
      </w:r>
      <w:r>
        <w:rPr/>
        <w:t>130</w:t>
      </w:r>
      <w:r>
        <w:rPr>
          <w:rtl w:val="true"/>
        </w:rPr>
        <w:t>ظ</w:t>
      </w:r>
      <w:r>
        <w:rPr>
          <w:rtl w:val="true"/>
        </w:rPr>
        <w:t>) [</w:t>
      </w:r>
      <w:r>
        <w:rPr>
          <w:rtl w:val="true"/>
        </w:rPr>
        <w:t xml:space="preserve">النحو </w:t>
      </w:r>
      <w:r>
        <w:rPr>
          <w:rtl w:val="true"/>
        </w:rPr>
        <w:t>]</w:t>
      </w:r>
      <w:bookmarkEnd w:id="1903"/>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كتاب أورد فيه القواعد النحويّة مع ذكر بعض العلل في وجوهها ومعاني بعض مصطلحاتها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جنس واحدته كلمة كنبقة ونبق ولبنة ولبن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الإستعمال الشاذ الّذي لا يقاس عليه</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523000_3406789950"/>
      <w:bookmarkStart w:id="1905" w:name="_Toc781"/>
      <w:bookmarkEnd w:id="1904"/>
      <w:r>
        <w:rPr>
          <w:rtl w:val="true"/>
        </w:rPr>
        <w:t xml:space="preserve">الإعراب عن قواعد الإعراب </w:t>
      </w:r>
      <w:r>
        <w:rPr>
          <w:rtl w:val="true"/>
        </w:rPr>
        <w:t>(</w:t>
      </w:r>
      <w:r>
        <w:rPr/>
        <w:t>132</w:t>
      </w:r>
      <w:r>
        <w:rPr>
          <w:rtl w:val="true"/>
        </w:rPr>
        <w:t xml:space="preserve"> </w:t>
      </w:r>
      <w:r>
        <w:rPr>
          <w:rtl w:val="true"/>
        </w:rPr>
        <w:t>ظ</w:t>
      </w:r>
      <w:r>
        <w:rPr>
          <w:rtl w:val="true"/>
        </w:rPr>
        <w:t xml:space="preserve">. </w:t>
      </w:r>
      <w:r>
        <w:rPr/>
        <w:t>141</w:t>
      </w:r>
      <w:r>
        <w:rPr>
          <w:rtl w:val="true"/>
        </w:rPr>
        <w:t xml:space="preserve"> </w:t>
      </w:r>
      <w:r>
        <w:rPr>
          <w:rtl w:val="true"/>
        </w:rPr>
        <w:t>و</w:t>
      </w:r>
      <w:r>
        <w:rPr>
          <w:rtl w:val="true"/>
        </w:rPr>
        <w:t>) [</w:t>
      </w:r>
      <w:r>
        <w:rPr>
          <w:rtl w:val="true"/>
        </w:rPr>
        <w:t>النحو</w:t>
      </w:r>
      <w:r>
        <w:rPr>
          <w:rtl w:val="true"/>
        </w:rPr>
        <w:t>]</w:t>
      </w:r>
      <w:bookmarkEnd w:id="1905"/>
    </w:p>
    <w:p>
      <w:pPr>
        <w:pStyle w:val="BookText"/>
        <w:rPr/>
      </w:pPr>
      <w:r>
        <w:rPr>
          <w:rFonts w:ascii="Amiri" w:hAnsi="Amiri" w:eastAsia="Amiri" w:cs="Amiri"/>
          <w:color w:val="111111"/>
          <w:sz w:val="28"/>
          <w:sz w:val="28"/>
          <w:szCs w:val="28"/>
          <w:rtl w:val="true"/>
          <w:lang w:bidi="ar-SA"/>
        </w:rPr>
        <w:t>لجمال الدين أبي محمّد عبداللّه بن هشام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في النحو أشار فيه إلى دقائقها وانحصره في أربعة أبواب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کلمات يحتاج إليها المعرب،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 إلى عبارات موجزة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حقّ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قيل مضاف إليه علم أنّه مجرور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والنسخ ، الكتاب الأوّل بخطّ محمّد بن الشيخ سعيد الحويزي السعدي، يوم الجمعة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والكتاب الثالث عصر يوم الجمعة منتصف شوال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وتصحيحات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الأطباء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906" w:name="pg15005_153275"/>
    </w:p>
    <w:p>
      <w:pPr>
        <w:pStyle w:val="Heading3"/>
        <w:numPr>
          <w:ilvl w:val="2"/>
          <w:numId w:val="1"/>
        </w:numPr>
        <w:rPr/>
      </w:pPr>
      <w:bookmarkStart w:id="1907" w:name="__RefHeading___Toc523002_3406789950"/>
      <w:bookmarkStart w:id="1908" w:name="_Toc782"/>
      <w:bookmarkEnd w:id="1906"/>
      <w:bookmarkEnd w:id="1907"/>
      <w:r>
        <w:rPr>
          <w:rtl w:val="true"/>
        </w:rPr>
        <w:t xml:space="preserve">أطباق الذهب </w:t>
      </w:r>
      <w:r>
        <w:rPr>
          <w:rtl w:val="true"/>
        </w:rPr>
        <w:t>[</w:t>
      </w:r>
      <w:r>
        <w:rPr>
          <w:rtl w:val="true"/>
        </w:rPr>
        <w:t xml:space="preserve">الأخلاق </w:t>
      </w:r>
      <w:r>
        <w:rPr>
          <w:rtl w:val="true"/>
        </w:rPr>
        <w:t>]</w:t>
      </w:r>
      <w:bookmarkEnd w:id="1908"/>
    </w:p>
    <w:p>
      <w:pPr>
        <w:pStyle w:val="BookText"/>
        <w:rPr/>
      </w:pPr>
      <w:r>
        <w:rPr>
          <w:rFonts w:eastAsia="Times New Roman" w:cs="Times New Roman" w:ascii="Times New Roman" w:hAnsi="Times New Roman"/>
          <w:color w:val="111111"/>
          <w:sz w:val="28"/>
          <w:szCs w:val="28"/>
          <w:lang w:val="en-US" w:bidi="en-US"/>
        </w:rPr>
        <w:t>428</w:t>
      </w:r>
    </w:p>
    <w:p>
      <w:pPr>
        <w:pStyle w:val="BookText"/>
        <w:rPr/>
      </w:pPr>
      <w:r>
        <w:rPr>
          <w:rFonts w:ascii="Amiri" w:hAnsi="Amiri" w:eastAsia="Amiri" w:cs="Amiri"/>
          <w:color w:val="111111"/>
          <w:sz w:val="28"/>
          <w:sz w:val="28"/>
          <w:szCs w:val="28"/>
          <w:rtl w:val="true"/>
          <w:lang w:bidi="ar-SA"/>
        </w:rPr>
        <w:t>لشرف الدين عبد المؤمن بن هبة اللّه المعروف بشقروة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يتضمن نيّف ومائة مقالة في الموعظة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إنّا نحمدك على ما أسبلت من جلابیب کر 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ابتلى إبراهيم ربّه بكلمات فأتمهنّ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محمّد حسين الطباطبائي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کلّ سطر ترجمته بالفارسية بالمداد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09" w:name="__RefHeading___Toc523004_3406789950"/>
      <w:bookmarkStart w:id="1910" w:name="_Toc783"/>
      <w:bookmarkEnd w:id="1909"/>
      <w:r>
        <w:rPr>
          <w:rtl w:val="true"/>
        </w:rPr>
        <w:t>مجموعة</w:t>
      </w:r>
      <w:bookmarkEnd w:id="1910"/>
    </w:p>
    <w:p>
      <w:pPr>
        <w:pStyle w:val="Heading4"/>
        <w:numPr>
          <w:ilvl w:val="3"/>
          <w:numId w:val="1"/>
        </w:numPr>
        <w:rPr/>
      </w:pPr>
      <w:bookmarkStart w:id="1911" w:name="__RefHeading___Toc523006_3406789950"/>
      <w:bookmarkStart w:id="1912" w:name="_Toc784"/>
      <w:bookmarkEnd w:id="1911"/>
      <w:r>
        <w:rPr>
          <w:rtl w:val="true"/>
        </w:rPr>
        <w:t xml:space="preserve">الحاشية على الشرح المختصر </w:t>
      </w:r>
      <w:r>
        <w:rPr>
          <w:rtl w:val="true"/>
        </w:rPr>
        <w:t>(</w:t>
      </w:r>
      <w:r>
        <w:rPr/>
        <w:t>1</w:t>
      </w:r>
      <w:r>
        <w:rPr>
          <w:rtl w:val="true"/>
        </w:rPr>
        <w:t xml:space="preserve"> </w:t>
      </w:r>
      <w:r>
        <w:rPr>
          <w:rtl w:val="true"/>
        </w:rPr>
        <w:t xml:space="preserve">ظ۔ </w:t>
      </w:r>
      <w:r>
        <w:rPr/>
        <w:t>95</w:t>
      </w:r>
      <w:r>
        <w:rPr>
          <w:rtl w:val="true"/>
        </w:rPr>
        <w:t xml:space="preserve"> </w:t>
      </w:r>
      <w:r>
        <w:rPr>
          <w:rtl w:val="true"/>
        </w:rPr>
        <w:t>و</w:t>
      </w:r>
      <w:r>
        <w:rPr>
          <w:rtl w:val="true"/>
        </w:rPr>
        <w:t>) [</w:t>
      </w:r>
      <w:r>
        <w:rPr>
          <w:rtl w:val="true"/>
        </w:rPr>
        <w:t>البلاغة</w:t>
      </w:r>
      <w:r>
        <w:rPr>
          <w:rtl w:val="true"/>
        </w:rPr>
        <w:t>]</w:t>
      </w:r>
      <w:bookmarkEnd w:id="1912"/>
    </w:p>
    <w:p>
      <w:pPr>
        <w:pStyle w:val="BookText"/>
        <w:rPr/>
      </w:pPr>
      <w:r>
        <w:rPr>
          <w:rFonts w:eastAsia="Times New Roman" w:cs="Times New Roman" w:ascii="Times New Roman" w:hAnsi="Times New Roman"/>
          <w:color w:val="111111"/>
          <w:sz w:val="28"/>
          <w:szCs w:val="28"/>
          <w:lang w:val="en-US" w:bidi="en-US"/>
        </w:rPr>
        <w:t>429</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523008_3406789950"/>
      <w:bookmarkStart w:id="1914" w:name="_Toc785"/>
      <w:bookmarkEnd w:id="1913"/>
      <w:r>
        <w:rPr>
          <w:rtl w:val="true"/>
        </w:rPr>
        <w:t xml:space="preserve">الحاشية على الشرح المختصر </w:t>
      </w:r>
      <w:r>
        <w:rPr>
          <w:rtl w:val="true"/>
        </w:rPr>
        <w:t>(</w:t>
      </w:r>
      <w:r>
        <w:rPr/>
        <w:t>95</w:t>
      </w:r>
      <w:r>
        <w:rPr>
          <w:rtl w:val="true"/>
        </w:rPr>
        <w:t>ظ</w:t>
      </w:r>
      <w:r>
        <w:rPr>
          <w:rtl w:val="true"/>
        </w:rPr>
        <w:t xml:space="preserve">_ </w:t>
      </w:r>
      <w:r>
        <w:rPr/>
        <w:t>129</w:t>
      </w:r>
      <w:r>
        <w:rPr>
          <w:rtl w:val="true"/>
        </w:rPr>
        <w:t xml:space="preserve"> </w:t>
      </w:r>
      <w:r>
        <w:rPr>
          <w:rtl w:val="true"/>
        </w:rPr>
        <w:t>ظ</w:t>
      </w:r>
      <w:r>
        <w:rPr>
          <w:rtl w:val="true"/>
        </w:rPr>
        <w:t>) [</w:t>
      </w:r>
      <w:r>
        <w:rPr>
          <w:rtl w:val="true"/>
        </w:rPr>
        <w:t>البلاغة</w:t>
      </w:r>
      <w:r>
        <w:rPr>
          <w:rtl w:val="true"/>
        </w:rPr>
        <w:t>]</w:t>
      </w:r>
      <w:bookmarkEnd w:id="1914"/>
    </w:p>
    <w:p>
      <w:pPr>
        <w:pStyle w:val="BookText"/>
        <w:rPr/>
      </w:pPr>
      <w:r>
        <w:rPr>
          <w:rFonts w:ascii="Amiri" w:hAnsi="Amiri" w:eastAsia="Amiri" w:cs="Amiri"/>
          <w:color w:val="111111"/>
          <w:sz w:val="28"/>
          <w:sz w:val="28"/>
          <w:szCs w:val="28"/>
          <w:rtl w:val="true"/>
          <w:lang w:bidi="ar-SA"/>
        </w:rPr>
        <w:t>لعضد الدين بن عبدالقادر الرومي</w:t>
      </w:r>
    </w:p>
    <w:p>
      <w:pPr>
        <w:pStyle w:val="BookText"/>
        <w:rPr/>
      </w:pPr>
      <w:r>
        <w:rPr>
          <w:rFonts w:ascii="IRNazanin" w:hAnsi="IRNazanin" w:eastAsia="IRNazanin"/>
          <w:color w:val="111111"/>
          <w:sz w:val="28"/>
          <w:sz w:val="28"/>
          <w:szCs w:val="28"/>
          <w:rtl w:val="true"/>
          <w:lang w:bidi="fa-IR"/>
        </w:rPr>
        <w:t>شرح وتوضيح للطائف دیباجة كتاب المختصر للتفتازاني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أخرجنا عن ظلمة الكفر إلى نور الإيمان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تحيّة ، مصدر من معنی سلّموا لأن سلّم وحيّا بمعنى واحد</w:t>
      </w:r>
      <w:r>
        <w:rPr>
          <w:rFonts w:eastAsia="IRNazanin" w:cs="IRNazanin"/>
          <w:color w:val="111111"/>
          <w:sz w:val="28"/>
          <w:szCs w:val="28"/>
          <w:rtl w:val="true"/>
          <w:lang w:bidi="fa-IR"/>
        </w:rPr>
        <w:t xml:space="preserve">». </w:t>
      </w:r>
      <w:bookmarkStart w:id="1915" w:name="pg15005_153276"/>
    </w:p>
    <w:p>
      <w:pPr>
        <w:pStyle w:val="BookText"/>
        <w:rPr/>
      </w:pPr>
      <w:bookmarkEnd w:id="1915"/>
      <w:r>
        <w:rPr>
          <w:rFonts w:ascii="Amiri" w:hAnsi="Amiri" w:eastAsia="Amiri" w:cs="Amiri"/>
          <w:color w:val="111111"/>
          <w:sz w:val="28"/>
          <w:sz w:val="28"/>
          <w:szCs w:val="28"/>
          <w:rtl w:val="true"/>
          <w:lang w:bidi="ar-SA"/>
        </w:rPr>
        <w:t xml:space="preserve">النستعليق ، مير علي بن نظر شاه الأردلاني، في إصفهان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الهوامش تعليقات وبلاغات بالقرائة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16" w:name="__RefHeading___Toc523010_3406789950"/>
      <w:bookmarkStart w:id="1917" w:name="_Toc786"/>
      <w:bookmarkEnd w:id="1916"/>
      <w:r>
        <w:rPr>
          <w:rtl w:val="true"/>
        </w:rPr>
        <w:t xml:space="preserve">عيون أخبار الرضا </w:t>
      </w:r>
      <w:r>
        <w:rPr>
          <w:rtl w:val="true"/>
        </w:rPr>
        <w:t>(</w:t>
      </w:r>
      <w:r>
        <w:rPr>
          <w:rtl w:val="true"/>
        </w:rPr>
        <w:t>عَلَيهِ السَّلَامُ</w:t>
      </w:r>
      <w:r>
        <w:rPr>
          <w:rtl w:val="true"/>
        </w:rPr>
        <w:t>) [</w:t>
      </w:r>
      <w:r>
        <w:rPr>
          <w:rtl w:val="true"/>
        </w:rPr>
        <w:t>الحديث</w:t>
      </w:r>
      <w:r>
        <w:rPr>
          <w:rtl w:val="true"/>
        </w:rPr>
        <w:t>]</w:t>
      </w:r>
      <w:bookmarkEnd w:id="1917"/>
    </w:p>
    <w:p>
      <w:pPr>
        <w:pStyle w:val="BookText"/>
        <w:rPr/>
      </w:pPr>
      <w:r>
        <w:rPr>
          <w:rFonts w:eastAsia="Times New Roman" w:cs="Times New Roman" w:ascii="Times New Roman" w:hAnsi="Times New Roman"/>
          <w:color w:val="111111"/>
          <w:sz w:val="28"/>
          <w:szCs w:val="28"/>
          <w:lang w:val="en-US" w:bidi="en-US"/>
        </w:rPr>
        <w:t>430</w:t>
      </w:r>
    </w:p>
    <w:p>
      <w:pPr>
        <w:pStyle w:val="BookText"/>
        <w:rPr/>
      </w:pPr>
      <w:r>
        <w:rPr>
          <w:rFonts w:ascii="IRNazanin" w:hAnsi="IRNazanin" w:eastAsia="IRNazanin"/>
          <w:color w:val="111111"/>
          <w:sz w:val="28"/>
          <w:sz w:val="28"/>
          <w:szCs w:val="28"/>
          <w:rtl w:val="true"/>
          <w:lang w:bidi="fa-IR"/>
        </w:rPr>
        <w:t xml:space="preserve">للشيخ الصدوق أبي جعفر محمّد بن بابويه القمي، المتوفّی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تاريخ الإمام الرضا عليه آلاف التحية والثناء وكلماته في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الواحد القهار العزيز الجبار الرحيم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آليت على نفسي أن لا أُفارق هذا المشهد الشريف ما بقيت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العناوين بالحمرة في المتن والهامش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بإطار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بإسم عبدالعلي الحسيني، وتملّك بإسم ابن علي نقي في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وتملّك باسم محمّد مهدي بن علي نقي تحته خاتم دائريّ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18" w:name="__RefHeading___Toc523012_3406789950"/>
      <w:bookmarkStart w:id="1919" w:name="_Toc787"/>
      <w:bookmarkEnd w:id="1918"/>
      <w:r>
        <w:rPr>
          <w:rtl w:val="true"/>
        </w:rPr>
        <w:t xml:space="preserve">الحاشية على قواعد الأحكام </w:t>
      </w:r>
      <w:r>
        <w:rPr>
          <w:rtl w:val="true"/>
        </w:rPr>
        <w:t>[</w:t>
      </w:r>
      <w:r>
        <w:rPr>
          <w:rtl w:val="true"/>
        </w:rPr>
        <w:t xml:space="preserve">الفقه </w:t>
      </w:r>
      <w:r>
        <w:rPr>
          <w:rtl w:val="true"/>
        </w:rPr>
        <w:t>]</w:t>
      </w:r>
      <w:bookmarkEnd w:id="1919"/>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 xml:space="preserve">للمحقّق الكركي الشيخ نور الدين عليّ بن الحسين بن عبدالعالي، المتوفّی </w:t>
      </w:r>
      <w:r>
        <w:rPr>
          <w:rFonts w:eastAsia="IRNazanin" w:cs="IRNazanin"/>
          <w:color w:val="111111"/>
          <w:sz w:val="28"/>
          <w:szCs w:val="28"/>
          <w:lang w:bidi="fa-IR"/>
        </w:rPr>
        <w:t>940</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bookmarkStart w:id="1920" w:name="pg15005_153277"/>
    </w:p>
    <w:p>
      <w:pPr>
        <w:pStyle w:val="BookText"/>
        <w:rPr/>
      </w:pPr>
      <w:bookmarkEnd w:id="1920"/>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والصلوة على رسوله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يتخالفان في هذه الصورة سواء إختلفا في الثمن أو لا، بخلاف البواقي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بإسم مرتضی محسني بالإرث عن جدّه، وفيها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محسن قد أتاك المسيء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21" w:name="__RefHeading___Toc523014_3406789950"/>
      <w:bookmarkStart w:id="1922" w:name="_Toc788"/>
      <w:bookmarkEnd w:id="1921"/>
      <w:r>
        <w:rPr>
          <w:rtl w:val="true"/>
        </w:rPr>
        <w:t>مجموعة</w:t>
      </w:r>
      <w:bookmarkEnd w:id="1922"/>
    </w:p>
    <w:p>
      <w:pPr>
        <w:pStyle w:val="Heading4"/>
        <w:numPr>
          <w:ilvl w:val="3"/>
          <w:numId w:val="1"/>
        </w:numPr>
        <w:rPr/>
      </w:pPr>
      <w:bookmarkStart w:id="1923" w:name="__RefHeading___Toc523016_3406789950"/>
      <w:bookmarkStart w:id="1924" w:name="_Toc789"/>
      <w:bookmarkEnd w:id="1923"/>
      <w:r>
        <w:rPr>
          <w:rtl w:val="true"/>
        </w:rPr>
        <w:t xml:space="preserve">الحاشية على شرح المختصر العضدية </w:t>
      </w:r>
      <w:r>
        <w:rPr>
          <w:rtl w:val="true"/>
        </w:rPr>
        <w:t>(</w:t>
      </w:r>
      <w:r>
        <w:rPr/>
        <w:t>2</w:t>
      </w:r>
      <w:r>
        <w:rPr>
          <w:rtl w:val="true"/>
        </w:rPr>
        <w:t xml:space="preserve"> </w:t>
      </w:r>
      <w:r>
        <w:rPr>
          <w:rtl w:val="true"/>
        </w:rPr>
        <w:t xml:space="preserve">ظ۔ </w:t>
      </w:r>
      <w:r>
        <w:rPr/>
        <w:t>125</w:t>
      </w:r>
      <w:r>
        <w:rPr>
          <w:rtl w:val="true"/>
        </w:rPr>
        <w:t xml:space="preserve"> </w:t>
      </w:r>
      <w:r>
        <w:rPr>
          <w:rtl w:val="true"/>
        </w:rPr>
        <w:t>و</w:t>
      </w:r>
      <w:r>
        <w:rPr>
          <w:rtl w:val="true"/>
        </w:rPr>
        <w:t>) [</w:t>
      </w:r>
      <w:r>
        <w:rPr>
          <w:rtl w:val="true"/>
        </w:rPr>
        <w:t xml:space="preserve">أُصول الفقه </w:t>
      </w:r>
      <w:r>
        <w:rPr>
          <w:rtl w:val="true"/>
        </w:rPr>
        <w:t>]</w:t>
      </w:r>
      <w:bookmarkEnd w:id="1924"/>
    </w:p>
    <w:p>
      <w:pPr>
        <w:pStyle w:val="BookText"/>
        <w:rPr/>
      </w:pPr>
      <w:r>
        <w:rPr>
          <w:rFonts w:eastAsia="Times New Roman" w:cs="Times New Roman" w:ascii="Times New Roman" w:hAnsi="Times New Roman"/>
          <w:color w:val="111111"/>
          <w:sz w:val="28"/>
          <w:szCs w:val="28"/>
          <w:lang w:val="en-US" w:bidi="en-US"/>
        </w:rPr>
        <w:t>432</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523018_3406789950"/>
      <w:bookmarkStart w:id="1926" w:name="_Toc790"/>
      <w:bookmarkEnd w:id="1925"/>
      <w:r>
        <w:rPr>
          <w:rtl w:val="true"/>
        </w:rPr>
        <w:t xml:space="preserve">الحاشية على شرح المختصر العضدية </w:t>
      </w:r>
      <w:r>
        <w:rPr>
          <w:rtl w:val="true"/>
        </w:rPr>
        <w:t>(</w:t>
      </w:r>
      <w:r>
        <w:rPr/>
        <w:t>126</w:t>
      </w:r>
      <w:r>
        <w:rPr>
          <w:rtl w:val="true"/>
        </w:rPr>
        <w:t xml:space="preserve"> </w:t>
      </w:r>
      <w:r>
        <w:rPr>
          <w:rtl w:val="true"/>
        </w:rPr>
        <w:t xml:space="preserve">ظ۔ </w:t>
      </w:r>
      <w:r>
        <w:rPr/>
        <w:t>214</w:t>
      </w:r>
      <w:r>
        <w:rPr>
          <w:rtl w:val="true"/>
        </w:rPr>
        <w:t xml:space="preserve"> </w:t>
      </w:r>
      <w:r>
        <w:rPr>
          <w:rtl w:val="true"/>
        </w:rPr>
        <w:t>و</w:t>
      </w:r>
      <w:r>
        <w:rPr>
          <w:rtl w:val="true"/>
        </w:rPr>
        <w:t>) [</w:t>
      </w:r>
      <w:r>
        <w:rPr>
          <w:rtl w:val="true"/>
        </w:rPr>
        <w:t xml:space="preserve">أُصول الفقه </w:t>
      </w:r>
      <w:r>
        <w:rPr>
          <w:rtl w:val="true"/>
        </w:rPr>
        <w:t>]</w:t>
      </w:r>
      <w:bookmarkEnd w:id="1926"/>
    </w:p>
    <w:p>
      <w:pPr>
        <w:pStyle w:val="BookText"/>
        <w:rPr/>
      </w:pPr>
      <w:r>
        <w:rPr>
          <w:rFonts w:ascii="Amiri" w:hAnsi="Amiri" w:eastAsia="Amiri" w:cs="Amiri"/>
          <w:color w:val="111111"/>
          <w:sz w:val="28"/>
          <w:sz w:val="28"/>
          <w:szCs w:val="28"/>
          <w:rtl w:val="true"/>
          <w:lang w:bidi="ar-SA"/>
        </w:rPr>
        <w:t>للمير محمّد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الكتاب المذكور لأستاذ الكاتب ،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هاتان المسألتان مما يتعلّق بالتحريم أي هاتان المسألتان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وأتّموا الصيام إلى اللّيل فلا إجمال ليحتاج إلى البيان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والنستعليق، الكتاب الأوّل بخطّ عماد بن السيّد غلامعلي الحسيني في يوم الخميس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المقدّس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الهوامش تصحيحات وتعليقات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الأرضية والرطوبة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27" w:name="pg15005_153278"/>
    </w:p>
    <w:p>
      <w:pPr>
        <w:pStyle w:val="BookText"/>
        <w:rPr/>
      </w:pPr>
      <w:bookmarkEnd w:id="1927"/>
      <w:r>
        <w:rPr>
          <w:rFonts w:ascii="IRNazanin" w:hAnsi="IRNazanin" w:eastAsia="IRNazanin"/>
          <w:color w:val="111111"/>
          <w:sz w:val="28"/>
          <w:sz w:val="28"/>
          <w:szCs w:val="28"/>
          <w:rtl w:val="true"/>
          <w:lang w:bidi="fa-IR"/>
        </w:rPr>
        <w:t xml:space="preserve">تملّك بإسم میر محمّد الحسيني الأسترآبادي في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وكتابة تاريخها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بإسم عماد الحسيني الأستر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الملك الحقّ المبين عبده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28" w:name="__RefHeading___Toc523020_3406789950"/>
      <w:bookmarkStart w:id="1929" w:name="_Toc791"/>
      <w:bookmarkEnd w:id="1928"/>
      <w:r>
        <w:rPr>
          <w:rtl w:val="true"/>
        </w:rPr>
        <w:t xml:space="preserve">مجمع الأنوار </w:t>
      </w:r>
      <w:r>
        <w:rPr>
          <w:rtl w:val="true"/>
        </w:rPr>
        <w:t>[</w:t>
      </w:r>
      <w:r>
        <w:rPr>
          <w:rtl w:val="true"/>
        </w:rPr>
        <w:t>العلوم الغريبة</w:t>
      </w:r>
      <w:r>
        <w:rPr>
          <w:rtl w:val="true"/>
        </w:rPr>
        <w:t>]</w:t>
      </w:r>
      <w:bookmarkEnd w:id="1929"/>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للشيخ عبداللّه بن سیرین</w:t>
      </w:r>
    </w:p>
    <w:p>
      <w:pPr>
        <w:pStyle w:val="BookText"/>
        <w:rPr/>
      </w:pPr>
      <w:r>
        <w:rPr>
          <w:rFonts w:ascii="Amiri" w:hAnsi="Amiri" w:eastAsia="Amiri" w:cs="Amiri"/>
          <w:color w:val="111111"/>
          <w:sz w:val="28"/>
          <w:sz w:val="28"/>
          <w:szCs w:val="28"/>
          <w:rtl w:val="true"/>
          <w:lang w:bidi="ar-SA"/>
        </w:rPr>
        <w:t>رسالة في علم الأسرار وتعبير المنام معروف باسم تعبير الرؤيا والمنامات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الأحكام كيف يراها الإنسان النائم وهو 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كدراً كان الماء خوف عليه و شراً له فليحذر وليتّق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يوم السبت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تاريخها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كراي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30" w:name="__RefHeading___Toc523022_3406789950"/>
      <w:bookmarkStart w:id="1931" w:name="_Toc792"/>
      <w:bookmarkEnd w:id="1930"/>
      <w:r>
        <w:rPr>
          <w:rtl w:val="true"/>
        </w:rPr>
        <w:t xml:space="preserve">رفع الستور والأرائك عن مخبئات أوضح المسالک  </w:t>
      </w:r>
      <w:r>
        <w:rPr>
          <w:rtl w:val="true"/>
        </w:rPr>
        <w:t>[</w:t>
      </w:r>
      <w:r>
        <w:rPr>
          <w:rtl w:val="true"/>
        </w:rPr>
        <w:t xml:space="preserve">النحو </w:t>
      </w:r>
      <w:r>
        <w:rPr>
          <w:rtl w:val="true"/>
        </w:rPr>
        <w:t>]</w:t>
      </w:r>
      <w:bookmarkEnd w:id="1931"/>
    </w:p>
    <w:p>
      <w:pPr>
        <w:pStyle w:val="BookText"/>
        <w:rPr/>
      </w:pPr>
      <w:r>
        <w:rPr>
          <w:rFonts w:eastAsia="Times New Roman" w:cs="Times New Roman" w:ascii="Times New Roman" w:hAnsi="Times New Roman"/>
          <w:color w:val="111111"/>
          <w:sz w:val="28"/>
          <w:szCs w:val="28"/>
          <w:lang w:val="en-US" w:bidi="en-US"/>
        </w:rPr>
        <w:t>434</w:t>
      </w:r>
    </w:p>
    <w:p>
      <w:pPr>
        <w:pStyle w:val="BookText"/>
        <w:rPr/>
      </w:pPr>
      <w:r>
        <w:rPr>
          <w:rFonts w:ascii="IRNazanin" w:hAnsi="IRNazanin" w:eastAsia="IRNazanin"/>
          <w:color w:val="111111"/>
          <w:sz w:val="28"/>
          <w:sz w:val="28"/>
          <w:szCs w:val="28"/>
          <w:rtl w:val="true"/>
          <w:lang w:bidi="fa-IR"/>
        </w:rPr>
        <w:t xml:space="preserve">لمحيي الدين عبدالقادر بن أبي القاسم السعدي المالكي، المتوفّی </w:t>
      </w:r>
      <w:r>
        <w:rPr>
          <w:rFonts w:eastAsia="IRNazanin" w:cs="IRNazanin"/>
          <w:color w:val="111111"/>
          <w:sz w:val="28"/>
          <w:szCs w:val="28"/>
          <w:lang w:bidi="fa-IR"/>
        </w:rPr>
        <w:t>880</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الفيّة ابن مالك لإبن هشام النحوي</w:t>
      </w:r>
      <w:r>
        <w:rPr>
          <w:rFonts w:eastAsia="Amiri" w:cs="Amiri" w:ascii="Amiri" w:hAnsi="Amiri"/>
          <w:color w:val="111111"/>
          <w:sz w:val="28"/>
          <w:szCs w:val="28"/>
          <w:rtl w:val="true"/>
          <w:lang w:bidi="ar-SA"/>
        </w:rPr>
        <w:t xml:space="preserve">. </w:t>
      </w:r>
      <w:bookmarkStart w:id="1932" w:name="pg15005_153279"/>
    </w:p>
    <w:p>
      <w:pPr>
        <w:pStyle w:val="BookText"/>
        <w:rPr/>
      </w:pPr>
      <w:bookmarkEnd w:id="1932"/>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حمداً للّه ذي الجلال والإكرام والسلام على سيدنا محمّد الداعي الى دار السلام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 بفتح الهمزة وكسر اللام معناه تغيّرت رائحته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 أواخر يوم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بإسم علیرضا الحسيني الخاتون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33" w:name="__RefHeading___Toc523024_3406789950"/>
      <w:bookmarkStart w:id="1934" w:name="_Toc793"/>
      <w:bookmarkEnd w:id="1933"/>
      <w:r>
        <w:rPr>
          <w:rtl w:val="true"/>
        </w:rPr>
        <w:t xml:space="preserve">مختصر القدوري </w:t>
      </w:r>
      <w:r>
        <w:rPr>
          <w:rtl w:val="true"/>
        </w:rPr>
        <w:t>[</w:t>
      </w:r>
      <w:r>
        <w:rPr>
          <w:rtl w:val="true"/>
        </w:rPr>
        <w:t>الفقه</w:t>
      </w:r>
      <w:r>
        <w:rPr>
          <w:rtl w:val="true"/>
        </w:rPr>
        <w:t>]</w:t>
      </w:r>
      <w:bookmarkEnd w:id="1934"/>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ascii="IRNazanin" w:hAnsi="IRNazanin" w:eastAsia="IRNazanin"/>
          <w:color w:val="111111"/>
          <w:sz w:val="28"/>
          <w:sz w:val="28"/>
          <w:szCs w:val="28"/>
          <w:rtl w:val="true"/>
          <w:lang w:bidi="fa-IR"/>
        </w:rPr>
        <w:t xml:space="preserve">لأبي الحسين أحمد بن محمّد القدوري الحنفي، المتوفّی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في الفقه الحنفي وهو الّذي يطلق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قمتم إلى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له من أسهام كل وارث حبّة واللّه أعلم بالصواب و إليه المرجع والمآب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 يوم الإثنين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الصفحات الأوائل مزيّنة بإطار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الرطوبة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الهوامش تعليقات وتصحيحات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935" w:name="pg15005_153280"/>
    </w:p>
    <w:p>
      <w:pPr>
        <w:pStyle w:val="Heading3"/>
        <w:numPr>
          <w:ilvl w:val="2"/>
          <w:numId w:val="1"/>
        </w:numPr>
        <w:rPr/>
      </w:pPr>
      <w:bookmarkStart w:id="1936" w:name="__RefHeading___Toc523026_3406789950"/>
      <w:bookmarkStart w:id="1937" w:name="_Toc794"/>
      <w:bookmarkEnd w:id="1935"/>
      <w:bookmarkEnd w:id="1936"/>
      <w:r>
        <w:rPr>
          <w:rtl w:val="true"/>
        </w:rPr>
        <w:t xml:space="preserve">الحاشية على المعالم </w:t>
      </w:r>
      <w:r>
        <w:rPr>
          <w:rtl w:val="true"/>
        </w:rPr>
        <w:t>[</w:t>
      </w:r>
      <w:r>
        <w:rPr>
          <w:rtl w:val="true"/>
        </w:rPr>
        <w:t xml:space="preserve">الأُصول الفقه </w:t>
      </w:r>
      <w:r>
        <w:rPr>
          <w:rtl w:val="true"/>
        </w:rPr>
        <w:t>]</w:t>
      </w:r>
      <w:bookmarkEnd w:id="1937"/>
    </w:p>
    <w:p>
      <w:pPr>
        <w:pStyle w:val="BookText"/>
        <w:rPr/>
      </w:pPr>
      <w:r>
        <w:rPr>
          <w:rFonts w:eastAsia="Times New Roman" w:cs="Times New Roman" w:ascii="Times New Roman" w:hAnsi="Times New Roman"/>
          <w:color w:val="111111"/>
          <w:sz w:val="28"/>
          <w:szCs w:val="28"/>
          <w:lang w:val="en-US" w:bidi="en-US"/>
        </w:rPr>
        <w:t>436</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النستعليق ، على الهوامش تعليقات برسوم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بیضويّ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بن مرتضى الحسني الحسيني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38" w:name="__RefHeading___Toc523028_3406789950"/>
      <w:bookmarkStart w:id="1939" w:name="_Toc795"/>
      <w:bookmarkEnd w:id="1938"/>
      <w:r>
        <w:rPr>
          <w:rtl w:val="true"/>
        </w:rPr>
        <w:t>مجموعة</w:t>
      </w:r>
      <w:bookmarkEnd w:id="1939"/>
    </w:p>
    <w:p>
      <w:pPr>
        <w:pStyle w:val="Heading4"/>
        <w:numPr>
          <w:ilvl w:val="3"/>
          <w:numId w:val="1"/>
        </w:numPr>
        <w:rPr/>
      </w:pPr>
      <w:bookmarkStart w:id="1940" w:name="__RefHeading___Toc523030_3406789950"/>
      <w:bookmarkStart w:id="1941" w:name="_Toc796"/>
      <w:bookmarkEnd w:id="1940"/>
      <w:r>
        <w:rPr>
          <w:rtl w:val="true"/>
        </w:rPr>
        <w:t xml:space="preserve">الأربعون حديثاً </w:t>
      </w:r>
      <w:r>
        <w:rPr>
          <w:rtl w:val="true"/>
        </w:rPr>
        <w:t>(</w:t>
      </w:r>
      <w:r>
        <w:rPr/>
        <w:t>1</w:t>
      </w:r>
      <w:r>
        <w:rPr>
          <w:rtl w:val="true"/>
        </w:rPr>
        <w:t xml:space="preserve"> </w:t>
      </w:r>
      <w:r>
        <w:rPr>
          <w:rtl w:val="true"/>
        </w:rPr>
        <w:t xml:space="preserve">و </w:t>
      </w:r>
      <w:r>
        <w:rPr>
          <w:rtl w:val="true"/>
        </w:rPr>
        <w:t xml:space="preserve">_ </w:t>
      </w:r>
      <w:r>
        <w:rPr/>
        <w:t>140</w:t>
      </w:r>
      <w:r>
        <w:rPr>
          <w:rtl w:val="true"/>
        </w:rPr>
        <w:t xml:space="preserve"> </w:t>
      </w:r>
      <w:r>
        <w:rPr>
          <w:rtl w:val="true"/>
        </w:rPr>
        <w:t>ظ</w:t>
      </w:r>
      <w:r>
        <w:rPr>
          <w:rtl w:val="true"/>
        </w:rPr>
        <w:t>) [</w:t>
      </w:r>
      <w:r>
        <w:rPr>
          <w:rtl w:val="true"/>
        </w:rPr>
        <w:t>الحديث</w:t>
      </w:r>
      <w:r>
        <w:rPr>
          <w:rtl w:val="true"/>
        </w:rPr>
        <w:t>]</w:t>
      </w:r>
      <w:bookmarkEnd w:id="1941"/>
    </w:p>
    <w:p>
      <w:pPr>
        <w:pStyle w:val="BookText"/>
        <w:rPr/>
      </w:pPr>
      <w:r>
        <w:rPr>
          <w:rFonts w:eastAsia="Times New Roman" w:cs="Times New Roman" w:ascii="Times New Roman" w:hAnsi="Times New Roman"/>
          <w:color w:val="111111"/>
          <w:sz w:val="28"/>
          <w:szCs w:val="28"/>
          <w:lang w:val="en-US" w:bidi="en-US"/>
        </w:rPr>
        <w:t>437</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وانتفع بذلك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المرتبة في معرفة اللّه سبحانه </w:t>
      </w:r>
      <w:r>
        <w:rPr>
          <w:rFonts w:eastAsia="Amiri" w:cs="Amiri" w:ascii="Amiri" w:hAnsi="Amiri"/>
          <w:color w:val="111111"/>
          <w:sz w:val="28"/>
          <w:szCs w:val="28"/>
          <w:rtl w:val="true"/>
          <w:lang w:bidi="ar-SA"/>
        </w:rPr>
        <w:t>».</w:t>
      </w:r>
    </w:p>
    <w:p>
      <w:pPr>
        <w:pStyle w:val="Heading4"/>
        <w:numPr>
          <w:ilvl w:val="3"/>
          <w:numId w:val="1"/>
        </w:numPr>
        <w:rPr/>
      </w:pPr>
      <w:bookmarkStart w:id="1942" w:name="__RefHeading___Toc523032_3406789950"/>
      <w:bookmarkStart w:id="1943" w:name="_Toc797"/>
      <w:bookmarkEnd w:id="1942"/>
      <w:r>
        <w:rPr>
          <w:rtl w:val="true"/>
        </w:rPr>
        <w:t xml:space="preserve">الأربعون حديثاً </w:t>
      </w:r>
      <w:r>
        <w:rPr>
          <w:rtl w:val="true"/>
        </w:rPr>
        <w:t>(</w:t>
      </w:r>
      <w:r>
        <w:rPr/>
        <w:t>142</w:t>
      </w:r>
      <w:r>
        <w:rPr>
          <w:rtl w:val="true"/>
        </w:rPr>
        <w:t xml:space="preserve"> </w:t>
      </w:r>
      <w:r>
        <w:rPr>
          <w:rtl w:val="true"/>
        </w:rPr>
        <w:t>ظ</w:t>
      </w:r>
      <w:r>
        <w:rPr>
          <w:rtl w:val="true"/>
        </w:rPr>
        <w:t xml:space="preserve">_ </w:t>
      </w:r>
      <w:r>
        <w:rPr/>
        <w:t>161</w:t>
      </w:r>
      <w:r>
        <w:rPr>
          <w:rtl w:val="true"/>
        </w:rPr>
        <w:t xml:space="preserve"> </w:t>
      </w:r>
      <w:r>
        <w:rPr>
          <w:rtl w:val="true"/>
        </w:rPr>
        <w:t>ظ</w:t>
      </w:r>
      <w:r>
        <w:rPr>
          <w:rtl w:val="true"/>
        </w:rPr>
        <w:t>) [</w:t>
      </w:r>
      <w:r>
        <w:rPr>
          <w:rtl w:val="true"/>
        </w:rPr>
        <w:t>الحديث</w:t>
      </w:r>
      <w:r>
        <w:rPr>
          <w:rtl w:val="true"/>
        </w:rPr>
        <w:t>]</w:t>
      </w:r>
      <w:bookmarkEnd w:id="1943"/>
    </w:p>
    <w:p>
      <w:pPr>
        <w:pStyle w:val="BookText"/>
        <w:rPr/>
      </w:pPr>
      <w:r>
        <w:rPr>
          <w:rFonts w:ascii="IRNazanin" w:hAnsi="IRNazanin" w:eastAsia="IRNazanin"/>
          <w:color w:val="111111"/>
          <w:sz w:val="28"/>
          <w:sz w:val="28"/>
          <w:szCs w:val="28"/>
          <w:rtl w:val="true"/>
          <w:lang w:bidi="fa-IR"/>
        </w:rPr>
        <w:t xml:space="preserve">للشيخ عزّ الدين الحسين بن عبدالصمد والد الشيخ البهائي، المتوفّی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أربعون حديثاً في الأخلاق الممدوحة والمذمومة والأفعال الحسنة والقبيحة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نعمة الغزارة والصلاة والسلام علی سیّدنا محمّد و آله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فاعمل لما أمامك من الهول ودع عنك فضول القول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bookmarkStart w:id="1944" w:name="pg15005_153281"/>
    </w:p>
    <w:p>
      <w:pPr>
        <w:pStyle w:val="BookText"/>
        <w:rPr/>
      </w:pPr>
      <w:bookmarkEnd w:id="1944"/>
      <w:r>
        <w:rPr>
          <w:rFonts w:ascii="IRNazanin" w:hAnsi="IRNazanin" w:eastAsia="IRNazanin"/>
          <w:color w:val="111111"/>
          <w:sz w:val="28"/>
          <w:sz w:val="28"/>
          <w:szCs w:val="28"/>
          <w:rtl w:val="true"/>
          <w:lang w:bidi="fa-IR"/>
        </w:rPr>
        <w:t xml:space="preserve">النسخ ، محمّد اشرف ، الكتاب الأوّل عصر يوم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والكتاب الثاني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الكتاب الثاني كتابة كتبه السيّد حسين آموزگار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4"/>
        <w:numPr>
          <w:ilvl w:val="3"/>
          <w:numId w:val="1"/>
        </w:numPr>
        <w:rPr/>
      </w:pPr>
      <w:bookmarkStart w:id="1945" w:name="__RefHeading___Toc523034_3406789950"/>
      <w:bookmarkStart w:id="1946" w:name="_Toc798"/>
      <w:bookmarkEnd w:id="1945"/>
      <w:r>
        <w:rPr>
          <w:rtl w:val="true"/>
        </w:rPr>
        <w:t xml:space="preserve">الحاشية على شرح مطالع الأنوار </w:t>
      </w:r>
      <w:r>
        <w:rPr>
          <w:rtl w:val="true"/>
        </w:rPr>
        <w:t>[</w:t>
      </w:r>
      <w:r>
        <w:rPr>
          <w:rtl w:val="true"/>
        </w:rPr>
        <w:t xml:space="preserve">المنطق </w:t>
      </w:r>
      <w:r>
        <w:rPr>
          <w:rtl w:val="true"/>
        </w:rPr>
        <w:t>]</w:t>
      </w:r>
      <w:bookmarkEnd w:id="1946"/>
    </w:p>
    <w:p>
      <w:pPr>
        <w:pStyle w:val="BookText"/>
        <w:rPr/>
      </w:pPr>
      <w:r>
        <w:rPr>
          <w:rFonts w:ascii="Amiri" w:hAnsi="Amiri" w:eastAsia="Amiri" w:cs="Amiri"/>
          <w:color w:val="111111"/>
          <w:sz w:val="28"/>
          <w:sz w:val="28"/>
          <w:szCs w:val="28"/>
          <w:rtl w:val="true"/>
          <w:lang w:bidi="ar-SA"/>
        </w:rPr>
        <w:t>للسيّد الشريف علي بن محمّد الجرجاني</w:t>
      </w:r>
    </w:p>
    <w:p>
      <w:pPr>
        <w:pStyle w:val="BookText"/>
        <w:rPr/>
      </w:pPr>
      <w:r>
        <w:rPr>
          <w:rFonts w:ascii="Amiri" w:hAnsi="Amiri" w:eastAsia="Amiri" w:cs="Amiri"/>
          <w:color w:val="111111"/>
          <w:sz w:val="28"/>
          <w:sz w:val="28"/>
          <w:szCs w:val="28"/>
          <w:rtl w:val="true"/>
          <w:lang w:bidi="ar-SA"/>
        </w:rPr>
        <w:t>تعليقات على كتاب لوامع الأسرار وهو شرح قطب الدين الرازي لكتاب مطالع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وحید زمانه تغمده اللّه بغفرانه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فیّاض ذوارف العوارف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أعرف وهذا جار في الذاتي والعرضي إذا كان أفراده محسوسة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النستعلیق ، أبو ذر بن الخليل بن الغازي القزويني ، يوم الإثنين العشر الثالث من رجب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برسوم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الجيلاني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بالبيع عن الشيخ قاسم القاري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الغلاف عادي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47" w:name="__RefHeading___Toc523036_3406789950"/>
      <w:bookmarkStart w:id="1948" w:name="_Toc799"/>
      <w:bookmarkEnd w:id="1947"/>
      <w:r>
        <w:rPr>
          <w:rtl w:val="true"/>
        </w:rPr>
        <w:t xml:space="preserve">الشفاء </w:t>
      </w:r>
      <w:r>
        <w:rPr>
          <w:rtl w:val="true"/>
        </w:rPr>
        <w:t>[</w:t>
      </w:r>
      <w:r>
        <w:rPr>
          <w:rtl w:val="true"/>
        </w:rPr>
        <w:t>الفلسفة</w:t>
      </w:r>
      <w:r>
        <w:rPr>
          <w:rtl w:val="true"/>
        </w:rPr>
        <w:t>]</w:t>
      </w:r>
      <w:bookmarkEnd w:id="1948"/>
    </w:p>
    <w:p>
      <w:pPr>
        <w:pStyle w:val="BookText"/>
        <w:rPr/>
      </w:pPr>
      <w:r>
        <w:rPr>
          <w:rFonts w:eastAsia="Times New Roman" w:cs="Times New Roman" w:ascii="Times New Roman" w:hAnsi="Times New Roman"/>
          <w:color w:val="111111"/>
          <w:sz w:val="28"/>
          <w:szCs w:val="28"/>
          <w:lang w:val="en-US" w:bidi="en-US"/>
        </w:rPr>
        <w:t>439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الرئيس أبي علي الحسين بن عبداللّه بن سينا المتوفّی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bookmarkStart w:id="1949" w:name="pg15005_153282"/>
    </w:p>
    <w:p>
      <w:pPr>
        <w:pStyle w:val="BookText"/>
        <w:rPr/>
      </w:pPr>
      <w:bookmarkEnd w:id="1949"/>
      <w:r>
        <w:rPr>
          <w:rFonts w:ascii="Amiri" w:hAnsi="Amiri" w:eastAsia="Amiri" w:cs="Amiri"/>
          <w:color w:val="111111"/>
          <w:sz w:val="28"/>
          <w:sz w:val="28"/>
          <w:szCs w:val="28"/>
          <w:rtl w:val="true"/>
          <w:lang w:bidi="ar-SA"/>
        </w:rPr>
        <w:t>في الحكمة العلمية النظرية ، والنسخة قسم الإلهيات منه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إلّا في 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لك من حال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تحمل عبادته بحمد اللّه وهو السلطان العالم الأرضي وخليفة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أحمد بن محمّد الأصفهاني،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بإطار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مقابلة النسخة في خدمة الأمير عبدالرزاق في غرة صفر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الأُولى كتابة فيها أن الكتاب كان لآية اللّه الحاج محسن العراقي، ثم انتقل إلى ولده أنيس پور محسن العراقي بالإرث، وكتبه 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متملّکات و جزو کتابخانه احقر محسن الحسيني است، </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مربّع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سعيد الدولة بهادر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الاخيرة تملّك باسم محمّد جعفر القاضي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50" w:name="__RefHeading___Toc523038_3406789950"/>
      <w:bookmarkStart w:id="1951" w:name="_Toc800"/>
      <w:bookmarkEnd w:id="1950"/>
      <w:r>
        <w:rPr>
          <w:rtl w:val="true"/>
        </w:rPr>
        <w:t xml:space="preserve">الحاشية على قواعد الأحكام </w:t>
      </w:r>
      <w:r>
        <w:rPr>
          <w:rtl w:val="true"/>
        </w:rPr>
        <w:t>[</w:t>
      </w:r>
      <w:r>
        <w:rPr>
          <w:rtl w:val="true"/>
        </w:rPr>
        <w:t xml:space="preserve">الفقه </w:t>
      </w:r>
      <w:r>
        <w:rPr>
          <w:rtl w:val="true"/>
        </w:rPr>
        <w:t>]</w:t>
      </w:r>
      <w:bookmarkEnd w:id="195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ascii="Amiri" w:hAnsi="Amiri" w:eastAsia="Amiri" w:cs="Amiri"/>
          <w:color w:val="111111"/>
          <w:sz w:val="28"/>
          <w:sz w:val="28"/>
          <w:szCs w:val="28"/>
          <w:rtl w:val="true"/>
          <w:lang w:bidi="ar-SA"/>
        </w:rPr>
        <w:t>شرح بالقول على كتاب قواعد الأحكام من أوّل كتاب التجارة إلى آخر إحياء الموات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والصلاة على رسوله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المتاجر، هي جمع متجر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وكلما يعدّ حريماً له على ما سبق واللّه أعلم بالصواب و إليه المرجع والمآب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الرطوبة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والأخيرة خاتم ذو ثمانية أضلاع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المالك بالإستحقاق من عواري </w:t>
      </w:r>
      <w:bookmarkStart w:id="1952" w:name="pg15005_153283"/>
    </w:p>
    <w:p>
      <w:pPr>
        <w:pStyle w:val="BookText"/>
        <w:rPr/>
      </w:pPr>
      <w:bookmarkEnd w:id="1952"/>
      <w:r>
        <w:rPr>
          <w:rFonts w:ascii="Amiri" w:hAnsi="Amiri" w:eastAsia="Amiri" w:cs="Amiri"/>
          <w:color w:val="111111"/>
          <w:sz w:val="28"/>
          <w:sz w:val="28"/>
          <w:szCs w:val="28"/>
          <w:rtl w:val="true"/>
          <w:lang w:bidi="ar-SA"/>
        </w:rPr>
        <w:t>الزمان لدى الأحقر الجاني عبد الحسين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53" w:name="__RefHeading___Toc523040_3406789950"/>
      <w:bookmarkStart w:id="1954" w:name="_Toc801"/>
      <w:bookmarkEnd w:id="1953"/>
      <w:r>
        <w:rPr>
          <w:rtl w:val="true"/>
        </w:rPr>
        <w:t xml:space="preserve">الدرّة المنظومة  </w:t>
      </w:r>
      <w:r>
        <w:rPr>
          <w:rtl w:val="true"/>
        </w:rPr>
        <w:t>[</w:t>
      </w:r>
      <w:r>
        <w:rPr>
          <w:rtl w:val="true"/>
        </w:rPr>
        <w:t xml:space="preserve">الفقه </w:t>
      </w:r>
      <w:r>
        <w:rPr>
          <w:rtl w:val="true"/>
        </w:rPr>
        <w:t>]</w:t>
      </w:r>
      <w:bookmarkEnd w:id="1954"/>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 xml:space="preserve">للسّيد بحر العلوم محمّد المهدي بن المرتضى الطباطبائي، المتوفّی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أبيات في الفقه خرج منه تمام الطهارة والصلاة إلى 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أفتح المقال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خير منعم والشكر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 عقيب الفرض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الموجز المشهوره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يوم الإثنين محرّم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55" w:name="__RefHeading___Toc523042_3406789950"/>
      <w:bookmarkStart w:id="1956" w:name="_Toc802"/>
      <w:bookmarkEnd w:id="1955"/>
      <w:r>
        <w:rPr>
          <w:rtl w:val="true"/>
        </w:rPr>
        <w:t xml:space="preserve">الشفاء  </w:t>
      </w:r>
      <w:r>
        <w:rPr>
          <w:rtl w:val="true"/>
        </w:rPr>
        <w:t>[</w:t>
      </w:r>
      <w:r>
        <w:rPr>
          <w:rtl w:val="true"/>
        </w:rPr>
        <w:t xml:space="preserve">المنطق </w:t>
      </w:r>
      <w:r>
        <w:rPr>
          <w:rtl w:val="true"/>
        </w:rPr>
        <w:t>]</w:t>
      </w:r>
      <w:bookmarkEnd w:id="1956"/>
    </w:p>
    <w:p>
      <w:pPr>
        <w:pStyle w:val="BookText"/>
        <w:rPr/>
      </w:pPr>
      <w:r>
        <w:rPr>
          <w:rFonts w:eastAsia="Times New Roman" w:cs="Times New Roman" w:ascii="Times New Roman" w:hAnsi="Times New Roman"/>
          <w:color w:val="111111"/>
          <w:sz w:val="28"/>
          <w:szCs w:val="28"/>
          <w:lang w:val="en-US" w:bidi="en-US"/>
        </w:rPr>
        <w:t>442</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وهذه النسخة تحوي المنطق والطبيعيات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النستعلیق ، عبدالرحمان بن محمّد الارموي في قسطنطنية، شعبان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نصر اللّه سلطان فتح اللّهيّ، وتملّك باسم عبداللّه الإصفهاني تحته خاتم بیضويّ يقرء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الورقتين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w:t>
      </w:r>
      <w:bookmarkStart w:id="1957" w:name="pg15005_153284"/>
    </w:p>
    <w:p>
      <w:pPr>
        <w:pStyle w:val="BookText"/>
        <w:rPr/>
      </w:pPr>
      <w:bookmarkEnd w:id="1957"/>
      <w:r>
        <w:rPr>
          <w:rFonts w:ascii="IRNazanin" w:hAnsi="IRNazanin" w:eastAsia="IRNazanin"/>
          <w:color w:val="111111"/>
          <w:sz w:val="28"/>
          <w:sz w:val="28"/>
          <w:szCs w:val="28"/>
          <w:rtl w:val="true"/>
          <w:lang w:bidi="fa-IR"/>
        </w:rPr>
        <w:t xml:space="preserve">متملّکات و جزو کتابخانه أحقر محسن الحسینی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أخضر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58" w:name="__RefHeading___Toc523044_3406789950"/>
      <w:bookmarkStart w:id="1959" w:name="_Toc803"/>
      <w:bookmarkEnd w:id="1958"/>
      <w:r>
        <w:rPr>
          <w:rtl w:val="true"/>
        </w:rPr>
        <w:t>مجموعة</w:t>
      </w:r>
      <w:bookmarkEnd w:id="1959"/>
    </w:p>
    <w:p>
      <w:pPr>
        <w:pStyle w:val="Heading4"/>
        <w:numPr>
          <w:ilvl w:val="3"/>
          <w:numId w:val="1"/>
        </w:numPr>
        <w:rPr/>
      </w:pPr>
      <w:bookmarkStart w:id="1960" w:name="__RefHeading___Toc523046_3406789950"/>
      <w:bookmarkStart w:id="1961" w:name="_Toc804"/>
      <w:bookmarkEnd w:id="1960"/>
      <w:r>
        <w:rPr>
          <w:rtl w:val="true"/>
        </w:rPr>
        <w:t xml:space="preserve">المحل العسير في علل البواسير </w:t>
      </w:r>
      <w:r>
        <w:rPr>
          <w:rtl w:val="true"/>
        </w:rPr>
        <w:t>(</w:t>
      </w:r>
      <w:r>
        <w:rPr/>
        <w:t>1</w:t>
      </w:r>
      <w:r>
        <w:rPr>
          <w:rtl w:val="true"/>
        </w:rPr>
        <w:t>ظ</w:t>
      </w:r>
      <w:r>
        <w:rPr>
          <w:rtl w:val="true"/>
        </w:rPr>
        <w:t xml:space="preserve">. </w:t>
      </w:r>
      <w:r>
        <w:rPr/>
        <w:t>19</w:t>
      </w:r>
      <w:r>
        <w:rPr>
          <w:rtl w:val="true"/>
        </w:rPr>
        <w:t xml:space="preserve"> </w:t>
      </w:r>
      <w:r>
        <w:rPr>
          <w:rtl w:val="true"/>
        </w:rPr>
        <w:t>و</w:t>
      </w:r>
      <w:r>
        <w:rPr>
          <w:rtl w:val="true"/>
        </w:rPr>
        <w:t>| [</w:t>
      </w:r>
      <w:r>
        <w:rPr>
          <w:rtl w:val="true"/>
        </w:rPr>
        <w:t>الطب</w:t>
      </w:r>
      <w:r>
        <w:rPr>
          <w:rtl w:val="true"/>
        </w:rPr>
        <w:t>]</w:t>
      </w:r>
      <w:bookmarkEnd w:id="1961"/>
    </w:p>
    <w:p>
      <w:pPr>
        <w:pStyle w:val="BookText"/>
        <w:rPr/>
      </w:pPr>
      <w:r>
        <w:rPr>
          <w:rFonts w:eastAsia="Times New Roman" w:cs="Times New Roman" w:ascii="Times New Roman" w:hAnsi="Times New Roman"/>
          <w:color w:val="111111"/>
          <w:sz w:val="28"/>
          <w:szCs w:val="28"/>
          <w:lang w:val="en-US" w:bidi="en-US"/>
        </w:rPr>
        <w:t>443</w:t>
      </w:r>
    </w:p>
    <w:p>
      <w:pPr>
        <w:pStyle w:val="BookText"/>
        <w:rPr/>
      </w:pPr>
      <w:r>
        <w:rPr>
          <w:rFonts w:ascii="IRNazanin" w:hAnsi="IRNazanin" w:eastAsia="IRNazanin"/>
          <w:color w:val="111111"/>
          <w:sz w:val="28"/>
          <w:sz w:val="28"/>
          <w:szCs w:val="28"/>
          <w:rtl w:val="true"/>
          <w:lang w:bidi="fa-IR"/>
        </w:rPr>
        <w:t>لمحمّد غیاث الدين الشيرازي الطبيب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ثلاثة فصول و خاتمة في بيان علّة البواسير وأنواع معالجاتها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حمدا كثيراً لا يعدّ ولا يحصى وأشهد أن لا إله إلّا اللّه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ويشرب عليه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فنجان يبرء انشاء اللّه تعالی</w:t>
      </w:r>
      <w:r>
        <w:rPr>
          <w:rFonts w:eastAsia="IRNazanin" w:cs="IRNazanin"/>
          <w:color w:val="111111"/>
          <w:sz w:val="28"/>
          <w:szCs w:val="28"/>
          <w:rtl w:val="true"/>
          <w:lang w:bidi="fa-IR"/>
        </w:rPr>
        <w:t>».</w:t>
      </w:r>
    </w:p>
    <w:p>
      <w:pPr>
        <w:pStyle w:val="Heading4"/>
        <w:numPr>
          <w:ilvl w:val="3"/>
          <w:numId w:val="1"/>
        </w:numPr>
        <w:rPr/>
      </w:pPr>
      <w:bookmarkStart w:id="1962" w:name="__RefHeading___Toc523048_3406789950"/>
      <w:bookmarkStart w:id="1963" w:name="_Toc805"/>
      <w:bookmarkEnd w:id="1962"/>
      <w:r>
        <w:rPr>
          <w:rtl w:val="true"/>
        </w:rPr>
        <w:t xml:space="preserve">منظومة في التقويم </w:t>
      </w:r>
      <w:r>
        <w:rPr>
          <w:rtl w:val="true"/>
        </w:rPr>
        <w:t>(</w:t>
      </w:r>
      <w:r>
        <w:rPr/>
        <w:t>21</w:t>
      </w:r>
      <w:r>
        <w:rPr>
          <w:rtl w:val="true"/>
        </w:rPr>
        <w:t xml:space="preserve"> </w:t>
      </w:r>
      <w:r>
        <w:rPr>
          <w:rtl w:val="true"/>
        </w:rPr>
        <w:t>و</w:t>
      </w:r>
      <w:r>
        <w:rPr>
          <w:rtl w:val="true"/>
        </w:rPr>
        <w:t xml:space="preserve">_ </w:t>
      </w:r>
      <w:r>
        <w:rPr/>
        <w:t>33</w:t>
      </w:r>
      <w:r>
        <w:rPr>
          <w:rtl w:val="true"/>
        </w:rPr>
        <w:t xml:space="preserve"> </w:t>
      </w:r>
      <w:r>
        <w:rPr>
          <w:rtl w:val="true"/>
        </w:rPr>
        <w:t>و</w:t>
      </w:r>
      <w:r>
        <w:rPr>
          <w:rtl w:val="true"/>
        </w:rPr>
        <w:t>) [</w:t>
      </w:r>
      <w:r>
        <w:rPr>
          <w:rtl w:val="true"/>
        </w:rPr>
        <w:t xml:space="preserve">التقويم </w:t>
      </w:r>
      <w:r>
        <w:rPr>
          <w:rtl w:val="true"/>
        </w:rPr>
        <w:t>]</w:t>
      </w:r>
      <w:bookmarkEnd w:id="1963"/>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أبيات في بيان حساب الأيام في السنة والشهر وما يتعلق بعلم التقويم مع جداول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أستغفر اللّه العظيم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اللّيل مع النهاري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الليل مع النهاري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1964" w:name="pg15005_153285"/>
    </w:p>
    <w:p>
      <w:pPr>
        <w:pStyle w:val="Heading3"/>
        <w:numPr>
          <w:ilvl w:val="2"/>
          <w:numId w:val="1"/>
        </w:numPr>
        <w:rPr/>
      </w:pPr>
      <w:bookmarkStart w:id="1965" w:name="__RefHeading___Toc523050_3406789950"/>
      <w:bookmarkStart w:id="1966" w:name="_Toc806"/>
      <w:bookmarkEnd w:id="1964"/>
      <w:bookmarkEnd w:id="1965"/>
      <w:r>
        <w:rPr>
          <w:rtl w:val="true"/>
        </w:rPr>
        <w:t xml:space="preserve">الروضة البهيّة في شرح اللمعة الدمشقيّة </w:t>
      </w:r>
      <w:r>
        <w:rPr>
          <w:rtl w:val="true"/>
        </w:rPr>
        <w:t>[</w:t>
      </w:r>
      <w:r>
        <w:rPr>
          <w:rtl w:val="true"/>
        </w:rPr>
        <w:t xml:space="preserve">الفقه </w:t>
      </w:r>
      <w:r>
        <w:rPr>
          <w:rtl w:val="true"/>
        </w:rPr>
        <w:t>]</w:t>
      </w:r>
      <w:bookmarkEnd w:id="1966"/>
    </w:p>
    <w:p>
      <w:pPr>
        <w:pStyle w:val="BookText"/>
        <w:rPr/>
      </w:pPr>
      <w:r>
        <w:rPr>
          <w:rFonts w:eastAsia="Times New Roman" w:cs="Times New Roman" w:ascii="Times New Roman" w:hAnsi="Times New Roman"/>
          <w:color w:val="111111"/>
          <w:sz w:val="28"/>
          <w:szCs w:val="28"/>
          <w:lang w:val="en-US" w:bidi="en-US"/>
        </w:rPr>
        <w:t>444</w:t>
      </w:r>
    </w:p>
    <w:p>
      <w:pPr>
        <w:pStyle w:val="BookText"/>
        <w:rPr/>
      </w:pPr>
      <w:r>
        <w:rPr>
          <w:rFonts w:ascii="IRNazanin" w:hAnsi="IRNazanin" w:eastAsia="IRNazanin"/>
          <w:color w:val="111111"/>
          <w:sz w:val="28"/>
          <w:sz w:val="28"/>
          <w:szCs w:val="28"/>
          <w:rtl w:val="true"/>
          <w:lang w:bidi="fa-IR"/>
        </w:rPr>
        <w:t xml:space="preserve">يراجع النسخة رقم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وهذه النسخة من أوّل كتاب الطهارة إلى آخر کتاب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 ، 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وآخرها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 عبده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67" w:name="__RefHeading___Toc523052_3406789950"/>
      <w:bookmarkStart w:id="1968" w:name="_Toc807"/>
      <w:bookmarkEnd w:id="1967"/>
      <w:r>
        <w:rPr>
          <w:rtl w:val="true"/>
        </w:rPr>
        <w:t xml:space="preserve">الروضة البهيّة في شرح اللمعة الدمشقيّة </w:t>
      </w:r>
      <w:r>
        <w:rPr>
          <w:rtl w:val="true"/>
        </w:rPr>
        <w:t>[</w:t>
      </w:r>
      <w:r>
        <w:rPr>
          <w:rtl w:val="true"/>
        </w:rPr>
        <w:t xml:space="preserve">الفقه </w:t>
      </w:r>
      <w:r>
        <w:rPr>
          <w:rtl w:val="true"/>
        </w:rPr>
        <w:t>]</w:t>
      </w:r>
      <w:bookmarkEnd w:id="1968"/>
    </w:p>
    <w:p>
      <w:pPr>
        <w:pStyle w:val="BookText"/>
        <w:rPr/>
      </w:pPr>
      <w:r>
        <w:rPr>
          <w:rFonts w:eastAsia="Times New Roman" w:cs="Times New Roman" w:ascii="Times New Roman" w:hAnsi="Times New Roman"/>
          <w:color w:val="111111"/>
          <w:sz w:val="28"/>
          <w:szCs w:val="28"/>
          <w:lang w:val="en-US" w:bidi="en-US"/>
        </w:rPr>
        <w:t>445</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من أوّل كتاب الإجارة الى آخر الديّات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الملك الحقّ المبين عبده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69" w:name="__RefHeading___Toc523054_3406789950"/>
      <w:bookmarkStart w:id="1970" w:name="_Toc808"/>
      <w:bookmarkEnd w:id="1969"/>
      <w:r>
        <w:rPr>
          <w:rtl w:val="true"/>
        </w:rPr>
        <w:t xml:space="preserve">راح الأفراح  </w:t>
      </w:r>
      <w:r>
        <w:rPr>
          <w:rtl w:val="true"/>
        </w:rPr>
        <w:t>[</w:t>
      </w:r>
      <w:r>
        <w:rPr>
          <w:rtl w:val="true"/>
        </w:rPr>
        <w:t>البلاغة</w:t>
      </w:r>
      <w:r>
        <w:rPr>
          <w:rtl w:val="true"/>
        </w:rPr>
        <w:t>]</w:t>
      </w:r>
      <w:bookmarkEnd w:id="1970"/>
    </w:p>
    <w:p>
      <w:pPr>
        <w:pStyle w:val="BookText"/>
        <w:rPr/>
      </w:pPr>
      <w:r>
        <w:rPr>
          <w:rFonts w:eastAsia="Times New Roman" w:cs="Times New Roman" w:ascii="Times New Roman" w:hAnsi="Times New Roman"/>
          <w:color w:val="111111"/>
          <w:sz w:val="28"/>
          <w:szCs w:val="28"/>
          <w:lang w:val="en-US" w:bidi="en-US"/>
        </w:rPr>
        <w:t>446</w:t>
      </w:r>
    </w:p>
    <w:p>
      <w:pPr>
        <w:pStyle w:val="BookText"/>
        <w:rPr/>
      </w:pPr>
      <w:r>
        <w:rPr>
          <w:rFonts w:ascii="IRNazanin" w:hAnsi="IRNazanin" w:eastAsia="IRNazanin"/>
          <w:color w:val="111111"/>
          <w:sz w:val="28"/>
          <w:sz w:val="28"/>
          <w:szCs w:val="28"/>
          <w:rtl w:val="true"/>
          <w:lang w:bidi="fa-IR"/>
        </w:rPr>
        <w:t xml:space="preserve">للحكيم المولى هادي السبزواري، المتوفّی </w:t>
      </w:r>
      <w:r>
        <w:rPr>
          <w:rFonts w:eastAsia="IRNazanin" w:cs="IRNazanin"/>
          <w:color w:val="111111"/>
          <w:sz w:val="28"/>
          <w:szCs w:val="28"/>
          <w:lang w:bidi="fa-IR"/>
        </w:rPr>
        <w:t>1289</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في علم البديع ، أورد فيها كثيراً من الأشعار الأخلاقية شاهداً، وقد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وقراح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 xml:space="preserve">. </w:t>
      </w:r>
      <w:bookmarkStart w:id="1971" w:name="pg15005_153286"/>
    </w:p>
    <w:p>
      <w:pPr>
        <w:pStyle w:val="BookText"/>
        <w:rPr/>
      </w:pPr>
      <w:bookmarkEnd w:id="1971"/>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الإنسان وعلّمه بدائع المعاني وعجائب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 من الحلول أبلت بتشديد اللام أبرئت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بل الرجل من مرضه برء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 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1972" w:name="__RefHeading___Toc523056_3406789950"/>
      <w:bookmarkStart w:id="1973" w:name="_Toc809"/>
      <w:bookmarkEnd w:id="1972"/>
      <w:r>
        <w:rPr>
          <w:rtl w:val="true"/>
        </w:rPr>
        <w:t>مجموعة</w:t>
      </w:r>
      <w:bookmarkEnd w:id="1973"/>
    </w:p>
    <w:p>
      <w:pPr>
        <w:pStyle w:val="Heading4"/>
        <w:numPr>
          <w:ilvl w:val="3"/>
          <w:numId w:val="1"/>
        </w:numPr>
        <w:rPr/>
      </w:pPr>
      <w:bookmarkStart w:id="1974" w:name="__RefHeading___Toc523058_3406789950"/>
      <w:bookmarkStart w:id="1975" w:name="_Toc810"/>
      <w:bookmarkEnd w:id="1974"/>
      <w:r>
        <w:rPr>
          <w:rtl w:val="true"/>
        </w:rPr>
        <w:t xml:space="preserve">رسالة في الاجتهاد والأخبار </w:t>
      </w:r>
      <w:r>
        <w:rPr>
          <w:rtl w:val="true"/>
        </w:rPr>
        <w:t>(</w:t>
      </w:r>
      <w:r>
        <w:rPr/>
        <w:t>3</w:t>
      </w:r>
      <w:r>
        <w:rPr>
          <w:rtl w:val="true"/>
        </w:rPr>
        <w:t xml:space="preserve">و </w:t>
      </w:r>
      <w:r>
        <w:rPr>
          <w:rtl w:val="true"/>
        </w:rPr>
        <w:t xml:space="preserve">- </w:t>
      </w:r>
      <w:r>
        <w:rPr/>
        <w:t>53</w:t>
      </w:r>
      <w:r>
        <w:rPr>
          <w:rtl w:val="true"/>
        </w:rPr>
        <w:t xml:space="preserve"> </w:t>
      </w:r>
      <w:r>
        <w:rPr>
          <w:rtl w:val="true"/>
        </w:rPr>
        <w:t>و</w:t>
      </w:r>
      <w:r>
        <w:rPr>
          <w:rtl w:val="true"/>
        </w:rPr>
        <w:t>) [</w:t>
      </w:r>
      <w:r>
        <w:rPr>
          <w:rtl w:val="true"/>
        </w:rPr>
        <w:t xml:space="preserve">أُصول الفقه </w:t>
      </w:r>
      <w:r>
        <w:rPr>
          <w:rtl w:val="true"/>
        </w:rPr>
        <w:t>]</w:t>
      </w:r>
      <w:bookmarkEnd w:id="1975"/>
    </w:p>
    <w:p>
      <w:pPr>
        <w:pStyle w:val="BookText"/>
        <w:rPr/>
      </w:pPr>
      <w:r>
        <w:rPr>
          <w:rFonts w:eastAsia="Times New Roman" w:cs="Times New Roman" w:ascii="Times New Roman" w:hAnsi="Times New Roman"/>
          <w:color w:val="111111"/>
          <w:sz w:val="28"/>
          <w:szCs w:val="28"/>
          <w:lang w:val="en-US" w:bidi="en-US"/>
        </w:rPr>
        <w:t>447</w:t>
      </w:r>
    </w:p>
    <w:p>
      <w:pPr>
        <w:pStyle w:val="BookText"/>
        <w:rPr/>
      </w:pPr>
      <w:r>
        <w:rPr>
          <w:rFonts w:ascii="Amiri" w:hAnsi="Amiri" w:eastAsia="Amiri" w:cs="Amiri"/>
          <w:color w:val="111111"/>
          <w:sz w:val="28"/>
          <w:sz w:val="28"/>
          <w:szCs w:val="28"/>
          <w:rtl w:val="true"/>
          <w:lang w:bidi="ar-SA"/>
        </w:rPr>
        <w:t>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مفصّلة يبحث فيها عن مباني الأخبارية والأُصولية في 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اللّه لم يخلق الخلق عبثاً ولا أهملهم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ووفّق ليتوجّه إلى الكلّ في رسالة علیحدة بما يوفقني ويهديني من التوضيح والتنقيح</w:t>
      </w:r>
      <w:r>
        <w:rPr>
          <w:rFonts w:eastAsia="IRNazanin" w:cs="IRNazanin"/>
          <w:color w:val="111111"/>
          <w:sz w:val="28"/>
          <w:szCs w:val="28"/>
          <w:rtl w:val="true"/>
          <w:lang w:bidi="fa-IR"/>
        </w:rPr>
        <w:t>».</w:t>
      </w:r>
    </w:p>
    <w:p>
      <w:pPr>
        <w:pStyle w:val="Heading4"/>
        <w:numPr>
          <w:ilvl w:val="3"/>
          <w:numId w:val="1"/>
        </w:numPr>
        <w:rPr/>
      </w:pPr>
      <w:bookmarkStart w:id="1976" w:name="__RefHeading___Toc523060_3406789950"/>
      <w:bookmarkStart w:id="1977" w:name="_Toc811"/>
      <w:bookmarkEnd w:id="1976"/>
      <w:r>
        <w:rPr>
          <w:rtl w:val="true"/>
        </w:rPr>
        <w:t xml:space="preserve">رسالة في عدم معذورية الجاهل </w:t>
      </w:r>
      <w:r>
        <w:rPr>
          <w:rtl w:val="true"/>
        </w:rPr>
        <w:t>(</w:t>
      </w:r>
      <w:r>
        <w:rPr/>
        <w:t>54</w:t>
      </w:r>
      <w:r>
        <w:rPr>
          <w:rtl w:val="true"/>
        </w:rPr>
        <w:t xml:space="preserve"> </w:t>
      </w:r>
      <w:r>
        <w:rPr>
          <w:rtl w:val="true"/>
        </w:rPr>
        <w:t xml:space="preserve">و </w:t>
      </w:r>
      <w:r>
        <w:rPr>
          <w:rtl w:val="true"/>
        </w:rPr>
        <w:t xml:space="preserve">- </w:t>
      </w:r>
      <w:r>
        <w:rPr/>
        <w:t>57</w:t>
      </w:r>
      <w:r>
        <w:rPr>
          <w:rtl w:val="true"/>
        </w:rPr>
        <w:t xml:space="preserve"> </w:t>
      </w:r>
      <w:r>
        <w:rPr>
          <w:rtl w:val="true"/>
        </w:rPr>
        <w:t>ظ</w:t>
      </w:r>
      <w:r>
        <w:rPr>
          <w:rtl w:val="true"/>
        </w:rPr>
        <w:t>) [</w:t>
      </w:r>
      <w:r>
        <w:rPr>
          <w:rtl w:val="true"/>
        </w:rPr>
        <w:t xml:space="preserve">أُصول الفقه </w:t>
      </w:r>
      <w:r>
        <w:rPr>
          <w:rtl w:val="true"/>
        </w:rPr>
        <w:t>]</w:t>
      </w:r>
      <w:bookmarkEnd w:id="1977"/>
    </w:p>
    <w:p>
      <w:p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مختصرة في الجاهل بالحكم و انه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يا إخواني من يقول بصحة عبادة الجاهل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أنّه إحتياط واللّه هو العالم ورسوله وخلفائه صلوات اللّه عليهم أجمعين</w:t>
      </w:r>
      <w:r>
        <w:rPr>
          <w:rFonts w:eastAsia="Amiri" w:cs="Amiri" w:ascii="Amiri" w:hAnsi="Amiri"/>
          <w:color w:val="111111"/>
          <w:sz w:val="28"/>
          <w:szCs w:val="28"/>
          <w:rtl w:val="true"/>
          <w:lang w:bidi="ar-SA"/>
        </w:rPr>
        <w:t xml:space="preserve">». </w:t>
      </w:r>
      <w:bookmarkStart w:id="1978" w:name="pg15005_153287"/>
    </w:p>
    <w:p>
      <w:pPr>
        <w:pStyle w:val="Heading4"/>
        <w:numPr>
          <w:ilvl w:val="3"/>
          <w:numId w:val="1"/>
        </w:numPr>
        <w:rPr/>
      </w:pPr>
      <w:bookmarkStart w:id="1979" w:name="__RefHeading___Toc523062_3406789950"/>
      <w:bookmarkStart w:id="1980" w:name="_Toc812"/>
      <w:bookmarkEnd w:id="1978"/>
      <w:bookmarkEnd w:id="1979"/>
      <w:r>
        <w:rPr>
          <w:rtl w:val="true"/>
        </w:rPr>
        <w:t xml:space="preserve">رسالة في الجمع بين الأخبار المتعارضة </w:t>
      </w:r>
      <w:r>
        <w:rPr>
          <w:rtl w:val="true"/>
        </w:rPr>
        <w:t>(</w:t>
      </w:r>
      <w:r>
        <w:rPr/>
        <w:t>57</w:t>
      </w:r>
      <w:r>
        <w:rPr>
          <w:rtl w:val="true"/>
        </w:rPr>
        <w:t xml:space="preserve"> </w:t>
      </w:r>
      <w:r>
        <w:rPr>
          <w:rtl w:val="true"/>
        </w:rPr>
        <w:t>ظ</w:t>
      </w:r>
      <w:r>
        <w:rPr>
          <w:rtl w:val="true"/>
        </w:rPr>
        <w:t>.</w:t>
      </w:r>
      <w:r>
        <w:rPr/>
        <w:t>69</w:t>
      </w:r>
      <w:r>
        <w:rPr>
          <w:rtl w:val="true"/>
        </w:rPr>
        <w:t xml:space="preserve"> </w:t>
      </w:r>
      <w:r>
        <w:rPr>
          <w:rtl w:val="true"/>
        </w:rPr>
        <w:t>و</w:t>
      </w:r>
      <w:r>
        <w:rPr>
          <w:rtl w:val="true"/>
        </w:rPr>
        <w:t>) [</w:t>
      </w:r>
      <w:r>
        <w:rPr>
          <w:rtl w:val="true"/>
        </w:rPr>
        <w:t xml:space="preserve">أُصول الفقه </w:t>
      </w:r>
      <w:r>
        <w:rPr>
          <w:rtl w:val="true"/>
        </w:rPr>
        <w:t>]</w:t>
      </w:r>
      <w:bookmarkEnd w:id="1980"/>
    </w:p>
    <w:p>
      <w:p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وجيزة كتبها على بعض عبارات الذخيرة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رسالة في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فيحمل على الإستحباب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غيرها من أقسام الجمع فلو كان متحقّقاً لكان يعلم حاله لما ذكرت</w:t>
      </w:r>
      <w:r>
        <w:rPr>
          <w:rFonts w:eastAsia="Amiri" w:cs="Amiri" w:ascii="Amiri" w:hAnsi="Amiri"/>
          <w:color w:val="111111"/>
          <w:sz w:val="28"/>
          <w:szCs w:val="28"/>
          <w:rtl w:val="true"/>
          <w:lang w:bidi="ar-SA"/>
        </w:rPr>
        <w:t>».</w:t>
      </w:r>
    </w:p>
    <w:p>
      <w:pPr>
        <w:pStyle w:val="Heading4"/>
        <w:numPr>
          <w:ilvl w:val="3"/>
          <w:numId w:val="1"/>
        </w:numPr>
        <w:rPr/>
      </w:pPr>
      <w:bookmarkStart w:id="1981" w:name="__RefHeading___Toc523064_3406789950"/>
      <w:bookmarkStart w:id="1982" w:name="_Toc813"/>
      <w:bookmarkEnd w:id="1981"/>
      <w:r>
        <w:rPr>
          <w:rtl w:val="true"/>
        </w:rPr>
        <w:t xml:space="preserve">رسالة في تحقيق القياس </w:t>
      </w:r>
      <w:r>
        <w:rPr>
          <w:rtl w:val="true"/>
        </w:rPr>
        <w:t>(</w:t>
      </w:r>
      <w:r>
        <w:rPr/>
        <w:t>99</w:t>
      </w:r>
      <w:r>
        <w:rPr>
          <w:rtl w:val="true"/>
        </w:rPr>
        <w:t xml:space="preserve"> </w:t>
      </w:r>
      <w:r>
        <w:rPr>
          <w:rtl w:val="true"/>
        </w:rPr>
        <w:t xml:space="preserve">و </w:t>
      </w:r>
      <w:r>
        <w:rPr/>
        <w:t>84</w:t>
      </w:r>
      <w:r>
        <w:rPr>
          <w:rtl w:val="true"/>
        </w:rPr>
        <w:t xml:space="preserve"> </w:t>
      </w:r>
      <w:r>
        <w:rPr>
          <w:rtl w:val="true"/>
        </w:rPr>
        <w:t>ظ</w:t>
      </w:r>
      <w:r>
        <w:rPr>
          <w:rtl w:val="true"/>
        </w:rPr>
        <w:t>) [</w:t>
      </w:r>
      <w:r>
        <w:rPr>
          <w:rtl w:val="true"/>
        </w:rPr>
        <w:t xml:space="preserve">أُصول الفقه </w:t>
      </w:r>
      <w:r>
        <w:rPr>
          <w:rtl w:val="true"/>
        </w:rPr>
        <w:t>]</w:t>
      </w:r>
      <w:bookmarkEnd w:id="1982"/>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983" w:name="__RefHeading___Toc523066_3406789950"/>
      <w:bookmarkStart w:id="1984" w:name="_Toc814"/>
      <w:bookmarkEnd w:id="1983"/>
      <w:r>
        <w:rPr>
          <w:rtl w:val="true"/>
        </w:rPr>
        <w:t xml:space="preserve">رسالة في بيان الصحة في المعاملات والعبادات </w:t>
      </w:r>
      <w:r>
        <w:rPr>
          <w:rtl w:val="true"/>
        </w:rPr>
        <w:t>(</w:t>
      </w:r>
      <w:r>
        <w:rPr/>
        <w:t>84</w:t>
      </w:r>
      <w:r>
        <w:rPr>
          <w:rtl w:val="true"/>
        </w:rPr>
        <w:t xml:space="preserve"> </w:t>
      </w:r>
      <w:r>
        <w:rPr>
          <w:rtl w:val="true"/>
        </w:rPr>
        <w:t xml:space="preserve">ظ </w:t>
      </w:r>
      <w:r>
        <w:rPr>
          <w:rtl w:val="true"/>
        </w:rPr>
        <w:t xml:space="preserve">- </w:t>
      </w:r>
      <w:r>
        <w:rPr/>
        <w:t>87</w:t>
      </w:r>
      <w:r>
        <w:rPr>
          <w:rtl w:val="true"/>
        </w:rPr>
        <w:t xml:space="preserve"> </w:t>
      </w:r>
      <w:r>
        <w:rPr>
          <w:rtl w:val="true"/>
        </w:rPr>
        <w:t>و</w:t>
      </w:r>
      <w:r>
        <w:rPr>
          <w:rtl w:val="true"/>
        </w:rPr>
        <w:t>) [</w:t>
      </w:r>
      <w:r>
        <w:rPr>
          <w:rtl w:val="true"/>
        </w:rPr>
        <w:t xml:space="preserve">أُصول الفقه </w:t>
      </w:r>
      <w:r>
        <w:rPr>
          <w:rtl w:val="true"/>
        </w:rPr>
        <w:t>]</w:t>
      </w:r>
      <w:bookmarkEnd w:id="1984"/>
    </w:p>
    <w:p>
      <w:p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الصحة في المعاملات عبارة عن ترتّب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أخذ فلا أعلم الآن مانعاً منه ايضاً واللّه هو العالم بحقائق أحكامه</w:t>
      </w:r>
      <w:r>
        <w:rPr>
          <w:rFonts w:eastAsia="Amiri" w:cs="Amiri" w:ascii="Amiri" w:hAnsi="Amiri"/>
          <w:color w:val="111111"/>
          <w:sz w:val="28"/>
          <w:szCs w:val="28"/>
          <w:rtl w:val="true"/>
          <w:lang w:bidi="ar-SA"/>
        </w:rPr>
        <w:t>».</w:t>
      </w:r>
    </w:p>
    <w:p>
      <w:pPr>
        <w:pStyle w:val="Heading4"/>
        <w:numPr>
          <w:ilvl w:val="3"/>
          <w:numId w:val="1"/>
        </w:numPr>
        <w:rPr/>
      </w:pPr>
      <w:bookmarkStart w:id="1985" w:name="__RefHeading___Toc523068_3406789950"/>
      <w:bookmarkStart w:id="1986" w:name="_Toc815"/>
      <w:bookmarkEnd w:id="1985"/>
      <w:r>
        <w:rPr>
          <w:rtl w:val="true"/>
        </w:rPr>
        <w:t xml:space="preserve">رسالة في عدم القول للمجتهد الميّت </w:t>
      </w:r>
      <w:r>
        <w:rPr>
          <w:rtl w:val="true"/>
        </w:rPr>
        <w:t>(</w:t>
      </w:r>
      <w:r>
        <w:rPr/>
        <w:t>87</w:t>
      </w:r>
      <w:r>
        <w:rPr>
          <w:rtl w:val="true"/>
        </w:rPr>
        <w:t xml:space="preserve"> </w:t>
      </w:r>
      <w:r>
        <w:rPr>
          <w:rtl w:val="true"/>
        </w:rPr>
        <w:t>و</w:t>
      </w:r>
      <w:r>
        <w:rPr>
          <w:rtl w:val="true"/>
        </w:rPr>
        <w:t xml:space="preserve">_ </w:t>
      </w:r>
      <w:r>
        <w:rPr/>
        <w:t>94</w:t>
      </w:r>
      <w:r>
        <w:rPr>
          <w:rtl w:val="true"/>
        </w:rPr>
        <w:t xml:space="preserve"> </w:t>
      </w:r>
      <w:r>
        <w:rPr>
          <w:rtl w:val="true"/>
        </w:rPr>
        <w:t>و</w:t>
      </w:r>
      <w:r>
        <w:rPr>
          <w:rtl w:val="true"/>
        </w:rPr>
        <w:t>)  [</w:t>
      </w:r>
      <w:r>
        <w:rPr>
          <w:rtl w:val="true"/>
        </w:rPr>
        <w:t xml:space="preserve">أُصول الفقه </w:t>
      </w:r>
      <w:r>
        <w:rPr>
          <w:rtl w:val="true"/>
        </w:rPr>
        <w:t>]</w:t>
      </w:r>
      <w:bookmarkEnd w:id="1986"/>
    </w:p>
    <w:p>
      <w:p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بيان عدم جواز تقليد الميّت وان فتاواه غیر معتبرة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يرضي ربّنا منّا وصلى اللّه على محمّد وآله الطاهرین صلاة ترضوها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الإجتهاد والتقليد والإحتياط فرق واضح والحمد للّه أوّلاً وآخراً وظاهراً وباطناً</w:t>
      </w:r>
      <w:r>
        <w:rPr>
          <w:rFonts w:eastAsia="Amiri" w:cs="Amiri" w:ascii="Amiri" w:hAnsi="Amiri"/>
          <w:color w:val="111111"/>
          <w:sz w:val="28"/>
          <w:szCs w:val="28"/>
          <w:rtl w:val="true"/>
          <w:lang w:bidi="ar-SA"/>
        </w:rPr>
        <w:t>».</w:t>
      </w:r>
    </w:p>
    <w:p>
      <w:pPr>
        <w:pStyle w:val="Heading4"/>
        <w:numPr>
          <w:ilvl w:val="3"/>
          <w:numId w:val="1"/>
        </w:numPr>
        <w:rPr/>
      </w:pPr>
      <w:bookmarkStart w:id="1987" w:name="__RefHeading___Toc523070_3406789950"/>
      <w:bookmarkStart w:id="1988" w:name="_Toc816"/>
      <w:bookmarkEnd w:id="1987"/>
      <w:r>
        <w:rPr>
          <w:rtl w:val="true"/>
        </w:rPr>
        <w:t xml:space="preserve">رسالة في اجراء الأصل في صحة العقود وبطلانها </w:t>
      </w:r>
      <w:r>
        <w:rPr>
          <w:rtl w:val="true"/>
        </w:rPr>
        <w:t>(</w:t>
      </w:r>
      <w:r>
        <w:rPr/>
        <w:t>95</w:t>
      </w:r>
      <w:r>
        <w:rPr>
          <w:rtl w:val="true"/>
        </w:rPr>
        <w:t xml:space="preserve"> </w:t>
      </w:r>
      <w:r>
        <w:rPr>
          <w:rtl w:val="true"/>
        </w:rPr>
        <w:t xml:space="preserve">و </w:t>
      </w:r>
      <w:r>
        <w:rPr/>
        <w:t>96</w:t>
      </w:r>
      <w:r>
        <w:rPr>
          <w:rtl w:val="true"/>
        </w:rPr>
        <w:t xml:space="preserve"> </w:t>
      </w:r>
      <w:r>
        <w:rPr>
          <w:rtl w:val="true"/>
        </w:rPr>
        <w:t>ظ</w:t>
      </w:r>
      <w:r>
        <w:rPr>
          <w:rtl w:val="true"/>
        </w:rPr>
        <w:t>) [</w:t>
      </w:r>
      <w:r>
        <w:rPr>
          <w:rtl w:val="true"/>
        </w:rPr>
        <w:t xml:space="preserve">أُصول الفقه </w:t>
      </w:r>
      <w:r>
        <w:rPr>
          <w:rtl w:val="true"/>
        </w:rPr>
        <w:t>]</w:t>
      </w:r>
      <w:bookmarkEnd w:id="198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للوحید البهبهاني</w:t>
      </w:r>
      <w:r>
        <w:rPr>
          <w:rFonts w:eastAsia="IRNazanin" w:cs="IRNazanin"/>
          <w:color w:val="111111"/>
          <w:sz w:val="28"/>
          <w:szCs w:val="28"/>
          <w:rtl w:val="true"/>
          <w:lang w:bidi="fa-IR"/>
        </w:rPr>
        <w:t xml:space="preserve">. </w:t>
      </w:r>
      <w:bookmarkStart w:id="1989" w:name="pg15005_153288"/>
    </w:p>
    <w:p>
      <w:pPr>
        <w:pStyle w:val="BookText"/>
        <w:rPr/>
      </w:pPr>
      <w:bookmarkEnd w:id="1989"/>
      <w:r>
        <w:rPr>
          <w:rFonts w:ascii="Amiri" w:hAnsi="Amiri" w:eastAsia="Amiri" w:cs="Amiri"/>
          <w:color w:val="111111"/>
          <w:sz w:val="28"/>
          <w:sz w:val="28"/>
          <w:szCs w:val="28"/>
          <w:rtl w:val="true"/>
          <w:lang w:bidi="ar-SA"/>
        </w:rPr>
        <w:t>رسالة في الأصل الجاري عند الحكم بصحة العقود وعدم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يا أخي أن المهمّ والمقصود الأصلي في المعاملات هو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الأمر بالوفاء بما تضمّنه عقد بالوفاء واقتضاه وقس عليه حال غيرها </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523072_3406789950"/>
      <w:bookmarkStart w:id="1991" w:name="_Toc817"/>
      <w:bookmarkEnd w:id="1990"/>
      <w:r>
        <w:rPr>
          <w:rtl w:val="true"/>
        </w:rPr>
        <w:t xml:space="preserve">حاشية على كتاب في الأُصول </w:t>
      </w:r>
      <w:r>
        <w:rPr>
          <w:rtl w:val="true"/>
        </w:rPr>
        <w:t>(</w:t>
      </w:r>
      <w:r>
        <w:rPr/>
        <w:t>97</w:t>
      </w:r>
      <w:r>
        <w:rPr>
          <w:rtl w:val="true"/>
        </w:rPr>
        <w:t xml:space="preserve">ظ۔ </w:t>
      </w:r>
      <w:r>
        <w:rPr/>
        <w:t>131</w:t>
      </w:r>
      <w:r>
        <w:rPr>
          <w:rtl w:val="true"/>
        </w:rPr>
        <w:t xml:space="preserve"> </w:t>
      </w:r>
      <w:r>
        <w:rPr>
          <w:rtl w:val="true"/>
        </w:rPr>
        <w:t>ظ</w:t>
      </w:r>
      <w:r>
        <w:rPr>
          <w:rtl w:val="true"/>
        </w:rPr>
        <w:t>) [</w:t>
      </w:r>
      <w:r>
        <w:rPr>
          <w:rtl w:val="true"/>
        </w:rPr>
        <w:t xml:space="preserve">أُصول الفقه </w:t>
      </w:r>
      <w:r>
        <w:rPr>
          <w:rtl w:val="true"/>
        </w:rPr>
        <w:t>]</w:t>
      </w:r>
      <w:bookmarkEnd w:id="199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على كتاب في أُصول الفقه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بالافعال آه، أن قلت من جملة الأفعال فعل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الموقّتة أو الآني الذي مثل الموقّت ليس كذلك و وجهه واضح </w:t>
      </w:r>
      <w:r>
        <w:rPr>
          <w:rFonts w:eastAsia="Amiri" w:cs="Amiri" w:ascii="Amiri" w:hAnsi="Amiri"/>
          <w:color w:val="111111"/>
          <w:sz w:val="28"/>
          <w:szCs w:val="28"/>
          <w:rtl w:val="true"/>
          <w:lang w:bidi="ar-SA"/>
        </w:rPr>
        <w:t>».</w:t>
      </w:r>
    </w:p>
    <w:p>
      <w:pPr>
        <w:pStyle w:val="Heading4"/>
        <w:numPr>
          <w:ilvl w:val="3"/>
          <w:numId w:val="1"/>
        </w:numPr>
        <w:rPr/>
      </w:pPr>
      <w:bookmarkStart w:id="1992" w:name="__RefHeading___Toc523074_3406789950"/>
      <w:bookmarkStart w:id="1993" w:name="_Toc818"/>
      <w:bookmarkEnd w:id="1992"/>
      <w:r>
        <w:rPr>
          <w:rtl w:val="true"/>
        </w:rPr>
        <w:t xml:space="preserve">منظومة في الفقه </w:t>
      </w:r>
      <w:r>
        <w:rPr>
          <w:rtl w:val="true"/>
        </w:rPr>
        <w:t>(</w:t>
      </w:r>
      <w:r>
        <w:rPr/>
        <w:t>132</w:t>
      </w:r>
      <w:r>
        <w:rPr>
          <w:rtl w:val="true"/>
        </w:rPr>
        <w:t xml:space="preserve"> </w:t>
      </w:r>
      <w:r>
        <w:rPr>
          <w:rtl w:val="true"/>
        </w:rPr>
        <w:t>و</w:t>
      </w:r>
      <w:r>
        <w:rPr>
          <w:rtl w:val="true"/>
        </w:rPr>
        <w:t xml:space="preserve">_ </w:t>
      </w:r>
      <w:r>
        <w:rPr/>
        <w:t>139</w:t>
      </w:r>
      <w:r>
        <w:rPr>
          <w:rtl w:val="true"/>
        </w:rPr>
        <w:t xml:space="preserve"> </w:t>
      </w:r>
      <w:r>
        <w:rPr>
          <w:rtl w:val="true"/>
        </w:rPr>
        <w:t>و</w:t>
      </w:r>
      <w:r>
        <w:rPr>
          <w:rtl w:val="true"/>
        </w:rPr>
        <w:t>) [</w:t>
      </w:r>
      <w:r>
        <w:rPr>
          <w:rtl w:val="true"/>
        </w:rPr>
        <w:t xml:space="preserve">الفقه </w:t>
      </w:r>
      <w:r>
        <w:rPr>
          <w:rtl w:val="true"/>
        </w:rPr>
        <w:t>]</w:t>
      </w:r>
      <w:bookmarkEnd w:id="1993"/>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أبيات في أبواب الفقه بدء بكتاب الطهارة وبقیت ناقصة في كفارات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علم بفروع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اجتهاد کامل 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لمسّها بشهوة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تقبيلها كذا جزور اصطفى</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523076_3406789950"/>
      <w:bookmarkStart w:id="1995" w:name="_Toc819"/>
      <w:bookmarkEnd w:id="1994"/>
      <w:r>
        <w:rPr>
          <w:rtl w:val="true"/>
        </w:rPr>
        <w:t xml:space="preserve">منظومة في أُصول الفقه </w:t>
      </w:r>
      <w:r>
        <w:rPr>
          <w:rtl w:val="true"/>
        </w:rPr>
        <w:t>(</w:t>
      </w:r>
      <w:r>
        <w:rPr/>
        <w:t>140</w:t>
      </w:r>
      <w:r>
        <w:rPr>
          <w:rtl w:val="true"/>
        </w:rPr>
        <w:t xml:space="preserve"> </w:t>
      </w:r>
      <w:r>
        <w:rPr>
          <w:rtl w:val="true"/>
        </w:rPr>
        <w:t xml:space="preserve">و </w:t>
      </w:r>
      <w:r>
        <w:rPr/>
        <w:t>142</w:t>
      </w:r>
      <w:r>
        <w:rPr>
          <w:rtl w:val="true"/>
        </w:rPr>
        <w:t xml:space="preserve"> </w:t>
      </w:r>
      <w:r>
        <w:rPr>
          <w:rtl w:val="true"/>
        </w:rPr>
        <w:t>و</w:t>
      </w:r>
      <w:r>
        <w:rPr>
          <w:rtl w:val="true"/>
        </w:rPr>
        <w:t>)  [</w:t>
      </w:r>
      <w:r>
        <w:rPr>
          <w:rtl w:val="true"/>
        </w:rPr>
        <w:t xml:space="preserve">أُصول الفقه </w:t>
      </w:r>
      <w:r>
        <w:rPr>
          <w:rtl w:val="true"/>
        </w:rPr>
        <w:t>]</w:t>
      </w:r>
      <w:bookmarkEnd w:id="1995"/>
    </w:p>
    <w:p>
      <w:pPr>
        <w:pStyle w:val="BookText"/>
        <w:rPr/>
      </w:pPr>
      <w:r>
        <w:rPr>
          <w:rFonts w:ascii="Amiri" w:hAnsi="Amiri" w:eastAsia="Amiri" w:cs="Amiri"/>
          <w:color w:val="111111"/>
          <w:sz w:val="28"/>
          <w:sz w:val="28"/>
          <w:szCs w:val="28"/>
          <w:rtl w:val="true"/>
          <w:lang w:bidi="ar-SA"/>
        </w:rPr>
        <w:t>نظم لأبواب أُصول الفقه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ابدء بالحمد وبالصلاة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وآله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المفتين فقهاً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تقله ذا ميّتاً فقد نقل</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523078_3406789950"/>
      <w:bookmarkStart w:id="1997" w:name="_Toc820"/>
      <w:bookmarkEnd w:id="1996"/>
      <w:r>
        <w:rPr>
          <w:rtl w:val="true"/>
        </w:rPr>
        <w:t xml:space="preserve">رسالة في ضروريات قواعد التجويد </w:t>
      </w:r>
      <w:r>
        <w:rPr>
          <w:rtl w:val="true"/>
        </w:rPr>
        <w:t>(</w:t>
      </w:r>
      <w:r>
        <w:rPr/>
        <w:t>142</w:t>
      </w:r>
      <w:r>
        <w:rPr>
          <w:rtl w:val="true"/>
        </w:rPr>
        <w:t xml:space="preserve"> </w:t>
      </w:r>
      <w:r>
        <w:rPr>
          <w:rtl w:val="true"/>
        </w:rPr>
        <w:t>و</w:t>
      </w:r>
      <w:r>
        <w:rPr>
          <w:rtl w:val="true"/>
        </w:rPr>
        <w:t xml:space="preserve">_ </w:t>
      </w:r>
      <w:r>
        <w:rPr/>
        <w:t>143</w:t>
      </w:r>
      <w:r>
        <w:rPr>
          <w:rtl w:val="true"/>
        </w:rPr>
        <w:t xml:space="preserve"> </w:t>
      </w:r>
      <w:r>
        <w:rPr>
          <w:rtl w:val="true"/>
        </w:rPr>
        <w:t>ظ</w:t>
      </w:r>
      <w:r>
        <w:rPr>
          <w:rtl w:val="true"/>
        </w:rPr>
        <w:t xml:space="preserve">) </w:t>
      </w:r>
      <w:r>
        <w:rPr>
          <w:rtl w:val="true"/>
        </w:rPr>
        <w:t xml:space="preserve">فارسي </w:t>
      </w:r>
      <w:r>
        <w:rPr>
          <w:rtl w:val="true"/>
        </w:rPr>
        <w:t>[</w:t>
      </w:r>
      <w:r>
        <w:rPr>
          <w:rtl w:val="true"/>
        </w:rPr>
        <w:t>التجويد</w:t>
      </w:r>
      <w:r>
        <w:rPr>
          <w:rtl w:val="true"/>
        </w:rPr>
        <w:t>]</w:t>
      </w:r>
      <w:bookmarkEnd w:id="199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1998" w:name="pg15005_153289"/>
    </w:p>
    <w:p>
      <w:pPr>
        <w:pStyle w:val="BookText"/>
        <w:rPr/>
      </w:pPr>
      <w:bookmarkEnd w:id="1998"/>
      <w:r>
        <w:rPr>
          <w:rFonts w:ascii="IRNazanin" w:hAnsi="IRNazanin" w:eastAsia="IRNazanin"/>
          <w:color w:val="111111"/>
          <w:sz w:val="28"/>
          <w:sz w:val="28"/>
          <w:szCs w:val="28"/>
          <w:rtl w:val="true"/>
          <w:lang w:bidi="fa-IR"/>
        </w:rPr>
        <w:t>رسالة مختصرة ذكر فيها أوّلیات علم التجويد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على محمّد وآله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این رساله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مقلوب کن در نزدياء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بقي إخفا بیار</w:t>
      </w:r>
      <w:r>
        <w:rPr>
          <w:rFonts w:eastAsia="IRNazanin" w:cs="IRNazanin"/>
          <w:color w:val="111111"/>
          <w:sz w:val="28"/>
          <w:szCs w:val="28"/>
          <w:rtl w:val="true"/>
          <w:lang w:bidi="fa-IR"/>
        </w:rPr>
        <w:t>».</w:t>
      </w:r>
    </w:p>
    <w:p>
      <w:pPr>
        <w:pStyle w:val="Heading4"/>
        <w:numPr>
          <w:ilvl w:val="3"/>
          <w:numId w:val="1"/>
        </w:numPr>
        <w:rPr/>
      </w:pPr>
      <w:bookmarkStart w:id="1999" w:name="__RefHeading___Toc523080_3406789950"/>
      <w:bookmarkStart w:id="2000" w:name="_Toc821"/>
      <w:bookmarkEnd w:id="1999"/>
      <w:r>
        <w:rPr>
          <w:rtl w:val="true"/>
        </w:rPr>
        <w:t xml:space="preserve">الحاشية على كتاب في أُصول الفقه </w:t>
      </w:r>
      <w:r>
        <w:rPr>
          <w:rtl w:val="true"/>
        </w:rPr>
        <w:t>(</w:t>
      </w:r>
      <w:r>
        <w:rPr/>
        <w:t>144</w:t>
      </w:r>
      <w:r>
        <w:rPr>
          <w:rtl w:val="true"/>
        </w:rPr>
        <w:t xml:space="preserve"> </w:t>
      </w:r>
      <w:r>
        <w:rPr>
          <w:rtl w:val="true"/>
        </w:rPr>
        <w:t xml:space="preserve">و </w:t>
      </w:r>
      <w:r>
        <w:rPr>
          <w:rtl w:val="true"/>
        </w:rPr>
        <w:t xml:space="preserve">- </w:t>
      </w:r>
      <w:r>
        <w:rPr/>
        <w:t>239</w:t>
      </w:r>
      <w:r>
        <w:rPr>
          <w:rtl w:val="true"/>
        </w:rPr>
        <w:t xml:space="preserve"> </w:t>
      </w:r>
      <w:r>
        <w:rPr>
          <w:rtl w:val="true"/>
        </w:rPr>
        <w:t>ظ</w:t>
      </w:r>
      <w:r>
        <w:rPr>
          <w:rtl w:val="true"/>
        </w:rPr>
        <w:t>) [</w:t>
      </w:r>
      <w:r>
        <w:rPr>
          <w:rtl w:val="true"/>
        </w:rPr>
        <w:t xml:space="preserve">أُصول الفقه </w:t>
      </w:r>
      <w:r>
        <w:rPr>
          <w:rtl w:val="true"/>
        </w:rPr>
        <w:t>]</w:t>
      </w:r>
      <w:bookmarkEnd w:id="2000"/>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كتاب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 إنما تعرّض لتعريف الفقه دون أُصوله لكون مقصوده بالاصالة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استيقنت أنّك أحدثت فتوضأ وإيّاك أن تحدث وضوءاً </w:t>
      </w:r>
      <w:r>
        <w:rPr>
          <w:rFonts w:eastAsia="Amiri" w:cs="Amiri" w:ascii="Amiri" w:hAnsi="Amiri"/>
          <w:color w:val="111111"/>
          <w:sz w:val="28"/>
          <w:szCs w:val="28"/>
          <w:rtl w:val="true"/>
          <w:lang w:bidi="ar-SA"/>
        </w:rPr>
        <w:t>».</w:t>
      </w:r>
    </w:p>
    <w:p>
      <w:pPr>
        <w:pStyle w:val="Heading4"/>
        <w:numPr>
          <w:ilvl w:val="3"/>
          <w:numId w:val="1"/>
        </w:numPr>
        <w:rPr/>
      </w:pPr>
      <w:bookmarkStart w:id="2001" w:name="__RefHeading___Toc523082_3406789950"/>
      <w:bookmarkStart w:id="2002" w:name="_Toc822"/>
      <w:bookmarkEnd w:id="2001"/>
      <w:r>
        <w:rPr>
          <w:rtl w:val="true"/>
        </w:rPr>
        <w:t xml:space="preserve">رسالة في الإجتهاد والتقليد </w:t>
      </w:r>
      <w:r>
        <w:rPr>
          <w:rtl w:val="true"/>
        </w:rPr>
        <w:t>(</w:t>
      </w:r>
      <w:r>
        <w:rPr/>
        <w:t>241</w:t>
      </w:r>
      <w:r>
        <w:rPr>
          <w:rtl w:val="true"/>
        </w:rPr>
        <w:t xml:space="preserve"> </w:t>
      </w:r>
      <w:r>
        <w:rPr>
          <w:rtl w:val="true"/>
        </w:rPr>
        <w:t xml:space="preserve">و </w:t>
      </w:r>
      <w:r>
        <w:rPr>
          <w:rtl w:val="true"/>
        </w:rPr>
        <w:t xml:space="preserve">- </w:t>
      </w:r>
      <w:r>
        <w:rPr/>
        <w:t>245</w:t>
      </w:r>
      <w:r>
        <w:rPr>
          <w:rtl w:val="true"/>
        </w:rPr>
        <w:t xml:space="preserve"> </w:t>
      </w:r>
      <w:r>
        <w:rPr>
          <w:rtl w:val="true"/>
        </w:rPr>
        <w:t>و</w:t>
      </w:r>
      <w:r>
        <w:rPr>
          <w:rtl w:val="true"/>
        </w:rPr>
        <w:t>) [</w:t>
      </w:r>
      <w:r>
        <w:rPr>
          <w:rtl w:val="true"/>
        </w:rPr>
        <w:t xml:space="preserve">أُصول الفقه </w:t>
      </w:r>
      <w:r>
        <w:rPr>
          <w:rtl w:val="true"/>
        </w:rPr>
        <w:t>]</w:t>
      </w:r>
      <w:bookmarkEnd w:id="200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موجز في مباحث الإجتهاد والتقليد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الإجتهاد عند أصحابنا الإمامية هو استفراغ الوسع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على المتأمّل عدم توقف الإجتهاد على أكثر هذه العلوم فليتدبّر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والنستعليق ، أكثر الرسائل بخطّ معصوم بن علي مدد الخراساني في کربلاء في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والرسالة بخطّ محمّد جواد بن محمّد يوسف التويسركاني الأفشار ، بأمر السيد علي نقي بن محمّد علي الحسيني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الصفحات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علي نقي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 xml:space="preserve">. </w:t>
      </w:r>
      <w:bookmarkStart w:id="2003" w:name="pg15005_153290"/>
    </w:p>
    <w:p>
      <w:pPr>
        <w:pStyle w:val="Heading3"/>
        <w:numPr>
          <w:ilvl w:val="2"/>
          <w:numId w:val="1"/>
        </w:numPr>
        <w:rPr/>
      </w:pPr>
      <w:bookmarkStart w:id="2004" w:name="__RefHeading___Toc523084_3406789950"/>
      <w:bookmarkStart w:id="2005" w:name="_Toc823"/>
      <w:bookmarkEnd w:id="2003"/>
      <w:bookmarkEnd w:id="2004"/>
      <w:r>
        <w:rPr>
          <w:rtl w:val="true"/>
        </w:rPr>
        <w:t>مجموعة</w:t>
      </w:r>
      <w:bookmarkEnd w:id="2005"/>
    </w:p>
    <w:p>
      <w:pPr>
        <w:pStyle w:val="Heading4"/>
        <w:numPr>
          <w:ilvl w:val="3"/>
          <w:numId w:val="1"/>
        </w:numPr>
        <w:rPr/>
      </w:pPr>
      <w:bookmarkStart w:id="2006" w:name="__RefHeading___Toc523086_3406789950"/>
      <w:bookmarkStart w:id="2007" w:name="_Toc824"/>
      <w:bookmarkEnd w:id="2006"/>
      <w:r>
        <w:rPr>
          <w:rtl w:val="true"/>
        </w:rPr>
        <w:t xml:space="preserve">تفسير آية النور </w:t>
      </w:r>
      <w:r>
        <w:rPr>
          <w:rtl w:val="true"/>
        </w:rPr>
        <w:t>(</w:t>
      </w:r>
      <w:r>
        <w:rPr/>
        <w:t>3</w:t>
      </w:r>
      <w:r>
        <w:rPr>
          <w:rtl w:val="true"/>
        </w:rPr>
        <w:t xml:space="preserve">ظ۔ </w:t>
      </w:r>
      <w:r>
        <w:rPr/>
        <w:t>31</w:t>
      </w:r>
      <w:r>
        <w:rPr>
          <w:rtl w:val="true"/>
        </w:rPr>
        <w:t>ظ</w:t>
      </w:r>
      <w:r>
        <w:rPr>
          <w:rtl w:val="true"/>
        </w:rPr>
        <w:t>) [</w:t>
      </w:r>
      <w:r>
        <w:rPr>
          <w:rtl w:val="true"/>
        </w:rPr>
        <w:t xml:space="preserve">التفسير </w:t>
      </w:r>
      <w:r>
        <w:rPr>
          <w:rtl w:val="true"/>
        </w:rPr>
        <w:t>]</w:t>
      </w:r>
      <w:bookmarkEnd w:id="2007"/>
    </w:p>
    <w:p>
      <w:pPr>
        <w:pStyle w:val="BookText"/>
        <w:rPr/>
      </w:pPr>
      <w:r>
        <w:rPr>
          <w:rFonts w:eastAsia="Times New Roman" w:cs="Times New Roman" w:ascii="Times New Roman" w:hAnsi="Times New Roman"/>
          <w:color w:val="111111"/>
          <w:sz w:val="28"/>
          <w:szCs w:val="28"/>
          <w:lang w:val="en-US" w:bidi="en-US"/>
        </w:rPr>
        <w:t>448</w:t>
      </w:r>
    </w:p>
    <w:p>
      <w:pPr>
        <w:pStyle w:val="BookText"/>
        <w:rPr/>
      </w:pPr>
      <w:r>
        <w:rPr>
          <w:rFonts w:ascii="IRNazanin" w:hAnsi="IRNazanin" w:eastAsia="IRNazanin"/>
          <w:color w:val="111111"/>
          <w:sz w:val="28"/>
          <w:sz w:val="28"/>
          <w:szCs w:val="28"/>
          <w:rtl w:val="true"/>
          <w:lang w:bidi="fa-IR"/>
        </w:rPr>
        <w:t xml:space="preserve">للمولی صدر الدين الشيرازي ، المتوفّی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لآية النور،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واهب العقل والخير والجود و الصلاة على نقطة دائرة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انكشف لك و دريت مما سرد عليك</w:t>
      </w:r>
      <w:r>
        <w:rPr>
          <w:rFonts w:eastAsia="Amiri" w:cs="Amiri" w:ascii="Amiri" w:hAnsi="Amiri"/>
          <w:color w:val="111111"/>
          <w:sz w:val="28"/>
          <w:szCs w:val="28"/>
          <w:rtl w:val="true"/>
          <w:lang w:bidi="ar-SA"/>
        </w:rPr>
        <w:t>...».</w:t>
      </w:r>
    </w:p>
    <w:p>
      <w:pPr>
        <w:pStyle w:val="Heading4"/>
        <w:numPr>
          <w:ilvl w:val="3"/>
          <w:numId w:val="1"/>
        </w:numPr>
        <w:rPr/>
      </w:pPr>
      <w:bookmarkStart w:id="2008" w:name="__RefHeading___Toc523088_3406789950"/>
      <w:bookmarkStart w:id="2009" w:name="_Toc825"/>
      <w:bookmarkEnd w:id="2008"/>
      <w:r>
        <w:rPr>
          <w:rtl w:val="true"/>
        </w:rPr>
        <w:t xml:space="preserve">تشريح الأفلاک </w:t>
      </w:r>
      <w:r>
        <w:rPr>
          <w:rtl w:val="true"/>
        </w:rPr>
        <w:t>(</w:t>
      </w:r>
      <w:r>
        <w:rPr/>
        <w:t>32</w:t>
      </w:r>
      <w:r>
        <w:rPr>
          <w:rtl w:val="true"/>
        </w:rPr>
        <w:t xml:space="preserve"> </w:t>
      </w:r>
      <w:r>
        <w:rPr>
          <w:rtl w:val="true"/>
        </w:rPr>
        <w:t xml:space="preserve">ظ </w:t>
      </w:r>
      <w:r>
        <w:rPr>
          <w:rtl w:val="true"/>
        </w:rPr>
        <w:t xml:space="preserve">- </w:t>
      </w:r>
      <w:r>
        <w:rPr/>
        <w:t>44</w:t>
      </w:r>
      <w:r>
        <w:rPr>
          <w:rtl w:val="true"/>
        </w:rPr>
        <w:t xml:space="preserve"> </w:t>
      </w:r>
      <w:r>
        <w:rPr>
          <w:rtl w:val="true"/>
        </w:rPr>
        <w:t>و</w:t>
      </w:r>
      <w:r>
        <w:rPr>
          <w:rtl w:val="true"/>
        </w:rPr>
        <w:t>) [</w:t>
      </w:r>
      <w:r>
        <w:rPr>
          <w:rtl w:val="true"/>
        </w:rPr>
        <w:t xml:space="preserve">الهيئة </w:t>
      </w:r>
      <w:r>
        <w:rPr>
          <w:rtl w:val="true"/>
        </w:rPr>
        <w:t>]</w:t>
      </w:r>
      <w:bookmarkEnd w:id="2009"/>
    </w:p>
    <w:p>
      <w:pPr>
        <w:pStyle w:val="BookText"/>
        <w:rPr/>
      </w:pPr>
      <w:r>
        <w:rPr>
          <w:rFonts w:ascii="IRNazanin" w:hAnsi="IRNazanin" w:eastAsia="IRNazanin"/>
          <w:color w:val="111111"/>
          <w:sz w:val="28"/>
          <w:sz w:val="28"/>
          <w:szCs w:val="28"/>
          <w:rtl w:val="true"/>
          <w:lang w:bidi="fa-IR"/>
        </w:rPr>
        <w:t xml:space="preserve">للشيخ بهاء الدين محمّد العاملي، المتوفّی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الأفلاك مرتّبة على مقدّمة وخمسة فصول و 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ما خلقت هذا باطلاً سبحانك فقنا عذاب النار واجعلنا من المتفکّرین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تتنبّه له طوارق الحدثان والحمد للّه ربّ العالمين والصلاة والسلام على خیر خلقه محمّد و آله الطيبين الطاهرين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4"/>
        <w:numPr>
          <w:ilvl w:val="3"/>
          <w:numId w:val="1"/>
        </w:numPr>
        <w:rPr/>
      </w:pPr>
      <w:bookmarkStart w:id="2010" w:name="__RefHeading___Toc523090_3406789950"/>
      <w:bookmarkStart w:id="2011" w:name="_Toc826"/>
      <w:bookmarkEnd w:id="2010"/>
      <w:r>
        <w:rPr>
          <w:rtl w:val="true"/>
        </w:rPr>
        <w:t xml:space="preserve">حدائق الصالحين في شرح صحيفة سيد الساجدين </w:t>
      </w:r>
      <w:r>
        <w:rPr>
          <w:rtl w:val="true"/>
        </w:rPr>
        <w:t>(</w:t>
      </w:r>
      <w:r>
        <w:rPr>
          <w:rtl w:val="true"/>
        </w:rPr>
        <w:t>عَلَيهِ السَّلَامُ</w:t>
      </w:r>
      <w:r>
        <w:rPr>
          <w:rtl w:val="true"/>
        </w:rPr>
        <w:t>) (</w:t>
      </w:r>
      <w:r>
        <w:rPr/>
        <w:t>44</w:t>
      </w:r>
      <w:r>
        <w:rPr>
          <w:rtl w:val="true"/>
        </w:rPr>
        <w:t xml:space="preserve"> </w:t>
      </w:r>
      <w:r>
        <w:rPr>
          <w:rtl w:val="true"/>
        </w:rPr>
        <w:t>و</w:t>
      </w:r>
      <w:r>
        <w:rPr>
          <w:rtl w:val="true"/>
        </w:rPr>
        <w:t xml:space="preserve">¬_ </w:t>
      </w:r>
      <w:r>
        <w:rPr/>
        <w:t>75</w:t>
      </w:r>
      <w:r>
        <w:rPr>
          <w:rtl w:val="true"/>
        </w:rPr>
        <w:t xml:space="preserve"> </w:t>
      </w:r>
      <w:r>
        <w:rPr>
          <w:rtl w:val="true"/>
        </w:rPr>
        <w:t>و</w:t>
      </w:r>
      <w:r>
        <w:rPr>
          <w:rtl w:val="true"/>
        </w:rPr>
        <w:t>)  [</w:t>
      </w:r>
      <w:r>
        <w:rPr>
          <w:rtl w:val="true"/>
        </w:rPr>
        <w:t>الدعاء</w:t>
      </w:r>
      <w:r>
        <w:rPr>
          <w:rtl w:val="true"/>
        </w:rPr>
        <w:t>]</w:t>
      </w:r>
      <w:bookmarkEnd w:id="2011"/>
    </w:p>
    <w:p>
      <w:pPr>
        <w:pStyle w:val="BookText"/>
        <w:rPr/>
      </w:pPr>
      <w:r>
        <w:rPr>
          <w:rFonts w:ascii="Amiri" w:hAnsi="Amiri" w:eastAsia="Amiri" w:cs="Amiri"/>
          <w:color w:val="111111"/>
          <w:sz w:val="28"/>
          <w:sz w:val="28"/>
          <w:szCs w:val="28"/>
          <w:rtl w:val="true"/>
          <w:lang w:bidi="ar-SA"/>
        </w:rPr>
        <w:t xml:space="preserve">للشيخ بهاء الدين محمّد العاملي، المتوفى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شرح كلّ دعاء في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تحوي الحديقة الهلاليّة في شرح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رؤية الهلال وهو الدعاء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اطلع في فلك الهداية شمس النبوّة وقمر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ما أوردناه في هذه الأوراق خالصاً لوجهك الكريم وتقبّله منّا إنّك ذو الفضل العظيم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bookmarkStart w:id="2012" w:name="pg15005_153291"/>
    </w:p>
    <w:p>
      <w:pPr>
        <w:pStyle w:val="BookText"/>
        <w:rPr/>
      </w:pPr>
      <w:bookmarkEnd w:id="2012"/>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محسن بن عبدالكريم التنكابني الجيلاني، ضحوة يوم الثلاثاء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إصفهان في المدرسة السلطانية،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محسن قد أتاك المسيء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الثاني إلا أنّ تاريخه عصر يوم الأثنين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والورقة الأخيرة صورة وقف الكتاب من الكاتب وتحته خاتمه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13" w:name="__RefHeading___Toc523092_3406789950"/>
      <w:bookmarkStart w:id="2014" w:name="_Toc827"/>
      <w:bookmarkEnd w:id="2013"/>
      <w:r>
        <w:rPr>
          <w:rtl w:val="true"/>
        </w:rPr>
        <w:t>مجموعة</w:t>
      </w:r>
      <w:bookmarkEnd w:id="2014"/>
    </w:p>
    <w:p>
      <w:pPr>
        <w:pStyle w:val="Heading4"/>
        <w:numPr>
          <w:ilvl w:val="3"/>
          <w:numId w:val="1"/>
        </w:numPr>
        <w:rPr/>
      </w:pPr>
      <w:bookmarkStart w:id="2015" w:name="__RefHeading___Toc523094_3406789950"/>
      <w:bookmarkStart w:id="2016" w:name="_Toc828"/>
      <w:bookmarkEnd w:id="2015"/>
      <w:r>
        <w:rPr>
          <w:rtl w:val="true"/>
        </w:rPr>
        <w:t xml:space="preserve">منهاج العابدین </w:t>
      </w:r>
      <w:r>
        <w:rPr>
          <w:rtl w:val="true"/>
        </w:rPr>
        <w:t>(</w:t>
      </w:r>
      <w:r>
        <w:rPr/>
        <w:t>2</w:t>
      </w:r>
      <w:r>
        <w:rPr>
          <w:rtl w:val="true"/>
        </w:rPr>
        <w:t xml:space="preserve"> </w:t>
      </w:r>
      <w:r>
        <w:rPr>
          <w:rtl w:val="true"/>
        </w:rPr>
        <w:t xml:space="preserve">و </w:t>
      </w:r>
      <w:r>
        <w:rPr/>
        <w:t>133</w:t>
      </w:r>
      <w:r>
        <w:rPr>
          <w:rtl w:val="true"/>
        </w:rPr>
        <w:t xml:space="preserve"> </w:t>
      </w:r>
      <w:r>
        <w:rPr>
          <w:rtl w:val="true"/>
        </w:rPr>
        <w:t>ظ</w:t>
      </w:r>
      <w:r>
        <w:rPr>
          <w:rtl w:val="true"/>
        </w:rPr>
        <w:t>) [</w:t>
      </w:r>
      <w:r>
        <w:rPr>
          <w:rtl w:val="true"/>
        </w:rPr>
        <w:t xml:space="preserve">الأخلاق </w:t>
      </w:r>
      <w:r>
        <w:rPr>
          <w:rtl w:val="true"/>
        </w:rPr>
        <w:t>]</w:t>
      </w:r>
      <w:bookmarkEnd w:id="2016"/>
    </w:p>
    <w:p>
      <w:pPr>
        <w:pStyle w:val="BookText"/>
        <w:rPr/>
      </w:pPr>
      <w:r>
        <w:rPr>
          <w:rFonts w:eastAsia="Times New Roman" w:cs="Times New Roman" w:ascii="Times New Roman" w:hAnsi="Times New Roman"/>
          <w:color w:val="111111"/>
          <w:sz w:val="28"/>
          <w:szCs w:val="28"/>
          <w:lang w:val="en-US" w:bidi="en-US"/>
        </w:rPr>
        <w:t>449</w:t>
      </w:r>
    </w:p>
    <w:p>
      <w:pPr>
        <w:pStyle w:val="BookText"/>
        <w:rPr/>
      </w:pPr>
      <w:r>
        <w:rPr>
          <w:rFonts w:ascii="IRNazanin" w:hAnsi="IRNazanin" w:eastAsia="IRNazanin"/>
          <w:color w:val="111111"/>
          <w:sz w:val="28"/>
          <w:sz w:val="28"/>
          <w:szCs w:val="28"/>
          <w:rtl w:val="true"/>
          <w:lang w:bidi="fa-IR"/>
        </w:rPr>
        <w:t xml:space="preserve">لأبي حامد محمّد بن محمّد الغزالي ، المتوفّی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الترغيب إلى الآخرة مرتّب على سبع 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التوبة، العوائق، العوارض، البواعث، القوادح ، 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الملك الحكيم الجواد الكريم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وسلّم تسليماً كثيراً إلى يوم الدين وهو حسبي ونعم الوكيل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Heading4"/>
        <w:numPr>
          <w:ilvl w:val="3"/>
          <w:numId w:val="1"/>
        </w:numPr>
        <w:rPr/>
      </w:pPr>
      <w:bookmarkStart w:id="2017" w:name="__RefHeading___Toc523096_3406789950"/>
      <w:bookmarkStart w:id="2018" w:name="_Toc829"/>
      <w:bookmarkEnd w:id="2017"/>
      <w:r>
        <w:rPr>
          <w:rtl w:val="true"/>
        </w:rPr>
        <w:t xml:space="preserve">الدرّة الفاخرة في كشف علوم الآخرة </w:t>
      </w:r>
      <w:r>
        <w:rPr>
          <w:rtl w:val="true"/>
        </w:rPr>
        <w:t>(</w:t>
      </w:r>
      <w:r>
        <w:rPr/>
        <w:t>134</w:t>
      </w:r>
      <w:r>
        <w:rPr>
          <w:rtl w:val="true"/>
        </w:rPr>
        <w:t xml:space="preserve"> </w:t>
      </w:r>
      <w:r>
        <w:rPr>
          <w:rtl w:val="true"/>
        </w:rPr>
        <w:t xml:space="preserve">و </w:t>
      </w:r>
      <w:r>
        <w:rPr>
          <w:rtl w:val="true"/>
        </w:rPr>
        <w:t xml:space="preserve">- </w:t>
      </w:r>
      <w:r>
        <w:rPr/>
        <w:t>135</w:t>
      </w:r>
      <w:r>
        <w:rPr>
          <w:rtl w:val="true"/>
        </w:rPr>
        <w:t xml:space="preserve"> </w:t>
      </w:r>
      <w:r>
        <w:rPr>
          <w:rtl w:val="true"/>
        </w:rPr>
        <w:t>ظ</w:t>
      </w:r>
      <w:r>
        <w:rPr>
          <w:rtl w:val="true"/>
        </w:rPr>
        <w:t>) [</w:t>
      </w:r>
      <w:r>
        <w:rPr>
          <w:rtl w:val="true"/>
        </w:rPr>
        <w:t>الأخلاق</w:t>
      </w:r>
      <w:r>
        <w:rPr>
          <w:rtl w:val="true"/>
        </w:rPr>
        <w:t>]</w:t>
      </w:r>
      <w:bookmarkEnd w:id="2018"/>
    </w:p>
    <w:p>
      <w:pPr>
        <w:pStyle w:val="BookText"/>
        <w:rPr/>
      </w:pPr>
      <w:r>
        <w:rPr>
          <w:rFonts w:ascii="Amiri" w:hAnsi="Amiri" w:eastAsia="Amiri" w:cs="Amiri"/>
          <w:color w:val="111111"/>
          <w:sz w:val="28"/>
          <w:sz w:val="28"/>
          <w:szCs w:val="28"/>
          <w:rtl w:val="true"/>
          <w:lang w:bidi="ar-SA"/>
        </w:rPr>
        <w:t>لأبي حامد محمّد بن محمّد الغزالي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في مسائل الآخرة مرتّب على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تتضمّن عدة ورقات من أوّله</w:t>
      </w:r>
      <w:r>
        <w:rPr>
          <w:rFonts w:eastAsia="Amiri" w:cs="Amiri" w:ascii="Amiri" w:hAnsi="Amiri"/>
          <w:color w:val="111111"/>
          <w:sz w:val="28"/>
          <w:szCs w:val="28"/>
          <w:rtl w:val="true"/>
          <w:lang w:bidi="ar-SA"/>
        </w:rPr>
        <w:t xml:space="preserve">. </w:t>
      </w:r>
      <w:bookmarkStart w:id="2019" w:name="pg15005_153292"/>
    </w:p>
    <w:p>
      <w:pPr>
        <w:pStyle w:val="BookText"/>
        <w:rPr/>
      </w:pPr>
      <w:bookmarkEnd w:id="2019"/>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خصّ نفسه بالدوام وحكم على من سواه بالإنصرام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إله إلّا اللّه ونها عن الإكثار بها عليهم لما يجدونه من الهول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الكتابان بخطّ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ملا محمّد بن عبدالحظر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ضحى يوم الأحد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الأرضية في الأوراق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بالبيع في بلدة مدارس الهند باسم جمال الدين أحمد، وخاتم مربّع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عبدالوهاب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ومربّع آخر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عبدالرزاق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الكتاب الثاني تملّك بإسم السيّد مهدي بن السيد علي الرفاعي، تحته خاتم ذو ثمانية أضلاع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الواثق باللّه الغني مهدي بن 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20" w:name="__RefHeading___Toc523098_3406789950"/>
      <w:bookmarkStart w:id="2021" w:name="_Toc830"/>
      <w:bookmarkEnd w:id="2020"/>
      <w:r>
        <w:rPr>
          <w:rtl w:val="true"/>
        </w:rPr>
        <w:t xml:space="preserve">الدلائل الشرعية في شرح الصلاتيّة </w:t>
      </w:r>
      <w:r>
        <w:rPr>
          <w:rtl w:val="true"/>
        </w:rPr>
        <w:t xml:space="preserve">[ </w:t>
      </w:r>
      <w:r>
        <w:rPr>
          <w:rtl w:val="true"/>
        </w:rPr>
        <w:t xml:space="preserve">الفقه </w:t>
      </w:r>
      <w:r>
        <w:rPr>
          <w:rtl w:val="true"/>
        </w:rPr>
        <w:t>]</w:t>
      </w:r>
      <w:bookmarkEnd w:id="2021"/>
    </w:p>
    <w:p>
      <w:pPr>
        <w:pStyle w:val="BookText"/>
        <w:rPr/>
      </w:pPr>
      <w:r>
        <w:rPr>
          <w:rFonts w:eastAsia="Times New Roman" w:cs="Times New Roman" w:ascii="Times New Roman" w:hAnsi="Times New Roman"/>
          <w:color w:val="111111"/>
          <w:sz w:val="28"/>
          <w:szCs w:val="28"/>
          <w:lang w:val="en-US" w:bidi="en-US"/>
        </w:rPr>
        <w:t>450</w:t>
      </w:r>
    </w:p>
    <w:p>
      <w:pPr>
        <w:pStyle w:val="BookText"/>
        <w:rPr/>
      </w:pPr>
      <w:r>
        <w:rPr>
          <w:rFonts w:ascii="Amiri" w:hAnsi="Amiri" w:eastAsia="Amiri" w:cs="Amiri"/>
          <w:color w:val="111111"/>
          <w:sz w:val="28"/>
          <w:sz w:val="28"/>
          <w:szCs w:val="28"/>
          <w:rtl w:val="true"/>
          <w:lang w:bidi="ar-SA"/>
        </w:rPr>
        <w:t xml:space="preserve">لمحمّد بن عبدعلي بن محمّد بن عبدالجبار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كتاب في الفقه وذكر انه المجلد الثاني من أوّل بحث تطهير الأواني إلى أوّل بحث الأغسال، وأشار في آخره أنه يتلوه المجلد الثالث في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وكفى وصلّى اللّه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ضعفه فترك جزء منه كذلك موجب للفساد 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المجلّد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 بخطّ مغایر وفيها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022" w:name="pg15005_153293"/>
    </w:p>
    <w:p>
      <w:pPr>
        <w:pStyle w:val="Heading3"/>
        <w:numPr>
          <w:ilvl w:val="2"/>
          <w:numId w:val="1"/>
        </w:numPr>
        <w:rPr/>
      </w:pPr>
      <w:bookmarkStart w:id="2023" w:name="__RefHeading___Toc523100_3406789950"/>
      <w:bookmarkStart w:id="2024" w:name="_Toc831"/>
      <w:bookmarkEnd w:id="2022"/>
      <w:bookmarkEnd w:id="2023"/>
      <w:r>
        <w:rPr>
          <w:rtl w:val="true"/>
        </w:rPr>
        <w:t>مجموعة</w:t>
      </w:r>
      <w:bookmarkEnd w:id="2024"/>
    </w:p>
    <w:p>
      <w:pPr>
        <w:pStyle w:val="Heading4"/>
        <w:numPr>
          <w:ilvl w:val="3"/>
          <w:numId w:val="1"/>
        </w:numPr>
        <w:rPr/>
      </w:pPr>
      <w:bookmarkStart w:id="2025" w:name="__RefHeading___Toc523102_3406789950"/>
      <w:bookmarkStart w:id="2026" w:name="_Toc832"/>
      <w:bookmarkEnd w:id="2025"/>
      <w:r>
        <w:rPr>
          <w:rtl w:val="true"/>
        </w:rPr>
        <w:t xml:space="preserve">لب الأُصول </w:t>
      </w:r>
      <w:r>
        <w:rPr>
          <w:rtl w:val="true"/>
        </w:rPr>
        <w:t>(</w:t>
      </w:r>
      <w:r>
        <w:rPr/>
        <w:t>1</w:t>
      </w:r>
      <w:r>
        <w:rPr>
          <w:rtl w:val="true"/>
        </w:rPr>
        <w:t xml:space="preserve"> </w:t>
      </w:r>
      <w:r>
        <w:rPr>
          <w:rtl w:val="true"/>
        </w:rPr>
        <w:t xml:space="preserve">ظ </w:t>
      </w:r>
      <w:r>
        <w:rPr>
          <w:rtl w:val="true"/>
        </w:rPr>
        <w:t xml:space="preserve">_ </w:t>
      </w:r>
      <w:r>
        <w:rPr/>
        <w:t>15</w:t>
      </w:r>
      <w:r>
        <w:rPr>
          <w:rtl w:val="true"/>
        </w:rPr>
        <w:t xml:space="preserve"> </w:t>
      </w:r>
      <w:r>
        <w:rPr>
          <w:rtl w:val="true"/>
        </w:rPr>
        <w:t>ظ</w:t>
      </w:r>
      <w:r>
        <w:rPr>
          <w:rtl w:val="true"/>
        </w:rPr>
        <w:t>)  [</w:t>
      </w:r>
      <w:r>
        <w:rPr>
          <w:rtl w:val="true"/>
        </w:rPr>
        <w:t xml:space="preserve">أُصول الفقه </w:t>
      </w:r>
      <w:r>
        <w:rPr>
          <w:rtl w:val="true"/>
        </w:rPr>
        <w:t>]</w:t>
      </w:r>
      <w:bookmarkEnd w:id="2026"/>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p>
    <w:p>
      <w:pPr>
        <w:pStyle w:val="BookText"/>
        <w:rPr/>
      </w:pPr>
      <w:r>
        <w:rPr>
          <w:rFonts w:ascii="IRNazanin" w:hAnsi="IRNazanin" w:eastAsia="IRNazanin"/>
          <w:color w:val="111111"/>
          <w:sz w:val="28"/>
          <w:sz w:val="28"/>
          <w:szCs w:val="28"/>
          <w:rtl w:val="true"/>
          <w:lang w:bidi="fa-IR"/>
        </w:rPr>
        <w:t xml:space="preserve">إختصار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للسبكي المتوفّی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مقدّمات وسبعة 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وفقنا للوصول إلى معرفة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أوالموفّق يبحث عنهما ويعلم أنه لا يكون إلّا ما يريد اللّه كونه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4"/>
        <w:numPr>
          <w:ilvl w:val="3"/>
          <w:numId w:val="1"/>
        </w:numPr>
        <w:rPr/>
      </w:pPr>
      <w:bookmarkStart w:id="2027" w:name="__RefHeading___Toc523104_3406789950"/>
      <w:bookmarkStart w:id="2028" w:name="_Toc833"/>
      <w:bookmarkEnd w:id="2027"/>
      <w:r>
        <w:rPr>
          <w:rtl w:val="true"/>
        </w:rPr>
        <w:t xml:space="preserve">تهذيب المنطق والكلام </w:t>
      </w:r>
      <w:r>
        <w:rPr>
          <w:rtl w:val="true"/>
        </w:rPr>
        <w:t>(</w:t>
      </w:r>
      <w:r>
        <w:rPr/>
        <w:t>16</w:t>
      </w:r>
      <w:r>
        <w:rPr>
          <w:rtl w:val="true"/>
        </w:rPr>
        <w:t xml:space="preserve"> </w:t>
      </w:r>
      <w:r>
        <w:rPr>
          <w:rtl w:val="true"/>
        </w:rPr>
        <w:t xml:space="preserve">و </w:t>
      </w:r>
      <w:r>
        <w:rPr>
          <w:rtl w:val="true"/>
        </w:rPr>
        <w:t>-</w:t>
      </w:r>
      <w:r>
        <w:rPr/>
        <w:t>37</w:t>
      </w:r>
      <w:r>
        <w:rPr>
          <w:rtl w:val="true"/>
        </w:rPr>
        <w:t>ظ</w:t>
      </w:r>
      <w:r>
        <w:rPr>
          <w:rtl w:val="true"/>
        </w:rPr>
        <w:t>)  [</w:t>
      </w:r>
      <w:r>
        <w:rPr>
          <w:rtl w:val="true"/>
        </w:rPr>
        <w:t xml:space="preserve">الكلام </w:t>
      </w:r>
      <w:r>
        <w:rPr>
          <w:rtl w:val="true"/>
        </w:rPr>
        <w:t>]</w:t>
      </w:r>
      <w:bookmarkEnd w:id="2028"/>
    </w:p>
    <w:p>
      <w:pPr>
        <w:pStyle w:val="BookText"/>
        <w:rPr/>
      </w:pPr>
      <w:r>
        <w:rPr>
          <w:rFonts w:ascii="IRNazanin" w:hAnsi="IRNazanin" w:eastAsia="IRNazanin"/>
          <w:color w:val="111111"/>
          <w:sz w:val="28"/>
          <w:sz w:val="28"/>
          <w:szCs w:val="28"/>
          <w:rtl w:val="true"/>
          <w:lang w:bidi="fa-IR"/>
        </w:rPr>
        <w:t xml:space="preserve">لسعد الدین مسعود بن عمر التفتازاني ، المتوفّی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غاية الإختصار في المنطق والكلام، والنسخة تحوي قسم الكلام منه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هو العلم بالعقائد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أمّتي مثل المطر لا يدرى أوّله خير أم آخره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 و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مقابلة النسخة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29" w:name="__RefHeading___Toc523106_3406789950"/>
      <w:bookmarkStart w:id="2030" w:name="_Toc834"/>
      <w:bookmarkEnd w:id="2029"/>
      <w:r>
        <w:rPr>
          <w:rtl w:val="true"/>
        </w:rPr>
        <w:t>مجموعة</w:t>
      </w:r>
      <w:bookmarkEnd w:id="2030"/>
    </w:p>
    <w:p>
      <w:pPr>
        <w:pStyle w:val="Heading4"/>
        <w:numPr>
          <w:ilvl w:val="3"/>
          <w:numId w:val="1"/>
        </w:numPr>
        <w:rPr/>
      </w:pPr>
      <w:bookmarkStart w:id="2031" w:name="__RefHeading___Toc523108_3406789950"/>
      <w:bookmarkStart w:id="2032" w:name="_Toc835"/>
      <w:bookmarkEnd w:id="2031"/>
      <w:r>
        <w:rPr>
          <w:rtl w:val="true"/>
        </w:rPr>
        <w:t xml:space="preserve">شرح التصريف </w:t>
      </w:r>
      <w:r>
        <w:rPr>
          <w:rtl w:val="true"/>
        </w:rPr>
        <w:t>(</w:t>
      </w:r>
      <w:r>
        <w:rPr/>
        <w:t>1</w:t>
      </w:r>
      <w:r>
        <w:rPr>
          <w:rtl w:val="true"/>
        </w:rPr>
        <w:t xml:space="preserve"> </w:t>
      </w:r>
      <w:r>
        <w:rPr>
          <w:rtl w:val="true"/>
        </w:rPr>
        <w:t>و</w:t>
      </w:r>
      <w:r>
        <w:rPr>
          <w:rtl w:val="true"/>
        </w:rPr>
        <w:t xml:space="preserve">_ </w:t>
      </w:r>
      <w:r>
        <w:rPr/>
        <w:t>97</w:t>
      </w:r>
      <w:r>
        <w:rPr>
          <w:rtl w:val="true"/>
        </w:rPr>
        <w:t xml:space="preserve"> </w:t>
      </w:r>
      <w:r>
        <w:rPr>
          <w:rtl w:val="true"/>
        </w:rPr>
        <w:t>ظ</w:t>
      </w:r>
      <w:r>
        <w:rPr>
          <w:rtl w:val="true"/>
        </w:rPr>
        <w:t>) [</w:t>
      </w:r>
      <w:r>
        <w:rPr>
          <w:rtl w:val="true"/>
        </w:rPr>
        <w:t>الصرف</w:t>
      </w:r>
      <w:r>
        <w:rPr>
          <w:rtl w:val="true"/>
        </w:rPr>
        <w:t>]</w:t>
      </w:r>
      <w:bookmarkEnd w:id="203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bookmarkStart w:id="2033" w:name="pg15005_153294"/>
    </w:p>
    <w:p>
      <w:pPr>
        <w:pStyle w:val="BookText"/>
        <w:rPr/>
      </w:pPr>
      <w:bookmarkEnd w:id="2033"/>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والنسخة ناقصة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قدوة المحققين عزة الملّة والدين عماد المسلمين</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523110_3406789950"/>
      <w:bookmarkStart w:id="2035" w:name="_Toc836"/>
      <w:bookmarkEnd w:id="2034"/>
      <w:r>
        <w:rPr>
          <w:rtl w:val="true"/>
        </w:rPr>
        <w:t xml:space="preserve">الشافية </w:t>
      </w:r>
      <w:r>
        <w:rPr>
          <w:rtl w:val="true"/>
        </w:rPr>
        <w:t>(</w:t>
      </w:r>
      <w:r>
        <w:rPr/>
        <w:t>98</w:t>
      </w:r>
      <w:r>
        <w:rPr>
          <w:rtl w:val="true"/>
        </w:rPr>
        <w:t xml:space="preserve">ظ </w:t>
      </w:r>
      <w:r>
        <w:rPr>
          <w:rtl w:val="true"/>
        </w:rPr>
        <w:t xml:space="preserve">- </w:t>
      </w:r>
      <w:r>
        <w:rPr/>
        <w:t>133</w:t>
      </w:r>
      <w:r>
        <w:rPr>
          <w:rtl w:val="true"/>
        </w:rPr>
        <w:t xml:space="preserve"> </w:t>
      </w:r>
      <w:r>
        <w:rPr>
          <w:rtl w:val="true"/>
        </w:rPr>
        <w:t>و</w:t>
      </w:r>
      <w:r>
        <w:rPr>
          <w:rtl w:val="true"/>
        </w:rPr>
        <w:t>) [</w:t>
      </w:r>
      <w:r>
        <w:rPr>
          <w:rtl w:val="true"/>
        </w:rPr>
        <w:t>الصرف</w:t>
      </w:r>
      <w:r>
        <w:rPr>
          <w:rtl w:val="true"/>
        </w:rPr>
        <w:t>]</w:t>
      </w:r>
      <w:bookmarkEnd w:id="2035"/>
    </w:p>
    <w:p>
      <w:pPr>
        <w:pStyle w:val="BookText"/>
        <w:rPr/>
      </w:pPr>
      <w:r>
        <w:rPr>
          <w:rFonts w:ascii="Amiri" w:hAnsi="Amiri" w:eastAsia="Amiri" w:cs="Amiri"/>
          <w:color w:val="111111"/>
          <w:sz w:val="28"/>
          <w:sz w:val="28"/>
          <w:szCs w:val="28"/>
          <w:rtl w:val="true"/>
          <w:lang w:bidi="ar-SA"/>
        </w:rPr>
        <w:t>لأبي عمرو عثمان بن عمر المعروف بابن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مشهورة في الصرف كمقدمته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وصلى اللّه على سيّدنا محمّد خاتم النبيين وعلى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الحروف فلم يكتب منها بالباء غير بلی وعلی والی وحتّى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الشیخ موسی بن الحسين الكو چناني،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بالأسود الحالك في 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أصغر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36" w:name="__RefHeading___Toc523112_3406789950"/>
      <w:bookmarkStart w:id="2037" w:name="_Toc837"/>
      <w:bookmarkEnd w:id="2036"/>
      <w:r>
        <w:rPr>
          <w:rtl w:val="true"/>
        </w:rPr>
        <w:t xml:space="preserve">شرح عوامل الملّا  محسن </w:t>
      </w:r>
      <w:r>
        <w:rPr>
          <w:rtl w:val="true"/>
        </w:rPr>
        <w:t>[</w:t>
      </w:r>
      <w:r>
        <w:rPr>
          <w:rtl w:val="true"/>
        </w:rPr>
        <w:t xml:space="preserve">النحو </w:t>
      </w:r>
      <w:r>
        <w:rPr>
          <w:rtl w:val="true"/>
        </w:rPr>
        <w:t>]</w:t>
      </w:r>
      <w:bookmarkEnd w:id="2037"/>
    </w:p>
    <w:p>
      <w:pPr>
        <w:pStyle w:val="BookText"/>
        <w:rPr/>
      </w:pPr>
      <w:r>
        <w:rPr>
          <w:rFonts w:eastAsia="Times New Roman" w:cs="Times New Roman" w:ascii="Times New Roman" w:hAnsi="Times New Roman"/>
          <w:color w:val="111111"/>
          <w:sz w:val="28"/>
          <w:szCs w:val="28"/>
          <w:lang w:val="en-US" w:bidi="en-US"/>
        </w:rPr>
        <w:t>453</w:t>
      </w:r>
    </w:p>
    <w:p>
      <w:pPr>
        <w:pStyle w:val="BookText"/>
        <w:rPr/>
      </w:pPr>
      <w:r>
        <w:rPr>
          <w:rFonts w:ascii="IRNazanin" w:hAnsi="IRNazanin" w:eastAsia="IRNazanin"/>
          <w:color w:val="111111"/>
          <w:sz w:val="28"/>
          <w:sz w:val="28"/>
          <w:szCs w:val="28"/>
          <w:rtl w:val="true"/>
          <w:lang w:bidi="fa-IR"/>
        </w:rPr>
        <w:t>لزين العابدین بن محمّد باقر الأطيبي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كتاب العوامل المشهور بعوامل الملّا  محسن، وعزّاه الشارح إلى الفيض ويذكر صاحب الذريعة أنه لغير الفيض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يا من دلّ على عظمته رفع السماوات و نصب الأرضین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اللّه أن ينفعنا به</w:t>
      </w:r>
      <w:r>
        <w:rPr>
          <w:rFonts w:eastAsia="Amiri" w:cs="Amiri" w:ascii="Amiri" w:hAnsi="Amiri"/>
          <w:color w:val="111111"/>
          <w:sz w:val="28"/>
          <w:szCs w:val="28"/>
          <w:rtl w:val="true"/>
          <w:lang w:bidi="ar-SA"/>
        </w:rPr>
        <w:t xml:space="preserve">». </w:t>
      </w:r>
      <w:bookmarkStart w:id="2038" w:name="pg15005_153295"/>
    </w:p>
    <w:p>
      <w:pPr>
        <w:pStyle w:val="BookText"/>
        <w:rPr/>
      </w:pPr>
      <w:bookmarkEnd w:id="2038"/>
      <w:r>
        <w:rPr>
          <w:rFonts w:ascii="IRNazanin" w:hAnsi="IRNazanin" w:eastAsia="IRNazanin"/>
          <w:color w:val="111111"/>
          <w:sz w:val="28"/>
          <w:sz w:val="28"/>
          <w:szCs w:val="28"/>
          <w:rtl w:val="true"/>
          <w:lang w:bidi="fa-IR"/>
        </w:rPr>
        <w:t xml:space="preserve">النسخ ، يحتمل کونه بخطّ المؤلّف، في غرة صفر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39" w:name="__RefHeading___Toc523114_3406789950"/>
      <w:bookmarkStart w:id="2040" w:name="_Toc838"/>
      <w:bookmarkEnd w:id="2039"/>
      <w:r>
        <w:rPr>
          <w:rtl w:val="true"/>
        </w:rPr>
        <w:t>مجموعة</w:t>
      </w:r>
      <w:bookmarkEnd w:id="2040"/>
    </w:p>
    <w:p>
      <w:pPr>
        <w:pStyle w:val="Heading4"/>
        <w:numPr>
          <w:ilvl w:val="3"/>
          <w:numId w:val="1"/>
        </w:numPr>
        <w:rPr/>
      </w:pPr>
      <w:bookmarkStart w:id="2041" w:name="__RefHeading___Toc523116_3406789950"/>
      <w:bookmarkStart w:id="2042" w:name="_Toc839"/>
      <w:bookmarkEnd w:id="2041"/>
      <w:r>
        <w:rPr>
          <w:rtl w:val="true"/>
        </w:rPr>
        <w:t xml:space="preserve">أجوبة مسائل الشيخ محمّد صالح </w:t>
      </w:r>
      <w:r>
        <w:rPr>
          <w:rtl w:val="true"/>
        </w:rPr>
        <w:t>(</w:t>
      </w:r>
      <w:r>
        <w:rPr/>
        <w:t>1</w:t>
      </w:r>
      <w:r>
        <w:rPr>
          <w:rtl w:val="true"/>
        </w:rPr>
        <w:t xml:space="preserve"> </w:t>
      </w:r>
      <w:r>
        <w:rPr>
          <w:rtl w:val="true"/>
        </w:rPr>
        <w:t>ظ</w:t>
      </w:r>
      <w:r>
        <w:rPr>
          <w:rtl w:val="true"/>
        </w:rPr>
        <w:t xml:space="preserve">- </w:t>
      </w:r>
      <w:r>
        <w:rPr/>
        <w:t>27</w:t>
      </w:r>
      <w:r>
        <w:rPr>
          <w:rtl w:val="true"/>
        </w:rPr>
        <w:t xml:space="preserve"> </w:t>
      </w:r>
      <w:r>
        <w:rPr>
          <w:rtl w:val="true"/>
        </w:rPr>
        <w:t>ظ</w:t>
      </w:r>
      <w:r>
        <w:rPr>
          <w:rtl w:val="true"/>
        </w:rPr>
        <w:t>) [</w:t>
      </w:r>
      <w:r>
        <w:rPr>
          <w:rtl w:val="true"/>
        </w:rPr>
        <w:t>العقائد</w:t>
      </w:r>
      <w:r>
        <w:rPr>
          <w:rtl w:val="true"/>
        </w:rPr>
        <w:t>]</w:t>
      </w:r>
      <w:bookmarkEnd w:id="2042"/>
    </w:p>
    <w:p>
      <w:pPr>
        <w:pStyle w:val="BookText"/>
        <w:rPr/>
      </w:pPr>
      <w:r>
        <w:rPr>
          <w:rFonts w:eastAsia="Times New Roman" w:cs="Times New Roman" w:ascii="Times New Roman" w:hAnsi="Times New Roman"/>
          <w:color w:val="111111"/>
          <w:sz w:val="28"/>
          <w:szCs w:val="28"/>
          <w:lang w:val="en-US" w:bidi="en-US"/>
        </w:rPr>
        <w:t>454</w:t>
      </w:r>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أسئلة وأجوبة حول أسرار الحروف وبدو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وردت عليّ في السنة السابعة والأربعين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حال القمر منها لدقيق النظر وصلّى اللّه على خير خلقه محمّد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2043" w:name="__RefHeading___Toc523118_3406789950"/>
      <w:bookmarkStart w:id="2044" w:name="_Toc840"/>
      <w:bookmarkEnd w:id="2043"/>
      <w:r>
        <w:rPr>
          <w:rtl w:val="true"/>
        </w:rPr>
        <w:t xml:space="preserve">رسالة في المناسبة بين الألفاظ والمعاني </w:t>
      </w:r>
      <w:r>
        <w:rPr>
          <w:rtl w:val="true"/>
        </w:rPr>
        <w:t>(</w:t>
      </w:r>
      <w:r>
        <w:rPr/>
        <w:t>29</w:t>
      </w:r>
      <w:r>
        <w:rPr>
          <w:rtl w:val="true"/>
        </w:rPr>
        <w:t xml:space="preserve"> </w:t>
      </w:r>
      <w:r>
        <w:rPr>
          <w:rtl w:val="true"/>
        </w:rPr>
        <w:t xml:space="preserve">ظ۔ </w:t>
      </w:r>
      <w:r>
        <w:rPr/>
        <w:t>50</w:t>
      </w:r>
      <w:r>
        <w:rPr>
          <w:rtl w:val="true"/>
        </w:rPr>
        <w:t xml:space="preserve"> </w:t>
      </w:r>
      <w:r>
        <w:rPr>
          <w:rtl w:val="true"/>
        </w:rPr>
        <w:t>و</w:t>
      </w:r>
      <w:r>
        <w:rPr>
          <w:rtl w:val="true"/>
        </w:rPr>
        <w:t>) [</w:t>
      </w:r>
      <w:r>
        <w:rPr>
          <w:rtl w:val="true"/>
        </w:rPr>
        <w:t>العقائد</w:t>
      </w:r>
      <w:r>
        <w:rPr>
          <w:rtl w:val="true"/>
        </w:rPr>
        <w:t>]</w:t>
      </w:r>
      <w:bookmarkEnd w:id="2044"/>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تبيّن فيها الارتباط بين اللفظ والمعنى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أجلّاء الأصحاب بلغه اللّه أقصی مقاصده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حول ولا قوة إلّا باللّه العلي العظيم وصلى اللّه على محمّد و آله الطاهرين</w:t>
      </w:r>
      <w:r>
        <w:rPr>
          <w:rFonts w:eastAsia="Amiri" w:cs="Amiri" w:ascii="Amiri" w:hAnsi="Amiri"/>
          <w:color w:val="111111"/>
          <w:sz w:val="28"/>
          <w:szCs w:val="28"/>
          <w:rtl w:val="true"/>
          <w:lang w:bidi="ar-SA"/>
        </w:rPr>
        <w:t>».</w:t>
      </w:r>
    </w:p>
    <w:p>
      <w:pPr>
        <w:pStyle w:val="Heading4"/>
        <w:numPr>
          <w:ilvl w:val="3"/>
          <w:numId w:val="1"/>
        </w:numPr>
        <w:rPr/>
      </w:pPr>
      <w:bookmarkStart w:id="2045" w:name="__RefHeading___Toc523120_3406789950"/>
      <w:bookmarkStart w:id="2046" w:name="_Toc841"/>
      <w:bookmarkEnd w:id="2045"/>
      <w:r>
        <w:rPr>
          <w:rtl w:val="true"/>
        </w:rPr>
        <w:t xml:space="preserve">رسالة فيها أسرار النبوّة والصلاة والحروف النورانيّة </w:t>
      </w:r>
      <w:r>
        <w:rPr>
          <w:rtl w:val="true"/>
        </w:rPr>
        <w:t>(</w:t>
      </w:r>
      <w:r>
        <w:rPr/>
        <w:t>51</w:t>
      </w:r>
      <w:r>
        <w:rPr>
          <w:rtl w:val="true"/>
        </w:rPr>
        <w:t xml:space="preserve"> </w:t>
      </w:r>
      <w:r>
        <w:rPr>
          <w:rtl w:val="true"/>
        </w:rPr>
        <w:t xml:space="preserve">ظ ۔ </w:t>
      </w:r>
      <w:r>
        <w:rPr/>
        <w:t>129</w:t>
      </w:r>
      <w:r>
        <w:rPr>
          <w:rtl w:val="true"/>
        </w:rPr>
        <w:t xml:space="preserve"> </w:t>
      </w:r>
      <w:r>
        <w:rPr>
          <w:rtl w:val="true"/>
        </w:rPr>
        <w:t>ظ</w:t>
      </w:r>
      <w:r>
        <w:rPr>
          <w:rtl w:val="true"/>
        </w:rPr>
        <w:t>) [</w:t>
      </w:r>
      <w:r>
        <w:rPr>
          <w:rtl w:val="true"/>
        </w:rPr>
        <w:t>العقائد</w:t>
      </w:r>
      <w:r>
        <w:rPr>
          <w:rtl w:val="true"/>
        </w:rPr>
        <w:t>]</w:t>
      </w:r>
      <w:bookmarkEnd w:id="2046"/>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فيها بحوث عن النبوّة والصلاة وبيان معنى الحروف النورانيّة ، ناقصة الآخر</w:t>
      </w:r>
      <w:r>
        <w:rPr>
          <w:rFonts w:eastAsia="Amiri" w:cs="Amiri" w:ascii="Amiri" w:hAnsi="Amiri"/>
          <w:color w:val="111111"/>
          <w:sz w:val="28"/>
          <w:szCs w:val="28"/>
          <w:rtl w:val="true"/>
          <w:lang w:bidi="ar-SA"/>
        </w:rPr>
        <w:t xml:space="preserve">. </w:t>
      </w:r>
      <w:bookmarkStart w:id="2047" w:name="pg15005_153296"/>
    </w:p>
    <w:p>
      <w:pPr>
        <w:pStyle w:val="BookText"/>
        <w:rPr/>
      </w:pPr>
      <w:bookmarkEnd w:id="204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الديّانين الذين ميّزوا الماء من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 ما ذكره ما ذكرنا ترى التفاوت و العلم الإلهي</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523122_3406789950"/>
      <w:bookmarkStart w:id="2049" w:name="_Toc842"/>
      <w:bookmarkEnd w:id="2048"/>
      <w:r>
        <w:rPr>
          <w:rtl w:val="true"/>
        </w:rPr>
        <w:t xml:space="preserve">أجوبة مسائل الملّا  على البرغانی </w:t>
      </w:r>
      <w:r>
        <w:rPr>
          <w:rtl w:val="true"/>
        </w:rPr>
        <w:t>(</w:t>
      </w:r>
      <w:r>
        <w:rPr/>
        <w:t>131</w:t>
      </w:r>
      <w:r>
        <w:rPr>
          <w:rtl w:val="true"/>
        </w:rPr>
        <w:t xml:space="preserve"> </w:t>
      </w:r>
      <w:r>
        <w:rPr>
          <w:rtl w:val="true"/>
        </w:rPr>
        <w:t xml:space="preserve">ظ۔ </w:t>
      </w:r>
      <w:r>
        <w:rPr/>
        <w:t>149</w:t>
      </w:r>
      <w:r>
        <w:rPr>
          <w:rtl w:val="true"/>
        </w:rPr>
        <w:t xml:space="preserve"> </w:t>
      </w:r>
      <w:r>
        <w:rPr>
          <w:rtl w:val="true"/>
        </w:rPr>
        <w:t>ظ</w:t>
      </w:r>
      <w:r>
        <w:rPr>
          <w:rtl w:val="true"/>
        </w:rPr>
        <w:t>)  [</w:t>
      </w:r>
      <w:r>
        <w:rPr>
          <w:rtl w:val="true"/>
        </w:rPr>
        <w:t>العقائد</w:t>
      </w:r>
      <w:r>
        <w:rPr>
          <w:rtl w:val="true"/>
        </w:rPr>
        <w:t>]</w:t>
      </w:r>
      <w:bookmarkEnd w:id="2049"/>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أسئلة وأجوبة في أحاديث النورانيّة ، فرغ منها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الأجل والحبر الأنبل عارج معارج العلم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حول ولا قوة إلّا باللّه العلي العظيم 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2050" w:name="__RefHeading___Toc523124_3406789950"/>
      <w:bookmarkStart w:id="2051" w:name="_Toc843"/>
      <w:bookmarkEnd w:id="2050"/>
      <w:r>
        <w:rPr>
          <w:rtl w:val="true"/>
        </w:rPr>
        <w:t xml:space="preserve">أجوبة مسائل الملّا  حسینعلی </w:t>
      </w:r>
      <w:r>
        <w:rPr>
          <w:rtl w:val="true"/>
        </w:rPr>
        <w:t>(</w:t>
      </w:r>
      <w:r>
        <w:rPr/>
        <w:t>149</w:t>
      </w:r>
      <w:r>
        <w:rPr>
          <w:rtl w:val="true"/>
        </w:rPr>
        <w:t xml:space="preserve"> </w:t>
      </w:r>
      <w:r>
        <w:rPr>
          <w:rtl w:val="true"/>
        </w:rPr>
        <w:t xml:space="preserve">ظ </w:t>
      </w:r>
      <w:r>
        <w:rPr>
          <w:rtl w:val="true"/>
        </w:rPr>
        <w:t xml:space="preserve">- </w:t>
      </w:r>
      <w:r>
        <w:rPr/>
        <w:t>183</w:t>
      </w:r>
      <w:r>
        <w:rPr>
          <w:rtl w:val="true"/>
        </w:rPr>
        <w:t xml:space="preserve"> </w:t>
      </w:r>
      <w:r>
        <w:rPr>
          <w:rtl w:val="true"/>
        </w:rPr>
        <w:t>ظ</w:t>
      </w:r>
      <w:r>
        <w:rPr>
          <w:rtl w:val="true"/>
        </w:rPr>
        <w:t>)  [</w:t>
      </w:r>
      <w:r>
        <w:rPr>
          <w:rtl w:val="true"/>
        </w:rPr>
        <w:t>العقائد</w:t>
      </w:r>
      <w:r>
        <w:rPr>
          <w:rtl w:val="true"/>
        </w:rPr>
        <w:t>]</w:t>
      </w:r>
      <w:bookmarkEnd w:id="2051"/>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فيها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دواؤك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الصراط جسر ممدود على جهنم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جناب الأكرم الأقدم ذا الفهم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غلبة تشتّت البال وإغتشاش الأحوال واللّه المستعان في المبدء و المآل </w:t>
      </w:r>
      <w:r>
        <w:rPr>
          <w:rFonts w:eastAsia="Amiri" w:cs="Amiri" w:ascii="Amiri" w:hAnsi="Amiri"/>
          <w:color w:val="111111"/>
          <w:sz w:val="28"/>
          <w:szCs w:val="28"/>
          <w:rtl w:val="true"/>
          <w:lang w:bidi="ar-SA"/>
        </w:rPr>
        <w:t>».</w:t>
      </w:r>
    </w:p>
    <w:p>
      <w:pPr>
        <w:pStyle w:val="Heading4"/>
        <w:numPr>
          <w:ilvl w:val="3"/>
          <w:numId w:val="1"/>
        </w:numPr>
        <w:rPr/>
      </w:pPr>
      <w:bookmarkStart w:id="2052" w:name="__RefHeading___Toc523126_3406789950"/>
      <w:bookmarkStart w:id="2053" w:name="_Toc844"/>
      <w:bookmarkEnd w:id="2052"/>
      <w:r>
        <w:rPr>
          <w:rtl w:val="true"/>
        </w:rPr>
        <w:t xml:space="preserve">أسرار الشهادة </w:t>
      </w:r>
      <w:r>
        <w:rPr>
          <w:rtl w:val="true"/>
        </w:rPr>
        <w:t>(</w:t>
      </w:r>
      <w:r>
        <w:rPr/>
        <w:t>187</w:t>
      </w:r>
      <w:r>
        <w:rPr>
          <w:rtl w:val="true"/>
        </w:rPr>
        <w:t xml:space="preserve"> </w:t>
      </w:r>
      <w:r>
        <w:rPr>
          <w:rtl w:val="true"/>
        </w:rPr>
        <w:t>ظ</w:t>
      </w:r>
      <w:r>
        <w:rPr>
          <w:rtl w:val="true"/>
        </w:rPr>
        <w:t xml:space="preserve">- </w:t>
      </w:r>
      <w:r>
        <w:rPr/>
        <w:t>204</w:t>
      </w:r>
      <w:r>
        <w:rPr>
          <w:rtl w:val="true"/>
        </w:rPr>
        <w:t xml:space="preserve"> </w:t>
      </w:r>
      <w:r>
        <w:rPr>
          <w:rtl w:val="true"/>
        </w:rPr>
        <w:t>و</w:t>
      </w:r>
      <w:r>
        <w:rPr>
          <w:rtl w:val="true"/>
        </w:rPr>
        <w:t>) [</w:t>
      </w:r>
      <w:r>
        <w:rPr>
          <w:rtl w:val="true"/>
        </w:rPr>
        <w:t>العقائد</w:t>
      </w:r>
      <w:r>
        <w:rPr>
          <w:rtl w:val="true"/>
        </w:rPr>
        <w:t>]</w:t>
      </w:r>
      <w:bookmarkEnd w:id="2053"/>
    </w:p>
    <w:p>
      <w:pPr>
        <w:pStyle w:val="BookText"/>
        <w:rPr/>
      </w:pPr>
      <w:r>
        <w:rPr>
          <w:rFonts w:ascii="IRNazanin" w:hAnsi="IRNazanin" w:eastAsia="IRNazanin"/>
          <w:color w:val="111111"/>
          <w:sz w:val="28"/>
          <w:sz w:val="28"/>
          <w:szCs w:val="28"/>
          <w:rtl w:val="true"/>
          <w:lang w:bidi="fa-IR"/>
        </w:rPr>
        <w:t>للسيد كاظم الرشتی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في بيان أسرار شهادة مولانا أبي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في جواب الحاج عبدالوهاب القزويني في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جناب المولى الأمجد الأعظم الأنجد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القدر كفاية لأهل الدراية وصلّى اللّه على محمّد وآله الطاهرين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 ، عبدالرحيم بن أبي الحسن العلوي الهمداني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يراجع الورقة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 النسخة كتابة هذه صورتها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استكتبتها من ملا محمّد حسن </w:t>
      </w:r>
      <w:bookmarkStart w:id="2054" w:name="pg15005_153297"/>
    </w:p>
    <w:p>
      <w:pPr>
        <w:pStyle w:val="BookText"/>
        <w:rPr/>
      </w:pPr>
      <w:bookmarkEnd w:id="2054"/>
      <w:r>
        <w:rPr>
          <w:rFonts w:ascii="IRNazanin" w:hAnsi="IRNazanin" w:eastAsia="IRNazanin"/>
          <w:color w:val="111111"/>
          <w:sz w:val="28"/>
          <w:sz w:val="28"/>
          <w:szCs w:val="28"/>
          <w:rtl w:val="true"/>
          <w:lang w:bidi="fa-IR"/>
        </w:rPr>
        <w:t>الخراساني و أنا الحقير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العناوين خطوط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رحيم الحسيني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55" w:name="__RefHeading___Toc523128_3406789950"/>
      <w:bookmarkStart w:id="2056" w:name="_Toc845"/>
      <w:bookmarkEnd w:id="2055"/>
      <w:r>
        <w:rPr>
          <w:rtl w:val="true"/>
        </w:rPr>
        <w:t xml:space="preserve">حدود الصبيان  </w:t>
      </w:r>
      <w:r>
        <w:rPr>
          <w:rtl w:val="true"/>
        </w:rPr>
        <w:t>[</w:t>
      </w:r>
      <w:r>
        <w:rPr>
          <w:rtl w:val="true"/>
        </w:rPr>
        <w:t xml:space="preserve">الأخلاق </w:t>
      </w:r>
      <w:r>
        <w:rPr>
          <w:rtl w:val="true"/>
        </w:rPr>
        <w:t>]</w:t>
      </w:r>
      <w:bookmarkEnd w:id="2056"/>
    </w:p>
    <w:p>
      <w:pPr>
        <w:pStyle w:val="BookText"/>
        <w:rPr/>
      </w:pPr>
      <w:r>
        <w:rPr>
          <w:rFonts w:eastAsia="Times New Roman" w:cs="Times New Roman" w:ascii="Times New Roman" w:hAnsi="Times New Roman"/>
          <w:color w:val="111111"/>
          <w:sz w:val="28"/>
          <w:szCs w:val="28"/>
          <w:lang w:val="en-US" w:bidi="en-US"/>
        </w:rPr>
        <w:t>455</w:t>
      </w:r>
    </w:p>
    <w:p>
      <w:pPr>
        <w:pStyle w:val="BookText"/>
        <w:rPr/>
      </w:pPr>
      <w:r>
        <w:rPr>
          <w:rFonts w:ascii="Amiri" w:hAnsi="Amiri" w:eastAsia="Amiri" w:cs="Amiri"/>
          <w:color w:val="111111"/>
          <w:sz w:val="28"/>
          <w:sz w:val="28"/>
          <w:szCs w:val="28"/>
          <w:rtl w:val="true"/>
          <w:lang w:bidi="ar-SA"/>
        </w:rPr>
        <w:t>لعباس بن أبي القاسم بن محمّد بن 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فيما يتعلق بتربية الصبيان من بدو ولادتهم إلى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علا بحوله ودنا بطوله الذي جعل الحمد مفتاحاً لذكره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والدليل على ذلك العمومات من الآيات و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بخطّ المؤلّف ، يوم الأحد نصف رجب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57" w:name="__RefHeading___Toc523130_3406789950"/>
      <w:bookmarkStart w:id="2058" w:name="_Toc846"/>
      <w:bookmarkEnd w:id="2057"/>
      <w:r>
        <w:rPr>
          <w:rtl w:val="true"/>
        </w:rPr>
        <w:t>مجموعة</w:t>
      </w:r>
      <w:bookmarkEnd w:id="2058"/>
    </w:p>
    <w:p>
      <w:pPr>
        <w:pStyle w:val="Heading4"/>
        <w:numPr>
          <w:ilvl w:val="3"/>
          <w:numId w:val="1"/>
        </w:numPr>
        <w:rPr/>
      </w:pPr>
      <w:bookmarkStart w:id="2059" w:name="__RefHeading___Toc523132_3406789950"/>
      <w:bookmarkStart w:id="2060" w:name="_Toc847"/>
      <w:bookmarkEnd w:id="2059"/>
      <w:r>
        <w:rPr>
          <w:rtl w:val="true"/>
        </w:rPr>
        <w:t xml:space="preserve">شرح الشمسيّة </w:t>
      </w:r>
      <w:r>
        <w:rPr>
          <w:rtl w:val="true"/>
        </w:rPr>
        <w:t>(</w:t>
      </w:r>
      <w:r>
        <w:rPr/>
        <w:t>1</w:t>
      </w:r>
      <w:r>
        <w:rPr>
          <w:rtl w:val="true"/>
        </w:rPr>
        <w:t xml:space="preserve"> </w:t>
      </w:r>
      <w:r>
        <w:rPr>
          <w:rtl w:val="true"/>
        </w:rPr>
        <w:t xml:space="preserve">و </w:t>
      </w:r>
      <w:r>
        <w:rPr>
          <w:rtl w:val="true"/>
        </w:rPr>
        <w:t xml:space="preserve">- </w:t>
      </w:r>
      <w:r>
        <w:rPr/>
        <w:t>113</w:t>
      </w:r>
      <w:r>
        <w:rPr>
          <w:rtl w:val="true"/>
        </w:rPr>
        <w:t xml:space="preserve"> </w:t>
      </w:r>
      <w:r>
        <w:rPr>
          <w:rtl w:val="true"/>
        </w:rPr>
        <w:t>ظ</w:t>
      </w:r>
      <w:r>
        <w:rPr>
          <w:rtl w:val="true"/>
        </w:rPr>
        <w:t>) [</w:t>
      </w:r>
      <w:r>
        <w:rPr>
          <w:rtl w:val="true"/>
        </w:rPr>
        <w:t xml:space="preserve">المنطق </w:t>
      </w:r>
      <w:r>
        <w:rPr>
          <w:rtl w:val="true"/>
        </w:rPr>
        <w:t>]</w:t>
      </w:r>
      <w:bookmarkEnd w:id="2060"/>
    </w:p>
    <w:p>
      <w:pPr>
        <w:pStyle w:val="BookText"/>
        <w:rPr/>
      </w:pPr>
      <w:r>
        <w:rPr>
          <w:rFonts w:eastAsia="Times New Roman" w:cs="Times New Roman" w:ascii="Times New Roman" w:hAnsi="Times New Roman"/>
          <w:color w:val="111111"/>
          <w:sz w:val="28"/>
          <w:szCs w:val="28"/>
          <w:lang w:val="en-US" w:bidi="en-US"/>
        </w:rPr>
        <w:t>456</w:t>
      </w:r>
    </w:p>
    <w:p>
      <w:pPr>
        <w:pStyle w:val="BookText"/>
        <w:rPr/>
      </w:pPr>
      <w:r>
        <w:rPr>
          <w:rFonts w:ascii="Amiri" w:hAnsi="Amiri" w:eastAsia="Amiri" w:cs="Amiri"/>
          <w:color w:val="111111"/>
          <w:sz w:val="28"/>
          <w:sz w:val="28"/>
          <w:szCs w:val="28"/>
          <w:rtl w:val="true"/>
          <w:lang w:bidi="ar-SA"/>
        </w:rPr>
        <w:t>لمسعود بن عمر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الشمسيّة في المنطق لنجم الدين القزويني ، والنسخة ناقصة الأوّل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مقابلة القضايا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الثانية في القضايا</w:t>
      </w:r>
      <w:r>
        <w:rPr>
          <w:rFonts w:eastAsia="Amiri" w:cs="Amiri" w:ascii="Amiri" w:hAnsi="Amiri"/>
          <w:color w:val="111111"/>
          <w:sz w:val="28"/>
          <w:szCs w:val="28"/>
          <w:rtl w:val="true"/>
          <w:lang w:bidi="ar-SA"/>
        </w:rPr>
        <w:t xml:space="preserve">». </w:t>
      </w:r>
      <w:bookmarkStart w:id="2061" w:name="pg15005_153298"/>
    </w:p>
    <w:p>
      <w:pPr>
        <w:pStyle w:val="BookText"/>
        <w:rPr/>
      </w:pPr>
      <w:bookmarkEnd w:id="2061"/>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المبادي التصديقيّة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الإنتمام وللرسول أفضل الصلاة والسلام وعلى آله التحية والاکرام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4"/>
        <w:numPr>
          <w:ilvl w:val="3"/>
          <w:numId w:val="1"/>
        </w:numPr>
        <w:rPr/>
      </w:pPr>
      <w:bookmarkStart w:id="2062" w:name="__RefHeading___Toc523134_3406789950"/>
      <w:bookmarkStart w:id="2063" w:name="_Toc848"/>
      <w:bookmarkEnd w:id="2062"/>
      <w:r>
        <w:rPr>
          <w:rtl w:val="true"/>
        </w:rPr>
        <w:t xml:space="preserve">رسالة في جهة الوحدة </w:t>
      </w:r>
      <w:r>
        <w:rPr>
          <w:rtl w:val="true"/>
        </w:rPr>
        <w:t>(</w:t>
      </w:r>
      <w:r>
        <w:rPr/>
        <w:t>114</w:t>
      </w:r>
      <w:r>
        <w:rPr>
          <w:rtl w:val="true"/>
        </w:rPr>
        <w:t xml:space="preserve"> </w:t>
      </w:r>
      <w:r>
        <w:rPr>
          <w:rtl w:val="true"/>
        </w:rPr>
        <w:t>ظ</w:t>
      </w:r>
      <w:r>
        <w:rPr>
          <w:rtl w:val="true"/>
        </w:rPr>
        <w:t xml:space="preserve">_ </w:t>
      </w:r>
      <w:r>
        <w:rPr/>
        <w:t>130</w:t>
      </w:r>
      <w:r>
        <w:rPr>
          <w:rtl w:val="true"/>
        </w:rPr>
        <w:t xml:space="preserve"> </w:t>
      </w:r>
      <w:r>
        <w:rPr>
          <w:rtl w:val="true"/>
        </w:rPr>
        <w:t>و</w:t>
      </w:r>
      <w:r>
        <w:rPr>
          <w:rtl w:val="true"/>
        </w:rPr>
        <w:t>) [</w:t>
      </w:r>
      <w:r>
        <w:rPr>
          <w:rtl w:val="true"/>
        </w:rPr>
        <w:t>الفلسفة</w:t>
      </w:r>
      <w:r>
        <w:rPr>
          <w:rtl w:val="true"/>
        </w:rPr>
        <w:t>]</w:t>
      </w:r>
      <w:bookmarkEnd w:id="2063"/>
    </w:p>
    <w:p>
      <w:pPr>
        <w:pStyle w:val="BookText"/>
        <w:rPr/>
      </w:pPr>
      <w:r>
        <w:rPr>
          <w:rFonts w:ascii="Amiri" w:hAnsi="Amiri" w:eastAsia="Amiri" w:cs="Amiri"/>
          <w:color w:val="111111"/>
          <w:sz w:val="28"/>
          <w:sz w:val="28"/>
          <w:szCs w:val="28"/>
          <w:rtl w:val="true"/>
          <w:lang w:bidi="ar-SA"/>
        </w:rPr>
        <w:t>للمولى محمّد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تحقيقات حول جهة الوحدة و أنّ كل كثرة ترجع إلى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مؤلفه أحد تلامذة الملّا  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أحسن ما يفتتح به المنطق والكلام حمد اللّه الواحد الذي برع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همم المحصّلين متقاعدة وعن المهمّ متقاصرة حامداً للّه ومصلياً على رسوله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النستعليق ، میرزا محمّد بن ملا أياد بن صوفي مرزبان الناوي ، الكتاب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 xml:space="preserve">، والكتاب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الخميس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64" w:name="__RefHeading___Toc523136_3406789950"/>
      <w:bookmarkStart w:id="2065" w:name="_Toc849"/>
      <w:bookmarkEnd w:id="2064"/>
      <w:r>
        <w:rPr>
          <w:rtl w:val="true"/>
        </w:rPr>
        <w:t xml:space="preserve">الأسفار الأربعة </w:t>
      </w:r>
      <w:r>
        <w:rPr>
          <w:rtl w:val="true"/>
        </w:rPr>
        <w:t>[</w:t>
      </w:r>
      <w:r>
        <w:rPr>
          <w:rtl w:val="true"/>
        </w:rPr>
        <w:t>الفلسفة</w:t>
      </w:r>
      <w:r>
        <w:rPr>
          <w:rtl w:val="true"/>
        </w:rPr>
        <w:t>]</w:t>
      </w:r>
      <w:bookmarkEnd w:id="2065"/>
    </w:p>
    <w:p>
      <w:pPr>
        <w:pStyle w:val="BookText"/>
        <w:rPr/>
      </w:pPr>
      <w:r>
        <w:rPr>
          <w:rFonts w:eastAsia="Times New Roman" w:cs="Times New Roman" w:ascii="Times New Roman" w:hAnsi="Times New Roman"/>
          <w:color w:val="111111"/>
          <w:sz w:val="28"/>
          <w:szCs w:val="28"/>
          <w:lang w:val="en-US" w:bidi="en-US"/>
        </w:rPr>
        <w:t>457</w:t>
      </w:r>
    </w:p>
    <w:p>
      <w:pPr>
        <w:pStyle w:val="BookText"/>
        <w:rPr/>
      </w:pPr>
      <w:r>
        <w:rPr>
          <w:rFonts w:ascii="IRNazanin" w:hAnsi="IRNazanin" w:eastAsia="IRNazanin"/>
          <w:color w:val="111111"/>
          <w:sz w:val="28"/>
          <w:sz w:val="28"/>
          <w:szCs w:val="28"/>
          <w:rtl w:val="true"/>
          <w:lang w:bidi="fa-IR"/>
        </w:rPr>
        <w:t xml:space="preserve">لصدر الدين محمّد بن إبراهيم الشيرازي ، المتوفّی </w:t>
      </w:r>
      <w:r>
        <w:rPr>
          <w:rFonts w:eastAsia="IRNazanin" w:cs="IRNazanin"/>
          <w:color w:val="111111"/>
          <w:sz w:val="28"/>
          <w:szCs w:val="28"/>
          <w:lang w:bidi="fa-IR"/>
        </w:rPr>
        <w:t>1050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معروف قال في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للسلّاك من العرفاء والأوّلياء أسفار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تحوي الأُمور العامة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فاعل کل محسوس و معقول و غاية كل مطلوب و مسئول</w:t>
      </w:r>
      <w:r>
        <w:rPr>
          <w:rFonts w:eastAsia="IRNazanin" w:cs="IRNazanin"/>
          <w:color w:val="111111"/>
          <w:sz w:val="28"/>
          <w:szCs w:val="28"/>
          <w:rtl w:val="true"/>
          <w:lang w:bidi="fa-IR"/>
        </w:rPr>
        <w:t xml:space="preserve">». </w:t>
      </w:r>
      <w:bookmarkStart w:id="2066" w:name="pg15005_153299"/>
    </w:p>
    <w:p>
      <w:pPr>
        <w:pStyle w:val="BookText"/>
        <w:rPr/>
      </w:pPr>
      <w:bookmarkEnd w:id="2066"/>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الشاهد هو القسم الثاني وهو الإستدلال بالأشكال على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خاتم کتابخانه أحمدي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از المؤسّس في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اسم نوری زاده ، وصورة أمانة الكتاب من میرزا عبدالغفار، وكتابة فيها أنّ محمّد مؤمن بن يوسف الموسوي الزنجاني استكتبها في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مختلف الصفحات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67" w:name="__RefHeading___Toc523138_3406789950"/>
      <w:bookmarkStart w:id="2068" w:name="_Toc850"/>
      <w:bookmarkEnd w:id="2067"/>
      <w:r>
        <w:rPr>
          <w:rtl w:val="true"/>
        </w:rPr>
        <w:t xml:space="preserve">غاية المأمول في شرح زبدة الأُصول </w:t>
      </w:r>
      <w:r>
        <w:rPr>
          <w:rtl w:val="true"/>
        </w:rPr>
        <w:t>[</w:t>
      </w:r>
      <w:r>
        <w:rPr>
          <w:rtl w:val="true"/>
        </w:rPr>
        <w:t xml:space="preserve">أُصول الفقه </w:t>
      </w:r>
      <w:r>
        <w:rPr>
          <w:rtl w:val="true"/>
        </w:rPr>
        <w:t>]</w:t>
      </w:r>
      <w:bookmarkEnd w:id="2068"/>
    </w:p>
    <w:p>
      <w:pPr>
        <w:pStyle w:val="BookText"/>
        <w:rPr/>
      </w:pPr>
      <w:r>
        <w:rPr>
          <w:rFonts w:eastAsia="Times New Roman" w:cs="Times New Roman" w:ascii="Times New Roman" w:hAnsi="Times New Roman"/>
          <w:color w:val="111111"/>
          <w:sz w:val="28"/>
          <w:szCs w:val="28"/>
          <w:lang w:val="en-US" w:bidi="en-US"/>
        </w:rPr>
        <w:t>458</w:t>
      </w:r>
    </w:p>
    <w:p>
      <w:pPr>
        <w:pStyle w:val="BookText"/>
        <w:rPr/>
      </w:pPr>
      <w:r>
        <w:rPr>
          <w:rFonts w:ascii="Amiri" w:hAnsi="Amiri" w:eastAsia="Amiri" w:cs="Amiri"/>
          <w:color w:val="111111"/>
          <w:sz w:val="28"/>
          <w:sz w:val="28"/>
          <w:szCs w:val="28"/>
          <w:rtl w:val="true"/>
          <w:lang w:bidi="ar-SA"/>
        </w:rPr>
        <w:t>للشيخ جواد بن سعد اللّه بن جواد الكاظمي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وفّقنا لسلوك طريق العمل بكتابه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ويجعله فراداً لنا يوم اللقاء وصلى اللّه على محمّد و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 وتصحيحات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بالشراء بإسم محمّد بن محمّد المدعو بصدر الدين التبريزي في إصفهان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المذنب المدعو بصدر الدين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بإسم صدر الدين خلف الملّا  محمّد صدر الفضلاء تحته 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الدين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069" w:name="pg15005_153300"/>
    </w:p>
    <w:p>
      <w:pPr>
        <w:pStyle w:val="Heading3"/>
        <w:numPr>
          <w:ilvl w:val="2"/>
          <w:numId w:val="1"/>
        </w:numPr>
        <w:rPr/>
      </w:pPr>
      <w:bookmarkStart w:id="2070" w:name="__RefHeading___Toc523140_3406789950"/>
      <w:bookmarkStart w:id="2071" w:name="_Toc851"/>
      <w:bookmarkEnd w:id="2069"/>
      <w:bookmarkEnd w:id="2070"/>
      <w:r>
        <w:rPr>
          <w:rtl w:val="true"/>
        </w:rPr>
        <w:t xml:space="preserve">الحاشية على الشرح المختصر  </w:t>
      </w:r>
      <w:r>
        <w:rPr>
          <w:rtl w:val="true"/>
        </w:rPr>
        <w:t>[</w:t>
      </w:r>
      <w:r>
        <w:rPr>
          <w:rtl w:val="true"/>
        </w:rPr>
        <w:t>البلاغة</w:t>
      </w:r>
      <w:r>
        <w:rPr>
          <w:rtl w:val="true"/>
        </w:rPr>
        <w:t>]</w:t>
      </w:r>
      <w:bookmarkEnd w:id="2071"/>
    </w:p>
    <w:p>
      <w:pPr>
        <w:pStyle w:val="BookText"/>
        <w:rPr/>
      </w:pPr>
      <w:r>
        <w:rPr>
          <w:rFonts w:eastAsia="Times New Roman" w:cs="Times New Roman" w:ascii="Times New Roman" w:hAnsi="Times New Roman"/>
          <w:color w:val="111111"/>
          <w:sz w:val="28"/>
          <w:szCs w:val="28"/>
          <w:lang w:val="en-US" w:bidi="en-US"/>
        </w:rPr>
        <w:t>459</w:t>
      </w:r>
    </w:p>
    <w:p>
      <w:pPr>
        <w:pStyle w:val="BookText"/>
        <w:rPr/>
      </w:pPr>
      <w:r>
        <w:rPr>
          <w:rFonts w:ascii="IRNazanin" w:hAnsi="IRNazanin" w:eastAsia="IRNazanin"/>
          <w:color w:val="111111"/>
          <w:sz w:val="28"/>
          <w:sz w:val="28"/>
          <w:szCs w:val="28"/>
          <w:rtl w:val="true"/>
          <w:lang w:bidi="fa-IR"/>
        </w:rPr>
        <w:t xml:space="preserve">لشهاب الدين احمد بن قاسم العبادي الأزهري، المتوفّی </w:t>
      </w:r>
      <w:r>
        <w:rPr>
          <w:rFonts w:eastAsia="IRNazanin" w:cs="IRNazanin"/>
          <w:color w:val="111111"/>
          <w:sz w:val="28"/>
          <w:szCs w:val="28"/>
          <w:lang w:bidi="fa-IR"/>
        </w:rPr>
        <w:t>994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كتاب الشرح المختصر للتفتازاني جمعها بعض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 اللّهمّ على ما أنعمت به من بديع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الأفزاع والاحوال الكفار اي الّتي قد يتوهّم عدم مناسبتها للابتداء والختم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 ، أحمد بن علي الملطي ، يوم الأحد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قسطنطنيّة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72" w:name="__RefHeading___Toc523142_3406789950"/>
      <w:bookmarkStart w:id="2073" w:name="_Toc852"/>
      <w:bookmarkEnd w:id="2072"/>
      <w:r>
        <w:rPr>
          <w:rtl w:val="true"/>
        </w:rPr>
        <w:t xml:space="preserve">كتاب في الفقه  </w:t>
      </w:r>
      <w:r>
        <w:rPr>
          <w:rtl w:val="true"/>
        </w:rPr>
        <w:t>[</w:t>
      </w:r>
      <w:r>
        <w:rPr>
          <w:rtl w:val="true"/>
        </w:rPr>
        <w:t xml:space="preserve">الفقه </w:t>
      </w:r>
      <w:r>
        <w:rPr>
          <w:rtl w:val="true"/>
        </w:rPr>
        <w:t>]</w:t>
      </w:r>
      <w:bookmarkEnd w:id="2073"/>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IRNazanin" w:hAnsi="IRNazanin" w:eastAsia="IRNazanin"/>
          <w:color w:val="111111"/>
          <w:sz w:val="28"/>
          <w:sz w:val="28"/>
          <w:szCs w:val="28"/>
          <w:rtl w:val="true"/>
          <w:lang w:bidi="fa-IR"/>
        </w:rPr>
        <w:t xml:space="preserve">النسخة تحوي کتاب الصوم والزكاة والخمس بعناوین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لغة كما عن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الدالة على وجوب الإجتناب إذا علم ولو اجمالاً في امورٍ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عن 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الهوامش 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074" w:name="pg15005_153301"/>
    </w:p>
    <w:p>
      <w:pPr>
        <w:pStyle w:val="Heading3"/>
        <w:numPr>
          <w:ilvl w:val="2"/>
          <w:numId w:val="1"/>
        </w:numPr>
        <w:rPr/>
      </w:pPr>
      <w:bookmarkStart w:id="2075" w:name="__RefHeading___Toc523144_3406789950"/>
      <w:bookmarkStart w:id="2076" w:name="_Toc853"/>
      <w:bookmarkEnd w:id="2074"/>
      <w:bookmarkEnd w:id="2075"/>
      <w:r>
        <w:rPr>
          <w:rtl w:val="true"/>
        </w:rPr>
        <w:t xml:space="preserve">کشف اللثام </w:t>
      </w:r>
      <w:r>
        <w:rPr>
          <w:rtl w:val="true"/>
        </w:rPr>
        <w:t>[</w:t>
      </w:r>
      <w:r>
        <w:rPr>
          <w:rtl w:val="true"/>
        </w:rPr>
        <w:t xml:space="preserve">الفقه </w:t>
      </w:r>
      <w:r>
        <w:rPr>
          <w:rtl w:val="true"/>
        </w:rPr>
        <w:t>]</w:t>
      </w:r>
      <w:bookmarkEnd w:id="2076"/>
    </w:p>
    <w:p>
      <w:pPr>
        <w:pStyle w:val="BookText"/>
        <w:rPr/>
      </w:pPr>
      <w:r>
        <w:rPr>
          <w:rFonts w:eastAsia="Times New Roman" w:cs="Times New Roman" w:ascii="Times New Roman" w:hAnsi="Times New Roman"/>
          <w:color w:val="111111"/>
          <w:sz w:val="28"/>
          <w:szCs w:val="28"/>
          <w:lang w:val="en-US" w:bidi="en-US"/>
        </w:rPr>
        <w:t>461</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وهذه النسخة تحوي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 الخطوط فوق عبارات المتن بالحمرة، 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77" w:name="__RefHeading___Toc523146_3406789950"/>
      <w:bookmarkStart w:id="2078" w:name="_Toc854"/>
      <w:bookmarkEnd w:id="2077"/>
      <w:r>
        <w:rPr>
          <w:rtl w:val="true"/>
        </w:rPr>
        <w:t xml:space="preserve">الحاشية على تهذيب المنطق  </w:t>
      </w:r>
      <w:r>
        <w:rPr>
          <w:rtl w:val="true"/>
        </w:rPr>
        <w:t>[</w:t>
      </w:r>
      <w:r>
        <w:rPr>
          <w:rtl w:val="true"/>
        </w:rPr>
        <w:t xml:space="preserve">المنطقه </w:t>
      </w:r>
      <w:r>
        <w:rPr>
          <w:rtl w:val="true"/>
        </w:rPr>
        <w:t>]</w:t>
      </w:r>
      <w:bookmarkEnd w:id="2078"/>
    </w:p>
    <w:p>
      <w:pPr>
        <w:pStyle w:val="BookText"/>
        <w:rPr/>
      </w:pPr>
      <w:r>
        <w:rPr>
          <w:rFonts w:eastAsia="Times New Roman" w:cs="Times New Roman" w:ascii="Times New Roman" w:hAnsi="Times New Roman"/>
          <w:color w:val="111111"/>
          <w:sz w:val="28"/>
          <w:szCs w:val="28"/>
          <w:lang w:val="en-US" w:bidi="en-US"/>
        </w:rPr>
        <w:t>462</w:t>
      </w:r>
    </w:p>
    <w:p>
      <w:pPr>
        <w:pStyle w:val="BookText"/>
        <w:rPr/>
      </w:pPr>
      <w:r>
        <w:rPr>
          <w:rFonts w:ascii="IRNazanin" w:hAnsi="IRNazanin" w:eastAsia="IRNazanin"/>
          <w:color w:val="111111"/>
          <w:sz w:val="28"/>
          <w:sz w:val="28"/>
          <w:szCs w:val="28"/>
          <w:rtl w:val="true"/>
          <w:lang w:bidi="fa-IR"/>
        </w:rPr>
        <w:t xml:space="preserve">للمولى نجم الدین عبداللّه بن حسين اليزدي الشها بادي، المتوفّی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للتفتازاني، متدأوّل مشهور بحاشية الملّا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افتتح بحمد اللّه بعد البسملة إبتداءاً بخير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خير البريّة أجمعين وآله وعترته الطاهرين إنه خير موفّق و 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النستعليق ، حسین بن علي ، يوم الأحد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الفواصل بالحمرة، على الهوامش توضیحات ، في الورقة الأخيرة كتابة تنبيء عن وقوع زلزلة شديدة بشير از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أضرت باثني عشر ألف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w:t>
      </w:r>
      <w:r>
        <w:rPr>
          <w:rFonts w:eastAsia="IRNazanin" w:cs="IRNazanin"/>
          <w:color w:val="111111"/>
          <w:sz w:val="28"/>
          <w:szCs w:val="28"/>
          <w:rtl w:val="true"/>
          <w:lang w:bidi="fa-IR"/>
        </w:rPr>
        <w:t xml:space="preserve">. </w:t>
      </w:r>
      <w:bookmarkStart w:id="2079" w:name="pg15005_153302"/>
    </w:p>
    <w:p>
      <w:pPr>
        <w:pStyle w:val="Heading3"/>
        <w:numPr>
          <w:ilvl w:val="2"/>
          <w:numId w:val="1"/>
        </w:numPr>
        <w:rPr/>
      </w:pPr>
      <w:bookmarkStart w:id="2080" w:name="__RefHeading___Toc523148_3406789950"/>
      <w:bookmarkStart w:id="2081" w:name="_Toc855"/>
      <w:bookmarkEnd w:id="2079"/>
      <w:bookmarkEnd w:id="2080"/>
      <w:r>
        <w:rPr>
          <w:rtl w:val="true"/>
        </w:rPr>
        <w:t>مجموعة</w:t>
      </w:r>
      <w:bookmarkEnd w:id="2081"/>
    </w:p>
    <w:p>
      <w:pPr>
        <w:pStyle w:val="Heading4"/>
        <w:numPr>
          <w:ilvl w:val="3"/>
          <w:numId w:val="1"/>
        </w:numPr>
        <w:rPr/>
      </w:pPr>
      <w:bookmarkStart w:id="2082" w:name="__RefHeading___Toc523150_3406789950"/>
      <w:bookmarkStart w:id="2083" w:name="_Toc856"/>
      <w:bookmarkEnd w:id="2082"/>
      <w:r>
        <w:rPr>
          <w:rtl w:val="true"/>
        </w:rPr>
        <w:t xml:space="preserve">شرح بداية الدراية </w:t>
      </w:r>
      <w:r>
        <w:rPr>
          <w:rtl w:val="true"/>
        </w:rPr>
        <w:t>(</w:t>
      </w:r>
      <w:r>
        <w:rPr/>
        <w:t>2</w:t>
      </w:r>
      <w:r>
        <w:rPr>
          <w:rtl w:val="true"/>
        </w:rPr>
        <w:t xml:space="preserve"> </w:t>
      </w:r>
      <w:r>
        <w:rPr>
          <w:rtl w:val="true"/>
        </w:rPr>
        <w:t xml:space="preserve">ظ۔ </w:t>
      </w:r>
      <w:r>
        <w:rPr/>
        <w:t>74</w:t>
      </w:r>
      <w:r>
        <w:rPr>
          <w:rtl w:val="true"/>
        </w:rPr>
        <w:t>ظ</w:t>
      </w:r>
      <w:r>
        <w:rPr>
          <w:rtl w:val="true"/>
        </w:rPr>
        <w:t>) [</w:t>
      </w:r>
      <w:r>
        <w:rPr>
          <w:rtl w:val="true"/>
        </w:rPr>
        <w:t>الدراية</w:t>
      </w:r>
      <w:r>
        <w:rPr>
          <w:rtl w:val="true"/>
        </w:rPr>
        <w:t>]</w:t>
      </w:r>
      <w:bookmarkEnd w:id="2083"/>
    </w:p>
    <w:p>
      <w:pPr>
        <w:pStyle w:val="BookText"/>
        <w:rPr/>
      </w:pPr>
      <w:r>
        <w:rPr>
          <w:rFonts w:eastAsia="Times New Roman" w:cs="Times New Roman" w:ascii="Times New Roman" w:hAnsi="Times New Roman"/>
          <w:color w:val="111111"/>
          <w:sz w:val="28"/>
          <w:szCs w:val="28"/>
          <w:lang w:val="en-US" w:bidi="en-US"/>
        </w:rPr>
        <w:t>463</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523152_3406789950"/>
      <w:bookmarkStart w:id="2085" w:name="_Toc857"/>
      <w:bookmarkEnd w:id="2084"/>
      <w:r>
        <w:rPr>
          <w:rtl w:val="true"/>
        </w:rPr>
        <w:t xml:space="preserve">الحاشية على معالم الأُصول </w:t>
      </w:r>
      <w:r>
        <w:rPr>
          <w:rtl w:val="true"/>
        </w:rPr>
        <w:t>(</w:t>
      </w:r>
      <w:r>
        <w:rPr/>
        <w:t>76</w:t>
      </w:r>
      <w:r>
        <w:rPr>
          <w:rtl w:val="true"/>
        </w:rPr>
        <w:t>ظ</w:t>
      </w:r>
      <w:r>
        <w:rPr>
          <w:rtl w:val="true"/>
        </w:rPr>
        <w:t xml:space="preserve">. </w:t>
      </w:r>
      <w:r>
        <w:rPr/>
        <w:t>139</w:t>
      </w:r>
      <w:r>
        <w:rPr>
          <w:rtl w:val="true"/>
        </w:rPr>
        <w:t xml:space="preserve"> </w:t>
      </w:r>
      <w:r>
        <w:rPr>
          <w:rtl w:val="true"/>
        </w:rPr>
        <w:t>ظ</w:t>
      </w:r>
      <w:r>
        <w:rPr>
          <w:rtl w:val="true"/>
        </w:rPr>
        <w:t>) [</w:t>
      </w:r>
      <w:r>
        <w:rPr>
          <w:rtl w:val="true"/>
        </w:rPr>
        <w:t>أُصول الفقه</w:t>
      </w:r>
      <w:r>
        <w:rPr>
          <w:rtl w:val="true"/>
        </w:rPr>
        <w:t>]</w:t>
      </w:r>
      <w:bookmarkEnd w:id="2085"/>
    </w:p>
    <w:p>
      <w:p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على كتاب معالم الأُصول للشيخ حسن بن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شرح صدورنا بأنوار معرفة معالم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يصدر عن عاقل فضلاً عن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محمّد بن صادق الشفتي الجيلاني ،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086" w:name="__RefHeading___Toc523154_3406789950"/>
      <w:bookmarkStart w:id="2087" w:name="_Toc858"/>
      <w:bookmarkEnd w:id="2086"/>
      <w:r>
        <w:rPr>
          <w:rtl w:val="true"/>
        </w:rPr>
        <w:t xml:space="preserve">رياض المسائل </w:t>
      </w:r>
      <w:r>
        <w:rPr>
          <w:rtl w:val="true"/>
        </w:rPr>
        <w:t>[</w:t>
      </w:r>
      <w:r>
        <w:rPr>
          <w:rtl w:val="true"/>
        </w:rPr>
        <w:t xml:space="preserve">الفقه </w:t>
      </w:r>
      <w:r>
        <w:rPr>
          <w:rtl w:val="true"/>
        </w:rPr>
        <w:t>]</w:t>
      </w:r>
      <w:bookmarkEnd w:id="2087"/>
    </w:p>
    <w:p>
      <w:pPr>
        <w:pStyle w:val="BookText"/>
        <w:rPr/>
      </w:pPr>
      <w:r>
        <w:rPr>
          <w:rFonts w:eastAsia="Times New Roman" w:cs="Times New Roman" w:ascii="Times New Roman" w:hAnsi="Times New Roman"/>
          <w:color w:val="111111"/>
          <w:sz w:val="28"/>
          <w:szCs w:val="28"/>
          <w:lang w:val="en-US" w:bidi="en-US"/>
        </w:rPr>
        <w:t>464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من أوّل كتاب النكاح إلى آخر اللعان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وتعليقات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الغني محمّد بن محمّد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الورقة الأخيرة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حسن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088" w:name="pg15005_153303"/>
    </w:p>
    <w:p>
      <w:pPr>
        <w:pStyle w:val="Heading3"/>
        <w:numPr>
          <w:ilvl w:val="2"/>
          <w:numId w:val="1"/>
        </w:numPr>
        <w:rPr/>
      </w:pPr>
      <w:bookmarkStart w:id="2089" w:name="__RefHeading___Toc523156_3406789950"/>
      <w:bookmarkStart w:id="2090" w:name="_Toc859"/>
      <w:bookmarkEnd w:id="2088"/>
      <w:bookmarkEnd w:id="2089"/>
      <w:r>
        <w:rPr>
          <w:rtl w:val="true"/>
        </w:rPr>
        <w:t>مجموعة</w:t>
      </w:r>
      <w:bookmarkEnd w:id="2090"/>
    </w:p>
    <w:p>
      <w:pPr>
        <w:pStyle w:val="Heading4"/>
        <w:numPr>
          <w:ilvl w:val="3"/>
          <w:numId w:val="1"/>
        </w:numPr>
        <w:rPr/>
      </w:pPr>
      <w:bookmarkStart w:id="2091" w:name="__RefHeading___Toc523158_3406789950"/>
      <w:bookmarkStart w:id="2092" w:name="_Toc860"/>
      <w:bookmarkEnd w:id="2091"/>
      <w:r>
        <w:rPr>
          <w:rtl w:val="true"/>
        </w:rPr>
        <w:t xml:space="preserve">شرح العرشية </w:t>
      </w:r>
      <w:r>
        <w:rPr>
          <w:rtl w:val="true"/>
        </w:rPr>
        <w:t>(</w:t>
      </w:r>
      <w:r>
        <w:rPr/>
        <w:t>1</w:t>
      </w:r>
      <w:r>
        <w:rPr>
          <w:rtl w:val="true"/>
        </w:rPr>
        <w:t xml:space="preserve"> </w:t>
      </w:r>
      <w:r>
        <w:rPr>
          <w:rtl w:val="true"/>
        </w:rPr>
        <w:t>ظ</w:t>
      </w:r>
      <w:r>
        <w:rPr>
          <w:rtl w:val="true"/>
        </w:rPr>
        <w:t xml:space="preserve">_ </w:t>
      </w:r>
      <w:r>
        <w:rPr/>
        <w:t>109</w:t>
      </w:r>
      <w:r>
        <w:rPr>
          <w:rtl w:val="true"/>
        </w:rPr>
        <w:t xml:space="preserve"> ) [</w:t>
      </w:r>
      <w:r>
        <w:rPr>
          <w:rtl w:val="true"/>
        </w:rPr>
        <w:t xml:space="preserve">الكلام </w:t>
      </w:r>
      <w:r>
        <w:rPr>
          <w:rtl w:val="true"/>
        </w:rPr>
        <w:t>]</w:t>
      </w:r>
      <w:bookmarkEnd w:id="2092"/>
    </w:p>
    <w:p>
      <w:pPr>
        <w:pStyle w:val="BookText"/>
        <w:rPr/>
      </w:pPr>
      <w:r>
        <w:rPr>
          <w:rFonts w:eastAsia="Times New Roman" w:cs="Times New Roman" w:ascii="Times New Roman" w:hAnsi="Times New Roman"/>
          <w:color w:val="111111"/>
          <w:sz w:val="28"/>
          <w:szCs w:val="28"/>
          <w:lang w:val="en-US" w:bidi="en-US"/>
        </w:rPr>
        <w:t>465</w:t>
      </w:r>
    </w:p>
    <w:p>
      <w:pPr>
        <w:pStyle w:val="BookText"/>
        <w:rPr/>
      </w:pPr>
      <w:r>
        <w:rPr>
          <w:rFonts w:ascii="Amiri" w:hAnsi="Amiri" w:eastAsia="Amiri" w:cs="Amiri"/>
          <w:color w:val="111111"/>
          <w:sz w:val="28"/>
          <w:sz w:val="28"/>
          <w:szCs w:val="28"/>
          <w:rtl w:val="true"/>
          <w:lang w:bidi="ar-SA"/>
        </w:rPr>
        <w:t>للشيخ أحمد الإحسائي</w:t>
      </w:r>
    </w:p>
    <w:p>
      <w:pPr>
        <w:pStyle w:val="BookText"/>
        <w:rPr/>
      </w:pPr>
      <w:r>
        <w:rPr>
          <w:rFonts w:ascii="IRNazanin" w:hAnsi="IRNazanin" w:eastAsia="IRNazanin"/>
          <w:color w:val="111111"/>
          <w:sz w:val="28"/>
          <w:sz w:val="28"/>
          <w:szCs w:val="28"/>
          <w:rtl w:val="true"/>
          <w:lang w:bidi="fa-IR"/>
        </w:rPr>
        <w:t xml:space="preserve">شرح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النشأة الآخرة للمولی صدرا الشيرازي، صنفه  بالتماس الملّا  حسینعلي الشبستري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الرحمان الرحيم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 عليها بالذات إلّا أنّه لا يظهر في مكان ووقت 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523160_3406789950"/>
      <w:bookmarkStart w:id="2094" w:name="_Toc861"/>
      <w:bookmarkEnd w:id="2093"/>
      <w:r>
        <w:rPr>
          <w:rtl w:val="true"/>
        </w:rPr>
        <w:t xml:space="preserve">رسالة في أسرار النبوّة والصلاة والحروف النورانيّة </w:t>
      </w:r>
      <w:r>
        <w:rPr>
          <w:rtl w:val="true"/>
        </w:rPr>
        <w:t>(</w:t>
      </w:r>
      <w:r>
        <w:rPr/>
        <w:t>110</w:t>
      </w:r>
      <w:r>
        <w:rPr>
          <w:rtl w:val="true"/>
        </w:rPr>
        <w:t xml:space="preserve"> </w:t>
      </w:r>
      <w:r>
        <w:rPr>
          <w:rtl w:val="true"/>
        </w:rPr>
        <w:t xml:space="preserve">ظ۔ </w:t>
      </w:r>
      <w:r>
        <w:rPr/>
        <w:t>181</w:t>
      </w:r>
      <w:r>
        <w:rPr>
          <w:rtl w:val="true"/>
        </w:rPr>
        <w:t xml:space="preserve"> </w:t>
      </w:r>
      <w:r>
        <w:rPr>
          <w:rtl w:val="true"/>
        </w:rPr>
        <w:t>و</w:t>
      </w:r>
      <w:r>
        <w:rPr>
          <w:rtl w:val="true"/>
        </w:rPr>
        <w:t>) [</w:t>
      </w:r>
      <w:r>
        <w:rPr>
          <w:rtl w:val="true"/>
        </w:rPr>
        <w:t>العقائد</w:t>
      </w:r>
      <w:r>
        <w:rPr>
          <w:rtl w:val="true"/>
        </w:rPr>
        <w:t>]</w:t>
      </w:r>
      <w:bookmarkEnd w:id="2094"/>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النسخة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الجبر والتفويض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يبحث فيها عن عويصة الجبر والتفويض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العلماء الاعلام والفضلاء الكرام لا زال محروساً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جرى عليه خطاب نسأل اللّه التوفيق والتسديد والعصمة في كل باب والحمد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2095" w:name="__RefHeading___Toc523162_3406789950"/>
      <w:bookmarkStart w:id="2096" w:name="_Toc862"/>
      <w:bookmarkEnd w:id="2095"/>
      <w:r>
        <w:rPr>
          <w:rtl w:val="true"/>
        </w:rPr>
        <w:t xml:space="preserve">مصباح الشريعة </w:t>
      </w:r>
      <w:r>
        <w:rPr>
          <w:rtl w:val="true"/>
        </w:rPr>
        <w:t>(</w:t>
      </w:r>
      <w:r>
        <w:rPr/>
        <w:t>213</w:t>
      </w:r>
      <w:r>
        <w:rPr>
          <w:rtl w:val="true"/>
        </w:rPr>
        <w:t xml:space="preserve"> </w:t>
      </w:r>
      <w:r>
        <w:rPr>
          <w:rtl w:val="true"/>
        </w:rPr>
        <w:t xml:space="preserve">ظ </w:t>
      </w:r>
      <w:r>
        <w:rPr>
          <w:rtl w:val="true"/>
        </w:rPr>
        <w:t xml:space="preserve">- </w:t>
      </w:r>
      <w:r>
        <w:rPr/>
        <w:t>246</w:t>
      </w:r>
      <w:r>
        <w:rPr>
          <w:rtl w:val="true"/>
        </w:rPr>
        <w:t xml:space="preserve"> </w:t>
      </w:r>
      <w:r>
        <w:rPr>
          <w:rtl w:val="true"/>
        </w:rPr>
        <w:t>ظ</w:t>
      </w:r>
      <w:r>
        <w:rPr>
          <w:rtl w:val="true"/>
        </w:rPr>
        <w:t>) [</w:t>
      </w:r>
      <w:r>
        <w:rPr>
          <w:rtl w:val="true"/>
        </w:rPr>
        <w:t>الحديث</w:t>
      </w:r>
      <w:r>
        <w:rPr>
          <w:rtl w:val="true"/>
        </w:rPr>
        <w:t>]</w:t>
      </w:r>
      <w:bookmarkEnd w:id="2096"/>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2097" w:name="__RefHeading___Toc523164_3406789950"/>
      <w:bookmarkStart w:id="2098" w:name="_Toc863"/>
      <w:bookmarkEnd w:id="2097"/>
      <w:r>
        <w:rPr>
          <w:rtl w:val="true"/>
        </w:rPr>
        <w:t xml:space="preserve">رساله حضور قلب </w:t>
      </w:r>
      <w:r>
        <w:rPr>
          <w:rtl w:val="true"/>
        </w:rPr>
        <w:t>(</w:t>
      </w:r>
      <w:r>
        <w:rPr/>
        <w:t>247</w:t>
      </w:r>
      <w:r>
        <w:rPr>
          <w:rtl w:val="true"/>
        </w:rPr>
        <w:t xml:space="preserve"> </w:t>
      </w:r>
      <w:r>
        <w:rPr>
          <w:rtl w:val="true"/>
        </w:rPr>
        <w:t xml:space="preserve">ظ۔ </w:t>
      </w:r>
      <w:r>
        <w:rPr/>
        <w:t>249</w:t>
      </w:r>
      <w:r>
        <w:rPr>
          <w:rtl w:val="true"/>
        </w:rPr>
        <w:t xml:space="preserve"> </w:t>
      </w:r>
      <w:r>
        <w:rPr>
          <w:rtl w:val="true"/>
        </w:rPr>
        <w:t>ظ</w:t>
      </w:r>
      <w:r>
        <w:rPr>
          <w:rtl w:val="true"/>
        </w:rPr>
        <w:t xml:space="preserve">) </w:t>
      </w:r>
      <w:r>
        <w:rPr>
          <w:rtl w:val="true"/>
        </w:rPr>
        <w:t xml:space="preserve">فارسی </w:t>
      </w:r>
      <w:r>
        <w:rPr>
          <w:rtl w:val="true"/>
        </w:rPr>
        <w:t xml:space="preserve">[ </w:t>
      </w:r>
      <w:r>
        <w:rPr>
          <w:rtl w:val="true"/>
        </w:rPr>
        <w:t>العقائد</w:t>
      </w:r>
      <w:r>
        <w:rPr>
          <w:rtl w:val="true"/>
        </w:rPr>
        <w:t>]</w:t>
      </w:r>
      <w:bookmarkEnd w:id="209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للوحيد البهبهاني</w:t>
      </w:r>
      <w:r>
        <w:rPr>
          <w:rFonts w:eastAsia="Amiri" w:cs="Amiri" w:ascii="Amiri" w:hAnsi="Amiri"/>
          <w:color w:val="111111"/>
          <w:sz w:val="28"/>
          <w:szCs w:val="28"/>
          <w:rtl w:val="true"/>
          <w:lang w:bidi="ar-SA"/>
        </w:rPr>
        <w:t xml:space="preserve">. </w:t>
      </w:r>
      <w:bookmarkStart w:id="2099" w:name="pg15005_153304"/>
    </w:p>
    <w:p>
      <w:pPr>
        <w:pStyle w:val="BookText"/>
        <w:rPr/>
      </w:pPr>
      <w:bookmarkEnd w:id="2099"/>
      <w:r>
        <w:rPr>
          <w:rFonts w:ascii="Amiri" w:hAnsi="Amiri" w:eastAsia="Amiri" w:cs="Amiri"/>
          <w:color w:val="111111"/>
          <w:sz w:val="28"/>
          <w:sz w:val="28"/>
          <w:szCs w:val="28"/>
          <w:rtl w:val="true"/>
          <w:lang w:bidi="ar-SA"/>
        </w:rPr>
        <w:t>رسالة كتبها في جواب سؤال السيد كاظم الرشتي وهي باللغة 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این کلماتي وجيزه مشتمل بر معانی عزیزه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التفات به این مراتب در افزونی خواهد بود و السلام</w:t>
      </w:r>
      <w:r>
        <w:rPr>
          <w:rFonts w:eastAsia="IRNazanin" w:cs="IRNazanin"/>
          <w:color w:val="111111"/>
          <w:sz w:val="28"/>
          <w:szCs w:val="28"/>
          <w:rtl w:val="true"/>
          <w:lang w:bidi="fa-IR"/>
        </w:rPr>
        <w:t>».</w:t>
      </w:r>
    </w:p>
    <w:p>
      <w:pPr>
        <w:pStyle w:val="Heading4"/>
        <w:numPr>
          <w:ilvl w:val="3"/>
          <w:numId w:val="1"/>
        </w:numPr>
        <w:rPr/>
      </w:pPr>
      <w:bookmarkStart w:id="2100" w:name="__RefHeading___Toc523166_3406789950"/>
      <w:bookmarkStart w:id="2101" w:name="_Toc864"/>
      <w:bookmarkEnd w:id="2100"/>
      <w:r>
        <w:rPr>
          <w:rtl w:val="true"/>
        </w:rPr>
        <w:t xml:space="preserve">جواب مسائل المولى السيد على </w:t>
      </w:r>
      <w:r>
        <w:rPr>
          <w:rtl w:val="true"/>
        </w:rPr>
        <w:t>(</w:t>
      </w:r>
      <w:r>
        <w:rPr/>
        <w:t>249</w:t>
      </w:r>
      <w:r>
        <w:rPr>
          <w:rtl w:val="true"/>
        </w:rPr>
        <w:t xml:space="preserve"> </w:t>
      </w:r>
      <w:r>
        <w:rPr>
          <w:rtl w:val="true"/>
        </w:rPr>
        <w:t xml:space="preserve">ظ </w:t>
      </w:r>
      <w:r>
        <w:rPr>
          <w:rtl w:val="true"/>
        </w:rPr>
        <w:t xml:space="preserve">- </w:t>
      </w:r>
      <w:r>
        <w:rPr/>
        <w:t>254</w:t>
      </w:r>
      <w:r>
        <w:rPr>
          <w:rtl w:val="true"/>
        </w:rPr>
        <w:t xml:space="preserve"> </w:t>
      </w:r>
      <w:r>
        <w:rPr>
          <w:rtl w:val="true"/>
        </w:rPr>
        <w:t>و</w:t>
      </w:r>
      <w:r>
        <w:rPr>
          <w:rtl w:val="true"/>
        </w:rPr>
        <w:t>) [</w:t>
      </w:r>
      <w:r>
        <w:rPr>
          <w:rtl w:val="true"/>
        </w:rPr>
        <w:t xml:space="preserve">العقائد </w:t>
      </w:r>
      <w:r>
        <w:rPr>
          <w:rtl w:val="true"/>
        </w:rPr>
        <w:t>]</w:t>
      </w:r>
      <w:bookmarkEnd w:id="2101"/>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جوابات المسائل في التوحيد والتنزيه ، 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جناب المولى الأمجد الجليل الأنجد السيّد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أقوى و أعظم من التنزيه الأوّل حيث إنّك في أوّل الأمر 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الكتاب الأوّل في يوم الأثنين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 الكتاب الثالث في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الرابع في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هوامش الكتاب الثاني بلاغات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الغلاف تملّك بإسم الملّا  عباس والملّا  حسن ابناء الملّا  عبدالرحيم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 الكتاب الثاني صورة أمانة الكتاب عند عبدالمولى في محرّم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02" w:name="__RefHeading___Toc523168_3406789950"/>
      <w:bookmarkStart w:id="2103" w:name="_Toc865"/>
      <w:bookmarkEnd w:id="2102"/>
      <w:r>
        <w:rPr>
          <w:rtl w:val="true"/>
        </w:rPr>
        <w:t xml:space="preserve">رسالة في حجیّة الظنّ </w:t>
      </w:r>
      <w:r>
        <w:rPr>
          <w:rtl w:val="true"/>
        </w:rPr>
        <w:t>[</w:t>
      </w:r>
      <w:r>
        <w:rPr>
          <w:rtl w:val="true"/>
        </w:rPr>
        <w:t xml:space="preserve">أُصول الفقه </w:t>
      </w:r>
      <w:r>
        <w:rPr>
          <w:rtl w:val="true"/>
        </w:rPr>
        <w:t>]</w:t>
      </w:r>
      <w:bookmarkEnd w:id="2103"/>
    </w:p>
    <w:p>
      <w:pPr>
        <w:pStyle w:val="BookText"/>
        <w:rPr/>
      </w:pPr>
      <w:r>
        <w:rPr>
          <w:rFonts w:eastAsia="Times New Roman" w:cs="Times New Roman" w:ascii="Times New Roman" w:hAnsi="Times New Roman"/>
          <w:color w:val="111111"/>
          <w:sz w:val="28"/>
          <w:szCs w:val="28"/>
          <w:lang w:val="en-US" w:bidi="en-US"/>
        </w:rPr>
        <w:t>466</w:t>
      </w:r>
    </w:p>
    <w:p>
      <w:pPr>
        <w:pStyle w:val="BookText"/>
        <w:rPr/>
      </w:pPr>
      <w:r>
        <w:rPr>
          <w:rFonts w:ascii="Amiri" w:hAnsi="Amiri" w:eastAsia="Amiri" w:cs="Amiri"/>
          <w:color w:val="111111"/>
          <w:sz w:val="28"/>
          <w:sz w:val="28"/>
          <w:szCs w:val="28"/>
          <w:rtl w:val="true"/>
          <w:lang w:bidi="ar-SA"/>
        </w:rPr>
        <w:t>للسيّد محمّد بن علي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بحث فيها عن حجيّة الظن وفصّل بين مواردها واستدلّ بالآيات والأحاديث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المجتهد بحكم من الأحكام الشرعية الفرعية بعد إستفراغ الوسع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شاملة لمحل البحث بوجه من الوجوه كما لا يخفى</w:t>
      </w:r>
      <w:r>
        <w:rPr>
          <w:rFonts w:eastAsia="Amiri" w:cs="Amiri" w:ascii="Amiri" w:hAnsi="Amiri"/>
          <w:color w:val="111111"/>
          <w:sz w:val="28"/>
          <w:szCs w:val="28"/>
          <w:rtl w:val="true"/>
          <w:lang w:bidi="ar-SA"/>
        </w:rPr>
        <w:t xml:space="preserve">». </w:t>
      </w:r>
      <w:bookmarkStart w:id="2104" w:name="pg15005_153305"/>
    </w:p>
    <w:p>
      <w:pPr>
        <w:pStyle w:val="BookText"/>
        <w:rPr/>
      </w:pPr>
      <w:bookmarkEnd w:id="2104"/>
      <w:r>
        <w:rPr>
          <w:rFonts w:ascii="IRNazanin" w:hAnsi="IRNazanin" w:eastAsia="IRNazanin"/>
          <w:color w:val="111111"/>
          <w:sz w:val="28"/>
          <w:sz w:val="28"/>
          <w:szCs w:val="28"/>
          <w:rtl w:val="true"/>
          <w:lang w:bidi="fa-IR"/>
        </w:rPr>
        <w:t xml:space="preserve">النستعلیق ، محمّد بن حاجي کرمعلی کهكي ، يوم الأثنين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05" w:name="__RefHeading___Toc523170_3406789950"/>
      <w:bookmarkStart w:id="2106" w:name="_Toc866"/>
      <w:bookmarkEnd w:id="2105"/>
      <w:r>
        <w:rPr>
          <w:rtl w:val="true"/>
        </w:rPr>
        <w:t>مجموعة</w:t>
      </w:r>
      <w:bookmarkEnd w:id="2106"/>
    </w:p>
    <w:p>
      <w:pPr>
        <w:pStyle w:val="Heading4"/>
        <w:numPr>
          <w:ilvl w:val="3"/>
          <w:numId w:val="1"/>
        </w:numPr>
        <w:rPr/>
      </w:pPr>
      <w:bookmarkStart w:id="2107" w:name="__RefHeading___Toc523172_3406789950"/>
      <w:bookmarkStart w:id="2108" w:name="_Toc867"/>
      <w:bookmarkEnd w:id="2107"/>
      <w:r>
        <w:rPr>
          <w:rtl w:val="true"/>
        </w:rPr>
        <w:t xml:space="preserve">جامع الأخبار </w:t>
      </w:r>
      <w:r>
        <w:rPr>
          <w:rtl w:val="true"/>
        </w:rPr>
        <w:t>(</w:t>
      </w:r>
      <w:r>
        <w:rPr/>
        <w:t>2</w:t>
      </w:r>
      <w:r>
        <w:rPr>
          <w:rtl w:val="true"/>
        </w:rPr>
        <w:t xml:space="preserve"> </w:t>
      </w:r>
      <w:r>
        <w:rPr>
          <w:rtl w:val="true"/>
        </w:rPr>
        <w:t>و</w:t>
      </w:r>
      <w:r>
        <w:rPr>
          <w:rtl w:val="true"/>
        </w:rPr>
        <w:t xml:space="preserve">_ </w:t>
      </w:r>
      <w:r>
        <w:rPr/>
        <w:t>122</w:t>
      </w:r>
      <w:r>
        <w:rPr>
          <w:rtl w:val="true"/>
        </w:rPr>
        <w:t xml:space="preserve"> </w:t>
      </w:r>
      <w:r>
        <w:rPr>
          <w:rtl w:val="true"/>
        </w:rPr>
        <w:t>ظ</w:t>
      </w:r>
      <w:r>
        <w:rPr>
          <w:rtl w:val="true"/>
        </w:rPr>
        <w:t>) [</w:t>
      </w:r>
      <w:r>
        <w:rPr>
          <w:rtl w:val="true"/>
        </w:rPr>
        <w:t>الحديث</w:t>
      </w:r>
      <w:r>
        <w:rPr>
          <w:rtl w:val="true"/>
        </w:rPr>
        <w:t>]</w:t>
      </w:r>
      <w:bookmarkEnd w:id="2108"/>
    </w:p>
    <w:p>
      <w:pPr>
        <w:pStyle w:val="BookText"/>
        <w:rPr/>
      </w:pPr>
      <w:r>
        <w:rPr>
          <w:rFonts w:eastAsia="Times New Roman" w:cs="Times New Roman" w:ascii="Times New Roman" w:hAnsi="Times New Roman"/>
          <w:color w:val="111111"/>
          <w:sz w:val="28"/>
          <w:szCs w:val="28"/>
          <w:lang w:val="en-US" w:bidi="en-US"/>
        </w:rPr>
        <w:t>467</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523174_3406789950"/>
      <w:bookmarkStart w:id="2110" w:name="_Toc868"/>
      <w:bookmarkEnd w:id="2109"/>
      <w:r>
        <w:rPr>
          <w:rtl w:val="true"/>
        </w:rPr>
        <w:t xml:space="preserve">أربعون سورة من التوراة </w:t>
      </w:r>
      <w:r>
        <w:rPr>
          <w:rtl w:val="true"/>
        </w:rPr>
        <w:t>(</w:t>
      </w:r>
      <w:r>
        <w:rPr/>
        <w:t>123</w:t>
      </w:r>
      <w:r>
        <w:rPr>
          <w:rtl w:val="true"/>
        </w:rPr>
        <w:t xml:space="preserve"> </w:t>
      </w:r>
      <w:r>
        <w:rPr>
          <w:rtl w:val="true"/>
        </w:rPr>
        <w:t>ظ</w:t>
      </w:r>
      <w:r>
        <w:rPr>
          <w:rtl w:val="true"/>
        </w:rPr>
        <w:t xml:space="preserve">- </w:t>
      </w:r>
      <w:r>
        <w:rPr/>
        <w:t>134</w:t>
      </w:r>
      <w:r>
        <w:rPr>
          <w:rtl w:val="true"/>
        </w:rPr>
        <w:t xml:space="preserve"> </w:t>
      </w:r>
      <w:r>
        <w:rPr>
          <w:rtl w:val="true"/>
        </w:rPr>
        <w:t>و</w:t>
      </w:r>
      <w:r>
        <w:rPr>
          <w:rtl w:val="true"/>
        </w:rPr>
        <w:t>) [</w:t>
      </w:r>
      <w:r>
        <w:rPr>
          <w:rtl w:val="true"/>
        </w:rPr>
        <w:t xml:space="preserve">الحديث </w:t>
      </w:r>
      <w:r>
        <w:rPr>
          <w:rtl w:val="true"/>
        </w:rPr>
        <w:t>]</w:t>
      </w:r>
      <w:bookmarkEnd w:id="2110"/>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النسخ ، الكتاب الأوّل في يوم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هذين الكتابين متفرّقات فيها أحاديث نبويّة وشيء من تاريخ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 مختصر حول شهر محرّم الحرام، ذكر أنّها من تأليف السيد السند أمیر حسن بن عبدالغني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شهر رمضان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هادي المضلّين إهدنا الصراط المستقیم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الورقة و تملّك باسم عبدالهادي بن عبدالمجيد بر زكي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الغني عبده عبدالهادي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الورقة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 الشراء كان في اصفهان و صورة الخاتم تحته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هادي المضلّين إهدنا الصراط المستقیم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أدركني يا صادر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بإسم مهدي بن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111" w:name="pg15005_153306"/>
    </w:p>
    <w:p>
      <w:pPr>
        <w:pStyle w:val="Heading3"/>
        <w:numPr>
          <w:ilvl w:val="2"/>
          <w:numId w:val="1"/>
        </w:numPr>
        <w:rPr/>
      </w:pPr>
      <w:bookmarkStart w:id="2112" w:name="__RefHeading___Toc523176_3406789950"/>
      <w:bookmarkStart w:id="2113" w:name="_Toc869"/>
      <w:bookmarkEnd w:id="2111"/>
      <w:bookmarkEnd w:id="2112"/>
      <w:r>
        <w:rPr>
          <w:rtl w:val="true"/>
        </w:rPr>
        <w:t xml:space="preserve">کشف المراد في شرح تجريد الإعتقاد  </w:t>
      </w:r>
      <w:r>
        <w:rPr>
          <w:rtl w:val="true"/>
        </w:rPr>
        <w:t>[</w:t>
      </w:r>
      <w:r>
        <w:rPr>
          <w:rtl w:val="true"/>
        </w:rPr>
        <w:t xml:space="preserve">الكلام </w:t>
      </w:r>
      <w:r>
        <w:rPr>
          <w:rtl w:val="true"/>
        </w:rPr>
        <w:t>]</w:t>
      </w:r>
      <w:bookmarkEnd w:id="2113"/>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ascii="IRNazanin" w:hAnsi="IRNazanin" w:eastAsia="IRNazanin"/>
          <w:color w:val="111111"/>
          <w:sz w:val="28"/>
          <w:sz w:val="28"/>
          <w:szCs w:val="28"/>
          <w:rtl w:val="true"/>
          <w:lang w:bidi="fa-IR"/>
        </w:rPr>
        <w:t xml:space="preserve">للعلّامة الحلي، المتوفّی </w:t>
      </w:r>
      <w:r>
        <w:rPr>
          <w:rFonts w:eastAsia="IRNazanin" w:cs="IRNazanin"/>
          <w:color w:val="111111"/>
          <w:sz w:val="28"/>
          <w:szCs w:val="28"/>
          <w:lang w:bidi="fa-IR"/>
        </w:rPr>
        <w:t>726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بالقول على كتاب تجريد الإعتقاد للخواجه نصیر الدين الطوسي، والنسخة من أوّل المقصد الثاني إلى آخر المقصد الثالث وهو آخر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المقصد الثاني في الجواهر والأعراض وفيه فصول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ونفع اللّه به الطالبين وجعله ذخراً لنا يوم الدين إنه خير موفّق و 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إلى آخر المقصد الثاني بخطّ محمّد حسین بن ملّا محمّد مهدي الزرندي في يوم الثلاثاء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هناك الى آخر الكتاب بخطّ حبيب اللّه الخراساني السبزواري كتبه للزرندی المذكور في ليلة السبت ربيع الثاني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523178_3406789950"/>
      <w:bookmarkStart w:id="2115" w:name="_Toc870"/>
      <w:bookmarkEnd w:id="2114"/>
      <w:r>
        <w:rPr>
          <w:rtl w:val="true"/>
        </w:rPr>
        <w:t>مجموعة</w:t>
      </w:r>
      <w:bookmarkEnd w:id="2115"/>
    </w:p>
    <w:p>
      <w:pPr>
        <w:pStyle w:val="Heading4"/>
        <w:numPr>
          <w:ilvl w:val="3"/>
          <w:numId w:val="1"/>
        </w:numPr>
        <w:rPr/>
      </w:pPr>
      <w:bookmarkStart w:id="2116" w:name="__RefHeading___Toc523180_3406789950"/>
      <w:bookmarkStart w:id="2117" w:name="_Toc871"/>
      <w:bookmarkEnd w:id="2116"/>
      <w:r>
        <w:rPr>
          <w:rtl w:val="true"/>
        </w:rPr>
        <w:t xml:space="preserve">مقدّمة في العقائد </w:t>
      </w:r>
      <w:r>
        <w:rPr>
          <w:rtl w:val="true"/>
        </w:rPr>
        <w:t>(</w:t>
      </w:r>
      <w:r>
        <w:rPr/>
        <w:t>3</w:t>
      </w:r>
      <w:r>
        <w:rPr>
          <w:rtl w:val="true"/>
        </w:rPr>
        <w:t xml:space="preserve"> </w:t>
      </w:r>
      <w:r>
        <w:rPr>
          <w:rtl w:val="true"/>
        </w:rPr>
        <w:t>و</w:t>
      </w:r>
      <w:r>
        <w:rPr>
          <w:rtl w:val="true"/>
        </w:rPr>
        <w:t xml:space="preserve">_ </w:t>
      </w:r>
      <w:r>
        <w:rPr/>
        <w:t>37</w:t>
      </w:r>
      <w:r>
        <w:rPr>
          <w:rtl w:val="true"/>
        </w:rPr>
        <w:t xml:space="preserve"> </w:t>
      </w:r>
      <w:r>
        <w:rPr>
          <w:rtl w:val="true"/>
        </w:rPr>
        <w:t>و</w:t>
      </w:r>
      <w:r>
        <w:rPr>
          <w:rtl w:val="true"/>
        </w:rPr>
        <w:t>) [</w:t>
      </w:r>
      <w:r>
        <w:rPr>
          <w:rtl w:val="true"/>
        </w:rPr>
        <w:t>العقائد</w:t>
      </w:r>
      <w:r>
        <w:rPr>
          <w:rtl w:val="true"/>
        </w:rPr>
        <w:t>]</w:t>
      </w:r>
      <w:bookmarkEnd w:id="2117"/>
    </w:p>
    <w:p>
      <w:pPr>
        <w:pStyle w:val="BookText"/>
        <w:rPr/>
      </w:pPr>
      <w:r>
        <w:rPr>
          <w:rFonts w:eastAsia="Times New Roman" w:cs="Times New Roman" w:ascii="Times New Roman" w:hAnsi="Times New Roman"/>
          <w:color w:val="111111"/>
          <w:sz w:val="28"/>
          <w:szCs w:val="28"/>
          <w:lang w:val="en-US" w:bidi="en-US"/>
        </w:rPr>
        <w:t>469</w:t>
      </w:r>
    </w:p>
    <w:p>
      <w:pPr>
        <w:pStyle w:val="BookText"/>
        <w:rPr/>
      </w:pPr>
      <w:r>
        <w:rPr>
          <w:rFonts w:ascii="IRNazanin" w:hAnsi="IRNazanin" w:eastAsia="IRNazanin"/>
          <w:color w:val="111111"/>
          <w:sz w:val="28"/>
          <w:sz w:val="28"/>
          <w:szCs w:val="28"/>
          <w:rtl w:val="true"/>
          <w:lang w:bidi="fa-IR"/>
        </w:rPr>
        <w:t xml:space="preserve">للمولی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ذكر في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ما أردنا بیانه من المقدمات فلنشرع في بيان أسرار ما تضمنه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الأوّل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الموجود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متوجها إلى مقعد الصدق مدبراً بظاهره نظام العالم</w:t>
      </w:r>
      <w:r>
        <w:rPr>
          <w:rFonts w:eastAsia="IRNazanin" w:cs="IRNazanin"/>
          <w:color w:val="111111"/>
          <w:sz w:val="28"/>
          <w:szCs w:val="28"/>
          <w:rtl w:val="true"/>
          <w:lang w:bidi="fa-IR"/>
        </w:rPr>
        <w:t xml:space="preserve">». </w:t>
      </w:r>
      <w:bookmarkStart w:id="2118" w:name="pg15005_153307"/>
    </w:p>
    <w:p>
      <w:pPr>
        <w:pStyle w:val="BookText"/>
        <w:rPr/>
      </w:pPr>
      <w:bookmarkEnd w:id="2118"/>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الكريم الوهاب و الصلاة على من بيّن المرجع والمآب و على آله</w:t>
      </w:r>
      <w:r>
        <w:rPr>
          <w:rFonts w:eastAsia="Amiri" w:cs="Amiri" w:ascii="Amiri" w:hAnsi="Amiri"/>
          <w:color w:val="111111"/>
          <w:sz w:val="28"/>
          <w:szCs w:val="28"/>
          <w:rtl w:val="true"/>
          <w:lang w:bidi="ar-SA"/>
        </w:rPr>
        <w:t>».</w:t>
      </w:r>
    </w:p>
    <w:p>
      <w:pPr>
        <w:pStyle w:val="Heading4"/>
        <w:numPr>
          <w:ilvl w:val="3"/>
          <w:numId w:val="1"/>
        </w:numPr>
        <w:rPr/>
      </w:pPr>
      <w:bookmarkStart w:id="2119" w:name="__RefHeading___Toc523182_3406789950"/>
      <w:bookmarkStart w:id="2120" w:name="_Toc872"/>
      <w:bookmarkEnd w:id="2119"/>
      <w:r>
        <w:rPr>
          <w:rtl w:val="true"/>
        </w:rPr>
        <w:t xml:space="preserve">حقيقة الحقائق </w:t>
      </w:r>
      <w:r>
        <w:rPr>
          <w:rtl w:val="true"/>
        </w:rPr>
        <w:t>(</w:t>
      </w:r>
      <w:r>
        <w:rPr/>
        <w:t>37</w:t>
      </w:r>
      <w:r>
        <w:rPr>
          <w:rtl w:val="true"/>
        </w:rPr>
        <w:t>ظ</w:t>
      </w:r>
      <w:r>
        <w:rPr>
          <w:rtl w:val="true"/>
        </w:rPr>
        <w:t xml:space="preserve">_ </w:t>
      </w:r>
      <w:r>
        <w:rPr/>
        <w:t>87</w:t>
      </w:r>
      <w:r>
        <w:rPr>
          <w:rtl w:val="true"/>
        </w:rPr>
        <w:t>ظ</w:t>
      </w:r>
      <w:r>
        <w:rPr>
          <w:rtl w:val="true"/>
        </w:rPr>
        <w:t>)  [</w:t>
      </w:r>
      <w:r>
        <w:rPr>
          <w:rtl w:val="true"/>
        </w:rPr>
        <w:t xml:space="preserve">العرفان </w:t>
      </w:r>
      <w:r>
        <w:rPr>
          <w:rtl w:val="true"/>
        </w:rPr>
        <w:t>]</w:t>
      </w:r>
      <w:bookmarkEnd w:id="2120"/>
    </w:p>
    <w:p>
      <w:pPr>
        <w:pStyle w:val="BookText"/>
        <w:rPr/>
      </w:pPr>
      <w:r>
        <w:rPr>
          <w:rFonts w:ascii="IRNazanin" w:hAnsi="IRNazanin" w:eastAsia="IRNazanin"/>
          <w:color w:val="111111"/>
          <w:sz w:val="28"/>
          <w:sz w:val="28"/>
          <w:szCs w:val="28"/>
          <w:rtl w:val="true"/>
          <w:lang w:bidi="fa-IR"/>
        </w:rPr>
        <w:t xml:space="preserve">للمولی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المعرفة والسير والسلوك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الموجودات على وجوده دلیلاً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ذلك مما يقوله الظالمون علوّاً كبيراً سبحان ربّك ربّ العزة عما يصفون</w:t>
      </w:r>
      <w:r>
        <w:rPr>
          <w:rFonts w:eastAsia="Amiri" w:cs="Amiri" w:ascii="Amiri" w:hAnsi="Amiri"/>
          <w:color w:val="111111"/>
          <w:sz w:val="28"/>
          <w:szCs w:val="28"/>
          <w:rtl w:val="true"/>
          <w:lang w:bidi="ar-SA"/>
        </w:rPr>
        <w:t>».</w:t>
      </w:r>
    </w:p>
    <w:p>
      <w:pPr>
        <w:pStyle w:val="Heading4"/>
        <w:numPr>
          <w:ilvl w:val="3"/>
          <w:numId w:val="1"/>
        </w:numPr>
        <w:rPr/>
      </w:pPr>
      <w:bookmarkStart w:id="2121" w:name="__RefHeading___Toc523184_3406789950"/>
      <w:bookmarkStart w:id="2122" w:name="_Toc873"/>
      <w:bookmarkEnd w:id="2121"/>
      <w:r>
        <w:rPr>
          <w:rtl w:val="true"/>
        </w:rPr>
        <w:t xml:space="preserve">رسالة في وجود الواجب </w:t>
      </w:r>
      <w:r>
        <w:rPr>
          <w:rtl w:val="true"/>
        </w:rPr>
        <w:t>(</w:t>
      </w:r>
      <w:r>
        <w:rPr/>
        <w:t>87</w:t>
      </w:r>
      <w:r>
        <w:rPr>
          <w:rtl w:val="true"/>
        </w:rPr>
        <w:t xml:space="preserve"> </w:t>
      </w:r>
      <w:r>
        <w:rPr>
          <w:rtl w:val="true"/>
        </w:rPr>
        <w:t xml:space="preserve">ظ </w:t>
      </w:r>
      <w:r>
        <w:rPr>
          <w:rtl w:val="true"/>
        </w:rPr>
        <w:t xml:space="preserve">- </w:t>
      </w:r>
      <w:r>
        <w:rPr/>
        <w:t>89</w:t>
      </w:r>
      <w:r>
        <w:rPr>
          <w:rtl w:val="true"/>
        </w:rPr>
        <w:t xml:space="preserve"> </w:t>
      </w:r>
      <w:r>
        <w:rPr>
          <w:rtl w:val="true"/>
        </w:rPr>
        <w:t>و</w:t>
      </w:r>
      <w:r>
        <w:rPr>
          <w:rtl w:val="true"/>
        </w:rPr>
        <w:t>) [</w:t>
      </w:r>
      <w:r>
        <w:rPr>
          <w:rtl w:val="true"/>
        </w:rPr>
        <w:t>العقائد</w:t>
      </w:r>
      <w:r>
        <w:rPr>
          <w:rtl w:val="true"/>
        </w:rPr>
        <w:t>]</w:t>
      </w:r>
      <w:bookmarkEnd w:id="2122"/>
    </w:p>
    <w:p>
      <w:pPr>
        <w:pStyle w:val="BookText"/>
        <w:rPr/>
      </w:pPr>
      <w:r>
        <w:rPr>
          <w:rFonts w:ascii="IRNazanin" w:hAnsi="IRNazanin" w:eastAsia="IRNazanin"/>
          <w:color w:val="111111"/>
          <w:sz w:val="28"/>
          <w:sz w:val="28"/>
          <w:szCs w:val="28"/>
          <w:rtl w:val="true"/>
          <w:lang w:bidi="fa-IR"/>
        </w:rPr>
        <w:t>للمولی صدر الدين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موجزة في ورقتين تتضمن إشکالاً و جواباً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كلمة التوحيد موجود لم يلزم منه إلّا نفي وجود ما سوى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المبدء الأوّل لجميع الموجودات ، تعالی جدّه وتقدست ذاته</w:t>
      </w:r>
      <w:r>
        <w:rPr>
          <w:rFonts w:eastAsia="IRNazanin" w:cs="IRNazanin"/>
          <w:color w:val="111111"/>
          <w:sz w:val="28"/>
          <w:szCs w:val="28"/>
          <w:rtl w:val="true"/>
          <w:lang w:bidi="fa-IR"/>
        </w:rPr>
        <w:t>».</w:t>
      </w:r>
    </w:p>
    <w:p>
      <w:pPr>
        <w:pStyle w:val="Heading4"/>
        <w:numPr>
          <w:ilvl w:val="3"/>
          <w:numId w:val="1"/>
        </w:numPr>
        <w:rPr/>
      </w:pPr>
      <w:bookmarkStart w:id="2123" w:name="__RefHeading___Toc523186_3406789950"/>
      <w:bookmarkStart w:id="2124" w:name="_Toc874"/>
      <w:bookmarkEnd w:id="2123"/>
      <w:r>
        <w:rPr>
          <w:rtl w:val="true"/>
        </w:rPr>
        <w:t xml:space="preserve">رسالة في القضاء والقدر </w:t>
      </w:r>
      <w:r>
        <w:rPr>
          <w:rtl w:val="true"/>
        </w:rPr>
        <w:t>(</w:t>
      </w:r>
      <w:r>
        <w:rPr/>
        <w:t>89</w:t>
      </w:r>
      <w:r>
        <w:rPr>
          <w:rtl w:val="true"/>
        </w:rPr>
        <w:t xml:space="preserve"> </w:t>
      </w:r>
      <w:r>
        <w:rPr>
          <w:rtl w:val="true"/>
        </w:rPr>
        <w:t xml:space="preserve">و </w:t>
      </w:r>
      <w:r>
        <w:rPr>
          <w:rtl w:val="true"/>
        </w:rPr>
        <w:t xml:space="preserve">- </w:t>
      </w:r>
      <w:r>
        <w:rPr/>
        <w:t>97</w:t>
      </w:r>
      <w:r>
        <w:rPr>
          <w:rtl w:val="true"/>
        </w:rPr>
        <w:t>ظ</w:t>
      </w:r>
      <w:r>
        <w:rPr>
          <w:rtl w:val="true"/>
        </w:rPr>
        <w:t>) [</w:t>
      </w:r>
      <w:r>
        <w:rPr>
          <w:rtl w:val="true"/>
        </w:rPr>
        <w:t>العقائد</w:t>
      </w:r>
      <w:r>
        <w:rPr>
          <w:rtl w:val="true"/>
        </w:rPr>
        <w:t>]</w:t>
      </w:r>
      <w:bookmarkEnd w:id="2124"/>
    </w:p>
    <w:p>
      <w:pPr>
        <w:pStyle w:val="BookText"/>
        <w:rPr/>
      </w:pPr>
      <w:r>
        <w:rPr>
          <w:rFonts w:ascii="IRNazanin" w:hAnsi="IRNazanin" w:eastAsia="IRNazanin"/>
          <w:color w:val="111111"/>
          <w:sz w:val="28"/>
          <w:sz w:val="28"/>
          <w:szCs w:val="28"/>
          <w:rtl w:val="true"/>
          <w:lang w:bidi="fa-IR"/>
        </w:rPr>
        <w:t>للمولی صدر الدين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مسألة القضاء والقدر في تسعة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أحاط علمه بالأشياء جملة وتفصيلاً عنها في قضاء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تيسير كل عسير وهو المستعان وعليه التكلان إنّه هو حسبنا ونعم الوكيل</w:t>
      </w:r>
      <w:r>
        <w:rPr>
          <w:rFonts w:eastAsia="Amiri" w:cs="Amiri" w:ascii="Amiri" w:hAnsi="Amiri"/>
          <w:color w:val="111111"/>
          <w:sz w:val="28"/>
          <w:szCs w:val="28"/>
          <w:rtl w:val="true"/>
          <w:lang w:bidi="ar-SA"/>
        </w:rPr>
        <w:t>».</w:t>
      </w:r>
    </w:p>
    <w:p>
      <w:pPr>
        <w:pStyle w:val="Heading4"/>
        <w:numPr>
          <w:ilvl w:val="3"/>
          <w:numId w:val="1"/>
        </w:numPr>
        <w:rPr/>
      </w:pPr>
      <w:bookmarkStart w:id="2125" w:name="__RefHeading___Toc523188_3406789950"/>
      <w:bookmarkStart w:id="2126" w:name="_Toc875"/>
      <w:bookmarkEnd w:id="2125"/>
      <w:r>
        <w:rPr>
          <w:rtl w:val="true"/>
        </w:rPr>
        <w:t xml:space="preserve">رسالة في التوحيد </w:t>
      </w:r>
      <w:r>
        <w:rPr>
          <w:rtl w:val="true"/>
        </w:rPr>
        <w:t>(</w:t>
      </w:r>
      <w:r>
        <w:rPr/>
        <w:t>98</w:t>
      </w:r>
      <w:r>
        <w:rPr>
          <w:rtl w:val="true"/>
        </w:rPr>
        <w:t xml:space="preserve"> </w:t>
      </w:r>
      <w:r>
        <w:rPr>
          <w:rtl w:val="true"/>
        </w:rPr>
        <w:t xml:space="preserve">و </w:t>
      </w:r>
      <w:r>
        <w:rPr>
          <w:rtl w:val="true"/>
        </w:rPr>
        <w:t>-</w:t>
      </w:r>
      <w:r>
        <w:rPr/>
        <w:t>100</w:t>
      </w:r>
      <w:r>
        <w:rPr>
          <w:rtl w:val="true"/>
        </w:rPr>
        <w:t xml:space="preserve"> </w:t>
      </w:r>
      <w:r>
        <w:rPr>
          <w:rtl w:val="true"/>
        </w:rPr>
        <w:t>ظ</w:t>
      </w:r>
      <w:r>
        <w:rPr>
          <w:rtl w:val="true"/>
        </w:rPr>
        <w:t>) [</w:t>
      </w:r>
      <w:r>
        <w:rPr>
          <w:rtl w:val="true"/>
        </w:rPr>
        <w:t>العقائد</w:t>
      </w:r>
      <w:r>
        <w:rPr>
          <w:rtl w:val="true"/>
        </w:rPr>
        <w:t>]</w:t>
      </w:r>
      <w:bookmarkEnd w:id="2126"/>
    </w:p>
    <w:p>
      <w:pPr>
        <w:pStyle w:val="BookText"/>
        <w:rPr/>
      </w:pPr>
      <w:r>
        <w:rPr>
          <w:rFonts w:ascii="IRNazanin" w:hAnsi="IRNazanin" w:eastAsia="IRNazanin"/>
          <w:color w:val="111111"/>
          <w:sz w:val="28"/>
          <w:sz w:val="28"/>
          <w:szCs w:val="28"/>
          <w:rtl w:val="true"/>
          <w:lang w:bidi="fa-IR"/>
        </w:rPr>
        <w:t>للمولی صدر الدين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الوجود الواجبي عین حقیقته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لك أن تكون من المؤمنين أن تخلعت ان تكون من الموقنين</w:t>
      </w:r>
      <w:r>
        <w:rPr>
          <w:rFonts w:eastAsia="Amiri" w:cs="Amiri" w:ascii="Amiri" w:hAnsi="Amiri"/>
          <w:color w:val="111111"/>
          <w:sz w:val="28"/>
          <w:szCs w:val="28"/>
          <w:rtl w:val="true"/>
          <w:lang w:bidi="ar-SA"/>
        </w:rPr>
        <w:t xml:space="preserve">». </w:t>
      </w:r>
      <w:bookmarkStart w:id="2127" w:name="pg15005_153308"/>
    </w:p>
    <w:p>
      <w:pPr>
        <w:pStyle w:val="Heading4"/>
        <w:numPr>
          <w:ilvl w:val="3"/>
          <w:numId w:val="1"/>
        </w:numPr>
        <w:rPr/>
      </w:pPr>
      <w:bookmarkStart w:id="2128" w:name="__RefHeading___Toc523190_3406789950"/>
      <w:bookmarkStart w:id="2129" w:name="_Toc876"/>
      <w:bookmarkEnd w:id="2127"/>
      <w:bookmarkEnd w:id="2128"/>
      <w:r>
        <w:rPr>
          <w:rtl w:val="true"/>
        </w:rPr>
        <w:t xml:space="preserve">رسالة في أن الإسم الحقيقي عين المسمى </w:t>
      </w:r>
      <w:r>
        <w:rPr>
          <w:rtl w:val="true"/>
        </w:rPr>
        <w:t>(</w:t>
      </w:r>
      <w:r>
        <w:rPr/>
        <w:t>101</w:t>
      </w:r>
      <w:r>
        <w:rPr>
          <w:rtl w:val="true"/>
        </w:rPr>
        <w:t xml:space="preserve"> </w:t>
      </w:r>
      <w:r>
        <w:rPr>
          <w:rtl w:val="true"/>
        </w:rPr>
        <w:t>و</w:t>
      </w:r>
      <w:r>
        <w:rPr>
          <w:rtl w:val="true"/>
        </w:rPr>
        <w:t xml:space="preserve">_ </w:t>
      </w:r>
      <w:r>
        <w:rPr/>
        <w:t>102</w:t>
      </w:r>
      <w:r>
        <w:rPr>
          <w:rtl w:val="true"/>
        </w:rPr>
        <w:t xml:space="preserve"> </w:t>
      </w:r>
      <w:r>
        <w:rPr>
          <w:rtl w:val="true"/>
        </w:rPr>
        <w:t>و</w:t>
      </w:r>
      <w:r>
        <w:rPr>
          <w:rtl w:val="true"/>
        </w:rPr>
        <w:t xml:space="preserve">) </w:t>
      </w:r>
      <w:r>
        <w:rPr>
          <w:rtl w:val="true"/>
        </w:rPr>
        <w:t xml:space="preserve">فارسی </w:t>
      </w:r>
      <w:r>
        <w:rPr>
          <w:rtl w:val="true"/>
        </w:rPr>
        <w:t>[</w:t>
      </w:r>
      <w:r>
        <w:rPr>
          <w:rtl w:val="true"/>
        </w:rPr>
        <w:t>العقائد</w:t>
      </w:r>
      <w:r>
        <w:rPr>
          <w:rtl w:val="true"/>
        </w:rPr>
        <w:t>]</w:t>
      </w:r>
      <w:bookmarkEnd w:id="2129"/>
    </w:p>
    <w:p>
      <w:pPr>
        <w:pStyle w:val="BookText"/>
        <w:rPr/>
      </w:pPr>
      <w:r>
        <w:rPr>
          <w:rFonts w:ascii="IRNazanin" w:hAnsi="IRNazanin" w:eastAsia="IRNazanin"/>
          <w:color w:val="111111"/>
          <w:sz w:val="28"/>
          <w:sz w:val="28"/>
          <w:szCs w:val="28"/>
          <w:rtl w:val="true"/>
          <w:lang w:bidi="fa-IR"/>
        </w:rPr>
        <w:t>للمولی صدرا الدين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فارسي على جملة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السائرين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خدمت برادر گردد که آنچه در شرح آداب خدمت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حقيقي را فهم کنی و السلام علی من اتبع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 شهور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30" w:name="__RefHeading___Toc523192_3406789950"/>
      <w:bookmarkStart w:id="2131" w:name="_Toc877"/>
      <w:bookmarkEnd w:id="2130"/>
      <w:r>
        <w:rPr>
          <w:rtl w:val="true"/>
        </w:rPr>
        <w:t xml:space="preserve">البارقة الحيدرية في ردّ الشيخيّة  </w:t>
      </w:r>
      <w:r>
        <w:rPr>
          <w:rtl w:val="true"/>
        </w:rPr>
        <w:t>[</w:t>
      </w:r>
      <w:r>
        <w:rPr>
          <w:rtl w:val="true"/>
        </w:rPr>
        <w:t>العقائد</w:t>
      </w:r>
      <w:r>
        <w:rPr>
          <w:rtl w:val="true"/>
        </w:rPr>
        <w:t>]</w:t>
      </w:r>
      <w:bookmarkEnd w:id="2131"/>
    </w:p>
    <w:p>
      <w:pPr>
        <w:pStyle w:val="BookText"/>
        <w:rPr/>
      </w:pPr>
      <w:r>
        <w:rPr>
          <w:rFonts w:eastAsia="Times New Roman" w:cs="Times New Roman" w:ascii="Times New Roman" w:hAnsi="Times New Roman"/>
          <w:color w:val="111111"/>
          <w:sz w:val="28"/>
          <w:szCs w:val="28"/>
          <w:lang w:val="en-US" w:bidi="en-US"/>
        </w:rPr>
        <w:t>470</w:t>
      </w:r>
    </w:p>
    <w:p>
      <w:pPr>
        <w:pStyle w:val="BookText"/>
        <w:rPr/>
      </w:pPr>
      <w:r>
        <w:rPr>
          <w:rFonts w:ascii="IRNazanin" w:hAnsi="IRNazanin" w:eastAsia="IRNazanin"/>
          <w:color w:val="111111"/>
          <w:sz w:val="28"/>
          <w:sz w:val="28"/>
          <w:szCs w:val="28"/>
          <w:rtl w:val="true"/>
          <w:lang w:bidi="fa-IR"/>
        </w:rPr>
        <w:t xml:space="preserve">لحيدر بن إبراهيم بن محمّد الحسيني الكاظمي، المتوفّی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كشف تناقضات الشيخ أحمد الإحسائي وبيان الغلوّ الذي 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السماوات والأرض وجعل الظلمات والنور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إنّي أقول الصبح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أيعمى الناظرون عن الضياء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 خط المؤلّف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32" w:name="__RefHeading___Toc523194_3406789950"/>
      <w:bookmarkStart w:id="2133" w:name="_Toc878"/>
      <w:bookmarkEnd w:id="2132"/>
      <w:r>
        <w:rPr>
          <w:rtl w:val="true"/>
        </w:rPr>
        <w:t xml:space="preserve">الحاشية على شرح المختصر العضديّة </w:t>
      </w:r>
      <w:r>
        <w:rPr>
          <w:rtl w:val="true"/>
        </w:rPr>
        <w:t>[</w:t>
      </w:r>
      <w:r>
        <w:rPr>
          <w:rtl w:val="true"/>
        </w:rPr>
        <w:t xml:space="preserve">أُصول الفقه </w:t>
      </w:r>
      <w:r>
        <w:rPr>
          <w:rtl w:val="true"/>
        </w:rPr>
        <w:t>]</w:t>
      </w:r>
      <w:bookmarkEnd w:id="2133"/>
    </w:p>
    <w:p>
      <w:pPr>
        <w:pStyle w:val="BookText"/>
        <w:rPr/>
      </w:pPr>
      <w:r>
        <w:rPr>
          <w:rFonts w:eastAsia="Times New Roman" w:cs="Times New Roman" w:ascii="Times New Roman" w:hAnsi="Times New Roman"/>
          <w:color w:val="111111"/>
          <w:sz w:val="28"/>
          <w:szCs w:val="28"/>
          <w:lang w:val="en-US" w:bidi="en-US"/>
        </w:rPr>
        <w:t>471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2134" w:name="pg15005_153309"/>
    </w:p>
    <w:p>
      <w:pPr>
        <w:pStyle w:val="BookText"/>
        <w:rPr/>
      </w:pPr>
      <w:bookmarkEnd w:id="2134"/>
      <w:r>
        <w:rPr>
          <w:rFonts w:ascii="IRNazanin" w:hAnsi="IRNazanin" w:eastAsia="IRNazanin"/>
          <w:color w:val="111111"/>
          <w:sz w:val="28"/>
          <w:sz w:val="28"/>
          <w:szCs w:val="28"/>
          <w:rtl w:val="true"/>
          <w:lang w:bidi="fa-IR"/>
        </w:rPr>
        <w:t xml:space="preserve">النستعلیق ، الفواصل بالحمرة، على الهوامش تعليقات بعضها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35" w:name="__RefHeading___Toc523196_3406789950"/>
      <w:bookmarkStart w:id="2136" w:name="_Toc879"/>
      <w:bookmarkEnd w:id="2135"/>
      <w:r>
        <w:rPr>
          <w:rtl w:val="true"/>
        </w:rPr>
        <w:t xml:space="preserve">القانونچه </w:t>
      </w:r>
      <w:r>
        <w:rPr>
          <w:rtl w:val="true"/>
        </w:rPr>
        <w:t xml:space="preserve">[ </w:t>
      </w:r>
      <w:r>
        <w:rPr>
          <w:rtl w:val="true"/>
        </w:rPr>
        <w:t>الطب</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472</w:t>
      </w:r>
    </w:p>
    <w:p>
      <w:pPr>
        <w:pStyle w:val="BookText"/>
        <w:rPr/>
      </w:pPr>
      <w:r>
        <w:rPr>
          <w:rFonts w:ascii="IRNazanin" w:hAnsi="IRNazanin" w:eastAsia="IRNazanin"/>
          <w:color w:val="111111"/>
          <w:sz w:val="28"/>
          <w:sz w:val="28"/>
          <w:szCs w:val="28"/>
          <w:rtl w:val="true"/>
          <w:lang w:bidi="fa-IR"/>
        </w:rPr>
        <w:t>لمحمود بن محمّد الچغميني الخوارزمي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مختصر في الطب مرتّب علی دیباجة ومقدّمة ومقالات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خير خلقه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الحلو فالعسل معين على الهضم والعجين مولّد للسد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 أحمد الحسيني القزويني ، كتبه في خدمة ميرزا محمّد علي في صفر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37" w:name="__RefHeading___Toc523198_3406789950"/>
      <w:bookmarkStart w:id="2138" w:name="_Toc880"/>
      <w:bookmarkEnd w:id="2137"/>
      <w:r>
        <w:rPr>
          <w:rtl w:val="true"/>
        </w:rPr>
        <w:t xml:space="preserve">كتاب في الأخلاق </w:t>
      </w:r>
      <w:r>
        <w:rPr>
          <w:rtl w:val="true"/>
        </w:rPr>
        <w:t>[</w:t>
      </w:r>
      <w:r>
        <w:rPr>
          <w:rtl w:val="true"/>
        </w:rPr>
        <w:t xml:space="preserve">الأخلاق </w:t>
      </w:r>
      <w:r>
        <w:rPr>
          <w:rtl w:val="true"/>
        </w:rPr>
        <w:t>]</w:t>
      </w:r>
      <w:bookmarkEnd w:id="2138"/>
    </w:p>
    <w:p>
      <w:pPr>
        <w:pStyle w:val="BookText"/>
        <w:rPr/>
      </w:pPr>
      <w:r>
        <w:rPr>
          <w:rFonts w:eastAsia="Times New Roman" w:cs="Times New Roman" w:ascii="Times New Roman" w:hAnsi="Times New Roman"/>
          <w:color w:val="111111"/>
          <w:sz w:val="28"/>
          <w:szCs w:val="28"/>
          <w:lang w:val="en-US" w:bidi="en-US"/>
        </w:rPr>
        <w:t>473</w:t>
      </w:r>
    </w:p>
    <w:p>
      <w:pPr>
        <w:pStyle w:val="BookText"/>
        <w:rPr/>
      </w:pPr>
      <w:r>
        <w:rPr>
          <w:rFonts w:ascii="Amiri" w:hAnsi="Amiri" w:eastAsia="Amiri" w:cs="Amiri"/>
          <w:color w:val="111111"/>
          <w:sz w:val="28"/>
          <w:sz w:val="28"/>
          <w:szCs w:val="28"/>
          <w:rtl w:val="true"/>
          <w:lang w:bidi="ar-SA"/>
        </w:rPr>
        <w:t>لأبي حامد محمّد بن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فيه مواعظ وأخلاق ضمن قصص وحكايات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المكنونات بوحدانيّته ولانت المصنوعات لعظمته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معه يودّعه وسار يعقوب حتى لحق</w:t>
      </w:r>
      <w:r>
        <w:rPr>
          <w:rFonts w:eastAsia="Amiri" w:cs="Amiri" w:ascii="Amiri" w:hAnsi="Amiri"/>
          <w:color w:val="111111"/>
          <w:sz w:val="28"/>
          <w:szCs w:val="28"/>
          <w:rtl w:val="true"/>
          <w:lang w:bidi="ar-SA"/>
        </w:rPr>
        <w:t xml:space="preserve">...». </w:t>
      </w:r>
      <w:bookmarkStart w:id="2139" w:name="pg15005_153310"/>
    </w:p>
    <w:p>
      <w:pPr>
        <w:pStyle w:val="BookText"/>
        <w:rPr/>
      </w:pPr>
      <w:bookmarkEnd w:id="2139"/>
      <w:r>
        <w:rPr>
          <w:rFonts w:ascii="Amiri" w:hAnsi="Amiri" w:eastAsia="Amiri" w:cs="Amiri"/>
          <w:color w:val="111111"/>
          <w:sz w:val="28"/>
          <w:sz w:val="28"/>
          <w:szCs w:val="28"/>
          <w:rtl w:val="true"/>
          <w:lang w:bidi="ar-SA"/>
        </w:rPr>
        <w:t>النستعليق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40" w:name="__RefHeading___Toc523200_3406789950"/>
      <w:bookmarkStart w:id="2141" w:name="_Toc881"/>
      <w:bookmarkEnd w:id="2140"/>
      <w:r>
        <w:rPr>
          <w:rtl w:val="true"/>
        </w:rPr>
        <w:t>مجموعة</w:t>
      </w:r>
      <w:bookmarkEnd w:id="2141"/>
    </w:p>
    <w:p>
      <w:pPr>
        <w:pStyle w:val="Heading4"/>
        <w:numPr>
          <w:ilvl w:val="3"/>
          <w:numId w:val="1"/>
        </w:numPr>
        <w:rPr/>
      </w:pPr>
      <w:bookmarkStart w:id="2142" w:name="__RefHeading___Toc523202_3406789950"/>
      <w:bookmarkStart w:id="2143" w:name="_Toc882"/>
      <w:bookmarkEnd w:id="2142"/>
      <w:r>
        <w:rPr>
          <w:rtl w:val="true"/>
        </w:rPr>
        <w:t xml:space="preserve">الحاشية على الشرح المختصر </w:t>
      </w:r>
      <w:r>
        <w:rPr>
          <w:rtl w:val="true"/>
        </w:rPr>
        <w:t>(</w:t>
      </w:r>
      <w:r>
        <w:rPr/>
        <w:t>2</w:t>
      </w:r>
      <w:r>
        <w:rPr>
          <w:rtl w:val="true"/>
        </w:rPr>
        <w:t xml:space="preserve"> </w:t>
      </w:r>
      <w:r>
        <w:rPr>
          <w:rtl w:val="true"/>
        </w:rPr>
        <w:t xml:space="preserve">ظ۔ </w:t>
      </w:r>
      <w:r>
        <w:rPr/>
        <w:t>60</w:t>
      </w:r>
      <w:r>
        <w:rPr>
          <w:rtl w:val="true"/>
        </w:rPr>
        <w:t xml:space="preserve"> </w:t>
      </w:r>
      <w:r>
        <w:rPr>
          <w:rtl w:val="true"/>
        </w:rPr>
        <w:t>و</w:t>
      </w:r>
      <w:r>
        <w:rPr>
          <w:rtl w:val="true"/>
        </w:rPr>
        <w:t>) [</w:t>
      </w:r>
      <w:r>
        <w:rPr>
          <w:rtl w:val="true"/>
        </w:rPr>
        <w:t>البلاغة</w:t>
      </w:r>
      <w:r>
        <w:rPr>
          <w:rtl w:val="true"/>
        </w:rPr>
        <w:t>]</w:t>
      </w:r>
      <w:bookmarkEnd w:id="2143"/>
    </w:p>
    <w:p>
      <w:pPr>
        <w:pStyle w:val="BookText"/>
        <w:rPr/>
      </w:pPr>
      <w:r>
        <w:rPr>
          <w:rFonts w:eastAsia="Times New Roman" w:cs="Times New Roman" w:ascii="Times New Roman" w:hAnsi="Times New Roman"/>
          <w:color w:val="111111"/>
          <w:sz w:val="28"/>
          <w:szCs w:val="28"/>
          <w:lang w:val="en-US" w:bidi="en-US"/>
        </w:rPr>
        <w:t>474</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2144" w:name="__RefHeading___Toc523204_3406789950"/>
      <w:bookmarkStart w:id="2145" w:name="_Toc883"/>
      <w:bookmarkEnd w:id="2144"/>
      <w:r>
        <w:rPr>
          <w:rtl w:val="true"/>
        </w:rPr>
        <w:t xml:space="preserve">معارج الأُصول </w:t>
      </w:r>
      <w:r>
        <w:rPr>
          <w:rtl w:val="true"/>
        </w:rPr>
        <w:t>(</w:t>
      </w:r>
      <w:r>
        <w:rPr/>
        <w:t>62</w:t>
      </w:r>
      <w:r>
        <w:rPr>
          <w:rtl w:val="true"/>
        </w:rPr>
        <w:t xml:space="preserve">ظ۔ </w:t>
      </w:r>
      <w:r>
        <w:rPr/>
        <w:t>117</w:t>
      </w:r>
      <w:r>
        <w:rPr>
          <w:rtl w:val="true"/>
        </w:rPr>
        <w:t>ظ</w:t>
      </w:r>
      <w:r>
        <w:rPr>
          <w:rtl w:val="true"/>
        </w:rPr>
        <w:t>) [</w:t>
      </w:r>
      <w:r>
        <w:rPr>
          <w:rtl w:val="true"/>
        </w:rPr>
        <w:t xml:space="preserve">أُصول الفقه </w:t>
      </w:r>
      <w:r>
        <w:rPr>
          <w:rtl w:val="true"/>
        </w:rPr>
        <w:t>]</w:t>
      </w:r>
      <w:bookmarkEnd w:id="2145"/>
    </w:p>
    <w:p>
      <w:pPr>
        <w:pStyle w:val="BookText"/>
        <w:rPr/>
      </w:pP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في أُصول الفقه مرتّب على ابواب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على سابغ نعمته وسائغ 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المنهج يكون احتجاجك على ما يرد عليك من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 عثمان بن درویش، عند ملّا محمّد بن موسى بحضور ملّا أحمد بن ملا علي السكبري، يوم الثلاثاء في دير شیرنیس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النستعليق ، السيد عبدالحميد بن السيد محمّد الخوئي الكتابفروش، يوم الثلاثاء جمادى الأُولى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خوي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 xml:space="preserve">. </w:t>
      </w:r>
      <w:bookmarkStart w:id="2146" w:name="pg15005_153311"/>
    </w:p>
    <w:p>
      <w:pPr>
        <w:pStyle w:val="Heading3"/>
        <w:numPr>
          <w:ilvl w:val="2"/>
          <w:numId w:val="1"/>
        </w:numPr>
        <w:rPr/>
      </w:pPr>
      <w:bookmarkStart w:id="2147" w:name="__RefHeading___Toc523206_3406789950"/>
      <w:bookmarkStart w:id="2148" w:name="_Toc884"/>
      <w:bookmarkEnd w:id="2146"/>
      <w:bookmarkEnd w:id="2147"/>
      <w:r>
        <w:rPr>
          <w:rtl w:val="true"/>
        </w:rPr>
        <w:t xml:space="preserve">الدفاع عن الشيّخية  </w:t>
      </w:r>
      <w:r>
        <w:rPr>
          <w:rtl w:val="true"/>
        </w:rPr>
        <w:t>[</w:t>
      </w:r>
      <w:r>
        <w:rPr>
          <w:rtl w:val="true"/>
        </w:rPr>
        <w:t>العقائد</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475</w:t>
      </w:r>
    </w:p>
    <w:p>
      <w:p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كتبها دفاعاً عن الشيخيّة إجابةً على من رماهم بالكفر والزندقة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أرشد من استرشده إلى سبيل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مبغضي محبيهم أجمعين أكتعين أبصعين أبد الآبدين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النستعليق ، حسن بن مقيم الحسيني الرفاني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49" w:name="__RefHeading___Toc523208_3406789950"/>
      <w:bookmarkStart w:id="2150" w:name="_Toc885"/>
      <w:bookmarkEnd w:id="2149"/>
      <w:r>
        <w:rPr>
          <w:rtl w:val="true"/>
        </w:rPr>
        <w:t>مجموعة</w:t>
      </w:r>
      <w:bookmarkEnd w:id="2150"/>
    </w:p>
    <w:p>
      <w:pPr>
        <w:pStyle w:val="Heading4"/>
        <w:numPr>
          <w:ilvl w:val="3"/>
          <w:numId w:val="1"/>
        </w:numPr>
        <w:rPr/>
      </w:pPr>
      <w:bookmarkStart w:id="2151" w:name="__RefHeading___Toc523210_3406789950"/>
      <w:bookmarkStart w:id="2152" w:name="_Toc886"/>
      <w:bookmarkEnd w:id="2151"/>
      <w:r>
        <w:rPr>
          <w:rtl w:val="true"/>
        </w:rPr>
        <w:t xml:space="preserve">رسالة في التمسّك بالأقطاب </w:t>
      </w:r>
      <w:r>
        <w:rPr>
          <w:rtl w:val="true"/>
        </w:rPr>
        <w:t>(</w:t>
      </w:r>
      <w:r>
        <w:rPr/>
        <w:t>1</w:t>
      </w:r>
      <w:r>
        <w:rPr>
          <w:rtl w:val="true"/>
        </w:rPr>
        <w:t>ظ</w:t>
      </w:r>
      <w:r>
        <w:rPr>
          <w:rtl w:val="true"/>
        </w:rPr>
        <w:t xml:space="preserve">_ </w:t>
      </w:r>
      <w:r>
        <w:rPr/>
        <w:t>11</w:t>
      </w:r>
      <w:r>
        <w:rPr>
          <w:rtl w:val="true"/>
        </w:rPr>
        <w:t xml:space="preserve"> </w:t>
      </w:r>
      <w:r>
        <w:rPr>
          <w:rtl w:val="true"/>
        </w:rPr>
        <w:t>و</w:t>
      </w:r>
      <w:r>
        <w:rPr>
          <w:rtl w:val="true"/>
        </w:rPr>
        <w:t>) [</w:t>
      </w:r>
      <w:r>
        <w:rPr>
          <w:rtl w:val="true"/>
        </w:rPr>
        <w:t>العرفان</w:t>
      </w:r>
      <w:r>
        <w:rPr>
          <w:rtl w:val="true"/>
        </w:rPr>
        <w:t>]</w:t>
      </w:r>
      <w:bookmarkEnd w:id="2152"/>
    </w:p>
    <w:p>
      <w:pPr>
        <w:pStyle w:val="BookText"/>
        <w:rPr/>
      </w:pPr>
      <w:r>
        <w:rPr>
          <w:rFonts w:eastAsia="Times New Roman" w:cs="Times New Roman" w:ascii="Times New Roman" w:hAnsi="Times New Roman"/>
          <w:color w:val="111111"/>
          <w:sz w:val="28"/>
          <w:szCs w:val="28"/>
          <w:lang w:val="en-US" w:bidi="en-US"/>
        </w:rPr>
        <w:t>476</w:t>
      </w:r>
    </w:p>
    <w:p>
      <w:pPr>
        <w:pStyle w:val="BookText"/>
        <w:rPr/>
      </w:pPr>
      <w:r>
        <w:rPr>
          <w:rFonts w:ascii="Amiri" w:hAnsi="Amiri" w:eastAsia="Amiri" w:cs="Amiri"/>
          <w:color w:val="111111"/>
          <w:sz w:val="28"/>
          <w:sz w:val="28"/>
          <w:szCs w:val="28"/>
          <w:rtl w:val="true"/>
          <w:lang w:bidi="ar-SA"/>
        </w:rPr>
        <w:t>لخالد النقشبندي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يحأوّل البحث عن المسائل العرفانية ومعتقدات الصوفيّة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وسلام على عباده الذين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العبد الفقير المستهام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علیکم ورحمة اللّه وبركاته في البدء والختام والحمد للّه الملك العلام</w:t>
      </w:r>
      <w:r>
        <w:rPr>
          <w:rFonts w:eastAsia="IRNazanin" w:cs="IRNazanin"/>
          <w:color w:val="111111"/>
          <w:sz w:val="28"/>
          <w:szCs w:val="28"/>
          <w:rtl w:val="true"/>
          <w:lang w:bidi="fa-IR"/>
        </w:rPr>
        <w:t>».</w:t>
      </w:r>
    </w:p>
    <w:p>
      <w:pPr>
        <w:pStyle w:val="Heading4"/>
        <w:numPr>
          <w:ilvl w:val="3"/>
          <w:numId w:val="1"/>
        </w:numPr>
        <w:rPr/>
      </w:pPr>
      <w:bookmarkStart w:id="2153" w:name="__RefHeading___Toc523212_3406789950"/>
      <w:bookmarkStart w:id="2154" w:name="_Toc887"/>
      <w:bookmarkEnd w:id="2153"/>
      <w:r>
        <w:rPr>
          <w:rtl w:val="true"/>
        </w:rPr>
        <w:t xml:space="preserve">شمائل النبي </w:t>
      </w:r>
      <w:r>
        <w:rPr>
          <w:rtl w:val="true"/>
        </w:rPr>
        <w:t>(</w:t>
      </w:r>
      <w:r>
        <w:rPr/>
        <w:t>11</w:t>
      </w:r>
      <w:r>
        <w:rPr>
          <w:rtl w:val="true"/>
        </w:rPr>
        <w:t xml:space="preserve"> </w:t>
      </w:r>
      <w:r>
        <w:rPr>
          <w:rtl w:val="true"/>
        </w:rPr>
        <w:t xml:space="preserve">ظ۔ </w:t>
      </w:r>
      <w:r>
        <w:rPr/>
        <w:t>12</w:t>
      </w:r>
      <w:r>
        <w:rPr>
          <w:rtl w:val="true"/>
        </w:rPr>
        <w:t xml:space="preserve"> </w:t>
      </w:r>
      <w:r>
        <w:rPr>
          <w:rtl w:val="true"/>
        </w:rPr>
        <w:t>و</w:t>
      </w:r>
      <w:r>
        <w:rPr>
          <w:rtl w:val="true"/>
        </w:rPr>
        <w:t>) (</w:t>
      </w:r>
      <w:r>
        <w:rPr>
          <w:rtl w:val="true"/>
        </w:rPr>
        <w:t>صَلَّى اللّه  عَلَيْهِ وَ آلِهِ وَسَلَّمَ‏</w:t>
      </w:r>
      <w:r>
        <w:rPr>
          <w:rtl w:val="true"/>
        </w:rPr>
        <w:t>)[</w:t>
      </w:r>
      <w:r>
        <w:rPr>
          <w:rtl w:val="true"/>
        </w:rPr>
        <w:t>التاريخ</w:t>
      </w:r>
      <w:r>
        <w:rPr>
          <w:rtl w:val="true"/>
        </w:rPr>
        <w:t>]</w:t>
      </w:r>
      <w:bookmarkEnd w:id="215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155" w:name="pg15005_153312"/>
    </w:p>
    <w:p>
      <w:pPr>
        <w:pStyle w:val="BookText"/>
        <w:rPr/>
      </w:pPr>
      <w:bookmarkEnd w:id="2155"/>
      <w:r>
        <w:rPr>
          <w:rFonts w:ascii="Amiri" w:hAnsi="Amiri" w:eastAsia="Amiri" w:cs="Amiri"/>
          <w:color w:val="111111"/>
          <w:sz w:val="28"/>
          <w:sz w:val="28"/>
          <w:szCs w:val="28"/>
          <w:rtl w:val="true"/>
          <w:lang w:bidi="ar-SA"/>
        </w:rPr>
        <w:t xml:space="preserve">رسالة مختصرة في شمائل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الخيرات وشوارق الأنوار في ذكر الصلاة على النبيّ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لأبي عبداللّه محمّد بن سليمان الجزولي، المتوفّی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في كيفيّة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العامة مرتّب على أبواب و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للايمان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 تسليماً والحمد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Heading4"/>
        <w:numPr>
          <w:ilvl w:val="3"/>
          <w:numId w:val="1"/>
        </w:numPr>
        <w:rPr/>
      </w:pPr>
      <w:bookmarkStart w:id="2156" w:name="__RefHeading___Toc523214_3406789950"/>
      <w:bookmarkStart w:id="2157" w:name="_Toc888"/>
      <w:bookmarkEnd w:id="2156"/>
      <w:r>
        <w:rPr>
          <w:rtl w:val="true"/>
        </w:rPr>
        <w:t xml:space="preserve">اسماء اللّه الحسنی </w:t>
      </w:r>
      <w:r>
        <w:rPr>
          <w:rtl w:val="true"/>
        </w:rPr>
        <w:t>(</w:t>
      </w:r>
      <w:r>
        <w:rPr/>
        <w:t>107</w:t>
      </w:r>
      <w:r>
        <w:rPr>
          <w:rtl w:val="true"/>
        </w:rPr>
        <w:t xml:space="preserve"> </w:t>
      </w:r>
      <w:r>
        <w:rPr>
          <w:rtl w:val="true"/>
        </w:rPr>
        <w:t>ظ</w:t>
      </w:r>
      <w:r>
        <w:rPr>
          <w:rtl w:val="true"/>
        </w:rPr>
        <w:t>_</w:t>
      </w:r>
      <w:r>
        <w:rPr/>
        <w:t>10</w:t>
      </w:r>
      <w:r>
        <w:rPr>
          <w:rtl w:val="true"/>
        </w:rPr>
        <w:t xml:space="preserve"> </w:t>
      </w:r>
      <w:r>
        <w:rPr>
          <w:rtl w:val="true"/>
        </w:rPr>
        <w:t>و</w:t>
      </w:r>
      <w:r>
        <w:rPr>
          <w:rtl w:val="true"/>
        </w:rPr>
        <w:t>) [</w:t>
      </w:r>
      <w:r>
        <w:rPr>
          <w:rtl w:val="true"/>
        </w:rPr>
        <w:t>الدعاء</w:t>
      </w:r>
      <w:r>
        <w:rPr>
          <w:rtl w:val="true"/>
        </w:rPr>
        <w:t>]</w:t>
      </w:r>
      <w:bookmarkEnd w:id="2157"/>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دعاء مختصر جاء فيها أسماء اللّه بصورة التمجيد والتعظيم لجلاله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الرحمان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وهو السميع البصير </w:t>
      </w:r>
      <w:r>
        <w:rPr>
          <w:rFonts w:eastAsia="Amiri" w:cs="Amiri" w:ascii="Amiri" w:hAnsi="Amiri"/>
          <w:color w:val="111111"/>
          <w:sz w:val="28"/>
          <w:szCs w:val="28"/>
          <w:rtl w:val="true"/>
          <w:lang w:bidi="ar-SA"/>
        </w:rPr>
        <w:t>».</w:t>
      </w:r>
    </w:p>
    <w:p>
      <w:pPr>
        <w:pStyle w:val="Heading4"/>
        <w:numPr>
          <w:ilvl w:val="3"/>
          <w:numId w:val="1"/>
        </w:numPr>
        <w:rPr/>
      </w:pPr>
      <w:bookmarkStart w:id="2158" w:name="__RefHeading___Toc523216_3406789950"/>
      <w:bookmarkStart w:id="2159" w:name="_Toc889"/>
      <w:bookmarkEnd w:id="2158"/>
      <w:r>
        <w:rPr>
          <w:rtl w:val="true"/>
        </w:rPr>
        <w:t xml:space="preserve">أسماء اصحاب بدر </w:t>
      </w:r>
      <w:r>
        <w:rPr>
          <w:rtl w:val="true"/>
        </w:rPr>
        <w:t>(</w:t>
      </w:r>
      <w:r>
        <w:rPr/>
        <w:t>110</w:t>
      </w:r>
      <w:r>
        <w:rPr>
          <w:rtl w:val="true"/>
        </w:rPr>
        <w:t xml:space="preserve"> </w:t>
      </w:r>
      <w:r>
        <w:rPr>
          <w:rtl w:val="true"/>
        </w:rPr>
        <w:t xml:space="preserve">ظ </w:t>
      </w:r>
      <w:r>
        <w:rPr>
          <w:rtl w:val="true"/>
        </w:rPr>
        <w:t xml:space="preserve">- </w:t>
      </w:r>
      <w:r>
        <w:rPr/>
        <w:t>151</w:t>
      </w:r>
      <w:r>
        <w:rPr>
          <w:rtl w:val="true"/>
        </w:rPr>
        <w:t xml:space="preserve"> </w:t>
      </w:r>
      <w:r>
        <w:rPr>
          <w:rtl w:val="true"/>
        </w:rPr>
        <w:t>و</w:t>
      </w:r>
      <w:r>
        <w:rPr>
          <w:rtl w:val="true"/>
        </w:rPr>
        <w:t>) [</w:t>
      </w:r>
      <w:r>
        <w:rPr>
          <w:rtl w:val="true"/>
        </w:rPr>
        <w:t>الدعاء</w:t>
      </w:r>
      <w:r>
        <w:rPr>
          <w:rtl w:val="true"/>
        </w:rPr>
        <w:t>]</w:t>
      </w:r>
      <w:bookmarkEnd w:id="215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دعاء مفصّل استشفع فيه بأصحاب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وأتوسّل إليك بسيّدنا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قراري وعلانيتي و أسراري واحشرنا معهم آمین یا رب العالمين</w:t>
      </w:r>
      <w:r>
        <w:rPr>
          <w:rFonts w:eastAsia="IRNazanin" w:cs="IRNazanin"/>
          <w:color w:val="111111"/>
          <w:sz w:val="28"/>
          <w:szCs w:val="28"/>
          <w:rtl w:val="true"/>
          <w:lang w:bidi="fa-IR"/>
        </w:rPr>
        <w:t xml:space="preserve">». </w:t>
      </w:r>
      <w:bookmarkStart w:id="2160" w:name="pg15005_153313"/>
    </w:p>
    <w:p>
      <w:pPr>
        <w:pStyle w:val="BookText"/>
        <w:rPr/>
      </w:pPr>
      <w:bookmarkEnd w:id="2160"/>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الكتاب الثالث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عثمان النقشبندي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وخاتم بیضويّ آخر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الدين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 والصفحات مزينة بإطارين أخضر وأزرق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متفرّقات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إسم الشيخ بهاء الدين محمّد البخاري رئيس الطائفة النقشبندية بتاريخ غرة جمادى الأُولى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تاريخ ولادتين في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2161" w:name="__RefHeading___Toc523218_3406789950"/>
      <w:bookmarkStart w:id="2162" w:name="_Toc890"/>
      <w:bookmarkEnd w:id="2161"/>
      <w:r>
        <w:rPr>
          <w:rtl w:val="true"/>
        </w:rPr>
        <w:t>مجموعة</w:t>
      </w:r>
      <w:bookmarkEnd w:id="2162"/>
    </w:p>
    <w:p>
      <w:pPr>
        <w:pStyle w:val="Heading4"/>
        <w:numPr>
          <w:ilvl w:val="3"/>
          <w:numId w:val="1"/>
        </w:numPr>
        <w:rPr/>
      </w:pPr>
      <w:bookmarkStart w:id="2163" w:name="__RefHeading___Toc523220_3406789950"/>
      <w:bookmarkStart w:id="2164" w:name="_Toc891"/>
      <w:bookmarkEnd w:id="2163"/>
      <w:r>
        <w:rPr>
          <w:rtl w:val="true"/>
        </w:rPr>
        <w:t xml:space="preserve">شرح الرسالة في علم اللّه للفيض </w:t>
      </w:r>
      <w:r>
        <w:rPr>
          <w:rtl w:val="true"/>
        </w:rPr>
        <w:t>(</w:t>
      </w:r>
      <w:r>
        <w:rPr/>
        <w:t>17</w:t>
      </w:r>
      <w:r>
        <w:rPr>
          <w:rtl w:val="true"/>
        </w:rPr>
        <w:t xml:space="preserve"> </w:t>
      </w:r>
      <w:r>
        <w:rPr>
          <w:rtl w:val="true"/>
        </w:rPr>
        <w:t xml:space="preserve">ظ۔ </w:t>
      </w:r>
      <w:r>
        <w:rPr/>
        <w:t>112</w:t>
      </w:r>
      <w:r>
        <w:rPr>
          <w:rtl w:val="true"/>
        </w:rPr>
        <w:t xml:space="preserve"> </w:t>
      </w:r>
      <w:r>
        <w:rPr>
          <w:rtl w:val="true"/>
        </w:rPr>
        <w:t>ظ</w:t>
      </w:r>
      <w:r>
        <w:rPr>
          <w:rtl w:val="true"/>
        </w:rPr>
        <w:t>) [</w:t>
      </w:r>
      <w:r>
        <w:rPr>
          <w:rtl w:val="true"/>
        </w:rPr>
        <w:t>العقائد</w:t>
      </w:r>
      <w:r>
        <w:rPr>
          <w:rtl w:val="true"/>
        </w:rPr>
        <w:t>]</w:t>
      </w:r>
      <w:bookmarkEnd w:id="2164"/>
    </w:p>
    <w:p>
      <w:pPr>
        <w:pStyle w:val="BookText"/>
        <w:rPr/>
      </w:pPr>
      <w:r>
        <w:rPr>
          <w:rFonts w:eastAsia="Times New Roman" w:cs="Times New Roman" w:ascii="Times New Roman" w:hAnsi="Times New Roman"/>
          <w:color w:val="111111"/>
          <w:sz w:val="28"/>
          <w:szCs w:val="28"/>
          <w:lang w:val="en-US" w:bidi="en-US"/>
        </w:rPr>
        <w:t>477</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2165" w:name="__RefHeading___Toc523222_3406789950"/>
      <w:bookmarkStart w:id="2166" w:name="_Toc892"/>
      <w:bookmarkEnd w:id="2165"/>
      <w:r>
        <w:rPr>
          <w:rtl w:val="true"/>
        </w:rPr>
        <w:t xml:space="preserve">رسالة في المعاد الجسماني </w:t>
      </w:r>
      <w:r>
        <w:rPr>
          <w:rtl w:val="true"/>
        </w:rPr>
        <w:t>(</w:t>
      </w:r>
      <w:r>
        <w:rPr/>
        <w:t>113</w:t>
      </w:r>
      <w:r>
        <w:rPr>
          <w:rtl w:val="true"/>
        </w:rPr>
        <w:t xml:space="preserve"> </w:t>
      </w:r>
      <w:r>
        <w:rPr>
          <w:rtl w:val="true"/>
        </w:rPr>
        <w:t>و</w:t>
      </w:r>
      <w:r>
        <w:rPr>
          <w:rtl w:val="true"/>
        </w:rPr>
        <w:t xml:space="preserve">_ </w:t>
      </w:r>
      <w:r>
        <w:rPr/>
        <w:t>117</w:t>
      </w:r>
      <w:r>
        <w:rPr>
          <w:rtl w:val="true"/>
        </w:rPr>
        <w:t xml:space="preserve"> </w:t>
      </w:r>
      <w:r>
        <w:rPr>
          <w:rtl w:val="true"/>
        </w:rPr>
        <w:t>ظ</w:t>
      </w:r>
      <w:r>
        <w:rPr>
          <w:rtl w:val="true"/>
        </w:rPr>
        <w:t>) [</w:t>
      </w:r>
      <w:r>
        <w:rPr>
          <w:rtl w:val="true"/>
        </w:rPr>
        <w:t>العقائد</w:t>
      </w:r>
      <w:r>
        <w:rPr>
          <w:rtl w:val="true"/>
        </w:rPr>
        <w:t>]</w:t>
      </w:r>
      <w:bookmarkEnd w:id="2166"/>
    </w:p>
    <w:p>
      <w:pPr>
        <w:pStyle w:val="BookText"/>
        <w:rPr/>
      </w:pPr>
      <w:r>
        <w:rPr>
          <w:rFonts w:ascii="Amiri" w:hAnsi="Amiri" w:eastAsia="Amiri" w:cs="Amiri"/>
          <w:color w:val="111111"/>
          <w:sz w:val="28"/>
          <w:sz w:val="28"/>
          <w:szCs w:val="28"/>
          <w:rtl w:val="true"/>
          <w:lang w:bidi="ar-SA"/>
        </w:rPr>
        <w:t>للشيخ أحمد الإحسائي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جواب بعض الاعتراضات الّتي أُنهيت إليه في مسألة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الإخوان أنهى إليّ اعتراضاً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والأعراض الذي أورد عليه أن الضرورة قائمة عليه</w:t>
      </w:r>
      <w:r>
        <w:rPr>
          <w:rFonts w:eastAsia="Amiri" w:cs="Amiri" w:ascii="Amiri" w:hAnsi="Amiri"/>
          <w:color w:val="111111"/>
          <w:sz w:val="28"/>
          <w:szCs w:val="28"/>
          <w:rtl w:val="true"/>
          <w:lang w:bidi="ar-SA"/>
        </w:rPr>
        <w:t>».</w:t>
      </w:r>
    </w:p>
    <w:p>
      <w:pPr>
        <w:pStyle w:val="Heading4"/>
        <w:numPr>
          <w:ilvl w:val="3"/>
          <w:numId w:val="1"/>
        </w:numPr>
        <w:rPr/>
      </w:pPr>
      <w:bookmarkStart w:id="2167" w:name="__RefHeading___Toc523224_3406789950"/>
      <w:bookmarkStart w:id="2168" w:name="_Toc893"/>
      <w:bookmarkEnd w:id="2167"/>
      <w:r>
        <w:rPr>
          <w:rtl w:val="true"/>
        </w:rPr>
        <w:t xml:space="preserve">أسرار الشهادة </w:t>
      </w:r>
      <w:r>
        <w:rPr>
          <w:rtl w:val="true"/>
        </w:rPr>
        <w:t>(</w:t>
      </w:r>
      <w:r>
        <w:rPr/>
        <w:t>122</w:t>
      </w:r>
      <w:r>
        <w:rPr>
          <w:rtl w:val="true"/>
        </w:rPr>
        <w:t xml:space="preserve"> </w:t>
      </w:r>
      <w:r>
        <w:rPr>
          <w:rtl w:val="true"/>
        </w:rPr>
        <w:t xml:space="preserve">و </w:t>
      </w:r>
      <w:r>
        <w:rPr/>
        <w:t>150</w:t>
      </w:r>
      <w:r>
        <w:rPr>
          <w:rtl w:val="true"/>
        </w:rPr>
        <w:t xml:space="preserve"> </w:t>
      </w:r>
      <w:r>
        <w:rPr>
          <w:rtl w:val="true"/>
        </w:rPr>
        <w:t>ظ</w:t>
      </w:r>
      <w:r>
        <w:rPr>
          <w:rtl w:val="true"/>
        </w:rPr>
        <w:t>) [</w:t>
      </w:r>
      <w:r>
        <w:rPr>
          <w:rtl w:val="true"/>
        </w:rPr>
        <w:t>العقائد</w:t>
      </w:r>
      <w:r>
        <w:rPr>
          <w:rtl w:val="true"/>
        </w:rPr>
        <w:t>]</w:t>
      </w:r>
      <w:bookmarkEnd w:id="2168"/>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523226_3406789950"/>
      <w:bookmarkStart w:id="2170" w:name="_Toc894"/>
      <w:bookmarkEnd w:id="2169"/>
      <w:r>
        <w:rPr>
          <w:rtl w:val="true"/>
        </w:rPr>
        <w:t xml:space="preserve">رسالة في الدفاع عن الشيخ الإحسائی </w:t>
      </w:r>
      <w:r>
        <w:rPr>
          <w:rtl w:val="true"/>
        </w:rPr>
        <w:t>(</w:t>
      </w:r>
      <w:r>
        <w:rPr/>
        <w:t>156</w:t>
      </w:r>
      <w:r>
        <w:rPr>
          <w:rtl w:val="true"/>
        </w:rPr>
        <w:t xml:space="preserve"> </w:t>
      </w:r>
      <w:r>
        <w:rPr>
          <w:rtl w:val="true"/>
        </w:rPr>
        <w:t xml:space="preserve">و </w:t>
      </w:r>
      <w:r>
        <w:rPr/>
        <w:t>158</w:t>
      </w:r>
      <w:r>
        <w:rPr>
          <w:rtl w:val="true"/>
        </w:rPr>
        <w:t xml:space="preserve"> </w:t>
      </w:r>
      <w:r>
        <w:rPr>
          <w:rtl w:val="true"/>
        </w:rPr>
        <w:t>و</w:t>
      </w:r>
      <w:r>
        <w:rPr>
          <w:rtl w:val="true"/>
        </w:rPr>
        <w:t>) [</w:t>
      </w:r>
      <w:r>
        <w:rPr>
          <w:rtl w:val="true"/>
        </w:rPr>
        <w:t>العقائد</w:t>
      </w:r>
      <w:r>
        <w:rPr>
          <w:rtl w:val="true"/>
        </w:rPr>
        <w:t>]</w:t>
      </w:r>
      <w:bookmarkEnd w:id="217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للسيد كاظم الرشتي</w:t>
      </w:r>
      <w:r>
        <w:rPr>
          <w:rFonts w:eastAsia="Amiri" w:cs="Amiri" w:ascii="Amiri" w:hAnsi="Amiri"/>
          <w:color w:val="111111"/>
          <w:sz w:val="28"/>
          <w:szCs w:val="28"/>
          <w:rtl w:val="true"/>
          <w:lang w:bidi="ar-SA"/>
        </w:rPr>
        <w:t xml:space="preserve">. </w:t>
      </w:r>
      <w:bookmarkStart w:id="2171" w:name="pg15005_153314"/>
    </w:p>
    <w:p>
      <w:pPr>
        <w:pStyle w:val="BookText"/>
        <w:rPr/>
      </w:pPr>
      <w:bookmarkEnd w:id="2171"/>
      <w:r>
        <w:rPr>
          <w:rFonts w:ascii="Amiri" w:hAnsi="Amiri" w:eastAsia="Amiri" w:cs="Amiri"/>
          <w:color w:val="111111"/>
          <w:sz w:val="28"/>
          <w:sz w:val="28"/>
          <w:szCs w:val="28"/>
          <w:rtl w:val="true"/>
          <w:lang w:bidi="ar-SA"/>
        </w:rPr>
        <w:t>رسالة ردّ فيها على ما أوردوه على الشيخ الإحسائي من تنافي بعض كلماته لظاهر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أيّدك اللّه بالتسديد ووفّقك لصنوف التأييد أنّ ما ذكر هؤلاء ليس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الحكم بينا وبينه بالحق وهو خير الحاكمين وصلّى اللّه على محمّد و آله الطيبين الطاهرين</w:t>
      </w:r>
      <w:r>
        <w:rPr>
          <w:rFonts w:eastAsia="Amiri" w:cs="Amiri" w:ascii="Amiri" w:hAnsi="Amiri"/>
          <w:color w:val="111111"/>
          <w:sz w:val="28"/>
          <w:szCs w:val="28"/>
          <w:rtl w:val="true"/>
          <w:lang w:bidi="ar-SA"/>
        </w:rPr>
        <w:t>».</w:t>
      </w:r>
    </w:p>
    <w:p>
      <w:pPr>
        <w:pStyle w:val="Heading4"/>
        <w:numPr>
          <w:ilvl w:val="3"/>
          <w:numId w:val="1"/>
        </w:numPr>
        <w:rPr/>
      </w:pPr>
      <w:bookmarkStart w:id="2172" w:name="__RefHeading___Toc523228_3406789950"/>
      <w:bookmarkStart w:id="2173" w:name="_Toc895"/>
      <w:bookmarkEnd w:id="2172"/>
      <w:r>
        <w:rPr>
          <w:rtl w:val="true"/>
        </w:rPr>
        <w:t xml:space="preserve">أجوبة مسائل المولى على البرغانی </w:t>
      </w:r>
      <w:r>
        <w:rPr>
          <w:rtl w:val="true"/>
        </w:rPr>
        <w:t>(</w:t>
      </w:r>
      <w:r>
        <w:rPr/>
        <w:t>108</w:t>
      </w:r>
      <w:r>
        <w:rPr>
          <w:rtl w:val="true"/>
        </w:rPr>
        <w:t xml:space="preserve"> </w:t>
      </w:r>
      <w:r>
        <w:rPr>
          <w:rtl w:val="true"/>
        </w:rPr>
        <w:t xml:space="preserve">و </w:t>
      </w:r>
      <w:r>
        <w:rPr/>
        <w:t>165</w:t>
      </w:r>
      <w:r>
        <w:rPr>
          <w:rtl w:val="true"/>
        </w:rPr>
        <w:t xml:space="preserve"> </w:t>
      </w:r>
      <w:r>
        <w:rPr>
          <w:rtl w:val="true"/>
        </w:rPr>
        <w:t>و</w:t>
      </w:r>
      <w:r>
        <w:rPr>
          <w:rtl w:val="true"/>
        </w:rPr>
        <w:t>) [</w:t>
      </w:r>
      <w:r>
        <w:rPr>
          <w:rtl w:val="true"/>
        </w:rPr>
        <w:t>العقائد</w:t>
      </w:r>
      <w:r>
        <w:rPr>
          <w:rtl w:val="true"/>
        </w:rPr>
        <w:t>]</w:t>
      </w:r>
      <w:bookmarkEnd w:id="217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النسخ والنستعليق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و أواسطها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أواسط النسخة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2174" w:name="__RefHeading___Toc523230_3406789950"/>
      <w:bookmarkStart w:id="2175" w:name="_Toc896"/>
      <w:bookmarkEnd w:id="2174"/>
      <w:r>
        <w:rPr>
          <w:rtl w:val="true"/>
        </w:rPr>
        <w:t xml:space="preserve">الحاشية على معالم الأُصول </w:t>
      </w:r>
      <w:r>
        <w:rPr>
          <w:rtl w:val="true"/>
        </w:rPr>
        <w:t>[</w:t>
      </w:r>
      <w:r>
        <w:rPr>
          <w:rtl w:val="true"/>
        </w:rPr>
        <w:t xml:space="preserve">أُصول الفقه </w:t>
      </w:r>
      <w:r>
        <w:rPr>
          <w:rtl w:val="true"/>
        </w:rPr>
        <w:t>]</w:t>
      </w:r>
      <w:bookmarkEnd w:id="2175"/>
    </w:p>
    <w:p>
      <w:pPr>
        <w:pStyle w:val="BookText"/>
        <w:rPr/>
      </w:pPr>
      <w:r>
        <w:rPr>
          <w:rFonts w:eastAsia="Times New Roman" w:cs="Times New Roman" w:ascii="Times New Roman" w:hAnsi="Times New Roman"/>
          <w:color w:val="111111"/>
          <w:sz w:val="28"/>
          <w:szCs w:val="28"/>
          <w:lang w:val="en-US" w:bidi="en-US"/>
        </w:rPr>
        <w:t>478</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تحته 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الغنيّ عبده ابن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76" w:name="__RefHeading___Toc523232_3406789950"/>
      <w:bookmarkStart w:id="2177" w:name="_Toc897"/>
      <w:bookmarkEnd w:id="2176"/>
      <w:r>
        <w:rPr>
          <w:rtl w:val="true"/>
        </w:rPr>
        <w:t>مجموعة</w:t>
      </w:r>
      <w:bookmarkEnd w:id="2177"/>
    </w:p>
    <w:p>
      <w:pPr>
        <w:pStyle w:val="Heading4"/>
        <w:numPr>
          <w:ilvl w:val="3"/>
          <w:numId w:val="1"/>
        </w:numPr>
        <w:rPr/>
      </w:pPr>
      <w:bookmarkStart w:id="2178" w:name="__RefHeading___Toc523234_3406789950"/>
      <w:bookmarkStart w:id="2179" w:name="_Toc898"/>
      <w:bookmarkEnd w:id="2178"/>
      <w:r>
        <w:rPr>
          <w:rtl w:val="true"/>
        </w:rPr>
        <w:t xml:space="preserve">الهاشميّة في شرح الصمديّة </w:t>
      </w:r>
      <w:r>
        <w:rPr>
          <w:rtl w:val="true"/>
        </w:rPr>
        <w:t>(</w:t>
      </w:r>
      <w:r>
        <w:rPr/>
        <w:t>1</w:t>
      </w:r>
      <w:r>
        <w:rPr>
          <w:rtl w:val="true"/>
        </w:rPr>
        <w:t xml:space="preserve"> </w:t>
      </w:r>
      <w:r>
        <w:rPr>
          <w:rtl w:val="true"/>
        </w:rPr>
        <w:t xml:space="preserve">ظ </w:t>
      </w:r>
      <w:r>
        <w:rPr>
          <w:rtl w:val="true"/>
        </w:rPr>
        <w:t xml:space="preserve">- </w:t>
      </w:r>
      <w:r>
        <w:rPr/>
        <w:t>12</w:t>
      </w:r>
      <w:r>
        <w:rPr>
          <w:rtl w:val="true"/>
        </w:rPr>
        <w:t xml:space="preserve"> </w:t>
      </w:r>
      <w:r>
        <w:rPr>
          <w:rtl w:val="true"/>
        </w:rPr>
        <w:t>و</w:t>
      </w:r>
      <w:r>
        <w:rPr>
          <w:rtl w:val="true"/>
        </w:rPr>
        <w:t>) [</w:t>
      </w:r>
      <w:r>
        <w:rPr>
          <w:rtl w:val="true"/>
        </w:rPr>
        <w:t xml:space="preserve">النحو </w:t>
      </w:r>
      <w:r>
        <w:rPr>
          <w:rtl w:val="true"/>
        </w:rPr>
        <w:t>]</w:t>
      </w:r>
      <w:bookmarkEnd w:id="217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bookmarkStart w:id="2180" w:name="pg15005_153315"/>
    </w:p>
    <w:p>
      <w:pPr>
        <w:pStyle w:val="BookText"/>
        <w:rPr/>
      </w:pPr>
      <w:bookmarkEnd w:id="2180"/>
      <w:r>
        <w:rPr>
          <w:rFonts w:ascii="Amiri" w:hAnsi="Amiri" w:eastAsia="Amiri" w:cs="Amiri"/>
          <w:color w:val="111111"/>
          <w:sz w:val="28"/>
          <w:sz w:val="28"/>
          <w:szCs w:val="28"/>
          <w:rtl w:val="true"/>
          <w:lang w:bidi="ar-SA"/>
        </w:rPr>
        <w:t>لمحمّد هاشم بن عبدالرحيم الموسوي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على كتاب الصمديّة للشيخ البهائي في النحو 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جعلنا مطيعة للّهادین وصرفنا عن نحو المضلّين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الموجود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هو في أصل اللغة عبارة عن اصوات متتابعة بحسب فهم</w:t>
      </w:r>
      <w:r>
        <w:rPr>
          <w:rFonts w:eastAsia="Amiri" w:cs="Amiri" w:ascii="Amiri" w:hAnsi="Amiri"/>
          <w:color w:val="111111"/>
          <w:sz w:val="28"/>
          <w:szCs w:val="28"/>
          <w:rtl w:val="true"/>
          <w:lang w:bidi="ar-SA"/>
        </w:rPr>
        <w:t>...».</w:t>
      </w:r>
    </w:p>
    <w:p>
      <w:pPr>
        <w:pStyle w:val="Heading4"/>
        <w:numPr>
          <w:ilvl w:val="3"/>
          <w:numId w:val="1"/>
        </w:numPr>
        <w:rPr/>
      </w:pPr>
      <w:bookmarkStart w:id="2181" w:name="__RefHeading___Toc523236_3406789950"/>
      <w:bookmarkStart w:id="2182" w:name="_Toc899"/>
      <w:bookmarkEnd w:id="2181"/>
      <w:r>
        <w:rPr>
          <w:rtl w:val="true"/>
        </w:rPr>
        <w:t xml:space="preserve">الكبرى في المنطق </w:t>
      </w:r>
      <w:r>
        <w:rPr>
          <w:rtl w:val="true"/>
        </w:rPr>
        <w:t>(</w:t>
      </w:r>
      <w:r>
        <w:rPr/>
        <w:t>13</w:t>
      </w:r>
      <w:r>
        <w:rPr>
          <w:rtl w:val="true"/>
        </w:rPr>
        <w:t xml:space="preserve"> </w:t>
      </w:r>
      <w:r>
        <w:rPr>
          <w:rtl w:val="true"/>
        </w:rPr>
        <w:t xml:space="preserve">ظ۔ </w:t>
      </w:r>
      <w:r>
        <w:rPr/>
        <w:t>25</w:t>
      </w:r>
      <w:r>
        <w:rPr>
          <w:rtl w:val="true"/>
        </w:rPr>
        <w:t xml:space="preserve"> </w:t>
      </w:r>
      <w:r>
        <w:rPr>
          <w:rtl w:val="true"/>
        </w:rPr>
        <w:t>ظ</w:t>
      </w:r>
      <w:r>
        <w:rPr>
          <w:rtl w:val="true"/>
        </w:rPr>
        <w:t xml:space="preserve">)  </w:t>
      </w:r>
      <w:r>
        <w:rPr>
          <w:rtl w:val="true"/>
        </w:rPr>
        <w:t xml:space="preserve">فارسي </w:t>
      </w:r>
      <w:r>
        <w:rPr>
          <w:rtl w:val="true"/>
        </w:rPr>
        <w:t>[</w:t>
      </w:r>
      <w:r>
        <w:rPr>
          <w:rtl w:val="true"/>
        </w:rPr>
        <w:t xml:space="preserve">المنطق </w:t>
      </w:r>
      <w:r>
        <w:rPr>
          <w:rtl w:val="true"/>
        </w:rPr>
        <w:t>]</w:t>
      </w:r>
      <w:bookmarkEnd w:id="2182"/>
    </w:p>
    <w:p>
      <w:pPr>
        <w:pStyle w:val="BookText"/>
        <w:rPr/>
      </w:pPr>
      <w:r>
        <w:rPr>
          <w:rFonts w:ascii="IRNazanin" w:hAnsi="IRNazanin" w:eastAsia="IRNazanin"/>
          <w:color w:val="111111"/>
          <w:sz w:val="28"/>
          <w:sz w:val="28"/>
          <w:szCs w:val="28"/>
          <w:rtl w:val="true"/>
          <w:lang w:bidi="fa-IR"/>
        </w:rPr>
        <w:t>للسيد میر شریف الجرجاني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فارسية مختصرة في المنطق مرتّبة على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آدمی را قوه ای است درّاکه که منتقش می گردد در وی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لا حجر باشد لیكن لا حجر نیست پس لا شجر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523238_3406789950"/>
      <w:bookmarkStart w:id="2184" w:name="_Toc900"/>
      <w:bookmarkEnd w:id="2183"/>
      <w:r>
        <w:rPr>
          <w:rtl w:val="true"/>
        </w:rPr>
        <w:t xml:space="preserve">الوجيزة في التقويم </w:t>
      </w:r>
      <w:r>
        <w:rPr>
          <w:rtl w:val="true"/>
        </w:rPr>
        <w:t>(</w:t>
      </w:r>
      <w:r>
        <w:rPr/>
        <w:t>27</w:t>
      </w:r>
      <w:r>
        <w:rPr>
          <w:rtl w:val="true"/>
        </w:rPr>
        <w:t xml:space="preserve"> </w:t>
      </w:r>
      <w:r>
        <w:rPr>
          <w:rtl w:val="true"/>
        </w:rPr>
        <w:t xml:space="preserve">ظ۔ </w:t>
      </w:r>
      <w:r>
        <w:rPr/>
        <w:t>55</w:t>
      </w:r>
      <w:r>
        <w:rPr>
          <w:rtl w:val="true"/>
        </w:rPr>
        <w:t xml:space="preserve"> </w:t>
      </w:r>
      <w:r>
        <w:rPr>
          <w:rtl w:val="true"/>
        </w:rPr>
        <w:t>ظ</w:t>
      </w:r>
      <w:r>
        <w:rPr>
          <w:rtl w:val="true"/>
        </w:rPr>
        <w:t>) [</w:t>
      </w:r>
      <w:r>
        <w:rPr>
          <w:rtl w:val="true"/>
        </w:rPr>
        <w:t xml:space="preserve">التقويم </w:t>
      </w:r>
      <w:r>
        <w:rPr>
          <w:rtl w:val="true"/>
        </w:rPr>
        <w:t>]</w:t>
      </w:r>
      <w:bookmarkEnd w:id="2184"/>
    </w:p>
    <w:p>
      <w:pPr>
        <w:pStyle w:val="BookText"/>
        <w:rPr/>
      </w:pPr>
      <w:r>
        <w:rPr>
          <w:rFonts w:ascii="IRNazanin" w:hAnsi="IRNazanin" w:eastAsia="IRNazanin"/>
          <w:color w:val="111111"/>
          <w:sz w:val="28"/>
          <w:sz w:val="28"/>
          <w:szCs w:val="28"/>
          <w:rtl w:val="true"/>
          <w:lang w:bidi="fa-IR"/>
        </w:rPr>
        <w:t xml:space="preserve">لأحمد بن محمّد مهدي الشريف الخاتون آبادي ، المتوفّی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وجيزة في معرفة التقويم ألّفها في سفره إلى زيارة سيد الشهداء أرواحنا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يا خالق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وصل تأليفه إلى هنا مع كثرة الإشتغال وتفرّق البال ووفور الملال وعدم جمع الحواس والحال</w:t>
      </w:r>
      <w:r>
        <w:rPr>
          <w:rFonts w:eastAsia="Amiri" w:cs="Amiri" w:ascii="Amiri" w:hAnsi="Amiri"/>
          <w:color w:val="111111"/>
          <w:sz w:val="28"/>
          <w:szCs w:val="28"/>
          <w:rtl w:val="true"/>
          <w:lang w:bidi="ar-SA"/>
        </w:rPr>
        <w:t>».</w:t>
      </w:r>
    </w:p>
    <w:p>
      <w:pPr>
        <w:pStyle w:val="Heading4"/>
        <w:numPr>
          <w:ilvl w:val="3"/>
          <w:numId w:val="1"/>
        </w:numPr>
        <w:rPr/>
      </w:pPr>
      <w:bookmarkStart w:id="2185" w:name="__RefHeading___Toc523240_3406789950"/>
      <w:bookmarkStart w:id="2186" w:name="_Toc901"/>
      <w:bookmarkEnd w:id="2185"/>
      <w:r>
        <w:rPr>
          <w:rtl w:val="true"/>
        </w:rPr>
        <w:t xml:space="preserve">رسالة في صناعة اللغز </w:t>
      </w:r>
      <w:r>
        <w:rPr>
          <w:rtl w:val="true"/>
        </w:rPr>
        <w:t>(</w:t>
      </w:r>
      <w:r>
        <w:rPr/>
        <w:t>57</w:t>
      </w:r>
      <w:r>
        <w:rPr>
          <w:rtl w:val="true"/>
        </w:rPr>
        <w:t xml:space="preserve"> </w:t>
      </w:r>
      <w:r>
        <w:rPr>
          <w:rtl w:val="true"/>
        </w:rPr>
        <w:t xml:space="preserve">ظ۔ </w:t>
      </w:r>
      <w:r>
        <w:rPr/>
        <w:t>60</w:t>
      </w:r>
      <w:r>
        <w:rPr>
          <w:rtl w:val="true"/>
        </w:rPr>
        <w:t>ظ</w:t>
      </w:r>
      <w:r>
        <w:rPr>
          <w:rtl w:val="true"/>
        </w:rPr>
        <w:t xml:space="preserve">) </w:t>
      </w:r>
      <w:r>
        <w:rPr>
          <w:rtl w:val="true"/>
        </w:rPr>
        <w:t xml:space="preserve">فارسي </w:t>
      </w:r>
      <w:r>
        <w:rPr>
          <w:rtl w:val="true"/>
        </w:rPr>
        <w:t>[</w:t>
      </w:r>
      <w:r>
        <w:rPr>
          <w:rtl w:val="true"/>
        </w:rPr>
        <w:t xml:space="preserve">الأدب </w:t>
      </w:r>
      <w:r>
        <w:rPr>
          <w:rtl w:val="true"/>
        </w:rPr>
        <w:t>]</w:t>
      </w:r>
      <w:bookmarkEnd w:id="2186"/>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بين فيها كيفيّة إنشاء اللغز والمعمّا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ناقصة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بي عدد مر پادشاهی را که دیده رمد دیده عاشق</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هشتم در آنکه تجنيس وتصحيف و نقش و صورت</w:t>
      </w:r>
      <w:r>
        <w:rPr>
          <w:rFonts w:eastAsia="IRNazanin" w:cs="IRNazanin"/>
          <w:color w:val="111111"/>
          <w:sz w:val="28"/>
          <w:szCs w:val="28"/>
          <w:rtl w:val="true"/>
          <w:lang w:bidi="fa-IR"/>
        </w:rPr>
        <w:t xml:space="preserve">...» </w:t>
      </w:r>
      <w:bookmarkStart w:id="2187" w:name="pg15005_153316"/>
    </w:p>
    <w:p>
      <w:pPr>
        <w:pStyle w:val="BookText"/>
        <w:rPr/>
      </w:pPr>
      <w:bookmarkEnd w:id="2187"/>
      <w:r>
        <w:rPr>
          <w:rFonts w:ascii="Amiri" w:hAnsi="Amiri" w:eastAsia="Amiri" w:cs="Amiri"/>
          <w:color w:val="111111"/>
          <w:sz w:val="28"/>
          <w:sz w:val="28"/>
          <w:szCs w:val="28"/>
          <w:rtl w:val="true"/>
          <w:lang w:bidi="ar-SA"/>
        </w:rPr>
        <w:t xml:space="preserve">الكتاب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النستعليق ، العناوين بالحمرة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حسنعلي بن علي مدد في ساوه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النستعليق ،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خط المؤلّف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اسم السيد علي الأحمدي الطهراني وخاتمه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2188" w:name="__RefHeading___Toc523242_3406789950"/>
      <w:bookmarkStart w:id="2189" w:name="_Toc902"/>
      <w:bookmarkEnd w:id="2188"/>
      <w:r>
        <w:rPr>
          <w:rtl w:val="true"/>
        </w:rPr>
        <w:t>مجموعة</w:t>
      </w:r>
      <w:bookmarkEnd w:id="2189"/>
    </w:p>
    <w:p>
      <w:pPr>
        <w:pStyle w:val="Heading4"/>
        <w:numPr>
          <w:ilvl w:val="3"/>
          <w:numId w:val="1"/>
        </w:numPr>
        <w:rPr/>
      </w:pPr>
      <w:bookmarkStart w:id="2190" w:name="__RefHeading___Toc523244_3406789950"/>
      <w:bookmarkStart w:id="2191" w:name="_Toc903"/>
      <w:bookmarkEnd w:id="2190"/>
      <w:r>
        <w:rPr>
          <w:rtl w:val="true"/>
        </w:rPr>
        <w:t xml:space="preserve">عدة الأُصول </w:t>
      </w:r>
      <w:r>
        <w:rPr>
          <w:rtl w:val="true"/>
        </w:rPr>
        <w:t>(</w:t>
      </w:r>
      <w:r>
        <w:rPr/>
        <w:t>2</w:t>
      </w:r>
      <w:r>
        <w:rPr>
          <w:rtl w:val="true"/>
        </w:rPr>
        <w:t xml:space="preserve"> </w:t>
      </w:r>
      <w:r>
        <w:rPr>
          <w:rtl w:val="true"/>
        </w:rPr>
        <w:t>ظ</w:t>
      </w:r>
      <w:r>
        <w:rPr>
          <w:rtl w:val="true"/>
        </w:rPr>
        <w:t xml:space="preserve">- </w:t>
      </w:r>
      <w:r>
        <w:rPr/>
        <w:t>111</w:t>
      </w:r>
      <w:r>
        <w:rPr>
          <w:rtl w:val="true"/>
        </w:rPr>
        <w:t xml:space="preserve"> </w:t>
      </w:r>
      <w:r>
        <w:rPr>
          <w:rtl w:val="true"/>
        </w:rPr>
        <w:t>و</w:t>
      </w:r>
      <w:r>
        <w:rPr>
          <w:rtl w:val="true"/>
        </w:rPr>
        <w:t>) [</w:t>
      </w:r>
      <w:r>
        <w:rPr>
          <w:rtl w:val="true"/>
        </w:rPr>
        <w:t xml:space="preserve">أُصول الفقه </w:t>
      </w:r>
      <w:r>
        <w:rPr>
          <w:rtl w:val="true"/>
        </w:rPr>
        <w:t>]</w:t>
      </w:r>
      <w:bookmarkEnd w:id="2191"/>
    </w:p>
    <w:p>
      <w:pPr>
        <w:pStyle w:val="BookText"/>
        <w:rPr/>
      </w:pPr>
      <w:r>
        <w:rPr>
          <w:rFonts w:eastAsia="Times New Roman" w:cs="Times New Roman" w:ascii="Times New Roman" w:hAnsi="Times New Roman"/>
          <w:color w:val="111111"/>
          <w:sz w:val="28"/>
          <w:szCs w:val="28"/>
          <w:lang w:val="en-US" w:bidi="en-US"/>
        </w:rPr>
        <w:t>480</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523246_3406789950"/>
      <w:bookmarkStart w:id="2193" w:name="_Toc904"/>
      <w:bookmarkEnd w:id="2192"/>
      <w:r>
        <w:rPr>
          <w:rtl w:val="true"/>
        </w:rPr>
        <w:t xml:space="preserve">الخلاف في الأحكام </w:t>
      </w:r>
      <w:r>
        <w:rPr>
          <w:rtl w:val="true"/>
        </w:rPr>
        <w:t>(</w:t>
      </w:r>
      <w:r>
        <w:rPr/>
        <w:t>113</w:t>
      </w:r>
      <w:r>
        <w:rPr>
          <w:rtl w:val="true"/>
        </w:rPr>
        <w:t xml:space="preserve"> </w:t>
      </w:r>
      <w:r>
        <w:rPr>
          <w:rtl w:val="true"/>
        </w:rPr>
        <w:t>ظ</w:t>
      </w:r>
      <w:r>
        <w:rPr>
          <w:rtl w:val="true"/>
        </w:rPr>
        <w:t xml:space="preserve">_ </w:t>
      </w:r>
      <w:r>
        <w:rPr/>
        <w:t>191</w:t>
      </w:r>
      <w:r>
        <w:rPr>
          <w:rtl w:val="true"/>
        </w:rPr>
        <w:t xml:space="preserve"> </w:t>
      </w:r>
      <w:r>
        <w:rPr>
          <w:rtl w:val="true"/>
        </w:rPr>
        <w:t>ظ</w:t>
      </w:r>
      <w:r>
        <w:rPr>
          <w:rtl w:val="true"/>
        </w:rPr>
        <w:t>) [</w:t>
      </w:r>
      <w:r>
        <w:rPr>
          <w:rtl w:val="true"/>
        </w:rPr>
        <w:t xml:space="preserve">الفقه </w:t>
      </w:r>
      <w:r>
        <w:rPr>
          <w:rtl w:val="true"/>
        </w:rPr>
        <w:t>]</w:t>
      </w:r>
      <w:bookmarkEnd w:id="2193"/>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حقّ حمده وصلّى اللّه على خيرته من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النجاشي فإنّما دعا له والدعاء يسمّى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 الكتاب الأوّل بخطّ شريف بن محمّد صادق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الثاني بخطّ محمّد صادق بن حاجي جعفر البروجردي بطلب من الملّا  شريف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الفواصل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أصفر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194" w:name="pg15005_153317"/>
    </w:p>
    <w:p>
      <w:pPr>
        <w:pStyle w:val="Heading3"/>
        <w:numPr>
          <w:ilvl w:val="2"/>
          <w:numId w:val="1"/>
        </w:numPr>
        <w:rPr/>
      </w:pPr>
      <w:bookmarkStart w:id="2195" w:name="__RefHeading___Toc523248_3406789950"/>
      <w:bookmarkStart w:id="2196" w:name="_Toc905"/>
      <w:bookmarkEnd w:id="2194"/>
      <w:bookmarkEnd w:id="2195"/>
      <w:r>
        <w:rPr>
          <w:rtl w:val="true"/>
        </w:rPr>
        <w:t xml:space="preserve">الأنوار الجلاليّة في شرح الفصول النصيريّة </w:t>
      </w:r>
      <w:r>
        <w:rPr>
          <w:rtl w:val="true"/>
        </w:rPr>
        <w:t>[</w:t>
      </w:r>
      <w:r>
        <w:rPr>
          <w:rtl w:val="true"/>
        </w:rPr>
        <w:t xml:space="preserve">الكلام </w:t>
      </w:r>
      <w:r>
        <w:rPr>
          <w:rtl w:val="true"/>
        </w:rPr>
        <w:t>]</w:t>
      </w:r>
      <w:bookmarkEnd w:id="2196"/>
    </w:p>
    <w:p>
      <w:pPr>
        <w:pStyle w:val="BookText"/>
        <w:rPr/>
      </w:pPr>
      <w:r>
        <w:rPr>
          <w:rFonts w:eastAsia="Times New Roman" w:cs="Times New Roman" w:ascii="Times New Roman" w:hAnsi="Times New Roman"/>
          <w:color w:val="111111"/>
          <w:sz w:val="28"/>
          <w:szCs w:val="28"/>
          <w:lang w:val="en-US" w:bidi="en-US"/>
        </w:rPr>
        <w:t>481</w:t>
      </w:r>
    </w:p>
    <w:p>
      <w:pPr>
        <w:pStyle w:val="BookText"/>
        <w:rPr/>
      </w:pPr>
      <w:r>
        <w:rPr>
          <w:rFonts w:ascii="IRNazanin" w:hAnsi="IRNazanin" w:eastAsia="IRNazanin"/>
          <w:color w:val="111111"/>
          <w:sz w:val="28"/>
          <w:sz w:val="28"/>
          <w:szCs w:val="28"/>
          <w:rtl w:val="true"/>
          <w:lang w:bidi="fa-IR"/>
        </w:rPr>
        <w:t xml:space="preserve">للشيخ أبي عبداللّه المقداد بن عبداللّه السيوري، المتوفّی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على كتاب الفصول النصيرية المعرّبة الّتي هي تعريب ركن الدين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واجب الوجود ومبدء وغاية وجود كل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ربّ العالمين وصلّى اللّه على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الشروع مباحثة الكتاب في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197" w:name="__RefHeading___Toc523250_3406789950"/>
      <w:bookmarkStart w:id="2198" w:name="_Toc906"/>
      <w:bookmarkEnd w:id="2197"/>
      <w:r>
        <w:rPr>
          <w:rtl w:val="true"/>
        </w:rPr>
        <w:t>مجموعة</w:t>
      </w:r>
      <w:bookmarkEnd w:id="2198"/>
    </w:p>
    <w:p>
      <w:pPr>
        <w:pStyle w:val="Heading4"/>
        <w:numPr>
          <w:ilvl w:val="3"/>
          <w:numId w:val="1"/>
        </w:numPr>
        <w:rPr/>
      </w:pPr>
      <w:bookmarkStart w:id="2199" w:name="__RefHeading___Toc523252_3406789950"/>
      <w:bookmarkStart w:id="2200" w:name="_Toc907"/>
      <w:bookmarkEnd w:id="2199"/>
      <w:r>
        <w:rPr>
          <w:rtl w:val="true"/>
        </w:rPr>
        <w:t xml:space="preserve">الحاشية على الحاشية الشريفية على شرح الشمسيّة </w:t>
      </w:r>
      <w:r>
        <w:rPr>
          <w:rtl w:val="true"/>
        </w:rPr>
        <w:t>(</w:t>
      </w:r>
      <w:r>
        <w:rPr/>
        <w:t>1</w:t>
      </w:r>
      <w:r>
        <w:rPr>
          <w:rtl w:val="true"/>
        </w:rPr>
        <w:t>ظ</w:t>
      </w:r>
      <w:r>
        <w:rPr>
          <w:rtl w:val="true"/>
        </w:rPr>
        <w:t xml:space="preserve">- </w:t>
      </w:r>
      <w:r>
        <w:rPr/>
        <w:t>21</w:t>
      </w:r>
      <w:r>
        <w:rPr>
          <w:rtl w:val="true"/>
        </w:rPr>
        <w:t xml:space="preserve"> </w:t>
      </w:r>
      <w:r>
        <w:rPr>
          <w:rtl w:val="true"/>
        </w:rPr>
        <w:t>و</w:t>
      </w:r>
      <w:r>
        <w:rPr>
          <w:rtl w:val="true"/>
        </w:rPr>
        <w:t>) [</w:t>
      </w:r>
      <w:r>
        <w:rPr>
          <w:rtl w:val="true"/>
        </w:rPr>
        <w:t xml:space="preserve">المنطق </w:t>
      </w:r>
      <w:r>
        <w:rPr>
          <w:rtl w:val="true"/>
        </w:rPr>
        <w:t>]</w:t>
      </w:r>
      <w:bookmarkEnd w:id="2200"/>
    </w:p>
    <w:p>
      <w:pPr>
        <w:pStyle w:val="BookText"/>
        <w:rPr/>
      </w:pPr>
      <w:r>
        <w:rPr>
          <w:rFonts w:eastAsia="Times New Roman" w:cs="Times New Roman" w:ascii="Times New Roman" w:hAnsi="Times New Roman"/>
          <w:color w:val="111111"/>
          <w:sz w:val="28"/>
          <w:szCs w:val="28"/>
          <w:lang w:val="en-US" w:bidi="en-US"/>
        </w:rPr>
        <w:t>482</w:t>
      </w:r>
    </w:p>
    <w:p>
      <w:pPr>
        <w:pStyle w:val="BookText"/>
        <w:rPr/>
      </w:pPr>
      <w:r>
        <w:rPr>
          <w:rFonts w:ascii="Amiri" w:hAnsi="Amiri" w:eastAsia="Amiri" w:cs="Amiri"/>
          <w:color w:val="111111"/>
          <w:sz w:val="28"/>
          <w:sz w:val="28"/>
          <w:szCs w:val="28"/>
          <w:rtl w:val="true"/>
          <w:lang w:bidi="ar-SA"/>
        </w:rPr>
        <w:t>لجلال الدين محمّد بن أسعد الدواني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على حاشية المير سيد شريف على شرح الشمسية لقطب الدين التحتاني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من ظهرت على حواشي الأكوان أسرار قدرته الشاملة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شامل للعرض المركب الصادر عن المختار فافهم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Heading4"/>
        <w:numPr>
          <w:ilvl w:val="3"/>
          <w:numId w:val="1"/>
        </w:numPr>
        <w:rPr/>
      </w:pPr>
      <w:bookmarkStart w:id="2201" w:name="__RefHeading___Toc523254_3406789950"/>
      <w:bookmarkStart w:id="2202" w:name="_Toc908"/>
      <w:bookmarkEnd w:id="2201"/>
      <w:r>
        <w:rPr>
          <w:rtl w:val="true"/>
        </w:rPr>
        <w:t xml:space="preserve">الحاشية على شرح الشمسيّة </w:t>
      </w:r>
      <w:r>
        <w:rPr>
          <w:rtl w:val="true"/>
        </w:rPr>
        <w:t>(</w:t>
      </w:r>
      <w:r>
        <w:rPr/>
        <w:t>23</w:t>
      </w:r>
      <w:r>
        <w:rPr>
          <w:rtl w:val="true"/>
        </w:rPr>
        <w:t xml:space="preserve"> </w:t>
      </w:r>
      <w:r>
        <w:rPr>
          <w:rtl w:val="true"/>
        </w:rPr>
        <w:t>ظ</w:t>
      </w:r>
      <w:r>
        <w:rPr>
          <w:rtl w:val="true"/>
        </w:rPr>
        <w:t xml:space="preserve">- </w:t>
      </w:r>
      <w:r>
        <w:rPr/>
        <w:t>113</w:t>
      </w:r>
      <w:r>
        <w:rPr>
          <w:rtl w:val="true"/>
        </w:rPr>
        <w:t xml:space="preserve"> </w:t>
      </w:r>
      <w:r>
        <w:rPr>
          <w:rtl w:val="true"/>
        </w:rPr>
        <w:t>و</w:t>
      </w:r>
      <w:r>
        <w:rPr>
          <w:rtl w:val="true"/>
        </w:rPr>
        <w:t>) [</w:t>
      </w:r>
      <w:r>
        <w:rPr>
          <w:rtl w:val="true"/>
        </w:rPr>
        <w:t>المنطق</w:t>
      </w:r>
      <w:r>
        <w:rPr>
          <w:rtl w:val="true"/>
        </w:rPr>
        <w:t>]</w:t>
      </w:r>
      <w:bookmarkEnd w:id="220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bookmarkStart w:id="2203" w:name="pg15005_153318"/>
    </w:p>
    <w:p>
      <w:pPr>
        <w:pStyle w:val="Heading4"/>
        <w:numPr>
          <w:ilvl w:val="3"/>
          <w:numId w:val="1"/>
        </w:numPr>
        <w:rPr/>
      </w:pPr>
      <w:bookmarkStart w:id="2204" w:name="__RefHeading___Toc523256_3406789950"/>
      <w:bookmarkStart w:id="2205" w:name="_Toc909"/>
      <w:bookmarkEnd w:id="2203"/>
      <w:bookmarkEnd w:id="2204"/>
      <w:r>
        <w:rPr>
          <w:rtl w:val="true"/>
        </w:rPr>
        <w:t xml:space="preserve">الحاشية على شرح الايساغوجی </w:t>
      </w:r>
      <w:r>
        <w:rPr>
          <w:rtl w:val="true"/>
        </w:rPr>
        <w:t>(</w:t>
      </w:r>
      <w:r>
        <w:rPr/>
        <w:t>116</w:t>
      </w:r>
      <w:r>
        <w:rPr>
          <w:rtl w:val="true"/>
        </w:rPr>
        <w:t xml:space="preserve"> </w:t>
      </w:r>
      <w:r>
        <w:rPr>
          <w:rtl w:val="true"/>
        </w:rPr>
        <w:t>ظ</w:t>
      </w:r>
      <w:r>
        <w:rPr>
          <w:rtl w:val="true"/>
        </w:rPr>
        <w:t xml:space="preserve">- </w:t>
      </w:r>
      <w:r>
        <w:rPr/>
        <w:t>134</w:t>
      </w:r>
      <w:r>
        <w:rPr>
          <w:rtl w:val="true"/>
        </w:rPr>
        <w:t xml:space="preserve"> </w:t>
      </w:r>
      <w:r>
        <w:rPr>
          <w:rtl w:val="true"/>
        </w:rPr>
        <w:t>و</w:t>
      </w:r>
      <w:r>
        <w:rPr>
          <w:rtl w:val="true"/>
        </w:rPr>
        <w:t>) [</w:t>
      </w:r>
      <w:r>
        <w:rPr>
          <w:rtl w:val="true"/>
        </w:rPr>
        <w:t xml:space="preserve">المنطق </w:t>
      </w:r>
      <w:r>
        <w:rPr>
          <w:rtl w:val="true"/>
        </w:rPr>
        <w:t>]</w:t>
      </w:r>
      <w:bookmarkEnd w:id="2205"/>
    </w:p>
    <w:p>
      <w:pPr>
        <w:pStyle w:val="BookText"/>
        <w:rPr/>
      </w:pPr>
      <w:r>
        <w:rPr>
          <w:rFonts w:ascii="IRNazanin" w:hAnsi="IRNazanin" w:eastAsia="IRNazanin"/>
          <w:color w:val="111111"/>
          <w:sz w:val="28"/>
          <w:sz w:val="28"/>
          <w:szCs w:val="28"/>
          <w:rtl w:val="true"/>
          <w:lang w:bidi="fa-IR"/>
        </w:rPr>
        <w:t xml:space="preserve">لأبي سعيد احمد بن الحسين البردعي، المتوفّی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على شرح حسام الدين حسن الكاتي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حمده أحسن كل مقول وشكره أشرف ما يختلج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الجنس ايضاً مقول على الكثيرين مختلفين بالعدد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4"/>
        <w:numPr>
          <w:ilvl w:val="3"/>
          <w:numId w:val="1"/>
        </w:numPr>
        <w:rPr/>
      </w:pPr>
      <w:bookmarkStart w:id="2206" w:name="__RefHeading___Toc523258_3406789950"/>
      <w:bookmarkStart w:id="2207" w:name="_Toc910"/>
      <w:bookmarkEnd w:id="2206"/>
      <w:r>
        <w:rPr>
          <w:rtl w:val="true"/>
        </w:rPr>
        <w:t xml:space="preserve">الحاشية على شرح الايساغوجی </w:t>
      </w:r>
      <w:r>
        <w:rPr>
          <w:rtl w:val="true"/>
        </w:rPr>
        <w:t>(</w:t>
      </w:r>
      <w:r>
        <w:rPr/>
        <w:t>135</w:t>
      </w:r>
      <w:r>
        <w:rPr>
          <w:rtl w:val="true"/>
        </w:rPr>
        <w:t xml:space="preserve"> </w:t>
      </w:r>
      <w:r>
        <w:rPr>
          <w:rtl w:val="true"/>
        </w:rPr>
        <w:t xml:space="preserve">ظ۔ </w:t>
      </w:r>
      <w:r>
        <w:rPr/>
        <w:t>156</w:t>
      </w:r>
      <w:r>
        <w:rPr>
          <w:rtl w:val="true"/>
        </w:rPr>
        <w:t xml:space="preserve"> </w:t>
      </w:r>
      <w:r>
        <w:rPr>
          <w:rtl w:val="true"/>
        </w:rPr>
        <w:t>و</w:t>
      </w:r>
      <w:r>
        <w:rPr>
          <w:rtl w:val="true"/>
        </w:rPr>
        <w:t>) [</w:t>
      </w:r>
      <w:r>
        <w:rPr>
          <w:rtl w:val="true"/>
        </w:rPr>
        <w:t xml:space="preserve">المنطق </w:t>
      </w:r>
      <w:r>
        <w:rPr>
          <w:rtl w:val="true"/>
        </w:rPr>
        <w:t>]</w:t>
      </w:r>
      <w:bookmarkEnd w:id="2207"/>
    </w:p>
    <w:p>
      <w:pPr>
        <w:pStyle w:val="BookText"/>
        <w:rPr/>
      </w:pPr>
      <w:r>
        <w:rPr>
          <w:rFonts w:ascii="Amiri" w:hAnsi="Amiri" w:eastAsia="Amiri" w:cs="Amiri"/>
          <w:color w:val="111111"/>
          <w:sz w:val="28"/>
          <w:sz w:val="28"/>
          <w:szCs w:val="28"/>
          <w:rtl w:val="true"/>
          <w:lang w:bidi="ar-SA"/>
        </w:rPr>
        <w:t>للكنَي</w:t>
      </w:r>
    </w:p>
    <w:p>
      <w:pPr>
        <w:pStyle w:val="BookText"/>
        <w:rPr/>
      </w:pPr>
      <w:r>
        <w:rPr>
          <w:rFonts w:ascii="Amiri" w:hAnsi="Amiri" w:eastAsia="Amiri" w:cs="Amiri"/>
          <w:color w:val="111111"/>
          <w:sz w:val="28"/>
          <w:sz w:val="28"/>
          <w:szCs w:val="28"/>
          <w:rtl w:val="true"/>
          <w:lang w:bidi="ar-SA"/>
        </w:rPr>
        <w:t>حاشية على شرح الايساغوجي في 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الواجب وجوده آه، الحمد هو الوصف بالجميل على جهة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تلك المقدّمة رفع أحد جزئيهما يلزم رفع الجزء الآخر</w:t>
      </w:r>
      <w:r>
        <w:rPr>
          <w:rFonts w:eastAsia="Amiri" w:cs="Amiri" w:ascii="Amiri" w:hAnsi="Amiri"/>
          <w:color w:val="111111"/>
          <w:sz w:val="28"/>
          <w:szCs w:val="28"/>
          <w:rtl w:val="true"/>
          <w:lang w:bidi="ar-SA"/>
        </w:rPr>
        <w:t>».</w:t>
      </w:r>
    </w:p>
    <w:p>
      <w:pPr>
        <w:pStyle w:val="Heading4"/>
        <w:numPr>
          <w:ilvl w:val="3"/>
          <w:numId w:val="1"/>
        </w:numPr>
        <w:rPr/>
      </w:pPr>
      <w:bookmarkStart w:id="2208" w:name="__RefHeading___Toc523260_3406789950"/>
      <w:bookmarkStart w:id="2209" w:name="_Toc911"/>
      <w:bookmarkEnd w:id="2208"/>
      <w:r>
        <w:rPr>
          <w:rtl w:val="true"/>
        </w:rPr>
        <w:t xml:space="preserve">رسالة في آداب المطالعة </w:t>
      </w:r>
      <w:r>
        <w:rPr>
          <w:rtl w:val="true"/>
        </w:rPr>
        <w:t>(</w:t>
      </w:r>
      <w:r>
        <w:rPr/>
        <w:t>156</w:t>
      </w:r>
      <w:r>
        <w:rPr>
          <w:rtl w:val="true"/>
        </w:rPr>
        <w:t xml:space="preserve"> </w:t>
      </w:r>
      <w:r>
        <w:rPr>
          <w:rtl w:val="true"/>
        </w:rPr>
        <w:t xml:space="preserve">ظ </w:t>
      </w:r>
      <w:r>
        <w:rPr>
          <w:rtl w:val="true"/>
        </w:rPr>
        <w:t xml:space="preserve">- </w:t>
      </w:r>
      <w:r>
        <w:rPr/>
        <w:t>157</w:t>
      </w:r>
      <w:r>
        <w:rPr>
          <w:rtl w:val="true"/>
        </w:rPr>
        <w:t xml:space="preserve"> </w:t>
      </w:r>
      <w:r>
        <w:rPr>
          <w:rtl w:val="true"/>
        </w:rPr>
        <w:t>ظ</w:t>
      </w:r>
      <w:r>
        <w:rPr>
          <w:rtl w:val="true"/>
        </w:rPr>
        <w:t>)  [</w:t>
      </w:r>
      <w:r>
        <w:rPr>
          <w:rtl w:val="true"/>
        </w:rPr>
        <w:t>الأخلاق</w:t>
      </w:r>
      <w:r>
        <w:rPr>
          <w:rtl w:val="true"/>
        </w:rPr>
        <w:t>]</w:t>
      </w:r>
      <w:bookmarkEnd w:id="2209"/>
    </w:p>
    <w:p>
      <w:pPr>
        <w:pStyle w:val="BookText"/>
        <w:rPr/>
      </w:pPr>
      <w:r>
        <w:rPr>
          <w:rFonts w:ascii="Amiri" w:hAnsi="Amiri" w:eastAsia="Amiri" w:cs="Amiri"/>
          <w:color w:val="111111"/>
          <w:sz w:val="28"/>
          <w:sz w:val="28"/>
          <w:szCs w:val="28"/>
          <w:rtl w:val="true"/>
          <w:lang w:bidi="ar-SA"/>
        </w:rPr>
        <w:t>لحامد بن برهان بن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آداب المطالعة الصحيحة، مرتّبة على مقدّمة ومقصد ووصيّة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من استغرق في مطالعة جماله أنظار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ايضاً من سوالب الإدراك ومقدمات البلاء والاعوجاج في الطبائع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 عبدالوحید بن نعمت اللّه الجيلي، الكتاب الأوّل في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والثاني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 xml:space="preserve">، والثالث في آخر رجب </w:t>
      </w:r>
      <w:r>
        <w:rPr>
          <w:rFonts w:eastAsia="IRNazanin" w:cs="IRNazanin"/>
          <w:color w:val="111111"/>
          <w:sz w:val="28"/>
          <w:szCs w:val="28"/>
          <w:lang w:bidi="fa-IR"/>
        </w:rPr>
        <w:t>10264</w:t>
      </w:r>
      <w:r>
        <w:rPr>
          <w:rFonts w:ascii="IRNazanin" w:hAnsi="IRNazanin" w:eastAsia="IRNazanin"/>
          <w:color w:val="111111"/>
          <w:sz w:val="28"/>
          <w:sz w:val="28"/>
          <w:szCs w:val="28"/>
          <w:rtl w:val="true"/>
          <w:lang w:bidi="fa-IR"/>
        </w:rPr>
        <w:t xml:space="preserve">، والرابع في أواسط شعبان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اسم الكاتب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ابنعلي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کاظم بن محمّد تقي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210" w:name="pg15005_153319"/>
    </w:p>
    <w:p>
      <w:pPr>
        <w:pStyle w:val="Heading3"/>
        <w:numPr>
          <w:ilvl w:val="2"/>
          <w:numId w:val="1"/>
        </w:numPr>
        <w:rPr/>
      </w:pPr>
      <w:bookmarkStart w:id="2211" w:name="__RefHeading___Toc523262_3406789950"/>
      <w:bookmarkStart w:id="2212" w:name="_Toc912"/>
      <w:bookmarkEnd w:id="2210"/>
      <w:bookmarkEnd w:id="2211"/>
      <w:r>
        <w:rPr>
          <w:rtl w:val="true"/>
        </w:rPr>
        <w:t xml:space="preserve">رسالة في البداء </w:t>
      </w:r>
      <w:r>
        <w:rPr>
          <w:rtl w:val="true"/>
        </w:rPr>
        <w:t>[</w:t>
      </w:r>
      <w:r>
        <w:rPr>
          <w:rtl w:val="true"/>
        </w:rPr>
        <w:t>العقائد</w:t>
      </w:r>
      <w:r>
        <w:rPr>
          <w:rtl w:val="true"/>
        </w:rPr>
        <w:t>]</w:t>
      </w:r>
      <w:bookmarkEnd w:id="2212"/>
    </w:p>
    <w:p>
      <w:pPr>
        <w:pStyle w:val="BookText"/>
        <w:rPr/>
      </w:pPr>
      <w:r>
        <w:rPr>
          <w:rFonts w:eastAsia="Times New Roman" w:cs="Times New Roman" w:ascii="Times New Roman" w:hAnsi="Times New Roman"/>
          <w:color w:val="111111"/>
          <w:sz w:val="28"/>
          <w:szCs w:val="28"/>
          <w:lang w:val="en-US" w:bidi="en-US"/>
        </w:rPr>
        <w:t>483</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مجموعة تحوي كلمات العلماء في مسألة البداء وبعضها نقول 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 لمولانا محمّد صالح المازندراني في تحقيق مسألة البلاء بالفتح والمدّ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مکنید مگر اورا و نیکوئی کنید با پدر و مادر نیکوئی عظیمی انتهى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النسخ ، في الورقة الأُولى كتابة تاريخها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أحمر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213" w:name="__RefHeading___Toc523264_3406789950"/>
      <w:bookmarkStart w:id="2214" w:name="_Toc913"/>
      <w:bookmarkEnd w:id="2213"/>
      <w:r>
        <w:rPr>
          <w:rtl w:val="true"/>
        </w:rPr>
        <w:t xml:space="preserve">السرّ المنير </w:t>
      </w:r>
      <w:r>
        <w:rPr>
          <w:rtl w:val="true"/>
        </w:rPr>
        <w:t>[</w:t>
      </w:r>
      <w:r>
        <w:rPr>
          <w:rtl w:val="true"/>
        </w:rPr>
        <w:t>العلوم الغريبة</w:t>
      </w:r>
      <w:r>
        <w:rPr>
          <w:rtl w:val="true"/>
        </w:rPr>
        <w:t>]</w:t>
      </w:r>
      <w:bookmarkEnd w:id="221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p>
    <w:p>
      <w:pPr>
        <w:pStyle w:val="BookText"/>
        <w:rPr/>
      </w:pPr>
      <w:r>
        <w:rPr>
          <w:rFonts w:ascii="Amiri" w:hAnsi="Amiri" w:eastAsia="Amiri" w:cs="Amiri"/>
          <w:color w:val="111111"/>
          <w:sz w:val="28"/>
          <w:sz w:val="28"/>
          <w:szCs w:val="28"/>
          <w:rtl w:val="true"/>
          <w:lang w:bidi="ar-SA"/>
        </w:rPr>
        <w:t>كتاب في علم البسط والتكسير مرتّب على أبواب سبعة ومقدّمة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على أفضل المرسلين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الرشد والهداية السابقين العبد بإرادة اللّه تعالى والحمد للّه رب العالمین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بالحمرة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الغلاف جلد 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215" w:name="pg15005_153320"/>
    </w:p>
    <w:p>
      <w:pPr>
        <w:pStyle w:val="Heading3"/>
        <w:numPr>
          <w:ilvl w:val="2"/>
          <w:numId w:val="1"/>
        </w:numPr>
        <w:rPr/>
      </w:pPr>
      <w:bookmarkStart w:id="2216" w:name="__RefHeading___Toc523266_3406789950"/>
      <w:bookmarkStart w:id="2217" w:name="_Toc914"/>
      <w:bookmarkEnd w:id="2215"/>
      <w:bookmarkEnd w:id="2216"/>
      <w:r>
        <w:rPr>
          <w:rtl w:val="true"/>
        </w:rPr>
        <w:t>طهارة الأعراق في تحصيل الأخلاق</w:t>
      </w:r>
      <w:r>
        <w:rPr>
          <w:rtl w:val="true"/>
        </w:rPr>
        <w:t>. [</w:t>
      </w:r>
      <w:r>
        <w:rPr>
          <w:rtl w:val="true"/>
        </w:rPr>
        <w:t>الأخلاق</w:t>
      </w:r>
      <w:r>
        <w:rPr>
          <w:rtl w:val="true"/>
        </w:rPr>
        <w:t>]</w:t>
      </w:r>
      <w:bookmarkEnd w:id="2217"/>
    </w:p>
    <w:p>
      <w:pPr>
        <w:pStyle w:val="BookText"/>
        <w:rPr/>
      </w:pPr>
      <w:r>
        <w:rPr>
          <w:rFonts w:eastAsia="Times New Roman" w:cs="Times New Roman" w:ascii="Times New Roman" w:hAnsi="Times New Roman"/>
          <w:color w:val="111111"/>
          <w:sz w:val="28"/>
          <w:szCs w:val="28"/>
          <w:lang w:val="en-US" w:bidi="en-US"/>
        </w:rPr>
        <w:t>485</w:t>
      </w:r>
    </w:p>
    <w:p>
      <w:pPr>
        <w:pStyle w:val="BookText"/>
        <w:rPr/>
      </w:pPr>
      <w:r>
        <w:rPr>
          <w:rFonts w:ascii="IRNazanin" w:hAnsi="IRNazanin" w:eastAsia="IRNazanin"/>
          <w:color w:val="111111"/>
          <w:sz w:val="28"/>
          <w:sz w:val="28"/>
          <w:szCs w:val="28"/>
          <w:rtl w:val="true"/>
          <w:lang w:bidi="fa-IR"/>
        </w:rPr>
        <w:t xml:space="preserve">للشيخ أبي علي أحمد بن محمّد بن يعقوب بن مسکويه الخازن، المتوفّی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في الأخلاق مشتمل على مقالات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إنا نتوجه إليك و نسعي نحوك و نجاهد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يتمّ أحدهما إلا بالآخر تمت المقالة السادسة والحمد للّه ربّ العالمين وصلّى اللّه على محمّد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عبدالوهاب بن أبي القاسم الرضوي،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في إصفهان بمدرسة کاسه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النسخة صورة وقف يصرف منافعه في إحياء الكتب تاريخها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محمّد بن جعفر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آخر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أحمد بن محمّد باقر الموسوي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آخر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باقر بن 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218" w:name="__RefHeading___Toc523268_3406789950"/>
      <w:bookmarkStart w:id="2219" w:name="_Toc915"/>
      <w:bookmarkEnd w:id="2218"/>
      <w:r>
        <w:rPr>
          <w:rtl w:val="true"/>
        </w:rPr>
        <w:t>مجموعة</w:t>
      </w:r>
      <w:bookmarkEnd w:id="2219"/>
    </w:p>
    <w:p>
      <w:pPr>
        <w:pStyle w:val="Heading4"/>
        <w:numPr>
          <w:ilvl w:val="3"/>
          <w:numId w:val="1"/>
        </w:numPr>
        <w:rPr/>
      </w:pPr>
      <w:bookmarkStart w:id="2220" w:name="__RefHeading___Toc523270_3406789950"/>
      <w:bookmarkStart w:id="2221" w:name="_Toc916"/>
      <w:bookmarkEnd w:id="2220"/>
      <w:r>
        <w:rPr>
          <w:rtl w:val="true"/>
        </w:rPr>
        <w:t xml:space="preserve">غريب القرآن </w:t>
      </w:r>
      <w:r>
        <w:rPr>
          <w:rtl w:val="true"/>
        </w:rPr>
        <w:t>(</w:t>
      </w:r>
      <w:r>
        <w:rPr/>
        <w:t>1</w:t>
      </w:r>
      <w:r>
        <w:rPr>
          <w:rtl w:val="true"/>
        </w:rPr>
        <w:t>ظ</w:t>
      </w:r>
      <w:r>
        <w:rPr>
          <w:rtl w:val="true"/>
        </w:rPr>
        <w:t>_</w:t>
      </w:r>
      <w:r>
        <w:rPr/>
        <w:t>46</w:t>
      </w:r>
      <w:r>
        <w:rPr>
          <w:rtl w:val="true"/>
        </w:rPr>
        <w:t xml:space="preserve"> </w:t>
      </w:r>
      <w:r>
        <w:rPr>
          <w:rtl w:val="true"/>
        </w:rPr>
        <w:t>ظ</w:t>
      </w:r>
      <w:r>
        <w:rPr>
          <w:rtl w:val="true"/>
        </w:rPr>
        <w:t xml:space="preserve">) [ </w:t>
      </w:r>
      <w:r>
        <w:rPr>
          <w:rtl w:val="true"/>
        </w:rPr>
        <w:t>التفسير</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ascii="Amiri" w:hAnsi="Amiri" w:eastAsia="Amiri" w:cs="Amiri"/>
          <w:color w:val="111111"/>
          <w:sz w:val="28"/>
          <w:sz w:val="28"/>
          <w:szCs w:val="28"/>
          <w:rtl w:val="true"/>
          <w:lang w:bidi="ar-SA"/>
        </w:rPr>
        <w:t>لأبي بكر محمّد بن عزيز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لغريب القرآن على حروف المعجم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تفسير غريب القرآن أُلّف على حروف المعجم</w:t>
      </w:r>
      <w:r>
        <w:rPr>
          <w:rFonts w:eastAsia="Amiri" w:cs="Amiri" w:ascii="Amiri" w:hAnsi="Amiri"/>
          <w:color w:val="111111"/>
          <w:sz w:val="28"/>
          <w:szCs w:val="28"/>
          <w:rtl w:val="true"/>
          <w:lang w:bidi="ar-SA"/>
        </w:rPr>
        <w:t xml:space="preserve">». </w:t>
      </w:r>
      <w:bookmarkStart w:id="2222" w:name="pg15005_153321"/>
    </w:p>
    <w:p>
      <w:pPr>
        <w:pStyle w:val="BookText"/>
        <w:rPr/>
      </w:pPr>
      <w:bookmarkEnd w:id="2222"/>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أوّلها ياء مكسورة إلّا قولهم يسار ، ويسار لليد و الحمد للّه أوّلاً وآخراً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1208</w:t>
      </w:r>
      <w:r>
        <w:rPr>
          <w:rFonts w:eastAsia="IRNazanin" w:cs="IRNazanin"/>
          <w:color w:val="111111"/>
          <w:sz w:val="28"/>
          <w:szCs w:val="28"/>
          <w:rtl w:val="true"/>
          <w:lang w:bidi="fa-IR"/>
        </w:rPr>
        <w:t>]</w:t>
      </w:r>
    </w:p>
    <w:p>
      <w:pPr>
        <w:pStyle w:val="Heading4"/>
        <w:numPr>
          <w:ilvl w:val="3"/>
          <w:numId w:val="1"/>
        </w:numPr>
        <w:rPr/>
      </w:pPr>
      <w:bookmarkStart w:id="2223" w:name="__RefHeading___Toc523272_3406789950"/>
      <w:bookmarkStart w:id="2224" w:name="_Toc917"/>
      <w:bookmarkEnd w:id="2223"/>
      <w:r>
        <w:rPr>
          <w:rtl w:val="true"/>
        </w:rPr>
        <w:t xml:space="preserve">رساله در کتابت قرآن </w:t>
      </w:r>
      <w:r>
        <w:rPr>
          <w:rtl w:val="true"/>
        </w:rPr>
        <w:t>(</w:t>
      </w:r>
      <w:r>
        <w:rPr/>
        <w:t>47</w:t>
      </w:r>
      <w:r>
        <w:rPr>
          <w:rtl w:val="true"/>
        </w:rPr>
        <w:t xml:space="preserve"> </w:t>
      </w:r>
      <w:r>
        <w:rPr>
          <w:rtl w:val="true"/>
        </w:rPr>
        <w:t>و</w:t>
      </w:r>
      <w:r>
        <w:rPr>
          <w:rtl w:val="true"/>
        </w:rPr>
        <w:t xml:space="preserve">_ </w:t>
      </w:r>
      <w:r>
        <w:rPr/>
        <w:t>55</w:t>
      </w:r>
      <w:r>
        <w:rPr>
          <w:rtl w:val="true"/>
        </w:rPr>
        <w:t xml:space="preserve"> </w:t>
      </w:r>
      <w:r>
        <w:rPr>
          <w:rtl w:val="true"/>
        </w:rPr>
        <w:t>و</w:t>
      </w:r>
      <w:r>
        <w:rPr>
          <w:rtl w:val="true"/>
        </w:rPr>
        <w:t xml:space="preserve">) </w:t>
      </w:r>
      <w:r>
        <w:rPr>
          <w:rtl w:val="true"/>
        </w:rPr>
        <w:t xml:space="preserve">فارسي </w:t>
      </w:r>
      <w:r>
        <w:rPr>
          <w:rtl w:val="true"/>
        </w:rPr>
        <w:t>[</w:t>
      </w:r>
      <w:r>
        <w:rPr>
          <w:rtl w:val="true"/>
        </w:rPr>
        <w:t>التجويد</w:t>
      </w:r>
      <w:r>
        <w:rPr>
          <w:rtl w:val="true"/>
        </w:rPr>
        <w:t>]</w:t>
      </w:r>
      <w:bookmarkEnd w:id="2224"/>
    </w:p>
    <w:p>
      <w:pPr>
        <w:pStyle w:val="BookText"/>
        <w:rPr/>
      </w:pPr>
      <w:r>
        <w:rPr>
          <w:rFonts w:ascii="Amiri" w:hAnsi="Amiri" w:eastAsia="Amiri" w:cs="Amiri"/>
          <w:color w:val="111111"/>
          <w:sz w:val="28"/>
          <w:sz w:val="28"/>
          <w:szCs w:val="28"/>
          <w:rtl w:val="true"/>
          <w:lang w:bidi="ar-SA"/>
        </w:rPr>
        <w:t>لأبي بكر أحمد بن الحسين بن مهران النيشابوري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كيفيّة كتابة المصحف الشريف وقواعدها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خواستند از من یاران بیان کردن اختلافهای هجا که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رسم بدانند و به نوشتن مصحف مشغول شوند تا خطا و خلل نباشد</w:t>
      </w:r>
      <w:r>
        <w:rPr>
          <w:rFonts w:eastAsia="IRNazanin" w:cs="IRNazanin"/>
          <w:color w:val="111111"/>
          <w:sz w:val="28"/>
          <w:szCs w:val="28"/>
          <w:rtl w:val="true"/>
          <w:lang w:bidi="fa-IR"/>
        </w:rPr>
        <w:t>».</w:t>
      </w:r>
    </w:p>
    <w:p>
      <w:pPr>
        <w:pStyle w:val="Heading4"/>
        <w:numPr>
          <w:ilvl w:val="3"/>
          <w:numId w:val="1"/>
        </w:numPr>
        <w:rPr/>
      </w:pPr>
      <w:bookmarkStart w:id="2225" w:name="__RefHeading___Toc523274_3406789950"/>
      <w:bookmarkStart w:id="2226" w:name="_Toc918"/>
      <w:bookmarkEnd w:id="2225"/>
      <w:r>
        <w:rPr>
          <w:rtl w:val="true"/>
        </w:rPr>
        <w:t xml:space="preserve">رساله در وقفهای قرآن </w:t>
      </w:r>
      <w:r>
        <w:rPr>
          <w:rtl w:val="true"/>
        </w:rPr>
        <w:t>(</w:t>
      </w:r>
      <w:r>
        <w:rPr/>
        <w:t>56</w:t>
      </w:r>
      <w:r>
        <w:rPr>
          <w:rtl w:val="true"/>
        </w:rPr>
        <w:t xml:space="preserve"> </w:t>
      </w:r>
      <w:r>
        <w:rPr>
          <w:rtl w:val="true"/>
        </w:rPr>
        <w:t xml:space="preserve">ظ۔ </w:t>
      </w:r>
      <w:r>
        <w:rPr/>
        <w:t>57</w:t>
      </w:r>
      <w:r>
        <w:rPr>
          <w:rtl w:val="true"/>
        </w:rPr>
        <w:t xml:space="preserve"> </w:t>
      </w:r>
      <w:r>
        <w:rPr>
          <w:rtl w:val="true"/>
        </w:rPr>
        <w:t>ظ</w:t>
      </w:r>
      <w:r>
        <w:rPr>
          <w:rtl w:val="true"/>
        </w:rPr>
        <w:t xml:space="preserve">)  </w:t>
      </w:r>
      <w:r>
        <w:rPr>
          <w:rtl w:val="true"/>
        </w:rPr>
        <w:t xml:space="preserve">فارسي </w:t>
      </w:r>
      <w:r>
        <w:rPr>
          <w:rtl w:val="true"/>
        </w:rPr>
        <w:t xml:space="preserve">[ </w:t>
      </w:r>
      <w:r>
        <w:rPr>
          <w:rtl w:val="true"/>
        </w:rPr>
        <w:t>التجويد</w:t>
      </w:r>
      <w:r>
        <w:rPr>
          <w:rtl w:val="true"/>
        </w:rPr>
        <w:t>]</w:t>
      </w:r>
      <w:bookmarkEnd w:id="2226"/>
    </w:p>
    <w:p>
      <w:pPr>
        <w:pStyle w:val="BookText"/>
        <w:rPr/>
      </w:pPr>
      <w:r>
        <w:rPr>
          <w:rFonts w:ascii="Amiri" w:hAnsi="Amiri" w:eastAsia="Amiri" w:cs="Amiri"/>
          <w:color w:val="111111"/>
          <w:sz w:val="28"/>
          <w:sz w:val="28"/>
          <w:szCs w:val="28"/>
          <w:rtl w:val="true"/>
          <w:lang w:bidi="ar-SA"/>
        </w:rPr>
        <w:t>لأحمد بن طيفور السجاوندي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الوقف إلى خمسة أنواع وعيّن لكلّ منها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وصلاته على رسوله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عند الكوفيين وليست بآية عند البصريين</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523276_3406789950"/>
      <w:bookmarkStart w:id="2228" w:name="_Toc919"/>
      <w:bookmarkEnd w:id="2227"/>
      <w:r>
        <w:rPr>
          <w:rtl w:val="true"/>
        </w:rPr>
        <w:t xml:space="preserve">رساله در قرائت عاصم </w:t>
      </w:r>
      <w:r>
        <w:rPr>
          <w:rtl w:val="true"/>
        </w:rPr>
        <w:t>(</w:t>
      </w:r>
      <w:r>
        <w:rPr/>
        <w:t>58</w:t>
      </w:r>
      <w:r>
        <w:rPr>
          <w:rtl w:val="true"/>
        </w:rPr>
        <w:t xml:space="preserve"> </w:t>
      </w:r>
      <w:r>
        <w:rPr>
          <w:rtl w:val="true"/>
        </w:rPr>
        <w:t xml:space="preserve">و </w:t>
      </w:r>
      <w:r>
        <w:rPr>
          <w:rtl w:val="true"/>
        </w:rPr>
        <w:t xml:space="preserve">- </w:t>
      </w:r>
      <w:r>
        <w:rPr/>
        <w:t>96</w:t>
      </w:r>
      <w:r>
        <w:rPr>
          <w:rtl w:val="true"/>
        </w:rPr>
        <w:t>ظ</w:t>
      </w:r>
      <w:r>
        <w:rPr>
          <w:rtl w:val="true"/>
        </w:rPr>
        <w:t xml:space="preserve">)  </w:t>
      </w:r>
      <w:r>
        <w:rPr>
          <w:rtl w:val="true"/>
        </w:rPr>
        <w:t xml:space="preserve">فارسي </w:t>
      </w:r>
      <w:r>
        <w:rPr>
          <w:rtl w:val="true"/>
        </w:rPr>
        <w:t>[</w:t>
      </w:r>
      <w:r>
        <w:rPr>
          <w:rtl w:val="true"/>
        </w:rPr>
        <w:t xml:space="preserve">التجوید </w:t>
      </w:r>
      <w:r>
        <w:rPr>
          <w:rtl w:val="true"/>
        </w:rPr>
        <w:t>]</w:t>
      </w:r>
      <w:bookmarkEnd w:id="2228"/>
    </w:p>
    <w:p>
      <w:pPr>
        <w:pStyle w:val="BookText"/>
        <w:rPr/>
      </w:pPr>
      <w:r>
        <w:rPr>
          <w:rFonts w:ascii="Amiri" w:hAnsi="Amiri" w:eastAsia="Amiri" w:cs="Amiri"/>
          <w:color w:val="111111"/>
          <w:sz w:val="28"/>
          <w:sz w:val="28"/>
          <w:szCs w:val="28"/>
          <w:rtl w:val="true"/>
          <w:lang w:bidi="ar-SA"/>
        </w:rPr>
        <w:t>لعماد الدين على الشريف القاري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لقرائة عاصم ، مرتّب على مقدّمة و ثلاثة أبواب وخاتمة والنسخة ناقصة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 جولان زعزّ ذاتش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میدان زكنه وصفش 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نُقیّض را بیا مي خواند و سُعرّت را بتشديد</w:t>
      </w:r>
      <w:r>
        <w:rPr>
          <w:rFonts w:eastAsia="Amiri" w:cs="Amiri" w:ascii="Amiri" w:hAnsi="Amiri"/>
          <w:color w:val="111111"/>
          <w:sz w:val="28"/>
          <w:szCs w:val="28"/>
          <w:rtl w:val="true"/>
          <w:lang w:bidi="ar-SA"/>
        </w:rPr>
        <w:t>».</w:t>
      </w:r>
    </w:p>
    <w:p>
      <w:pPr>
        <w:pStyle w:val="Heading4"/>
        <w:numPr>
          <w:ilvl w:val="3"/>
          <w:numId w:val="1"/>
        </w:numPr>
        <w:rPr/>
      </w:pPr>
      <w:bookmarkStart w:id="2229" w:name="__RefHeading___Toc523278_3406789950"/>
      <w:bookmarkStart w:id="2230" w:name="_Toc920"/>
      <w:bookmarkEnd w:id="2229"/>
      <w:r>
        <w:rPr>
          <w:rtl w:val="true"/>
        </w:rPr>
        <w:t xml:space="preserve">رسالة في تجويد سورة الحمد </w:t>
      </w:r>
      <w:r>
        <w:rPr>
          <w:rtl w:val="true"/>
        </w:rPr>
        <w:t>(</w:t>
      </w:r>
      <w:r>
        <w:rPr/>
        <w:t>99</w:t>
      </w:r>
      <w:r>
        <w:rPr>
          <w:rtl w:val="true"/>
        </w:rPr>
        <w:t xml:space="preserve"> </w:t>
      </w:r>
      <w:r>
        <w:rPr>
          <w:rtl w:val="true"/>
        </w:rPr>
        <w:t>و</w:t>
      </w:r>
      <w:r>
        <w:rPr>
          <w:rtl w:val="true"/>
        </w:rPr>
        <w:t xml:space="preserve">_ </w:t>
      </w:r>
      <w:r>
        <w:rPr/>
        <w:t>100</w:t>
      </w:r>
      <w:r>
        <w:rPr>
          <w:rtl w:val="true"/>
        </w:rPr>
        <w:t xml:space="preserve"> </w:t>
      </w:r>
      <w:r>
        <w:rPr>
          <w:rtl w:val="true"/>
        </w:rPr>
        <w:t>ظ</w:t>
      </w:r>
      <w:r>
        <w:rPr>
          <w:rtl w:val="true"/>
        </w:rPr>
        <w:t>) [</w:t>
      </w:r>
      <w:r>
        <w:rPr>
          <w:rtl w:val="true"/>
        </w:rPr>
        <w:t>التجويد</w:t>
      </w:r>
      <w:r>
        <w:rPr>
          <w:rtl w:val="true"/>
        </w:rPr>
        <w:t>]</w:t>
      </w:r>
      <w:bookmarkEnd w:id="223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31" w:name="pg15005_153322"/>
    </w:p>
    <w:p>
      <w:pPr>
        <w:pStyle w:val="BookText"/>
        <w:rPr/>
      </w:pPr>
      <w:bookmarkEnd w:id="2231"/>
      <w:r>
        <w:rPr>
          <w:rFonts w:ascii="Amiri" w:hAnsi="Amiri" w:eastAsia="Amiri" w:cs="Amiri"/>
          <w:color w:val="111111"/>
          <w:sz w:val="28"/>
          <w:sz w:val="28"/>
          <w:szCs w:val="28"/>
          <w:rtl w:val="true"/>
          <w:lang w:bidi="ar-SA"/>
        </w:rPr>
        <w:t>رسالة مختصرة في بيان تجويد سورة الحمد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 على أفضل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الطيبين الطاهرين المشار اليهم بآليس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 تخفيفاً حسناً وهذا الموضع الذي يجوز فيه الروم عند الوقف</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523280_3406789950"/>
      <w:bookmarkStart w:id="2233" w:name="_Toc921"/>
      <w:bookmarkEnd w:id="2232"/>
      <w:r>
        <w:rPr>
          <w:rtl w:val="true"/>
        </w:rPr>
        <w:t xml:space="preserve">هديّة النملة إلى مرجع الملّة </w:t>
      </w:r>
      <w:r>
        <w:rPr>
          <w:rtl w:val="true"/>
        </w:rPr>
        <w:t>(</w:t>
      </w:r>
      <w:r>
        <w:rPr/>
        <w:t>101</w:t>
      </w:r>
      <w:r>
        <w:rPr>
          <w:rtl w:val="true"/>
        </w:rPr>
        <w:t xml:space="preserve"> </w:t>
      </w:r>
      <w:r>
        <w:rPr>
          <w:rtl w:val="true"/>
        </w:rPr>
        <w:t xml:space="preserve">ظ </w:t>
      </w:r>
      <w:r>
        <w:rPr>
          <w:rtl w:val="true"/>
        </w:rPr>
        <w:t xml:space="preserve">- </w:t>
      </w:r>
      <w:r>
        <w:rPr/>
        <w:t>108</w:t>
      </w:r>
      <w:r>
        <w:rPr>
          <w:rtl w:val="true"/>
        </w:rPr>
        <w:t xml:space="preserve"> </w:t>
      </w:r>
      <w:r>
        <w:rPr>
          <w:rtl w:val="true"/>
        </w:rPr>
        <w:t>ظ</w:t>
      </w:r>
      <w:r>
        <w:rPr>
          <w:rtl w:val="true"/>
        </w:rPr>
        <w:t>) [</w:t>
      </w:r>
      <w:r>
        <w:rPr>
          <w:rtl w:val="true"/>
        </w:rPr>
        <w:t xml:space="preserve">العقائد </w:t>
      </w:r>
      <w:r>
        <w:rPr>
          <w:rtl w:val="true"/>
        </w:rPr>
        <w:t>]</w:t>
      </w:r>
      <w:bookmarkEnd w:id="2233"/>
    </w:p>
    <w:p>
      <w:pPr>
        <w:pStyle w:val="BookText"/>
        <w:rPr/>
      </w:pPr>
      <w:r>
        <w:rPr>
          <w:rFonts w:ascii="Amiri" w:hAnsi="Amiri" w:eastAsia="Amiri" w:cs="Amiri"/>
          <w:color w:val="111111"/>
          <w:sz w:val="28"/>
          <w:sz w:val="28"/>
          <w:szCs w:val="28"/>
          <w:rtl w:val="true"/>
          <w:lang w:bidi="ar-SA"/>
        </w:rPr>
        <w:t>لمحمّد رضا بن علي نقي الهمداني</w:t>
      </w:r>
    </w:p>
    <w:p>
      <w:pPr>
        <w:pStyle w:val="BookText"/>
        <w:rPr/>
      </w:pPr>
      <w:r>
        <w:rPr>
          <w:rFonts w:ascii="Amiri" w:hAnsi="Amiri" w:eastAsia="Amiri" w:cs="Amiri"/>
          <w:color w:val="111111"/>
          <w:sz w:val="28"/>
          <w:sz w:val="28"/>
          <w:szCs w:val="28"/>
          <w:rtl w:val="true"/>
          <w:lang w:bidi="ar-SA"/>
        </w:rPr>
        <w:t>رسالة في أُصول الدين الخمسة ، مشتملة على مقاصد خمسة و كل منها على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مناقضاتهم غیر ممکن وقد جمعنا كثيرا في الكتاب المسمّى بالسيف المسلول</w:t>
      </w:r>
      <w:r>
        <w:rPr>
          <w:rFonts w:eastAsia="IRNazanin" w:cs="IRNazanin"/>
          <w:color w:val="111111"/>
          <w:sz w:val="28"/>
          <w:szCs w:val="28"/>
          <w:rtl w:val="true"/>
          <w:lang w:bidi="fa-IR"/>
        </w:rPr>
        <w:t>».</w:t>
      </w:r>
    </w:p>
    <w:p>
      <w:pPr>
        <w:pStyle w:val="Heading4"/>
        <w:numPr>
          <w:ilvl w:val="3"/>
          <w:numId w:val="1"/>
        </w:numPr>
        <w:rPr/>
      </w:pPr>
      <w:bookmarkStart w:id="2234" w:name="__RefHeading___Toc523282_3406789950"/>
      <w:bookmarkStart w:id="2235" w:name="_Toc922"/>
      <w:bookmarkEnd w:id="2234"/>
      <w:r>
        <w:rPr>
          <w:rtl w:val="true"/>
        </w:rPr>
        <w:t xml:space="preserve">رسالة في أسباب الضمان ومُسقطاته </w:t>
      </w:r>
      <w:r>
        <w:rPr>
          <w:rtl w:val="true"/>
        </w:rPr>
        <w:t>(</w:t>
      </w:r>
      <w:r>
        <w:rPr/>
        <w:t>109</w:t>
      </w:r>
      <w:r>
        <w:rPr>
          <w:rtl w:val="true"/>
        </w:rPr>
        <w:t xml:space="preserve"> </w:t>
      </w:r>
      <w:r>
        <w:rPr>
          <w:rtl w:val="true"/>
        </w:rPr>
        <w:t>و</w:t>
      </w:r>
      <w:r>
        <w:rPr>
          <w:rtl w:val="true"/>
        </w:rPr>
        <w:t xml:space="preserve">_ </w:t>
      </w:r>
      <w:r>
        <w:rPr/>
        <w:t>117</w:t>
      </w:r>
      <w:r>
        <w:rPr>
          <w:rtl w:val="true"/>
        </w:rPr>
        <w:t xml:space="preserve"> </w:t>
      </w:r>
      <w:r>
        <w:rPr>
          <w:rtl w:val="true"/>
        </w:rPr>
        <w:t>و</w:t>
      </w:r>
      <w:r>
        <w:rPr>
          <w:rtl w:val="true"/>
        </w:rPr>
        <w:t>) [</w:t>
      </w:r>
      <w:r>
        <w:rPr>
          <w:rtl w:val="true"/>
        </w:rPr>
        <w:t xml:space="preserve">أُصول الفقه </w:t>
      </w:r>
      <w:r>
        <w:rPr>
          <w:rtl w:val="true"/>
        </w:rPr>
        <w:t>]</w:t>
      </w:r>
      <w:bookmarkEnd w:id="2235"/>
    </w:p>
    <w:p>
      <w:pPr>
        <w:pStyle w:val="BookText"/>
        <w:rPr/>
      </w:pPr>
      <w:r>
        <w:rPr>
          <w:rFonts w:ascii="Amiri" w:hAnsi="Amiri" w:eastAsia="Amiri" w:cs="Amiri"/>
          <w:color w:val="111111"/>
          <w:sz w:val="28"/>
          <w:sz w:val="28"/>
          <w:szCs w:val="28"/>
          <w:rtl w:val="true"/>
          <w:lang w:bidi="ar-SA"/>
        </w:rPr>
        <w:t>لمحمّد رضا بن علي نقي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فصلين بحث فيها إستدلاليّا ًعن أسباب الضمان و مسقطاته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في أسباب الضمان و مسقطاته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المقصد الثاني المتكفل لمسألة الضمان بالإتلاف، وبقي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 علي بن محمّد علي، عصر الأربعاء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محمّد جواد بن حاجي رمضان،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إصفهان في عهد السلطان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والنستعليق ، يوم الثلاثاء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كتب على هامش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السادس والسابع النستعلیق، بخطّ المؤلّف، يوم الأحد جمادى الثانية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 ترميم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 xml:space="preserve">. </w:t>
      </w:r>
      <w:bookmarkStart w:id="2236" w:name="pg15005_153323"/>
    </w:p>
    <w:p>
      <w:pPr>
        <w:pStyle w:val="Heading3"/>
        <w:numPr>
          <w:ilvl w:val="2"/>
          <w:numId w:val="1"/>
        </w:numPr>
        <w:rPr/>
      </w:pPr>
      <w:bookmarkStart w:id="2237" w:name="__RefHeading___Toc523284_3406789950"/>
      <w:bookmarkStart w:id="2238" w:name="_Toc923"/>
      <w:bookmarkEnd w:id="2236"/>
      <w:bookmarkEnd w:id="2237"/>
      <w:r>
        <w:rPr>
          <w:rtl w:val="true"/>
        </w:rPr>
        <w:t>شرح رسائل أرسطو في المنطق</w:t>
      </w:r>
      <w:r>
        <w:rPr>
          <w:rtl w:val="true"/>
        </w:rPr>
        <w:t>[</w:t>
      </w:r>
      <w:r>
        <w:rPr>
          <w:rtl w:val="true"/>
        </w:rPr>
        <w:t xml:space="preserve">المنطق </w:t>
      </w:r>
      <w:r>
        <w:rPr>
          <w:rtl w:val="true"/>
        </w:rPr>
        <w:t>]</w:t>
      </w:r>
      <w:bookmarkEnd w:id="2238"/>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p>
    <w:p>
      <w:pPr>
        <w:pStyle w:val="BookText"/>
        <w:rPr/>
      </w:pPr>
      <w:r>
        <w:rPr>
          <w:rFonts w:ascii="IRNazanin" w:hAnsi="IRNazanin" w:eastAsia="IRNazanin"/>
          <w:color w:val="111111"/>
          <w:sz w:val="28"/>
          <w:sz w:val="28"/>
          <w:szCs w:val="28"/>
          <w:rtl w:val="true"/>
          <w:lang w:bidi="fa-IR"/>
        </w:rPr>
        <w:t>شرح على عدة رسائل كلها لأرسطو طاليس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الرسالة الأُولى ناقصة الأوّل و الثانی قاطیغوریاس والثالث باري ارمیناس والرابع في انولوطيقا الأُولى والثانية وهي القياس والبرهان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أكثر من العلم بنظام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أتينا على المطلب وفرغنا مما كنّا وعدنا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النستعلیق ، مؤمن بن حاجی محمّد الشيرازي ، فوق عبارات المتن خطوط حمراء وسوداء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مربّع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على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239" w:name="__RefHeading___Toc523286_3406789950"/>
      <w:bookmarkStart w:id="2240" w:name="_Toc924"/>
      <w:bookmarkEnd w:id="2239"/>
      <w:r>
        <w:rPr>
          <w:rtl w:val="true"/>
        </w:rPr>
        <w:t xml:space="preserve">الجعفرية </w:t>
      </w:r>
      <w:r>
        <w:rPr>
          <w:rtl w:val="true"/>
        </w:rPr>
        <w:t xml:space="preserve">[ </w:t>
      </w:r>
      <w:r>
        <w:rPr>
          <w:rtl w:val="true"/>
        </w:rPr>
        <w:t xml:space="preserve">الفقه </w:t>
      </w:r>
      <w:r>
        <w:rPr>
          <w:rtl w:val="true"/>
        </w:rPr>
        <w:t>]</w:t>
      </w:r>
      <w:bookmarkEnd w:id="2240"/>
    </w:p>
    <w:p>
      <w:pPr>
        <w:pStyle w:val="BookText"/>
        <w:rPr/>
      </w:pPr>
      <w:r>
        <w:rPr>
          <w:rFonts w:eastAsia="Times New Roman" w:cs="Times New Roman" w:ascii="Times New Roman" w:hAnsi="Times New Roman"/>
          <w:color w:val="111111"/>
          <w:sz w:val="28"/>
          <w:szCs w:val="28"/>
          <w:lang w:val="en-US" w:bidi="en-US"/>
        </w:rPr>
        <w:t>488</w:t>
      </w:r>
    </w:p>
    <w:p>
      <w:pPr>
        <w:pStyle w:val="BookText"/>
        <w:rPr/>
      </w:pPr>
      <w:r>
        <w:rPr>
          <w:rFonts w:ascii="Amiri" w:hAnsi="Amiri" w:eastAsia="Amiri" w:cs="Amiri"/>
          <w:color w:val="111111"/>
          <w:sz w:val="28"/>
          <w:sz w:val="28"/>
          <w:szCs w:val="28"/>
          <w:rtl w:val="true"/>
          <w:lang w:bidi="ar-SA"/>
        </w:rPr>
        <w:t xml:space="preserve">يراجع النسخة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النستعلیق ، محمود،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منه عن المؤلّف وقد يرمز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 صفحة جديدة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تملّك تحته خاتم بیضويّ يقرء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241" w:name="pg15005_153324"/>
    </w:p>
    <w:p>
      <w:pPr>
        <w:pStyle w:val="Heading3"/>
        <w:numPr>
          <w:ilvl w:val="2"/>
          <w:numId w:val="1"/>
        </w:numPr>
        <w:rPr/>
      </w:pPr>
      <w:bookmarkStart w:id="2242" w:name="__RefHeading___Toc523288_3406789950"/>
      <w:bookmarkStart w:id="2243" w:name="_Toc925"/>
      <w:bookmarkEnd w:id="2241"/>
      <w:bookmarkEnd w:id="2242"/>
      <w:r>
        <w:rPr>
          <w:rtl w:val="true"/>
        </w:rPr>
        <w:t>مجموعة</w:t>
      </w:r>
      <w:bookmarkEnd w:id="2243"/>
    </w:p>
    <w:p>
      <w:pPr>
        <w:pStyle w:val="Heading4"/>
        <w:numPr>
          <w:ilvl w:val="3"/>
          <w:numId w:val="1"/>
        </w:numPr>
        <w:rPr/>
      </w:pPr>
      <w:bookmarkStart w:id="2244" w:name="__RefHeading___Toc523290_3406789950"/>
      <w:bookmarkStart w:id="2245" w:name="_Toc926"/>
      <w:bookmarkEnd w:id="2244"/>
      <w:r>
        <w:rPr>
          <w:rtl w:val="true"/>
        </w:rPr>
        <w:t xml:space="preserve">رسالة في محرّمات الذبيحة </w:t>
      </w:r>
      <w:r>
        <w:rPr>
          <w:rtl w:val="true"/>
        </w:rPr>
        <w:t>(</w:t>
      </w:r>
      <w:r>
        <w:rPr/>
        <w:t>5</w:t>
      </w:r>
      <w:r>
        <w:rPr>
          <w:rtl w:val="true"/>
        </w:rPr>
        <w:t xml:space="preserve"> </w:t>
      </w:r>
      <w:r>
        <w:rPr>
          <w:rtl w:val="true"/>
        </w:rPr>
        <w:t xml:space="preserve">ظ۔ </w:t>
      </w:r>
      <w:r>
        <w:rPr/>
        <w:t>7</w:t>
      </w:r>
      <w:r>
        <w:rPr>
          <w:rtl w:val="true"/>
        </w:rPr>
        <w:t xml:space="preserve"> </w:t>
      </w:r>
      <w:r>
        <w:rPr>
          <w:rtl w:val="true"/>
        </w:rPr>
        <w:t>و</w:t>
      </w:r>
      <w:r>
        <w:rPr>
          <w:rtl w:val="true"/>
        </w:rPr>
        <w:t>) [</w:t>
      </w:r>
      <w:r>
        <w:rPr>
          <w:rtl w:val="true"/>
        </w:rPr>
        <w:t xml:space="preserve">الفقه </w:t>
      </w:r>
      <w:r>
        <w:rPr>
          <w:rtl w:val="true"/>
        </w:rPr>
        <w:t>]</w:t>
      </w:r>
      <w:bookmarkEnd w:id="2245"/>
    </w:p>
    <w:p>
      <w:pPr>
        <w:pStyle w:val="BookText"/>
        <w:rPr/>
      </w:pPr>
      <w:r>
        <w:rPr>
          <w:rFonts w:eastAsia="Times New Roman" w:cs="Times New Roman" w:ascii="Times New Roman" w:hAnsi="Times New Roman"/>
          <w:color w:val="111111"/>
          <w:sz w:val="28"/>
          <w:szCs w:val="28"/>
          <w:lang w:val="en-US" w:bidi="en-US"/>
        </w:rPr>
        <w:t>489</w:t>
      </w:r>
    </w:p>
    <w:p>
      <w:pPr>
        <w:pStyle w:val="BookText"/>
        <w:rPr/>
      </w:pPr>
      <w:r>
        <w:rPr>
          <w:rFonts w:ascii="Amiri" w:hAnsi="Amiri" w:eastAsia="Amiri" w:cs="Amiri"/>
          <w:color w:val="111111"/>
          <w:sz w:val="28"/>
          <w:sz w:val="28"/>
          <w:szCs w:val="28"/>
          <w:rtl w:val="true"/>
          <w:lang w:bidi="ar-SA"/>
        </w:rPr>
        <w:t xml:space="preserve">للشيخ إبراهيم بن سليمان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فائدة 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الذبائح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وتحريمه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 أشاجع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تحريم فيها وإلّا لزم تأخير البيان عن وقت الحاجة</w:t>
      </w:r>
      <w:r>
        <w:rPr>
          <w:rFonts w:eastAsia="Amiri" w:cs="Amiri" w:ascii="Amiri" w:hAnsi="Amiri"/>
          <w:color w:val="111111"/>
          <w:sz w:val="28"/>
          <w:szCs w:val="28"/>
          <w:rtl w:val="true"/>
          <w:lang w:bidi="ar-SA"/>
        </w:rPr>
        <w:t>».</w:t>
      </w:r>
    </w:p>
    <w:p>
      <w:pPr>
        <w:pStyle w:val="Heading4"/>
        <w:numPr>
          <w:ilvl w:val="3"/>
          <w:numId w:val="1"/>
        </w:numPr>
        <w:rPr/>
      </w:pPr>
      <w:bookmarkStart w:id="2246" w:name="__RefHeading___Toc523292_3406789950"/>
      <w:bookmarkStart w:id="2247" w:name="_Toc927"/>
      <w:bookmarkEnd w:id="2246"/>
      <w:r>
        <w:rPr>
          <w:rtl w:val="true"/>
        </w:rPr>
        <w:t xml:space="preserve">الحاشية على إرشاد الأذهان </w:t>
      </w:r>
      <w:r>
        <w:rPr>
          <w:rtl w:val="true"/>
        </w:rPr>
        <w:t>(</w:t>
      </w:r>
      <w:r>
        <w:rPr/>
        <w:t>9</w:t>
      </w:r>
      <w:r>
        <w:rPr>
          <w:rtl w:val="true"/>
        </w:rPr>
        <w:t xml:space="preserve">ظ </w:t>
      </w:r>
      <w:r>
        <w:rPr>
          <w:rtl w:val="true"/>
        </w:rPr>
        <w:t xml:space="preserve">- </w:t>
      </w:r>
      <w:r>
        <w:rPr/>
        <w:t>96</w:t>
      </w:r>
      <w:r>
        <w:rPr>
          <w:rtl w:val="true"/>
        </w:rPr>
        <w:t xml:space="preserve"> </w:t>
      </w:r>
      <w:r>
        <w:rPr>
          <w:rtl w:val="true"/>
        </w:rPr>
        <w:t>و</w:t>
      </w:r>
      <w:r>
        <w:rPr>
          <w:rtl w:val="true"/>
        </w:rPr>
        <w:t>) [</w:t>
      </w:r>
      <w:r>
        <w:rPr>
          <w:rtl w:val="true"/>
        </w:rPr>
        <w:t xml:space="preserve">الفقه </w:t>
      </w:r>
      <w:r>
        <w:rPr>
          <w:rtl w:val="true"/>
        </w:rPr>
        <w:t>]</w:t>
      </w:r>
      <w:bookmarkEnd w:id="2247"/>
    </w:p>
    <w:p>
      <w:pPr>
        <w:pStyle w:val="BookText"/>
        <w:rPr/>
      </w:pPr>
      <w:r>
        <w:rPr>
          <w:rFonts w:ascii="IRNazanin" w:hAnsi="IRNazanin" w:eastAsia="IRNazanin"/>
          <w:color w:val="111111"/>
          <w:sz w:val="28"/>
          <w:sz w:val="28"/>
          <w:szCs w:val="28"/>
          <w:rtl w:val="true"/>
          <w:lang w:bidi="fa-IR"/>
        </w:rPr>
        <w:t xml:space="preserve">للمحقق الكركي الشيخ علي بن عبدالعالي، المتوفّی </w:t>
      </w:r>
      <w:r>
        <w:rPr>
          <w:rFonts w:eastAsia="IRNazanin" w:cs="IRNazanin"/>
          <w:color w:val="111111"/>
          <w:sz w:val="28"/>
          <w:szCs w:val="28"/>
          <w:lang w:bidi="fa-IR"/>
        </w:rPr>
        <w:t>940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تعليقات على كتاب إرشاد الأذهان للعلامة الحلي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والصلاة على رسوله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تقيّد ما إذا 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والأوّل أقرب إلى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منقول عن خط الشيخ محمّد البحراني في بلدة سماجي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علي بن علي العاملي الجزيني ، ضحوة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 وبلاغات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متفرّقات فقهية منقولة عن المحقق الكركي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النسخة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إمام محمّد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وخاتم دائري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248" w:name="pg15005_153325"/>
    </w:p>
    <w:p>
      <w:pPr>
        <w:pStyle w:val="Heading3"/>
        <w:numPr>
          <w:ilvl w:val="2"/>
          <w:numId w:val="1"/>
        </w:numPr>
        <w:rPr/>
      </w:pPr>
      <w:bookmarkStart w:id="2249" w:name="__RefHeading___Toc523294_3406789950"/>
      <w:bookmarkStart w:id="2250" w:name="_Toc928"/>
      <w:bookmarkEnd w:id="2248"/>
      <w:bookmarkEnd w:id="2249"/>
      <w:r>
        <w:rPr>
          <w:rtl w:val="true"/>
        </w:rPr>
        <w:t>مجموعة</w:t>
      </w:r>
      <w:bookmarkEnd w:id="2250"/>
    </w:p>
    <w:p>
      <w:pPr>
        <w:pStyle w:val="Heading4"/>
        <w:numPr>
          <w:ilvl w:val="3"/>
          <w:numId w:val="1"/>
        </w:numPr>
        <w:rPr/>
      </w:pPr>
      <w:bookmarkStart w:id="2251" w:name="__RefHeading___Toc523296_3406789950"/>
      <w:bookmarkStart w:id="2252" w:name="_Toc929"/>
      <w:bookmarkEnd w:id="2251"/>
      <w:r>
        <w:rPr>
          <w:rtl w:val="true"/>
        </w:rPr>
        <w:t xml:space="preserve">مراتب ألِفيّة </w:t>
      </w:r>
      <w:r>
        <w:rPr>
          <w:rtl w:val="true"/>
        </w:rPr>
        <w:t>(</w:t>
      </w:r>
      <w:r>
        <w:rPr/>
        <w:t>1</w:t>
      </w:r>
      <w:r>
        <w:rPr>
          <w:rtl w:val="true"/>
        </w:rPr>
        <w:t xml:space="preserve">ظ۔ </w:t>
      </w:r>
      <w:r>
        <w:rPr/>
        <w:t>7</w:t>
      </w:r>
      <w:r>
        <w:rPr>
          <w:rtl w:val="true"/>
        </w:rPr>
        <w:t>ظ</w:t>
      </w:r>
      <w:r>
        <w:rPr>
          <w:rtl w:val="true"/>
        </w:rPr>
        <w:t xml:space="preserve">) </w:t>
      </w:r>
      <w:r>
        <w:rPr>
          <w:rtl w:val="true"/>
        </w:rPr>
        <w:t xml:space="preserve">فارسي </w:t>
      </w:r>
      <w:r>
        <w:rPr>
          <w:rtl w:val="true"/>
        </w:rPr>
        <w:t>[</w:t>
      </w:r>
      <w:r>
        <w:rPr>
          <w:rtl w:val="true"/>
        </w:rPr>
        <w:t xml:space="preserve">العرفان </w:t>
      </w:r>
      <w:r>
        <w:rPr>
          <w:rtl w:val="true"/>
        </w:rPr>
        <w:t>]</w:t>
      </w:r>
      <w:bookmarkEnd w:id="2252"/>
    </w:p>
    <w:p>
      <w:pPr>
        <w:pStyle w:val="BookText"/>
        <w:rPr/>
      </w:pPr>
      <w:r>
        <w:rPr>
          <w:rFonts w:eastAsia="Times New Roman" w:cs="Times New Roman" w:ascii="Times New Roman" w:hAnsi="Times New Roman"/>
          <w:color w:val="111111"/>
          <w:sz w:val="28"/>
          <w:szCs w:val="28"/>
          <w:lang w:val="en-US" w:bidi="en-US"/>
        </w:rPr>
        <w:t>490</w:t>
      </w:r>
    </w:p>
    <w:p>
      <w:pPr>
        <w:pStyle w:val="BookText"/>
        <w:rPr/>
      </w:pPr>
      <w:r>
        <w:rPr>
          <w:rFonts w:ascii="Amiri" w:hAnsi="Amiri" w:eastAsia="Amiri" w:cs="Amiri"/>
          <w:color w:val="111111"/>
          <w:sz w:val="28"/>
          <w:sz w:val="28"/>
          <w:szCs w:val="28"/>
          <w:rtl w:val="true"/>
          <w:lang w:bidi="ar-SA"/>
        </w:rPr>
        <w:t>للقطب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فارسية في بيان مراتب الألف و أنّها متشكلة من النقاط وهي أصل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دانست که الف أوّل حروف تهجّي است، مرکّب است از سه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قوّت عزرائیلي است که روح را از طبیعت قبض می کند</w:t>
      </w:r>
      <w:r>
        <w:rPr>
          <w:rFonts w:eastAsia="IRNazanin" w:cs="IRNazanin"/>
          <w:color w:val="111111"/>
          <w:sz w:val="28"/>
          <w:szCs w:val="28"/>
          <w:rtl w:val="true"/>
          <w:lang w:bidi="fa-IR"/>
        </w:rPr>
        <w:t>».</w:t>
      </w:r>
    </w:p>
    <w:p>
      <w:pPr>
        <w:pStyle w:val="Heading4"/>
        <w:numPr>
          <w:ilvl w:val="3"/>
          <w:numId w:val="1"/>
        </w:numPr>
        <w:rPr/>
      </w:pPr>
      <w:bookmarkStart w:id="2253" w:name="__RefHeading___Toc523298_3406789950"/>
      <w:bookmarkStart w:id="2254" w:name="_Toc930"/>
      <w:bookmarkEnd w:id="2253"/>
      <w:r>
        <w:rPr>
          <w:rtl w:val="true"/>
        </w:rPr>
        <w:t xml:space="preserve">رسالة في السهو والشك في الصلاة </w:t>
      </w:r>
      <w:r>
        <w:rPr>
          <w:rtl w:val="true"/>
        </w:rPr>
        <w:t>(</w:t>
      </w:r>
      <w:r>
        <w:rPr/>
        <w:t>8</w:t>
      </w:r>
      <w:r>
        <w:rPr>
          <w:rtl w:val="true"/>
        </w:rPr>
        <w:t>ظ</w:t>
      </w:r>
      <w:r>
        <w:rPr>
          <w:rtl w:val="true"/>
        </w:rPr>
        <w:t xml:space="preserve">_ </w:t>
      </w:r>
      <w:r>
        <w:rPr/>
        <w:t>26</w:t>
      </w:r>
      <w:r>
        <w:rPr>
          <w:rtl w:val="true"/>
        </w:rPr>
        <w:t xml:space="preserve"> </w:t>
      </w:r>
      <w:r>
        <w:rPr>
          <w:rtl w:val="true"/>
        </w:rPr>
        <w:t>و</w:t>
      </w:r>
      <w:r>
        <w:rPr>
          <w:rtl w:val="true"/>
        </w:rPr>
        <w:t>) [</w:t>
      </w:r>
      <w:r>
        <w:rPr>
          <w:rtl w:val="true"/>
        </w:rPr>
        <w:t xml:space="preserve">الفقه </w:t>
      </w:r>
      <w:r>
        <w:rPr>
          <w:rtl w:val="true"/>
        </w:rPr>
        <w:t>]</w:t>
      </w:r>
      <w:bookmarkEnd w:id="2254"/>
    </w:p>
    <w:p>
      <w:pPr>
        <w:pStyle w:val="BookText"/>
        <w:rPr/>
      </w:pPr>
      <w:r>
        <w:rPr>
          <w:rFonts w:ascii="Amiri" w:hAnsi="Amiri" w:eastAsia="Amiri" w:cs="Amiri"/>
          <w:color w:val="111111"/>
          <w:sz w:val="28"/>
          <w:sz w:val="28"/>
          <w:szCs w:val="28"/>
          <w:rtl w:val="true"/>
          <w:lang w:bidi="ar-SA"/>
        </w:rPr>
        <w:t xml:space="preserve">للشيخ ابراهيم بن سليمان القطيفي، المتوفّي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فطر السماوات والأرض فاستوتا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من لا نبيّ بعده محمّد و آله الطاهرين وسلم تسليماً كثيراً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Heading4"/>
        <w:numPr>
          <w:ilvl w:val="3"/>
          <w:numId w:val="1"/>
        </w:numPr>
        <w:rPr/>
      </w:pPr>
      <w:bookmarkStart w:id="2255" w:name="__RefHeading___Toc523300_3406789950"/>
      <w:bookmarkStart w:id="2256" w:name="_Toc931"/>
      <w:bookmarkEnd w:id="2255"/>
      <w:r>
        <w:rPr>
          <w:rtl w:val="true"/>
        </w:rPr>
        <w:t xml:space="preserve">الحاشية على المطوّل </w:t>
      </w:r>
      <w:r>
        <w:rPr>
          <w:rtl w:val="true"/>
        </w:rPr>
        <w:t>(</w:t>
      </w:r>
      <w:r>
        <w:rPr/>
        <w:t>28</w:t>
      </w:r>
      <w:r>
        <w:rPr>
          <w:rtl w:val="true"/>
        </w:rPr>
        <w:t xml:space="preserve"> </w:t>
      </w:r>
      <w:r>
        <w:rPr>
          <w:rtl w:val="true"/>
        </w:rPr>
        <w:t xml:space="preserve">ظ </w:t>
      </w:r>
      <w:r>
        <w:rPr>
          <w:rtl w:val="true"/>
        </w:rPr>
        <w:t xml:space="preserve">- </w:t>
      </w:r>
      <w:r>
        <w:rPr/>
        <w:t>44</w:t>
      </w:r>
      <w:r>
        <w:rPr>
          <w:rtl w:val="true"/>
        </w:rPr>
        <w:t xml:space="preserve"> </w:t>
      </w:r>
      <w:r>
        <w:rPr>
          <w:rtl w:val="true"/>
        </w:rPr>
        <w:t>ظ</w:t>
      </w:r>
      <w:r>
        <w:rPr>
          <w:rtl w:val="true"/>
        </w:rPr>
        <w:t>) [</w:t>
      </w:r>
      <w:r>
        <w:rPr>
          <w:rtl w:val="true"/>
        </w:rPr>
        <w:t>البلاغة</w:t>
      </w:r>
      <w:r>
        <w:rPr>
          <w:rtl w:val="true"/>
        </w:rPr>
        <w:t>]</w:t>
      </w:r>
      <w:bookmarkEnd w:id="2256"/>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حاشية على الشرح المطول للتفتازاني الذي هو شرح على تلخيص 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الشارح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وقد ذكر فكفينا مؤنته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والجدال الخصومة والجزيل العظيم، عصمنا اللّه تعالی بجزيل لطفه و کرمه</w:t>
      </w:r>
      <w:r>
        <w:rPr>
          <w:rFonts w:eastAsia="IRNazanin" w:cs="IRNazanin"/>
          <w:color w:val="111111"/>
          <w:sz w:val="28"/>
          <w:szCs w:val="28"/>
          <w:rtl w:val="true"/>
          <w:lang w:bidi="fa-IR"/>
        </w:rPr>
        <w:t>».</w:t>
      </w:r>
    </w:p>
    <w:p>
      <w:pPr>
        <w:pStyle w:val="Heading4"/>
        <w:numPr>
          <w:ilvl w:val="3"/>
          <w:numId w:val="1"/>
        </w:numPr>
        <w:rPr/>
      </w:pPr>
      <w:bookmarkStart w:id="2257" w:name="__RefHeading___Toc523302_3406789950"/>
      <w:bookmarkStart w:id="2258" w:name="_Toc932"/>
      <w:bookmarkEnd w:id="2257"/>
      <w:r>
        <w:rPr>
          <w:rtl w:val="true"/>
        </w:rPr>
        <w:t xml:space="preserve">الإثنا عشرية في الصلاة </w:t>
      </w:r>
      <w:r>
        <w:rPr>
          <w:rtl w:val="true"/>
        </w:rPr>
        <w:t xml:space="preserve">( </w:t>
      </w:r>
      <w:r>
        <w:rPr/>
        <w:t>45</w:t>
      </w:r>
      <w:r>
        <w:rPr>
          <w:rtl w:val="true"/>
        </w:rPr>
        <w:t xml:space="preserve">ظ </w:t>
      </w:r>
      <w:r>
        <w:rPr>
          <w:rtl w:val="true"/>
        </w:rPr>
        <w:t xml:space="preserve">_ </w:t>
      </w:r>
      <w:r>
        <w:rPr/>
        <w:t>55</w:t>
      </w:r>
      <w:r>
        <w:rPr>
          <w:rtl w:val="true"/>
        </w:rPr>
        <w:t xml:space="preserve"> </w:t>
      </w:r>
      <w:r>
        <w:rPr>
          <w:rtl w:val="true"/>
        </w:rPr>
        <w:t>ظ</w:t>
      </w:r>
      <w:r>
        <w:rPr>
          <w:rtl w:val="true"/>
        </w:rPr>
        <w:t xml:space="preserve">) [ </w:t>
      </w:r>
      <w:r>
        <w:rPr>
          <w:rtl w:val="true"/>
        </w:rPr>
        <w:t xml:space="preserve">الفقه </w:t>
      </w:r>
      <w:r>
        <w:rPr>
          <w:rtl w:val="true"/>
        </w:rPr>
        <w:t>]</w:t>
      </w:r>
      <w:bookmarkEnd w:id="225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حسن بن الشهيد الثاني صاحب المعالم، المتوقی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bookmarkStart w:id="2259" w:name="pg15005_153326"/>
    </w:p>
    <w:p>
      <w:pPr>
        <w:pStyle w:val="BookText"/>
        <w:rPr/>
      </w:pPr>
      <w:bookmarkEnd w:id="2259"/>
      <w:r>
        <w:rPr>
          <w:rFonts w:ascii="Amiri" w:hAnsi="Amiri" w:eastAsia="Amiri" w:cs="Amiri"/>
          <w:color w:val="111111"/>
          <w:sz w:val="28"/>
          <w:sz w:val="28"/>
          <w:szCs w:val="28"/>
          <w:rtl w:val="true"/>
          <w:lang w:bidi="ar-SA"/>
        </w:rPr>
        <w:t xml:space="preserve">رسالة مرتّبة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 الأوّلان في الطهارة والبواقي في الصلاة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ولیّ الحمد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بالتكبير والحمد للّه وحده والصلاة على نبيّه محمّد و 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4"/>
        <w:numPr>
          <w:ilvl w:val="3"/>
          <w:numId w:val="1"/>
        </w:numPr>
        <w:rPr/>
      </w:pPr>
      <w:bookmarkStart w:id="2260" w:name="__RefHeading___Toc523304_3406789950"/>
      <w:bookmarkStart w:id="2261" w:name="_Toc933"/>
      <w:bookmarkEnd w:id="2260"/>
      <w:r>
        <w:rPr>
          <w:rtl w:val="true"/>
        </w:rPr>
        <w:t xml:space="preserve">الحاشية على تفسير البيضاوي </w:t>
      </w:r>
      <w:r>
        <w:rPr>
          <w:rtl w:val="true"/>
        </w:rPr>
        <w:t>(</w:t>
      </w:r>
      <w:r>
        <w:rPr/>
        <w:t>56</w:t>
      </w:r>
      <w:r>
        <w:rPr>
          <w:rtl w:val="true"/>
        </w:rPr>
        <w:t xml:space="preserve"> </w:t>
      </w:r>
      <w:r>
        <w:rPr>
          <w:rtl w:val="true"/>
        </w:rPr>
        <w:t xml:space="preserve">ظ ۔ </w:t>
      </w:r>
      <w:r>
        <w:rPr/>
        <w:t>89</w:t>
      </w:r>
      <w:r>
        <w:rPr>
          <w:rtl w:val="true"/>
        </w:rPr>
        <w:t xml:space="preserve"> </w:t>
      </w:r>
      <w:r>
        <w:rPr>
          <w:rtl w:val="true"/>
        </w:rPr>
        <w:t>و</w:t>
      </w:r>
      <w:r>
        <w:rPr>
          <w:rtl w:val="true"/>
        </w:rPr>
        <w:t>) [</w:t>
      </w:r>
      <w:r>
        <w:rPr>
          <w:rtl w:val="true"/>
        </w:rPr>
        <w:t xml:space="preserve">التفسير </w:t>
      </w:r>
      <w:r>
        <w:rPr>
          <w:rtl w:val="true"/>
        </w:rPr>
        <w:t>]</w:t>
      </w:r>
      <w:bookmarkEnd w:id="2261"/>
    </w:p>
    <w:p>
      <w:pPr>
        <w:pStyle w:val="BookText"/>
        <w:rPr/>
      </w:pPr>
      <w:r>
        <w:rPr>
          <w:rFonts w:ascii="IRNazanin" w:hAnsi="IRNazanin" w:eastAsia="IRNazanin"/>
          <w:color w:val="111111"/>
          <w:sz w:val="28"/>
          <w:sz w:val="28"/>
          <w:szCs w:val="28"/>
          <w:rtl w:val="true"/>
          <w:lang w:bidi="fa-IR"/>
        </w:rPr>
        <w:t xml:space="preserve">للشيخ البهائي محمّد بن الحسين العاملي، المتوفّی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تعليقات على تفسير 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سورة الحمد منه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 ما يفتتح به الخطاب حمد اللّه الذي نزل على عبده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 بضم الكاف وتشديد التاء وهو في الأصل جمع کاتب والمراد منه المكتب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الكتاب الثاني بخطّ زین العابدين في يوم الثلاثاء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الثالث بخطّ محمّد مؤمن بن مرتضی اللواساني في يوم الجمعة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بلاغات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مونس بن مريض القاساني في كاشان ليلة الخميس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قدیم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الخامس في ليلة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الخواجه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عاديّ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2262" w:name="__RefHeading___Toc523306_3406789950"/>
      <w:bookmarkStart w:id="2263" w:name="_Toc934"/>
      <w:bookmarkEnd w:id="2262"/>
      <w:r>
        <w:rPr>
          <w:rtl w:val="true"/>
        </w:rPr>
        <w:t>مجموعة</w:t>
      </w:r>
      <w:bookmarkEnd w:id="2263"/>
    </w:p>
    <w:p>
      <w:pPr>
        <w:pStyle w:val="Heading4"/>
        <w:numPr>
          <w:ilvl w:val="3"/>
          <w:numId w:val="1"/>
        </w:numPr>
        <w:rPr/>
      </w:pPr>
      <w:bookmarkStart w:id="2264" w:name="__RefHeading___Toc523308_3406789950"/>
      <w:bookmarkStart w:id="2265" w:name="_Toc935"/>
      <w:bookmarkEnd w:id="2264"/>
      <w:r>
        <w:rPr>
          <w:rtl w:val="true"/>
        </w:rPr>
        <w:t xml:space="preserve">المبدء والمعاد </w:t>
      </w:r>
      <w:r>
        <w:rPr>
          <w:rtl w:val="true"/>
        </w:rPr>
        <w:t>(</w:t>
      </w:r>
      <w:r>
        <w:rPr/>
        <w:t>1</w:t>
      </w:r>
      <w:r>
        <w:rPr>
          <w:rtl w:val="true"/>
        </w:rPr>
        <w:t xml:space="preserve"> - </w:t>
      </w:r>
      <w:r>
        <w:rPr/>
        <w:t>52</w:t>
      </w:r>
      <w:r>
        <w:rPr>
          <w:rtl w:val="true"/>
        </w:rPr>
        <w:t xml:space="preserve"> </w:t>
      </w:r>
      <w:r>
        <w:rPr>
          <w:rtl w:val="true"/>
        </w:rPr>
        <w:t>ظ</w:t>
      </w:r>
      <w:r>
        <w:rPr>
          <w:rtl w:val="true"/>
        </w:rPr>
        <w:t>) [</w:t>
      </w:r>
      <w:r>
        <w:rPr>
          <w:rtl w:val="true"/>
        </w:rPr>
        <w:t>العقائد</w:t>
      </w:r>
      <w:r>
        <w:rPr>
          <w:rtl w:val="true"/>
        </w:rPr>
        <w:t>]</w:t>
      </w:r>
      <w:bookmarkEnd w:id="226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bookmarkStart w:id="2266" w:name="pg15005_153327"/>
    </w:p>
    <w:p>
      <w:pPr>
        <w:pStyle w:val="BookText"/>
        <w:rPr/>
      </w:pPr>
      <w:bookmarkEnd w:id="2266"/>
      <w:r>
        <w:rPr>
          <w:rFonts w:ascii="IRNazanin" w:hAnsi="IRNazanin" w:eastAsia="IRNazanin"/>
          <w:color w:val="111111"/>
          <w:sz w:val="28"/>
          <w:sz w:val="28"/>
          <w:szCs w:val="28"/>
          <w:rtl w:val="true"/>
          <w:lang w:bidi="fa-IR"/>
        </w:rPr>
        <w:t xml:space="preserve">للشيخ الرئيس أبي علي سينا، المتوفّی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مرتّبة على ثلاث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المبدء الأوّل، ترتیب فیض الموجود، بقاء النفس الإنسانية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أدلّ في هذه المقالة على حقيقة ما عند المشّائين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ونسأل اللّه أن ينجينا الزيغ والزلل والاستبداد بالرأي الباطل واعتقاد العجب فيما يرى ويفعل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267" w:name="__RefHeading___Toc523310_3406789950"/>
      <w:bookmarkStart w:id="2268" w:name="_Toc936"/>
      <w:bookmarkEnd w:id="2267"/>
      <w:r>
        <w:rPr>
          <w:rtl w:val="true"/>
        </w:rPr>
        <w:t xml:space="preserve">رسالة في الحدود </w:t>
      </w:r>
      <w:r>
        <w:rPr>
          <w:rtl w:val="true"/>
        </w:rPr>
        <w:t>(</w:t>
      </w:r>
      <w:r>
        <w:rPr/>
        <w:t>53</w:t>
      </w:r>
      <w:r>
        <w:rPr>
          <w:rtl w:val="true"/>
        </w:rPr>
        <w:t xml:space="preserve"> </w:t>
      </w:r>
      <w:r>
        <w:rPr>
          <w:rtl w:val="true"/>
        </w:rPr>
        <w:t xml:space="preserve">ظ </w:t>
      </w:r>
      <w:r>
        <w:rPr>
          <w:rtl w:val="true"/>
        </w:rPr>
        <w:t xml:space="preserve">- </w:t>
      </w:r>
      <w:r>
        <w:rPr/>
        <w:t>64</w:t>
      </w:r>
      <w:r>
        <w:rPr>
          <w:rtl w:val="true"/>
        </w:rPr>
        <w:t xml:space="preserve"> </w:t>
      </w:r>
      <w:r>
        <w:rPr>
          <w:rtl w:val="true"/>
        </w:rPr>
        <w:t>و</w:t>
      </w:r>
      <w:r>
        <w:rPr>
          <w:rtl w:val="true"/>
        </w:rPr>
        <w:t>) [</w:t>
      </w:r>
      <w:r>
        <w:rPr>
          <w:rtl w:val="true"/>
        </w:rPr>
        <w:t xml:space="preserve">العقائد </w:t>
      </w:r>
      <w:r>
        <w:rPr>
          <w:rtl w:val="true"/>
        </w:rPr>
        <w:t>]</w:t>
      </w:r>
      <w:bookmarkEnd w:id="2268"/>
    </w:p>
    <w:p>
      <w:pPr>
        <w:pStyle w:val="BookText"/>
        <w:rPr/>
      </w:pPr>
      <w:r>
        <w:rPr>
          <w:rFonts w:ascii="Amiri" w:hAnsi="Amiri" w:eastAsia="Amiri" w:cs="Amiri"/>
          <w:color w:val="111111"/>
          <w:sz w:val="28"/>
          <w:sz w:val="28"/>
          <w:szCs w:val="28"/>
          <w:rtl w:val="true"/>
          <w:lang w:bidi="ar-SA"/>
        </w:rPr>
        <w:t>للشيخ أبي علي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حد الأشياء ورسمها وذكر أنها على حقيقتها متعذرة على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أصدقائي سألوني أن أُملي عليهم حدود أشياء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المعنى موجود فيه قبل تركيبهما والسلام علی من اتبع الهدى والحمد اللّه أوّلا وأوسط و آخر</w:t>
      </w:r>
      <w:r>
        <w:rPr>
          <w:rFonts w:eastAsia="IRNazanin" w:cs="IRNazanin"/>
          <w:color w:val="111111"/>
          <w:sz w:val="28"/>
          <w:szCs w:val="28"/>
          <w:rtl w:val="true"/>
          <w:lang w:bidi="fa-IR"/>
        </w:rPr>
        <w:t>».</w:t>
      </w:r>
    </w:p>
    <w:p>
      <w:pPr>
        <w:pStyle w:val="Heading4"/>
        <w:numPr>
          <w:ilvl w:val="3"/>
          <w:numId w:val="1"/>
        </w:numPr>
        <w:rPr/>
      </w:pPr>
      <w:bookmarkStart w:id="2269" w:name="__RefHeading___Toc523312_3406789950"/>
      <w:bookmarkStart w:id="2270" w:name="_Toc937"/>
      <w:bookmarkEnd w:id="2269"/>
      <w:r>
        <w:rPr>
          <w:rtl w:val="true"/>
        </w:rPr>
        <w:t xml:space="preserve">رسالة في نسبة النفس والعقل </w:t>
      </w:r>
      <w:r>
        <w:rPr>
          <w:rtl w:val="true"/>
        </w:rPr>
        <w:t>(</w:t>
      </w:r>
      <w:r>
        <w:rPr/>
        <w:t>14</w:t>
      </w:r>
      <w:r>
        <w:rPr>
          <w:rtl w:val="true"/>
        </w:rPr>
        <w:t xml:space="preserve"> </w:t>
      </w:r>
      <w:r>
        <w:rPr>
          <w:rtl w:val="true"/>
        </w:rPr>
        <w:t xml:space="preserve">و </w:t>
      </w:r>
      <w:r>
        <w:rPr/>
        <w:t>65</w:t>
      </w:r>
      <w:r>
        <w:rPr>
          <w:rtl w:val="true"/>
        </w:rPr>
        <w:t xml:space="preserve"> </w:t>
      </w:r>
      <w:r>
        <w:rPr>
          <w:rtl w:val="true"/>
        </w:rPr>
        <w:t>ظ</w:t>
      </w:r>
      <w:r>
        <w:rPr>
          <w:rtl w:val="true"/>
        </w:rPr>
        <w:t>) [</w:t>
      </w:r>
      <w:r>
        <w:rPr>
          <w:rtl w:val="true"/>
        </w:rPr>
        <w:t>العقائد</w:t>
      </w:r>
      <w:r>
        <w:rPr>
          <w:rtl w:val="true"/>
        </w:rPr>
        <w:t>]</w:t>
      </w:r>
      <w:bookmarkEnd w:id="2270"/>
    </w:p>
    <w:p>
      <w:pPr>
        <w:pStyle w:val="BookText"/>
        <w:rPr/>
      </w:pPr>
      <w:r>
        <w:rPr>
          <w:rFonts w:ascii="Amiri" w:hAnsi="Amiri" w:eastAsia="Amiri" w:cs="Amiri"/>
          <w:color w:val="111111"/>
          <w:sz w:val="28"/>
          <w:sz w:val="28"/>
          <w:szCs w:val="28"/>
          <w:rtl w:val="true"/>
          <w:lang w:bidi="ar-SA"/>
        </w:rPr>
        <w:t>للشيخ أبي علي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بيان الإرتباط بين العقل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إلى الكيا الجليل أبي جعفر محمّد بن الحسين بن مرزبان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تبقى غير متألّمة وتكون لها لذات ضعيفة بحسب إدراكها ولما لابد منه لها</w:t>
      </w:r>
      <w:r>
        <w:rPr>
          <w:rFonts w:eastAsia="Amiri" w:cs="Amiri" w:ascii="Amiri" w:hAnsi="Amiri"/>
          <w:color w:val="111111"/>
          <w:sz w:val="28"/>
          <w:szCs w:val="28"/>
          <w:rtl w:val="true"/>
          <w:lang w:bidi="ar-SA"/>
        </w:rPr>
        <w:t>».</w:t>
      </w:r>
    </w:p>
    <w:p>
      <w:pPr>
        <w:pStyle w:val="Heading4"/>
        <w:numPr>
          <w:ilvl w:val="3"/>
          <w:numId w:val="1"/>
        </w:numPr>
        <w:rPr/>
      </w:pPr>
      <w:bookmarkStart w:id="2271" w:name="__RefHeading___Toc523314_3406789950"/>
      <w:bookmarkStart w:id="2272" w:name="_Toc938"/>
      <w:bookmarkEnd w:id="2271"/>
      <w:r>
        <w:rPr>
          <w:rtl w:val="true"/>
        </w:rPr>
        <w:t xml:space="preserve">رسالة في العشق </w:t>
      </w:r>
      <w:r>
        <w:rPr>
          <w:rtl w:val="true"/>
        </w:rPr>
        <w:t>(</w:t>
      </w:r>
      <w:r>
        <w:rPr/>
        <w:t>67</w:t>
      </w:r>
      <w:r>
        <w:rPr>
          <w:rtl w:val="true"/>
        </w:rPr>
        <w:t>و</w:t>
      </w:r>
      <w:r>
        <w:rPr>
          <w:rtl w:val="true"/>
        </w:rPr>
        <w:t xml:space="preserve">_ </w:t>
      </w:r>
      <w:r>
        <w:rPr/>
        <w:t>76</w:t>
      </w:r>
      <w:r>
        <w:rPr>
          <w:rtl w:val="true"/>
        </w:rPr>
        <w:t xml:space="preserve"> </w:t>
      </w:r>
      <w:r>
        <w:rPr>
          <w:rtl w:val="true"/>
        </w:rPr>
        <w:t>و</w:t>
      </w:r>
      <w:r>
        <w:rPr>
          <w:rtl w:val="true"/>
        </w:rPr>
        <w:t>) [</w:t>
      </w:r>
      <w:r>
        <w:rPr>
          <w:rtl w:val="true"/>
        </w:rPr>
        <w:t xml:space="preserve">العقائد </w:t>
      </w:r>
      <w:r>
        <w:rPr>
          <w:rtl w:val="true"/>
        </w:rPr>
        <w:t>]</w:t>
      </w:r>
      <w:bookmarkEnd w:id="2272"/>
    </w:p>
    <w:p>
      <w:pPr>
        <w:pStyle w:val="BookText"/>
        <w:rPr/>
      </w:pPr>
      <w:r>
        <w:rPr>
          <w:rFonts w:ascii="Amiri" w:hAnsi="Amiri" w:eastAsia="Amiri" w:cs="Amiri"/>
          <w:color w:val="111111"/>
          <w:sz w:val="28"/>
          <w:sz w:val="28"/>
          <w:szCs w:val="28"/>
          <w:rtl w:val="true"/>
          <w:lang w:bidi="ar-SA"/>
        </w:rPr>
        <w:t>للشيخ أبي علي 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في ایضاح القول في العشق في سبع مقالات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أسعدك اللّه يا ابا عبداللّه الفقيه الفضولي أن أجمع لك رسالةً</w:t>
      </w:r>
      <w:r>
        <w:rPr>
          <w:rFonts w:eastAsia="Amiri" w:cs="Amiri" w:ascii="Amiri" w:hAnsi="Amiri"/>
          <w:color w:val="111111"/>
          <w:sz w:val="28"/>
          <w:szCs w:val="28"/>
          <w:rtl w:val="true"/>
          <w:lang w:bidi="ar-SA"/>
        </w:rPr>
        <w:t xml:space="preserve">». </w:t>
      </w:r>
      <w:bookmarkStart w:id="2273" w:name="pg15005_153328"/>
    </w:p>
    <w:p>
      <w:pPr>
        <w:pStyle w:val="BookText"/>
        <w:rPr/>
      </w:pPr>
      <w:bookmarkEnd w:id="2273"/>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بلغنا هذا المبلغ فلنختم الرسالة حامدين اللّه ومصلين على انبيائه أجمعين</w:t>
      </w:r>
      <w:r>
        <w:rPr>
          <w:rFonts w:eastAsia="Amiri" w:cs="Amiri" w:ascii="Amiri" w:hAnsi="Amiri"/>
          <w:color w:val="111111"/>
          <w:sz w:val="28"/>
          <w:szCs w:val="28"/>
          <w:rtl w:val="true"/>
          <w:lang w:bidi="ar-SA"/>
        </w:rPr>
        <w:t>».</w:t>
      </w:r>
    </w:p>
    <w:p>
      <w:pPr>
        <w:pStyle w:val="Heading4"/>
        <w:numPr>
          <w:ilvl w:val="3"/>
          <w:numId w:val="1"/>
        </w:numPr>
        <w:rPr/>
      </w:pPr>
      <w:bookmarkStart w:id="2274" w:name="__RefHeading___Toc523316_3406789950"/>
      <w:bookmarkStart w:id="2275" w:name="_Toc939"/>
      <w:bookmarkEnd w:id="2274"/>
      <w:r>
        <w:rPr>
          <w:rtl w:val="true"/>
        </w:rPr>
        <w:t xml:space="preserve">رسالة في التهيؤ للحكمة </w:t>
      </w:r>
      <w:r>
        <w:rPr>
          <w:rtl w:val="true"/>
        </w:rPr>
        <w:t>(</w:t>
      </w:r>
      <w:r>
        <w:rPr/>
        <w:t>76</w:t>
      </w:r>
      <w:r>
        <w:rPr>
          <w:rtl w:val="true"/>
        </w:rPr>
        <w:t xml:space="preserve">ظ۔ </w:t>
      </w:r>
      <w:r>
        <w:rPr/>
        <w:t>81</w:t>
      </w:r>
      <w:r>
        <w:rPr>
          <w:rtl w:val="true"/>
        </w:rPr>
        <w:t xml:space="preserve"> </w:t>
      </w:r>
      <w:r>
        <w:rPr>
          <w:rtl w:val="true"/>
        </w:rPr>
        <w:t>و</w:t>
      </w:r>
      <w:r>
        <w:rPr>
          <w:rtl w:val="true"/>
        </w:rPr>
        <w:t>) [</w:t>
      </w:r>
      <w:r>
        <w:rPr>
          <w:rtl w:val="true"/>
        </w:rPr>
        <w:t>العقائد</w:t>
      </w:r>
      <w:r>
        <w:rPr>
          <w:rtl w:val="true"/>
        </w:rPr>
        <w:t>]</w:t>
      </w:r>
      <w:bookmarkEnd w:id="2275"/>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تهيّؤ الفكر والنفس لدرس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يكمل إنسانيّته ويبلغ إلى الأمر الذي إياه قصد بخلق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 موقعاً حملته أوّلاً بمشية اللّه وعونه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الكتاب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النستعلیق، عبدالفتاح بن محمود بن مستان بن مراد،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الكتاب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اللّه بن عیسی أمير خان،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الخامس يوم الجمعة وقت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بإسم باقر بن محمّد تقي الهندویل، تحته خاتم بیضويّ يقرء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استشفع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محمّد بن محمّد رضا خوراسگاني في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وتملّك السيد محمّد بن السيد محمّد ثقة الإسلام في قسطنطنية المشهور بمعلول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والأخيرة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متملّکات و جزو کتابخانه أحقر محسن الحسيني است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النسخة كتابة بإسم أنيس پور محسن العراقي ابن محسن الحسيني في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الأخيرة كتابة محمّد بن سعيدي أفندي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276" w:name="__RefHeading___Toc523318_3406789950"/>
      <w:bookmarkStart w:id="2277" w:name="_Toc940"/>
      <w:bookmarkEnd w:id="2276"/>
      <w:r>
        <w:rPr>
          <w:rtl w:val="true"/>
        </w:rPr>
        <w:t>مجموعة</w:t>
      </w:r>
      <w:bookmarkEnd w:id="2277"/>
    </w:p>
    <w:p>
      <w:pPr>
        <w:pStyle w:val="Heading4"/>
        <w:numPr>
          <w:ilvl w:val="3"/>
          <w:numId w:val="1"/>
        </w:numPr>
        <w:rPr/>
      </w:pPr>
      <w:bookmarkStart w:id="2278" w:name="__RefHeading___Toc523320_3406789950"/>
      <w:bookmarkStart w:id="2279" w:name="_Toc941"/>
      <w:bookmarkEnd w:id="2278"/>
      <w:r>
        <w:rPr>
          <w:rtl w:val="true"/>
        </w:rPr>
        <w:t xml:space="preserve">الحاشية على الشرح الجديد للتجريد </w:t>
      </w:r>
      <w:r>
        <w:rPr>
          <w:rtl w:val="true"/>
        </w:rPr>
        <w:t>(</w:t>
      </w:r>
      <w:r>
        <w:rPr/>
        <w:t>3</w:t>
      </w:r>
      <w:r>
        <w:rPr>
          <w:rtl w:val="true"/>
        </w:rPr>
        <w:t xml:space="preserve">ظ۔ </w:t>
      </w:r>
      <w:r>
        <w:rPr/>
        <w:t>50</w:t>
      </w:r>
      <w:r>
        <w:rPr>
          <w:rtl w:val="true"/>
        </w:rPr>
        <w:t xml:space="preserve"> </w:t>
      </w:r>
      <w:r>
        <w:rPr>
          <w:rtl w:val="true"/>
        </w:rPr>
        <w:t>و</w:t>
      </w:r>
      <w:r>
        <w:rPr>
          <w:rtl w:val="true"/>
        </w:rPr>
        <w:t xml:space="preserve">) [ </w:t>
      </w:r>
      <w:r>
        <w:rPr>
          <w:rtl w:val="true"/>
        </w:rPr>
        <w:t>الكلام</w:t>
      </w:r>
      <w:r>
        <w:rPr>
          <w:rtl w:val="true"/>
        </w:rPr>
        <w:t>]</w:t>
      </w:r>
      <w:bookmarkEnd w:id="227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bookmarkStart w:id="2280" w:name="pg15005_153329"/>
    </w:p>
    <w:p>
      <w:pPr>
        <w:pStyle w:val="BookText"/>
        <w:rPr/>
      </w:pPr>
      <w:bookmarkEnd w:id="2280"/>
      <w:r>
        <w:rPr>
          <w:rFonts w:ascii="IRNazanin" w:hAnsi="IRNazanin" w:eastAsia="IRNazanin"/>
          <w:color w:val="111111"/>
          <w:sz w:val="28"/>
          <w:sz w:val="28"/>
          <w:szCs w:val="28"/>
          <w:rtl w:val="true"/>
          <w:lang w:bidi="fa-IR"/>
        </w:rPr>
        <w:t>للمولی میرزا جان الباغنوي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على شرح القوشچي على تجريد الإعتقاد للخواجة نصير الطوسي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تناسب الخ، حاصل وجه المناسبة أنّه لما كان العرض متوقفاً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بناءاً على أنّ الحركة والسكون فهم الكون دون الخير تأمل</w:t>
      </w:r>
      <w:r>
        <w:rPr>
          <w:rFonts w:eastAsia="Amiri" w:cs="Amiri" w:ascii="Amiri" w:hAnsi="Amiri"/>
          <w:color w:val="111111"/>
          <w:sz w:val="28"/>
          <w:szCs w:val="28"/>
          <w:rtl w:val="true"/>
          <w:lang w:bidi="ar-SA"/>
        </w:rPr>
        <w:t>».</w:t>
      </w:r>
    </w:p>
    <w:p>
      <w:pPr>
        <w:pStyle w:val="Heading4"/>
        <w:numPr>
          <w:ilvl w:val="3"/>
          <w:numId w:val="1"/>
        </w:numPr>
        <w:rPr/>
      </w:pPr>
      <w:bookmarkStart w:id="2281" w:name="__RefHeading___Toc523322_3406789950"/>
      <w:bookmarkStart w:id="2282" w:name="_Toc942"/>
      <w:bookmarkEnd w:id="2281"/>
      <w:r>
        <w:rPr>
          <w:rtl w:val="true"/>
        </w:rPr>
        <w:t xml:space="preserve">توضيح ديباچه حاشیه تهذيب </w:t>
      </w:r>
      <w:r>
        <w:rPr>
          <w:rtl w:val="true"/>
        </w:rPr>
        <w:t>(</w:t>
      </w:r>
      <w:r>
        <w:rPr/>
        <w:t>50</w:t>
      </w:r>
      <w:r>
        <w:rPr>
          <w:rtl w:val="true"/>
        </w:rPr>
        <w:t xml:space="preserve">ظ </w:t>
      </w:r>
      <w:r>
        <w:rPr>
          <w:rtl w:val="true"/>
        </w:rPr>
        <w:t xml:space="preserve">- </w:t>
      </w:r>
      <w:r>
        <w:rPr/>
        <w:t>52</w:t>
      </w:r>
      <w:r>
        <w:rPr>
          <w:rtl w:val="true"/>
        </w:rPr>
        <w:t xml:space="preserve"> </w:t>
      </w:r>
      <w:r>
        <w:rPr>
          <w:rtl w:val="true"/>
        </w:rPr>
        <w:t>و</w:t>
      </w:r>
      <w:r>
        <w:rPr>
          <w:rtl w:val="true"/>
        </w:rPr>
        <w:t xml:space="preserve">)  </w:t>
      </w:r>
      <w:r>
        <w:rPr>
          <w:rtl w:val="true"/>
        </w:rPr>
        <w:t xml:space="preserve">فارسي </w:t>
      </w:r>
      <w:r>
        <w:rPr>
          <w:rtl w:val="true"/>
        </w:rPr>
        <w:t xml:space="preserve">[ </w:t>
      </w:r>
      <w:r>
        <w:rPr>
          <w:rtl w:val="true"/>
        </w:rPr>
        <w:t xml:space="preserve">المنطق </w:t>
      </w:r>
      <w:r>
        <w:rPr>
          <w:rtl w:val="true"/>
        </w:rPr>
        <w:t>]</w:t>
      </w:r>
      <w:bookmarkEnd w:id="2282"/>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فارسي علی دیباجة شرح المولى عبداللّه اليزدي على تهذیب المنطق للتفتازاني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هدانا سواء الطريق وجعل لنا التوفيق خير رفیق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نامیدن او بسوره توحید باعتبار آخر سوره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p>
    <w:p>
      <w:pPr>
        <w:pStyle w:val="Heading4"/>
        <w:numPr>
          <w:ilvl w:val="3"/>
          <w:numId w:val="1"/>
        </w:numPr>
        <w:rPr/>
      </w:pPr>
      <w:bookmarkStart w:id="2283" w:name="__RefHeading___Toc523324_3406789950"/>
      <w:bookmarkStart w:id="2284" w:name="_Toc943"/>
      <w:bookmarkEnd w:id="2283"/>
      <w:r>
        <w:rPr>
          <w:rtl w:val="true"/>
        </w:rPr>
        <w:t xml:space="preserve">آداب بحث </w:t>
      </w:r>
      <w:r>
        <w:rPr>
          <w:rtl w:val="true"/>
        </w:rPr>
        <w:t>(</w:t>
      </w:r>
      <w:r>
        <w:rPr/>
        <w:t>52</w:t>
      </w:r>
      <w:r>
        <w:rPr>
          <w:rtl w:val="true"/>
        </w:rPr>
        <w:t xml:space="preserve"> - </w:t>
      </w:r>
      <w:r>
        <w:rPr/>
        <w:t>54</w:t>
      </w:r>
      <w:r>
        <w:rPr>
          <w:rtl w:val="true"/>
        </w:rPr>
        <w:t>ظ</w:t>
      </w:r>
      <w:r>
        <w:rPr>
          <w:rtl w:val="true"/>
        </w:rPr>
        <w:t xml:space="preserve">) </w:t>
      </w:r>
      <w:r>
        <w:rPr>
          <w:rtl w:val="true"/>
        </w:rPr>
        <w:t xml:space="preserve">فارسی </w:t>
      </w:r>
      <w:r>
        <w:rPr>
          <w:rtl w:val="true"/>
        </w:rPr>
        <w:t>[</w:t>
      </w:r>
      <w:r>
        <w:rPr>
          <w:rtl w:val="true"/>
        </w:rPr>
        <w:t xml:space="preserve">المنطق </w:t>
      </w:r>
      <w:r>
        <w:rPr>
          <w:rtl w:val="true"/>
        </w:rPr>
        <w:t>]</w:t>
      </w:r>
      <w:bookmarkEnd w:id="2284"/>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بيان آداب البحث والمناظرة، بحث فيه بصورة منطقية لا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لا مانع لحكمه ولا ناقض لقضائه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بوضع أوّل مقترن نیست بلکه بوضع ثاني مقترن است و اللّه أعلم بالصواب </w:t>
      </w:r>
      <w:r>
        <w:rPr>
          <w:rFonts w:eastAsia="IRNazanin" w:cs="IRNazanin"/>
          <w:color w:val="111111"/>
          <w:sz w:val="28"/>
          <w:szCs w:val="28"/>
          <w:rtl w:val="true"/>
          <w:lang w:bidi="fa-IR"/>
        </w:rPr>
        <w:t>».</w:t>
      </w:r>
    </w:p>
    <w:p>
      <w:pPr>
        <w:pStyle w:val="Heading4"/>
        <w:numPr>
          <w:ilvl w:val="3"/>
          <w:numId w:val="1"/>
        </w:numPr>
        <w:rPr/>
      </w:pPr>
      <w:bookmarkStart w:id="2285" w:name="__RefHeading___Toc523326_3406789950"/>
      <w:bookmarkStart w:id="2286" w:name="_Toc944"/>
      <w:bookmarkEnd w:id="2285"/>
      <w:r>
        <w:rPr>
          <w:rtl w:val="true"/>
        </w:rPr>
        <w:t xml:space="preserve">شرح دیباچه فوائد ضيائية </w:t>
      </w:r>
      <w:r>
        <w:rPr>
          <w:rtl w:val="true"/>
        </w:rPr>
        <w:t>(</w:t>
      </w:r>
      <w:r>
        <w:rPr/>
        <w:t>55</w:t>
      </w:r>
      <w:r>
        <w:rPr>
          <w:rtl w:val="true"/>
        </w:rPr>
        <w:t xml:space="preserve"> </w:t>
      </w:r>
      <w:r>
        <w:rPr>
          <w:rtl w:val="true"/>
        </w:rPr>
        <w:t xml:space="preserve">ظ۔ </w:t>
      </w:r>
      <w:r>
        <w:rPr/>
        <w:t>59</w:t>
      </w:r>
      <w:r>
        <w:rPr>
          <w:rtl w:val="true"/>
        </w:rPr>
        <w:t xml:space="preserve"> </w:t>
      </w:r>
      <w:r>
        <w:rPr>
          <w:rtl w:val="true"/>
        </w:rPr>
        <w:t>و</w:t>
      </w:r>
      <w:r>
        <w:rPr>
          <w:rtl w:val="true"/>
        </w:rPr>
        <w:t xml:space="preserve">) </w:t>
      </w:r>
      <w:r>
        <w:rPr>
          <w:rtl w:val="true"/>
        </w:rPr>
        <w:t xml:space="preserve">فارسي </w:t>
      </w:r>
      <w:r>
        <w:rPr>
          <w:rtl w:val="true"/>
        </w:rPr>
        <w:t>[</w:t>
      </w:r>
      <w:r>
        <w:rPr>
          <w:rtl w:val="true"/>
        </w:rPr>
        <w:t>النحو</w:t>
      </w:r>
      <w:r>
        <w:rPr>
          <w:rtl w:val="true"/>
        </w:rPr>
        <w:t>]</w:t>
      </w:r>
      <w:bookmarkEnd w:id="2286"/>
    </w:p>
    <w:p>
      <w:pPr>
        <w:pStyle w:val="BookText"/>
        <w:rPr/>
      </w:pPr>
      <w:r>
        <w:rPr>
          <w:rFonts w:ascii="IRNazanin" w:hAnsi="IRNazanin" w:eastAsia="IRNazanin"/>
          <w:color w:val="111111"/>
          <w:sz w:val="28"/>
          <w:sz w:val="28"/>
          <w:szCs w:val="28"/>
          <w:rtl w:val="true"/>
          <w:lang w:bidi="fa-IR"/>
        </w:rPr>
        <w:t>شرح فارسي علی دیباجة شرح عبدالرحمان الجامي على الكافية في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لوله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سپاس و ستایش مختص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حقيقة علة غائي نیست بلکه مثل آنست در سبب شدن تصنيف</w:t>
      </w:r>
      <w:r>
        <w:rPr>
          <w:rFonts w:eastAsia="IRNazanin" w:cs="IRNazanin"/>
          <w:color w:val="111111"/>
          <w:sz w:val="28"/>
          <w:szCs w:val="28"/>
          <w:rtl w:val="true"/>
          <w:lang w:bidi="fa-IR"/>
        </w:rPr>
        <w:t xml:space="preserve">». </w:t>
      </w:r>
      <w:bookmarkStart w:id="2287" w:name="pg15005_153330"/>
    </w:p>
    <w:p>
      <w:pPr>
        <w:pStyle w:val="Heading4"/>
        <w:numPr>
          <w:ilvl w:val="3"/>
          <w:numId w:val="1"/>
        </w:numPr>
        <w:rPr/>
      </w:pPr>
      <w:bookmarkStart w:id="2288" w:name="__RefHeading___Toc523328_3406789950"/>
      <w:bookmarkStart w:id="2289" w:name="_Toc945"/>
      <w:bookmarkEnd w:id="2287"/>
      <w:bookmarkEnd w:id="2288"/>
      <w:r>
        <w:rPr>
          <w:rtl w:val="true"/>
        </w:rPr>
        <w:t xml:space="preserve">شرح دیباچه كبرى في المنطق </w:t>
      </w:r>
      <w:r>
        <w:rPr>
          <w:rtl w:val="true"/>
        </w:rPr>
        <w:t>(</w:t>
      </w:r>
      <w:r>
        <w:rPr/>
        <w:t>59</w:t>
      </w:r>
      <w:r>
        <w:rPr>
          <w:rtl w:val="true"/>
        </w:rPr>
        <w:t xml:space="preserve"> </w:t>
      </w:r>
      <w:r>
        <w:rPr>
          <w:rtl w:val="true"/>
        </w:rPr>
        <w:t xml:space="preserve">ظ۔ </w:t>
      </w:r>
      <w:r>
        <w:rPr/>
        <w:t>61</w:t>
      </w:r>
      <w:r>
        <w:rPr>
          <w:rtl w:val="true"/>
        </w:rPr>
        <w:t>ظ</w:t>
      </w:r>
      <w:r>
        <w:rPr>
          <w:rtl w:val="true"/>
        </w:rPr>
        <w:t xml:space="preserve">) </w:t>
      </w:r>
      <w:r>
        <w:rPr>
          <w:rtl w:val="true"/>
        </w:rPr>
        <w:t xml:space="preserve">فارسي </w:t>
      </w:r>
      <w:r>
        <w:rPr>
          <w:rtl w:val="true"/>
        </w:rPr>
        <w:t xml:space="preserve">[ </w:t>
      </w:r>
      <w:r>
        <w:rPr>
          <w:rtl w:val="true"/>
        </w:rPr>
        <w:t xml:space="preserve">المنطق </w:t>
      </w:r>
      <w:r>
        <w:rPr>
          <w:rtl w:val="true"/>
        </w:rPr>
        <w:t>]</w:t>
      </w:r>
      <w:bookmarkEnd w:id="2289"/>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علی دیباجة كتاب الكبرى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بدانکه آدمی را قوّتی است درّاکه یعنی بغاية الغاية دریابنده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الموجود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 انفصالی چنانکه گویی این عدد یا زوج باشد یا فرد</w:t>
      </w:r>
      <w:r>
        <w:rPr>
          <w:rFonts w:eastAsia="IRNazanin" w:cs="IRNazanin"/>
          <w:color w:val="111111"/>
          <w:sz w:val="28"/>
          <w:szCs w:val="28"/>
          <w:rtl w:val="true"/>
          <w:lang w:bidi="fa-IR"/>
        </w:rPr>
        <w:t>».</w:t>
      </w:r>
    </w:p>
    <w:p>
      <w:pPr>
        <w:pStyle w:val="Heading4"/>
        <w:numPr>
          <w:ilvl w:val="3"/>
          <w:numId w:val="1"/>
        </w:numPr>
        <w:rPr/>
      </w:pPr>
      <w:bookmarkStart w:id="2290" w:name="__RefHeading___Toc523330_3406789950"/>
      <w:bookmarkStart w:id="2291" w:name="_Toc946"/>
      <w:bookmarkEnd w:id="2290"/>
      <w:r>
        <w:rPr>
          <w:rtl w:val="true"/>
        </w:rPr>
        <w:t xml:space="preserve">شرح ديباجة شرح الشمسية </w:t>
      </w:r>
      <w:r>
        <w:rPr>
          <w:rtl w:val="true"/>
        </w:rPr>
        <w:t>(</w:t>
      </w:r>
      <w:r>
        <w:rPr/>
        <w:t>92</w:t>
      </w:r>
      <w:r>
        <w:rPr>
          <w:rtl w:val="true"/>
        </w:rPr>
        <w:t xml:space="preserve"> </w:t>
      </w:r>
      <w:r>
        <w:rPr>
          <w:rtl w:val="true"/>
        </w:rPr>
        <w:t>و</w:t>
      </w:r>
      <w:r>
        <w:rPr>
          <w:rtl w:val="true"/>
        </w:rPr>
        <w:t>-</w:t>
      </w:r>
      <w:r>
        <w:rPr/>
        <w:t>63</w:t>
      </w:r>
      <w:r>
        <w:rPr>
          <w:rtl w:val="true"/>
        </w:rPr>
        <w:t>ظ</w:t>
      </w:r>
      <w:r>
        <w:rPr>
          <w:rtl w:val="true"/>
        </w:rPr>
        <w:t>) [</w:t>
      </w:r>
      <w:r>
        <w:rPr>
          <w:rtl w:val="true"/>
        </w:rPr>
        <w:t xml:space="preserve">المنطق </w:t>
      </w:r>
      <w:r>
        <w:rPr>
          <w:rtl w:val="true"/>
        </w:rPr>
        <w:t>]</w:t>
      </w:r>
      <w:bookmarkEnd w:id="2291"/>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شرح علی دیباجة كتاب شرح الشمسيّة في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ناقصة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بالابداع الشمول للنعمة و غيره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الخلل اي فساد الكلام والانحراف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النستعلیق ، حاجی باقر بن میر محمّد الحسيني، شهور سنة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الفواصل بالحمرة ، على الهوامش تعلیقات ، 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تاريخه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أتاك المسيء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محمّد فاضل بن محمّد باقر الحسيني في محرّم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 وتملّك بإسم باقر الحسيني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292" w:name="__RefHeading___Toc523332_3406789950"/>
      <w:bookmarkStart w:id="2293" w:name="_Toc947"/>
      <w:bookmarkEnd w:id="2292"/>
      <w:r>
        <w:rPr>
          <w:rtl w:val="true"/>
        </w:rPr>
        <w:t xml:space="preserve">شرح الاشارات والتنبيهات </w:t>
      </w:r>
      <w:r>
        <w:rPr>
          <w:rtl w:val="true"/>
        </w:rPr>
        <w:t>[</w:t>
      </w:r>
      <w:r>
        <w:rPr>
          <w:rtl w:val="true"/>
        </w:rPr>
        <w:t>الفلسفة</w:t>
      </w:r>
      <w:r>
        <w:rPr>
          <w:rtl w:val="true"/>
        </w:rPr>
        <w:t>]</w:t>
      </w:r>
      <w:bookmarkEnd w:id="2293"/>
    </w:p>
    <w:p>
      <w:pPr>
        <w:pStyle w:val="BookText"/>
        <w:rPr/>
      </w:pPr>
      <w:r>
        <w:rPr>
          <w:rFonts w:eastAsia="Times New Roman" w:cs="Times New Roman" w:ascii="Times New Roman" w:hAnsi="Times New Roman"/>
          <w:color w:val="111111"/>
          <w:sz w:val="28"/>
          <w:szCs w:val="28"/>
          <w:lang w:val="en-US" w:bidi="en-US"/>
        </w:rPr>
        <w:t>493</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سينا</w:t>
      </w:r>
      <w:r>
        <w:rPr>
          <w:rFonts w:eastAsia="Amiri" w:cs="Amiri" w:ascii="Amiri" w:hAnsi="Amiri"/>
          <w:color w:val="111111"/>
          <w:sz w:val="28"/>
          <w:szCs w:val="28"/>
          <w:rtl w:val="true"/>
          <w:lang w:bidi="ar-SA"/>
        </w:rPr>
        <w:t xml:space="preserve">. </w:t>
      </w:r>
      <w:bookmarkStart w:id="2294" w:name="pg15005_153331"/>
    </w:p>
    <w:p>
      <w:pPr>
        <w:pStyle w:val="BookText"/>
        <w:rPr/>
      </w:pPr>
      <w:bookmarkEnd w:id="2294"/>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النوعان من الحكمة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وهيهنا قد صرّح بكون التذكر مركّباً من حفظ وإدراك على ما أوضحناه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الصفحات مزيّنة بإطارین مذهّبين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الأوراق وفيها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تملّك باسم محمّد قلي بن ملّا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الورقة الأخيرة صورة تاريخ جمادى الأُولى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295" w:name="__RefHeading___Toc523334_3406789950"/>
      <w:bookmarkStart w:id="2296" w:name="_Toc948"/>
      <w:bookmarkEnd w:id="2295"/>
      <w:r>
        <w:rPr>
          <w:rtl w:val="true"/>
        </w:rPr>
        <w:t xml:space="preserve">الفوائد المليّة في شرح النفلية </w:t>
      </w:r>
      <w:r>
        <w:rPr>
          <w:rtl w:val="true"/>
        </w:rPr>
        <w:t xml:space="preserve">[ </w:t>
      </w:r>
      <w:r>
        <w:rPr>
          <w:rtl w:val="true"/>
        </w:rPr>
        <w:t xml:space="preserve">الفقه </w:t>
      </w:r>
      <w:r>
        <w:rPr>
          <w:rtl w:val="true"/>
        </w:rPr>
        <w:t>]</w:t>
      </w:r>
      <w:bookmarkEnd w:id="2296"/>
    </w:p>
    <w:p>
      <w:pPr>
        <w:pStyle w:val="BookText"/>
        <w:rPr/>
      </w:pPr>
      <w:r>
        <w:rPr>
          <w:rFonts w:eastAsia="Times New Roman" w:cs="Times New Roman" w:ascii="Times New Roman" w:hAnsi="Times New Roman"/>
          <w:color w:val="111111"/>
          <w:sz w:val="28"/>
          <w:szCs w:val="28"/>
          <w:lang w:val="en-US" w:bidi="en-US"/>
        </w:rPr>
        <w:t>494</w:t>
      </w:r>
    </w:p>
    <w:p>
      <w:pPr>
        <w:pStyle w:val="BookText"/>
        <w:rPr/>
      </w:pPr>
      <w:r>
        <w:rPr>
          <w:rFonts w:ascii="Amiri" w:hAnsi="Amiri" w:eastAsia="Amiri" w:cs="Amiri"/>
          <w:color w:val="111111"/>
          <w:sz w:val="28"/>
          <w:sz w:val="28"/>
          <w:szCs w:val="28"/>
          <w:rtl w:val="true"/>
          <w:lang w:bidi="ar-SA"/>
        </w:rPr>
        <w:t xml:space="preserve">للشهيد الثاني زين الدين بن علي العاملي، المستشهد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مزجيّ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شرع لنا معالم دينه الفرضيّة والنفليّة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على سيد رسله واشرف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بدون النقطة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أوائل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أحمد بن میر أحمد الخلخالي،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عبارات المتن خطوط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تمليك من مالك النسخة الإبنه تحته خاتم مربّع يقرء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297" w:name="pg15005_153332"/>
    </w:p>
    <w:p>
      <w:pPr>
        <w:pStyle w:val="Heading3"/>
        <w:numPr>
          <w:ilvl w:val="2"/>
          <w:numId w:val="1"/>
        </w:numPr>
        <w:rPr/>
      </w:pPr>
      <w:bookmarkStart w:id="2298" w:name="__RefHeading___Toc523336_3406789950"/>
      <w:bookmarkStart w:id="2299" w:name="_Toc949"/>
      <w:bookmarkEnd w:id="2297"/>
      <w:bookmarkEnd w:id="2298"/>
      <w:r>
        <w:rPr>
          <w:rtl w:val="true"/>
        </w:rPr>
        <w:t xml:space="preserve">تحرير القواعد المنطقيّة في شرح الشمسيّة </w:t>
      </w:r>
      <w:r>
        <w:rPr>
          <w:rtl w:val="true"/>
        </w:rPr>
        <w:t>[</w:t>
      </w:r>
      <w:r>
        <w:rPr>
          <w:rtl w:val="true"/>
        </w:rPr>
        <w:t xml:space="preserve">المنطق </w:t>
      </w:r>
      <w:r>
        <w:rPr>
          <w:rtl w:val="true"/>
        </w:rPr>
        <w:t>]</w:t>
      </w:r>
      <w:bookmarkEnd w:id="2299"/>
    </w:p>
    <w:p>
      <w:pPr>
        <w:pStyle w:val="BookText"/>
        <w:rPr/>
      </w:pPr>
      <w:r>
        <w:rPr>
          <w:rFonts w:eastAsia="Times New Roman" w:cs="Times New Roman" w:ascii="Times New Roman" w:hAnsi="Times New Roman"/>
          <w:color w:val="111111"/>
          <w:sz w:val="28"/>
          <w:szCs w:val="28"/>
          <w:lang w:val="en-US" w:bidi="en-US"/>
        </w:rPr>
        <w:t>495</w:t>
      </w:r>
    </w:p>
    <w:p>
      <w:pPr>
        <w:pStyle w:val="BookText"/>
        <w:rPr/>
      </w:pPr>
      <w:r>
        <w:rPr>
          <w:rFonts w:ascii="IRNazanin" w:hAnsi="IRNazanin" w:eastAsia="IRNazanin"/>
          <w:color w:val="111111"/>
          <w:sz w:val="28"/>
          <w:sz w:val="28"/>
          <w:szCs w:val="28"/>
          <w:rtl w:val="true"/>
          <w:lang w:bidi="fa-IR"/>
        </w:rPr>
        <w:t xml:space="preserve">قطب الدین محمّد التحتاني، المتوفّی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الشمسية في المنطق لنجم الدين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لأنه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حمد لما اشتق منه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الثبوت للشيء وليكن هذا آخر ما أردنا إيراده في هذه الأوراق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النستعليق ،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300" w:name="__RefHeading___Toc523338_3406789950"/>
      <w:bookmarkStart w:id="2301" w:name="_Toc950"/>
      <w:bookmarkEnd w:id="2300"/>
      <w:r>
        <w:rPr>
          <w:rtl w:val="true"/>
        </w:rPr>
        <w:t xml:space="preserve">الفصول المهمّة في أُصول الإئمة </w:t>
      </w:r>
      <w:r>
        <w:rPr>
          <w:rtl w:val="true"/>
        </w:rPr>
        <w:t>(</w:t>
      </w:r>
      <w:r>
        <w:rPr>
          <w:rtl w:val="true"/>
        </w:rPr>
        <w:t>عَلَيهِم السَّلَامُ</w:t>
      </w:r>
      <w:r>
        <w:rPr>
          <w:rtl w:val="true"/>
        </w:rPr>
        <w:t>) [</w:t>
      </w:r>
      <w:r>
        <w:rPr>
          <w:rtl w:val="true"/>
        </w:rPr>
        <w:t xml:space="preserve">أُصول الفقه </w:t>
      </w:r>
      <w:r>
        <w:rPr>
          <w:rtl w:val="true"/>
        </w:rPr>
        <w:t>]</w:t>
      </w:r>
      <w:bookmarkEnd w:id="2301"/>
    </w:p>
    <w:p>
      <w:pPr>
        <w:pStyle w:val="BookText"/>
        <w:rPr/>
      </w:pPr>
      <w:r>
        <w:rPr>
          <w:rFonts w:eastAsia="Times New Roman" w:cs="Times New Roman" w:ascii="Times New Roman" w:hAnsi="Times New Roman"/>
          <w:color w:val="111111"/>
          <w:sz w:val="28"/>
          <w:szCs w:val="28"/>
          <w:lang w:val="en-US" w:bidi="en-US"/>
        </w:rPr>
        <w:t>496</w:t>
      </w:r>
    </w:p>
    <w:p>
      <w:pPr>
        <w:pStyle w:val="BookText"/>
        <w:rPr/>
      </w:pPr>
      <w:r>
        <w:rPr>
          <w:rFonts w:ascii="IRNazanin" w:hAnsi="IRNazanin" w:eastAsia="IRNazanin"/>
          <w:color w:val="111111"/>
          <w:sz w:val="28"/>
          <w:sz w:val="28"/>
          <w:szCs w:val="28"/>
          <w:rtl w:val="true"/>
          <w:lang w:bidi="fa-IR"/>
        </w:rPr>
        <w:t xml:space="preserve">للشيخ الحر العاملي، المتوفّی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مشتمل على القواعد الكلية المنصوصة في الأُصولين والفقه والطب، مرتّب على مقدّمة وأبواب تزيد على 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عرّفنا نبذة من الأُصول الكلّية وفتح لنا بها أبواب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الهادي إلى الصواب والمسئول أن لا يحرمني الأجر والثواب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الحاج قاسم بن جلال الدین محمّد البايحبي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العناوين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أسود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302" w:name="pg15005_153333"/>
    </w:p>
    <w:p>
      <w:pPr>
        <w:pStyle w:val="Heading3"/>
        <w:numPr>
          <w:ilvl w:val="2"/>
          <w:numId w:val="1"/>
        </w:numPr>
        <w:rPr/>
      </w:pPr>
      <w:bookmarkStart w:id="2303" w:name="__RefHeading___Toc523340_3406789950"/>
      <w:bookmarkStart w:id="2304" w:name="_Toc951"/>
      <w:bookmarkEnd w:id="2302"/>
      <w:bookmarkEnd w:id="2303"/>
      <w:r>
        <w:rPr>
          <w:rtl w:val="true"/>
        </w:rPr>
        <w:t>مجموعة</w:t>
      </w:r>
      <w:bookmarkEnd w:id="2304"/>
    </w:p>
    <w:p>
      <w:pPr>
        <w:pStyle w:val="Heading4"/>
        <w:numPr>
          <w:ilvl w:val="3"/>
          <w:numId w:val="1"/>
        </w:numPr>
        <w:rPr/>
      </w:pPr>
      <w:bookmarkStart w:id="2305" w:name="__RefHeading___Toc523342_3406789950"/>
      <w:bookmarkStart w:id="2306" w:name="_Toc952"/>
      <w:bookmarkEnd w:id="2305"/>
      <w:r>
        <w:rPr>
          <w:rtl w:val="true"/>
        </w:rPr>
        <w:t xml:space="preserve">منهج النجاة </w:t>
      </w:r>
      <w:r>
        <w:rPr>
          <w:rtl w:val="true"/>
        </w:rPr>
        <w:t>(</w:t>
      </w:r>
      <w:r>
        <w:rPr/>
        <w:t>1</w:t>
      </w:r>
      <w:r>
        <w:rPr>
          <w:rtl w:val="true"/>
        </w:rPr>
        <w:t xml:space="preserve"> </w:t>
      </w:r>
      <w:r>
        <w:rPr>
          <w:rtl w:val="true"/>
        </w:rPr>
        <w:t xml:space="preserve">ظ۔ </w:t>
      </w:r>
      <w:r>
        <w:rPr/>
        <w:t>89</w:t>
      </w:r>
      <w:r>
        <w:rPr>
          <w:rtl w:val="true"/>
        </w:rPr>
        <w:t xml:space="preserve"> </w:t>
      </w:r>
      <w:r>
        <w:rPr>
          <w:rtl w:val="true"/>
        </w:rPr>
        <w:t>ظ</w:t>
      </w:r>
      <w:r>
        <w:rPr>
          <w:rtl w:val="true"/>
        </w:rPr>
        <w:t>) [</w:t>
      </w:r>
      <w:r>
        <w:rPr>
          <w:rtl w:val="true"/>
        </w:rPr>
        <w:t xml:space="preserve">العقائد </w:t>
      </w:r>
      <w:r>
        <w:rPr>
          <w:rtl w:val="true"/>
        </w:rPr>
        <w:t>]</w:t>
      </w:r>
      <w:bookmarkEnd w:id="2306"/>
    </w:p>
    <w:p>
      <w:pPr>
        <w:pStyle w:val="BookText"/>
        <w:rPr/>
      </w:pPr>
      <w:r>
        <w:rPr>
          <w:rFonts w:eastAsia="Times New Roman" w:cs="Times New Roman" w:ascii="Times New Roman" w:hAnsi="Times New Roman"/>
          <w:color w:val="111111"/>
          <w:sz w:val="28"/>
          <w:szCs w:val="28"/>
          <w:lang w:val="en-US" w:bidi="en-US"/>
        </w:rPr>
        <w:t>497</w:t>
      </w:r>
    </w:p>
    <w:p>
      <w:pPr>
        <w:pStyle w:val="BookText"/>
        <w:rPr/>
      </w:pPr>
      <w:r>
        <w:rPr>
          <w:rFonts w:ascii="IRNazanin" w:hAnsi="IRNazanin" w:eastAsia="IRNazanin"/>
          <w:color w:val="111111"/>
          <w:sz w:val="28"/>
          <w:sz w:val="28"/>
          <w:szCs w:val="28"/>
          <w:rtl w:val="true"/>
          <w:lang w:bidi="fa-IR"/>
        </w:rPr>
        <w:t xml:space="preserve">للفيض الكاشاني، المتوفّی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الحديث طلب العلم فارسي وعربي في مقدمتين ومقصدين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إسمه في الذريعة، وفي النسخة منهاج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للدين القويم والنهج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ينتظر صلاحك إنتهى كلامه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انتهاء منهاج النجاة وهو تاريخ إتمام تصنيفه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2307" w:name="__RefHeading___Toc523344_3406789950"/>
      <w:bookmarkStart w:id="2308" w:name="_Toc953"/>
      <w:bookmarkEnd w:id="2307"/>
      <w:r>
        <w:rPr>
          <w:rtl w:val="true"/>
        </w:rPr>
        <w:t xml:space="preserve">رسالة في الشك والسهو والنسيان </w:t>
      </w:r>
      <w:r>
        <w:rPr>
          <w:rtl w:val="true"/>
        </w:rPr>
        <w:t>(</w:t>
      </w:r>
      <w:r>
        <w:rPr/>
        <w:t>90</w:t>
      </w:r>
      <w:r>
        <w:rPr>
          <w:rtl w:val="true"/>
        </w:rPr>
        <w:t xml:space="preserve">ظ۔ </w:t>
      </w:r>
      <w:r>
        <w:rPr/>
        <w:t>91</w:t>
      </w:r>
      <w:r>
        <w:rPr>
          <w:rtl w:val="true"/>
        </w:rPr>
        <w:t>ظ</w:t>
      </w:r>
      <w:r>
        <w:rPr>
          <w:rtl w:val="true"/>
        </w:rPr>
        <w:t>) [</w:t>
      </w:r>
      <w:r>
        <w:rPr>
          <w:rtl w:val="true"/>
        </w:rPr>
        <w:t xml:space="preserve">الفقه </w:t>
      </w:r>
      <w:r>
        <w:rPr>
          <w:rtl w:val="true"/>
        </w:rPr>
        <w:t>]</w:t>
      </w:r>
      <w:bookmarkEnd w:id="2308"/>
    </w:p>
    <w:p>
      <w:pPr>
        <w:pStyle w:val="BookText"/>
        <w:rPr/>
      </w:pPr>
      <w:r>
        <w:rPr>
          <w:rFonts w:ascii="Amiri" w:hAnsi="Amiri" w:eastAsia="Amiri" w:cs="Amiri"/>
          <w:color w:val="111111"/>
          <w:sz w:val="28"/>
          <w:sz w:val="28"/>
          <w:szCs w:val="28"/>
          <w:rtl w:val="true"/>
          <w:lang w:bidi="ar-SA"/>
        </w:rPr>
        <w:t>للفيض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الشكوك في الصلاة في خمس ضوابط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جزيل نواله والصلاة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السميع العليم من الشيطان الرجيم فإنه يزجر الشيطان ويطرده إنشاء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العناوين بالحمرة في الهوامش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باسم محمّد علي الطبيب سنة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الكتاب الأوّل خاتم مربّع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الملك الحقّ المبين محمّد علي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النسخة صورة أمانة الكتاب من میرزا محمّد حسن التاجر عند محمّد المدعوّ برضا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bookmarkStart w:id="2309" w:name="pg15005_153334"/>
    </w:p>
    <w:p>
      <w:pPr>
        <w:pStyle w:val="Heading3"/>
        <w:numPr>
          <w:ilvl w:val="2"/>
          <w:numId w:val="1"/>
        </w:numPr>
        <w:rPr/>
      </w:pPr>
      <w:bookmarkStart w:id="2310" w:name="__RefHeading___Toc523346_3406789950"/>
      <w:bookmarkStart w:id="2311" w:name="_Toc954"/>
      <w:bookmarkEnd w:id="2309"/>
      <w:bookmarkEnd w:id="2310"/>
      <w:r>
        <w:rPr>
          <w:rtl w:val="true"/>
        </w:rPr>
        <w:t xml:space="preserve">الحاشية على الفوائد الضيائية </w:t>
      </w:r>
      <w:r>
        <w:rPr>
          <w:rtl w:val="true"/>
        </w:rPr>
        <w:t>[</w:t>
      </w:r>
      <w:r>
        <w:rPr>
          <w:rtl w:val="true"/>
        </w:rPr>
        <w:t xml:space="preserve">النحو </w:t>
      </w:r>
      <w:r>
        <w:rPr>
          <w:rtl w:val="true"/>
        </w:rPr>
        <w:t>]</w:t>
      </w:r>
      <w:bookmarkEnd w:id="2311"/>
    </w:p>
    <w:p>
      <w:pPr>
        <w:pStyle w:val="BookText"/>
        <w:rPr/>
      </w:pPr>
      <w:r>
        <w:rPr>
          <w:rFonts w:eastAsia="Times New Roman" w:cs="Times New Roman" w:ascii="Times New Roman" w:hAnsi="Times New Roman"/>
          <w:color w:val="111111"/>
          <w:sz w:val="28"/>
          <w:szCs w:val="28"/>
          <w:lang w:val="en-US" w:bidi="en-US"/>
        </w:rPr>
        <w:t>498</w:t>
      </w:r>
    </w:p>
    <w:p>
      <w:pPr>
        <w:pStyle w:val="BookText"/>
        <w:rPr/>
      </w:pPr>
      <w:r>
        <w:rPr>
          <w:rFonts w:ascii="IRNazanin" w:hAnsi="IRNazanin" w:eastAsia="IRNazanin"/>
          <w:color w:val="111111"/>
          <w:sz w:val="28"/>
          <w:sz w:val="28"/>
          <w:szCs w:val="28"/>
          <w:rtl w:val="true"/>
          <w:lang w:bidi="fa-IR"/>
        </w:rPr>
        <w:t xml:space="preserve">المولى عبد الغفور اللاري، المتوفّی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تعليقات على شرح عبدالرحمان الجامي علی کافية إبن الحاجب في النحو والنسخة ناقصة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الموجود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تثنية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أرضين، كناية عن جميع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 الراء وهي لا تحصل إلّا بعد البناء لإنّه إذا أعرب منع الصرف فلم تكسر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النستعلیق ، محمّد درويش أُزبك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الهوامش تصحیحات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 مائل إلى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Heading3"/>
        <w:numPr>
          <w:ilvl w:val="2"/>
          <w:numId w:val="1"/>
        </w:numPr>
        <w:rPr/>
      </w:pPr>
      <w:bookmarkStart w:id="2312" w:name="__RefHeading___Toc523348_3406789950"/>
      <w:bookmarkStart w:id="2313" w:name="_Toc955"/>
      <w:bookmarkEnd w:id="2312"/>
      <w:r>
        <w:rPr>
          <w:rtl w:val="true"/>
        </w:rPr>
        <w:t xml:space="preserve">تمرين الطلاب في قواعد الإعراب </w:t>
      </w:r>
      <w:r>
        <w:rPr>
          <w:rtl w:val="true"/>
        </w:rPr>
        <w:t>[</w:t>
      </w:r>
      <w:r>
        <w:rPr>
          <w:rtl w:val="true"/>
        </w:rPr>
        <w:t>النحو</w:t>
      </w:r>
      <w:r>
        <w:rPr>
          <w:rtl w:val="true"/>
        </w:rPr>
        <w:t>]</w:t>
      </w:r>
      <w:bookmarkEnd w:id="2313"/>
    </w:p>
    <w:p>
      <w:pPr>
        <w:pStyle w:val="BookText"/>
        <w:rPr/>
      </w:pPr>
      <w:r>
        <w:rPr>
          <w:rFonts w:eastAsia="Times New Roman" w:cs="Times New Roman" w:ascii="Times New Roman" w:hAnsi="Times New Roman"/>
          <w:color w:val="111111"/>
          <w:sz w:val="28"/>
          <w:szCs w:val="28"/>
          <w:lang w:val="en-US" w:bidi="en-US"/>
        </w:rPr>
        <w:t>499</w:t>
      </w:r>
    </w:p>
    <w:p>
      <w:pPr>
        <w:pStyle w:val="BookText"/>
        <w:rPr/>
      </w:pPr>
      <w:r>
        <w:rPr>
          <w:rFonts w:ascii="Amiri" w:hAnsi="Amiri" w:eastAsia="Amiri" w:cs="Amiri"/>
          <w:color w:val="111111"/>
          <w:sz w:val="28"/>
          <w:sz w:val="28"/>
          <w:szCs w:val="28"/>
          <w:rtl w:val="true"/>
          <w:lang w:bidi="ar-SA"/>
        </w:rPr>
        <w:t>خالد بن عبداللّه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لتركيب إعراب كتاب الألفية لإبن مالك ويعرف الكتاب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رفع قدر من أعرب بشهادتين ونصب الدليل على وجود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كلّ تقدير فالخير نعت ثان لصحبه لا للممتحنین خلافاً للمكودي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النسخ والنستعليق ، يوم الجمعة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العناوين خطوط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 تحته خاتم مربّع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شاه دین میر محمّد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الأخيرة تملّك بإسم لطف اللّه، </w:t>
      </w:r>
      <w:bookmarkStart w:id="2314" w:name="pg15005_153335"/>
    </w:p>
    <w:p>
      <w:pPr>
        <w:pStyle w:val="BookText"/>
        <w:rPr/>
      </w:pPr>
      <w:bookmarkEnd w:id="2314"/>
      <w:r>
        <w:rPr>
          <w:rFonts w:ascii="IRNazanin" w:hAnsi="IRNazanin" w:eastAsia="IRNazanin"/>
          <w:color w:val="111111"/>
          <w:sz w:val="28"/>
          <w:sz w:val="28"/>
          <w:szCs w:val="28"/>
          <w:rtl w:val="true"/>
          <w:lang w:bidi="fa-IR"/>
        </w:rPr>
        <w:t xml:space="preserve">تحته خاتم بیضويّ صورته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الراجي 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وتملّك باسم علي أكبر السرابي ، وتملّك بالشراء في رجب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 مختلف السطور</w:t>
      </w:r>
      <w:r>
        <w:rPr>
          <w:rFonts w:eastAsia="IRNazanin" w:cs="IRNazanin"/>
          <w:color w:val="111111"/>
          <w:sz w:val="28"/>
          <w:szCs w:val="28"/>
          <w:rtl w:val="true"/>
          <w:lang w:bidi="fa-IR"/>
        </w:rPr>
        <w:t>.</w:t>
      </w:r>
    </w:p>
    <w:p>
      <w:pPr>
        <w:pStyle w:val="Heading3"/>
        <w:numPr>
          <w:ilvl w:val="2"/>
          <w:numId w:val="1"/>
        </w:numPr>
        <w:rPr/>
      </w:pPr>
      <w:bookmarkStart w:id="2315" w:name="__RefHeading___Toc523350_3406789950"/>
      <w:bookmarkStart w:id="2316" w:name="_Toc956"/>
      <w:bookmarkEnd w:id="2315"/>
      <w:r>
        <w:rPr>
          <w:rtl w:val="true"/>
        </w:rPr>
        <w:t xml:space="preserve">مصائب النواصب </w:t>
      </w:r>
      <w:r>
        <w:rPr>
          <w:rtl w:val="true"/>
        </w:rPr>
        <w:t xml:space="preserve">[ </w:t>
      </w:r>
      <w:r>
        <w:rPr>
          <w:rtl w:val="true"/>
        </w:rPr>
        <w:t xml:space="preserve">العقائد </w:t>
      </w:r>
      <w:r>
        <w:rPr>
          <w:rtl w:val="true"/>
        </w:rPr>
        <w:t>]</w:t>
      </w:r>
      <w:bookmarkEnd w:id="2316"/>
    </w:p>
    <w:p>
      <w:pPr>
        <w:pStyle w:val="BookText"/>
        <w:rPr/>
      </w:pPr>
      <w:r>
        <w:rPr>
          <w:rFonts w:eastAsia="Times New Roman" w:cs="Times New Roman" w:ascii="Times New Roman" w:hAnsi="Times New Roman"/>
          <w:color w:val="111111"/>
          <w:sz w:val="28"/>
          <w:szCs w:val="28"/>
          <w:lang w:val="en-US" w:bidi="en-US"/>
        </w:rPr>
        <w:t>500</w:t>
      </w:r>
    </w:p>
    <w:p>
      <w:pPr>
        <w:pStyle w:val="BookText"/>
        <w:rPr/>
      </w:pPr>
      <w:r>
        <w:rPr>
          <w:rFonts w:ascii="Amiri" w:hAnsi="Amiri" w:eastAsia="Amiri" w:cs="Amiri"/>
          <w:color w:val="111111"/>
          <w:sz w:val="28"/>
          <w:sz w:val="28"/>
          <w:szCs w:val="28"/>
          <w:rtl w:val="true"/>
          <w:lang w:bidi="ar-SA"/>
        </w:rPr>
        <w:t xml:space="preserve">للقاضي نور اللّه التستري، الشهيد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على كتاب نواقض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لميرزا مخدوم الشريفي مرتّب على مقدمات ثمانية ثم جنود شداد ستّة كتبه في سبعة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جعلنا من الفرقة الناجية الإماميّة الإثنا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 على توفيق الإتمام والصلاة والسلام على النبيّ وآله الكرام أتمّ الصلاة و أكمل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 ، سلخ محرّم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الفواصل بالحمرة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الهوامش تصحیحات وتعليقات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أثّرت الرطوبة في أطراف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وقف الكتاب من ثلث المرحوم الملّا  علي محمّد الطهراني إمام الجماعة في ذي القعدة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وتملّك باسم محمّد عسکر بن محمّد قاسم تحته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امام حسن عسکري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خاتم بیضويّ صورته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من بعدي إسمه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الورقة الأخيرة خاتم مربّع لا يقرء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الأوراق علامة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الغلاف جلد أحمر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w:t>
      </w:r>
      <w:r>
        <w:rPr>
          <w:rFonts w:eastAsia="Amiri" w:cs="Amiri" w:ascii="Amiri" w:hAnsi="Amiri"/>
          <w:color w:val="111111"/>
          <w:sz w:val="28"/>
          <w:szCs w:val="28"/>
          <w:lang w:bidi="ar-SA"/>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7" w:name="pg15005_153337"/>
      <w:bookmarkStart w:id="2318" w:name="pg15005_153337"/>
      <w:bookmarkEnd w:id="2318"/>
    </w:p>
    <w:p>
      <w:pPr>
        <w:pStyle w:val="Heading2"/>
        <w:numPr>
          <w:ilvl w:val="1"/>
          <w:numId w:val="1"/>
        </w:numPr>
        <w:rPr/>
      </w:pPr>
      <w:bookmarkStart w:id="2319" w:name="pg15005_153337"/>
      <w:bookmarkStart w:id="2320" w:name="__RefHeading___Toc523352_3406789950"/>
      <w:bookmarkStart w:id="2321" w:name="_Toc957"/>
      <w:bookmarkEnd w:id="2319"/>
      <w:bookmarkEnd w:id="2320"/>
      <w:r>
        <w:rPr>
          <w:rtl w:val="true"/>
        </w:rPr>
        <w:t>النماذج المصورة</w:t>
      </w:r>
      <w:bookmarkEnd w:id="232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نموذج عن مخطوطات هذا الفهرس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کتاب مهيّج الأشواق بخطّ المؤلّف</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9"/>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کتاب تحرير الأحكام الشرعية، تاريخها قبل </w:t>
      </w:r>
      <w:r>
        <w:rPr>
          <w:rFonts w:eastAsia="IRNazanin" w:cs="IRNazanin"/>
          <w:color w:val="111111"/>
          <w:sz w:val="28"/>
          <w:szCs w:val="28"/>
          <w:lang w:bidi="fa-IR"/>
        </w:rPr>
        <w:t>974</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57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2"/>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کتاب شرح تجريد الكلام للقوشچي تاريخه </w:t>
      </w:r>
      <w:r>
        <w:rPr>
          <w:rFonts w:eastAsia="IRNazanin" w:cs="IRNazanin"/>
          <w:color w:val="111111"/>
          <w:sz w:val="28"/>
          <w:szCs w:val="28"/>
          <w:lang w:bidi="fa-IR"/>
        </w:rPr>
        <w:t>981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57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5"/>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كتاب المختصر للتفتازاني، تاريخه </w:t>
      </w:r>
      <w:r>
        <w:rPr>
          <w:rFonts w:eastAsia="Amiri" w:cs="Amiri" w:ascii="Amiri" w:hAnsi="Amiri"/>
          <w:color w:val="111111"/>
          <w:sz w:val="28"/>
          <w:szCs w:val="28"/>
          <w:lang w:bidi="ar-SA"/>
        </w:rPr>
        <w:t>973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كتاب المختصر للتفتازاني، تاريخه </w:t>
      </w:r>
      <w:r>
        <w:rPr>
          <w:rFonts w:eastAsia="Amiri" w:cs="Amiri" w:ascii="Amiri" w:hAnsi="Amiri"/>
          <w:color w:val="111111"/>
          <w:sz w:val="28"/>
          <w:szCs w:val="28"/>
          <w:lang w:bidi="ar-SA"/>
        </w:rPr>
        <w:t>973</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كتاب كفاية المعتقد، نسخة عصر المؤلّف</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کتاب مستند الشيعة للنراقي عن نسخة خط المؤلّف</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كتاب مسالك الافهام للشهيد الثاني، تاريخه سنة شهادة المؤلّف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مسالك الأفهام للشهيد الثاني، تاريخه سنة شهادة المؤلّف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457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3"/>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كتاب معارج الأحكام للسيد القزوینی، نسخة عصر المؤلّف</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6"/>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حاشية الانموذج، تاریخه </w:t>
      </w:r>
      <w:r>
        <w:rPr>
          <w:rFonts w:eastAsia="IRNazanin" w:cs="IRNazanin"/>
          <w:color w:val="111111"/>
          <w:sz w:val="28"/>
          <w:szCs w:val="28"/>
          <w:lang w:bidi="fa-IR"/>
        </w:rPr>
        <w:t>893</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70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39"/>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شرح هداية الحكمة للميدي، تاريخه </w:t>
      </w:r>
      <w:r>
        <w:rPr>
          <w:rFonts w:eastAsia="IRNazanin" w:cs="IRNazanin"/>
          <w:color w:val="111111"/>
          <w:sz w:val="28"/>
          <w:szCs w:val="28"/>
          <w:lang w:bidi="fa-IR"/>
        </w:rPr>
        <w:t>972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19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4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كتاب النهاية لابن الأثير بلوحة مذهّبة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19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كتاب مصباح المتهجد بلوحة مذهّبة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83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8"/>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الحاشية على مطالع الأنوار تاریخه </w:t>
      </w:r>
      <w:r>
        <w:rPr>
          <w:rFonts w:eastAsia="IRNazanin" w:cs="IRNazanin"/>
          <w:color w:val="111111"/>
          <w:sz w:val="28"/>
          <w:szCs w:val="28"/>
          <w:lang w:bidi="fa-IR"/>
        </w:rPr>
        <w:t>973</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83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51"/>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كتاب سليم بن قيس الهلالي تاريخه </w:t>
      </w:r>
      <w:r>
        <w:rPr>
          <w:rFonts w:eastAsia="Amiri" w:cs="Amiri" w:ascii="Amiri" w:hAnsi="Amiri"/>
          <w:color w:val="111111"/>
          <w:sz w:val="28"/>
          <w:szCs w:val="28"/>
          <w:lang w:bidi="ar-SA"/>
        </w:rPr>
        <w:t>1059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19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5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55" o:detectmouseclick="t"/>
                <v:stroke color="#3465a4" joinstyle="round" endcap="flat"/>
                <w10:wrap type="none"/>
              </v:shape>
            </w:pict>
          </mc:Fallback>
        </mc:AlternateConten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مجمع الفائدة والبرهان للمقدس الأردبيلي، نسخة عصر المؤلّف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419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قواعد الأحكام للمحقق الحلي، تاريخه </w:t>
      </w:r>
      <w:r>
        <w:rPr>
          <w:rFonts w:eastAsia="IRNazanin" w:cs="IRNazanin"/>
          <w:color w:val="111111"/>
          <w:sz w:val="28"/>
          <w:szCs w:val="28"/>
          <w:lang w:bidi="fa-IR"/>
        </w:rPr>
        <w:t>952</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المختصر النافع للمحقق الحلي، تاريخه </w:t>
      </w:r>
      <w:r>
        <w:rPr>
          <w:rFonts w:eastAsia="IRNazanin" w:cs="IRNazanin"/>
          <w:color w:val="111111"/>
          <w:sz w:val="28"/>
          <w:szCs w:val="28"/>
          <w:lang w:bidi="fa-IR"/>
        </w:rPr>
        <w:t>988</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المختصر للتفتازاني، تاريخه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عصر المؤلّف</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06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4"/>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كتاب القوانين للمحقق القمي الذي قوبل عند المؤلّف</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06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67"/>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الحاشية على شرح رسالة اثبات الواجب القديمة ، تاريخه </w:t>
      </w:r>
      <w:r>
        <w:rPr>
          <w:rFonts w:eastAsia="IRNazanin" w:cs="IRNazanin"/>
          <w:color w:val="111111"/>
          <w:sz w:val="28"/>
          <w:szCs w:val="28"/>
          <w:lang w:bidi="fa-IR"/>
        </w:rPr>
        <w:t>972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419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7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الشفاء لإبن سيناء، تاریخه </w:t>
      </w:r>
      <w:r>
        <w:rPr>
          <w:rFonts w:eastAsia="IRNazanin" w:cs="IRNazanin"/>
          <w:color w:val="111111"/>
          <w:sz w:val="28"/>
          <w:szCs w:val="28"/>
          <w:lang w:bidi="fa-IR"/>
        </w:rPr>
        <w:t>888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196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73"/>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النموذج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كتاب البارقة الحيدريّة في رد الشيخيّة لحيدر الكاظمي بخطّه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19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76"/>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الجعفرية للمحقق الكركي مع تعليقات سمعها الكاتب عن المؤلّف تاريخه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419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79"/>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الحاشية على ارشاد الاذهان للمحقق الكركي تاريخه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445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2"/>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کتاب الاثنا عشرية لصاحب المعالم نسخة عصر المؤلّف</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45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85"/>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المبدء والمعاد لابن سینا، تاريخه </w:t>
      </w:r>
      <w:r>
        <w:rPr>
          <w:rFonts w:eastAsia="IRNazanin" w:cs="IRNazanin"/>
          <w:color w:val="111111"/>
          <w:sz w:val="28"/>
          <w:szCs w:val="28"/>
          <w:lang w:bidi="fa-IR"/>
        </w:rPr>
        <w:t>925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19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8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الفوائد الملية للشهيد الثاني تاريخه </w:t>
      </w:r>
      <w:r>
        <w:rPr>
          <w:rFonts w:eastAsia="IRNazanin" w:cs="IRNazanin"/>
          <w:color w:val="111111"/>
          <w:sz w:val="28"/>
          <w:szCs w:val="28"/>
          <w:lang w:bidi="fa-IR"/>
        </w:rPr>
        <w:t>977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419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9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کتاب تحریر القواعد المنطقيّة تاريخه </w:t>
      </w:r>
      <w:r>
        <w:rPr>
          <w:rFonts w:eastAsia="IRNazanin" w:cs="IRNazanin"/>
          <w:color w:val="111111"/>
          <w:sz w:val="28"/>
          <w:szCs w:val="28"/>
          <w:lang w:bidi="fa-IR"/>
        </w:rPr>
        <w:t>867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bookmarkStart w:id="2322" w:name="pg15005_153369"/>
    </w:p>
    <w:p>
      <w:pPr>
        <w:pStyle w:val="Heading2"/>
        <w:numPr>
          <w:ilvl w:val="1"/>
          <w:numId w:val="1"/>
        </w:numPr>
        <w:rPr/>
      </w:pPr>
      <w:bookmarkStart w:id="2323" w:name="__RefHeading___Toc523354_3406789950"/>
      <w:bookmarkStart w:id="2324" w:name="_Toc958"/>
      <w:bookmarkEnd w:id="2322"/>
      <w:bookmarkEnd w:id="2323"/>
      <w:r>
        <w:rPr>
          <w:rtl w:val="true"/>
        </w:rPr>
        <w:t>الفهرس الألفبائي</w:t>
      </w:r>
      <w:bookmarkEnd w:id="2324"/>
    </w:p>
    <w:p>
      <w:pPr>
        <w:pStyle w:val="Heading3"/>
        <w:numPr>
          <w:ilvl w:val="2"/>
          <w:numId w:val="1"/>
        </w:numPr>
        <w:rPr/>
      </w:pPr>
      <w:bookmarkStart w:id="2325" w:name="__RefHeading___Toc523356_3406789950"/>
      <w:bookmarkStart w:id="2326" w:name="_Toc959"/>
      <w:bookmarkEnd w:id="2325"/>
      <w:r>
        <w:rPr>
          <w:rtl w:val="true"/>
        </w:rPr>
        <w:t xml:space="preserve">اشارة </w:t>
      </w:r>
      <w:r>
        <w:rPr>
          <w:rtl w:val="true"/>
        </w:rPr>
        <w:t>:</w:t>
      </w:r>
      <w:bookmarkEnd w:id="2326"/>
    </w:p>
    <w:p>
      <w:pPr>
        <w:pStyle w:val="BookText"/>
        <w:rPr/>
      </w:pPr>
      <w:r>
        <w:rPr>
          <w:rFonts w:ascii="Amiri" w:hAnsi="Amiri" w:eastAsia="Amiri" w:cs="Amiri"/>
          <w:color w:val="111111"/>
          <w:sz w:val="28"/>
          <w:sz w:val="28"/>
          <w:szCs w:val="28"/>
          <w:rtl w:val="true"/>
          <w:lang w:bidi="ar-SA"/>
        </w:rPr>
        <w:t>فهرس بأسماء الكتب على الحروف الهجائية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الأرقام حسب الصفحات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الإثنا عشرية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أجوبة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أجوبة مسائل الشيخ محمّد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أجوبة مسائل الملّا حسینعلي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أجوبة مسائل المولى علي البرغاني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إحقاق الحق في نقض إبطال 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إحكام الأحكام في أُصول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اختيارات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آداب بحث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آداب المتعلمين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أربعون سورة من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أرجوزة في أُصول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ارجوزة في علم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إرشاد الأذهان إلى أحكام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إرشاد الطالبين إلى نهج المسترشدین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ارشاد العباد في فضل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إرشاد القلوب إلى الصواب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الإستبصار فيما اختلف من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أسرار الآيات و أنوار البينات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أسرار التجويد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الأسفار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أسماء اصحاب بدر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أسماء اللّه الحسنى</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أشرف الوسائل إلى فهم الشمائل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الإصلاح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أطباق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الأطول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الإعراب عن قواعد الإعراب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الإفصاح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الإفصاح في شرح أبيات تكملة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إكسير العبادات في أسرار الشهادات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الألفية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الأمان من أخطار الأسفار والأزمان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إمتحان الأزکياء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الإنقاح في شرح دیباجة الإفصاح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انموذج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الأنوار الجلالية في شرح الفصول النصيرية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أنوار العقول من أشعار وصي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الأنوار النعمانية في معرفة النشأة الإنسانية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الإهليلجة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أوراد مستخرجة من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الأوزان والمقادير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ایضاح الفوائد في حل مشکلات القواعد</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البارقة الحيدرية في رد الشيخية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بشارة المصطفى لشيعة المرتضی</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البهجة المرضية في شرح الألفية…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بيان رسالة للشيخ علي بن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بیت الاحزان في مصائب سيدة النسوان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تبصرة المتعلمين في أحكام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تجريد الغواشي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تحرير القواعد المنطقية في شرح الشمسية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تخميس قصيدة بانت سعاد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تخميس قصيدة البردة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تخميس القصيدة الهائية الأزرية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تشریح الأفلاك</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التصريح بمضمون التوضيح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تظلم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التعليقة السجادية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تفسير آية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تقریرات دروس الشيخ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تقويم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التكملة في شرح 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تلخيص الأقوال في تحقيق أحوال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تلخيص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لأرسطو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باریر میناس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لأرسطو</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التلويح في كشف حقائق 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تمرين الطلاب في قواعد الإعراب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تمهيد القواعد الأُصولية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التنبيهات العلية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تنزيه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تنزيه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تنویر سقط الزند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تهذیب المنطق والكلام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تهذيب الوصول إلى علم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توضیح دیباچه حاشیه 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توضیح رسالة الشيخ علي بن عبداللّه بن فارس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جامع الحواشي على تهذیب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الجامع الصغير 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جنة الأمان الواقية وجنة الايمان الباقية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الجوابات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جوابات السلطان فتحعلي شاه عن حقائق بعض الأشياء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جوابات السيد حسن الأعرجي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جواب مسائل بعض السادة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جواب مسائل السيد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جواب مسائل الشيخ جعفر بن أحمد النواب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جواب مسائل الشيخ ضيف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جوابات مسائل الشيخ محمّد بن عبدعلي بن عبدالجبار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جوابات المسائل العكبرية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جواب مسائل الملّا  كاظم السمناني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جواب مسائل المولى السيد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جواب مسألة السيد حسين بن عبدالقاهر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جواب مسالة السيد مال اللّه الخطي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جواب مفتي الحنفية في إعراب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جواهر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الجوهر النضيد في شرح منطق التجرید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الأنموذج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التمة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الحاشية على إرشاد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الحاشية على إرشاد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الكرکی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الحاشية على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الحاشية على 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السيالكوتي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الحاشية على 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الحاشية على تفسير البيضاوي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الاسفرائینی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الحاشية على تهذيب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الحاشية على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الدواني</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الحاشية على حاشية شرح تهذیب المنطق</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الحاشية على الحاشية الحفرية على شرح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الحاشية على الحاشية الشريفية على شرح الشمسية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الحاشية على الحاشية الشريفية على شرح مطالع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الحاشية على رسالة الفرق بين الغاية والغرض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الحاشية على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الحاشية على شرح الايساغوجي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الحاشية على شرح الايساغوجي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الحاشية على شرح ایساغوجي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خضر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الحاشية على شرح ایساغوجي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البردعي</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الحاشية على شرح تجريد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الحاشية على شرح تهذیب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السعيدي</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الحاشية على الشرح الجديد للتجريد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الحاشية على الشرح الجديد للتجريد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السعيدي</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الحاشية على شرح تهذیب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الحاشية على شرح حكمة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الحاشية على شرح رسالة إثبات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شرح رسالة إثبات الواجب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الحاشية على شرح الشمسية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الحاشية على شرح الشمسية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عبدالحکیم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الحاشية على الشرح القديم للتجريد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الحاشية على الشرح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الحاشية على الشرح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الحاشية على الشرح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الدین</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الحاشية على الشرح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الحاشية على شرح المختصر الشريفية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الحاشية على شرح المختصر العضدية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محمّد زمان</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الحاشية على شرح المختصر العضدية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الحاشية على شرح المختصر العضدية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الحاشية على شرح المختصر العضدية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الباغنوی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الحاشية على شرح 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الحاشية على شرح مطالع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الحاشية على شرح مطالع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الباغنوی</w:t>
      </w:r>
      <w:r>
        <w:rPr>
          <w:rFonts w:eastAsia="IRNazanin" w:cs="IRNazanin"/>
          <w:color w:val="111111"/>
          <w:sz w:val="28"/>
          <w:szCs w:val="28"/>
          <w:rtl w:val="true"/>
          <w:lang w:bidi="fa-IR"/>
        </w:rPr>
        <w:t>)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الحاشية على شرح الملخص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الحاشية على شرح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الحاشية على فرائد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الحاشية على الفرائض من المختصر النافع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الحاشية على الفرائض من المختصر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الحاشية على الفوائد الشنشورية في شرح المنظومة الرحبية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الحاشية على الفوائد الضيائية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الاسفرائيني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الحاشية على الفوائد الضيائية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الحاشية على الفوائد الضيائية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الحاشية على الفوائد الضيائية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الحاشية على قواعد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الحاشية على قوانين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الحاشية على كتاب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الحاشية على كتاب 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الحاشية على كتاب في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الحاشية على كتاب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الحاشية على كفاية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الحاشية على مختلف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الحاشية على مدارك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الحاشية على مطالع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الحاشية على 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الچلبي</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الحاشية على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الحاشية على المطول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الحاشية على معالم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الحاشية على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الحاشية على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الشیرواني</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الحاشية على معالم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الحاشية على معالم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الحاشية القديمة على شرح التجريد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الحبل المتين في أحكام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حدائق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حدود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حديث أبي بكر وعمر مع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حديث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حديث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حديث المفضل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حديقة الصنائع في أسرار الرموز والبدائع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حشر الأشياء ومعاد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الحقائق في أسرار الدین و مكارم الأخلاق</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حقيقة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الحكمة العرشية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حل مشكلات الإشارات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حياة النفس في حضرة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خزانة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خلاصة الأقوال في معرفة أحوال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الخلاف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الدرة الفاخرة في كشف علوم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الدرة المنظومة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دروس في 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الدفاع عن الشيخية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دقائق العلاج</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دلائل الخيرات وشوارق الأنوار في ذكر الصلاة على النبي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الدلائل الشرعية في شرح الصلاتية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دیوان ابي العلاء المعري</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ديوان الحاج کریمخان الكرماني</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ديوان السيد 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ديوان المتنبي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ذخيرة العقبی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ذخيرة المعاد في شرح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راح الأفراح</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ربيع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الرسائل رسالة إثبات الواجب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رسالة توليد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رساله حضور قلب</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رساله در احکام صيد وذبح</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رساله در قرائت عاصم</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کتابت قرآن</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رساله در وقفهای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الرسالة السعدية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الرسالة السليمانية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رسالة في إتصاف الماهية بالوجود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رسالة في الاجتهاد والأخبار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رسالة في الإجتهاد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رسالة في إجراء الأصل في صحّة 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رسالة في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رسالة في الإجماع والإستصحاب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رسالة في آداب المطالعة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رسالة في أسباب الضمان ومسقطاته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رسالة في الإستشارة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رسالة في الإستصحاب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رسالة في إصالة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رسالة في الإصطلاحات الأُصولية والفقهية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رسالة في أقسام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رسالة في الأمر بين الأمرين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رسالة في أمر الكافر بالإيمان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رسالة في أن الإسم الحقيقي عين المسمّى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رسالة في البداء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رسالة في 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رسالة في بيان أنحاء 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رسالة في بيان الصحة في المعاملات والعبادات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رسالة في بيان عالم الذر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رسالة في بيان ما وجد بخطّ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رسالة في تجويد سورة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رسالة في تحقيق التشخص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رسالة في تحقيق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رسالة في تحقيق كلمة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رسالة في التطابق بين العالم الصغير والعالم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رسالة في التمسك بالأقطاب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رسالة في التهيؤ للحكمة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p>
    <w:p>
      <w:pPr>
        <w:pStyle w:val="BookText"/>
        <w:rPr/>
      </w:pPr>
      <w:r>
        <w:rPr>
          <w:rFonts w:ascii="Amiri" w:hAnsi="Amiri" w:eastAsia="Amiri" w:cs="Amiri"/>
          <w:color w:val="111111"/>
          <w:sz w:val="28"/>
          <w:sz w:val="28"/>
          <w:szCs w:val="28"/>
          <w:rtl w:val="true"/>
          <w:lang w:bidi="ar-SA"/>
        </w:rPr>
        <w:t>رسالة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رسالة في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رسالة في ترك الحج المفروض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رسالة في توضيح أشعار الشيخ علي بن عبداللّه بن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رسالة في توضيح حدیث حدوث الأسماء</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رسالة في الجبر والتفويض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رسالة في الجمع بين الأخبار المتعارضة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رسالة في الحدود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رسالة في جهة الوحدة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رسالة في جواز تخصيص الكتاب بالخبر الواحد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رسالة في حجية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رسالة في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رسالة في حجية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رسالة في حجية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رسالة في حد الإيمان والكفر في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الحشر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رسالة في خواص بعض السور والآيات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رسالة في الدفاع عن الشيخ الإحسائي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رسالة في دوام تعذيب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رسالة في دوام التنعم والعذاب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رسالة في الرؤيا الصادقة والكاذبة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رسالة في رؤيا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رسالة في رد الأُصوليين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رسالة في رد التصوف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رسالة في السهو والشك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رسالة في السير والسلوك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رسالة في السير والسلوك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رسالة في الشك والسهو والنسيان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رسالة في صناعة اللغز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رسالة في ضروريات قواعد التجويد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رسالة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رسالة في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رسالة في الطلسمات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رسالة في عدم القول للمجتهد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رسالة في عدم معذورية الجاهل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رسالة في 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رسالة في العشق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رسالة في عصمة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رسالة في علم الإشتقاق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رسالة في علم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رسالة في علم الجفر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رسالة في علم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رسالة في علم الخيوط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رسالة في علم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رسالة في الفرق بين الغاية والغرض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رسالة في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رسالة في القدر في أفعال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رسالة في القضاء والقدر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البسطامي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رسالة في القضاء والقدر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الملاصدرا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رسالة في قواعد فهم كلمات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رسالة في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رسالة في كشف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رسالة في الكليات و تحقيقها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رسالة في كيفية وجود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رسالة في لزوم الوفاء إذا صالح المحق خصمه وانكشف بطلان دعواه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رسالة في محرمات الذبيحة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رسالة في مسألة الكحل النحوية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رسالة في المعاد الجسماني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رسالة في معاني الحروف في النحو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رسالة في المعاني والبيان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رسالة في معنى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رسالة في معنى 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رسالة في معنی 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رسالة في معنى علم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رسالة في مقدّمة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رسالة في المناسبة بين الألفاظ والمعاني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رسالة في نسبة المعصية إلى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رسالة في نسبة النفس والعقل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فيها خبر الأصمعی</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رسالة فيها أسرار النبوّة والصلاة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رسالة في 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رسالة في وجود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رسالة في يوم قتل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الرسالة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رضاعية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رضوان الآملين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رفع الستور والأرائك عن مخبئات أوضح 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روضة المتقين في شرح أخبار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روضة الواعظين وبصيرة المتعظین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ریاض المسائل في تحقيق الأحكام بالدلائل</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زبدة البيان في براهين أحكام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الزهرة البارقة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زواهر الحكم الزاهر نجومها في غياهب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السامي في الأسامي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السبع الشداد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السبع العلويات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السر المنير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شرح الأسباب والعلامات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شرح الاشارات والتنبيهات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شرح أشكال التأسيس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شرح الألفية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شرح الألفية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شرح الانموذج</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شرح الايساغوجي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شرح بداية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شرح تجريد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شرح تجريد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شرح تجريد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القوشچي</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شرح التصريف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شرح التصنيف البديع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شرح تهذیب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شرح الحاشية الخيالية على شرح</w:t>
      </w:r>
    </w:p>
    <w:p>
      <w:pPr>
        <w:pStyle w:val="BookText"/>
        <w:rPr/>
      </w:pP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شرح حكمة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شرح خلاصة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شرح دعاء السمات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دیباجة شرح الشمسية</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دیباچه فوائد ضائية</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شرح دیباچه كبرى في المنطق</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شرح دیوان المتنبي</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شرح رسائل أرسطو في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شرح الرسالة العضدية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شرح الرسالة في علم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شرح زبدة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شرح الزيارة الجامعة الكبيرة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شرح الشافية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شرح شواهد البهجة المرضية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شرح الصغير على المختصر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شرح صناعة الطب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شرح عدة المستعدين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شرح العرشية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شرح عوامل الملّا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شرح عوامل الملّا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شرح عوامل الملّا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عبدالغافر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شرح عوامل الملّا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شرح الفوائد الحكمية الاثنا عشرية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شرح القانون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شرح قانونچه للچغمینی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شرح القصائد السبع العلويات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شرح قصيدة إبن الفارض اليائية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شرح قصيدة البردة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شرح قصيدة الشذوري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شرح قصيدة نظم السلوك لابن بنت الميلق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شرح قطر الندى وبل الصدى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شرح كتاب بقراط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شرح مجمع البحرین و ملتقى النهرین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شرح مراح الأرواح</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شرح المشاعر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شرح المغني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شرح مقاصد الطالبين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شرح المقدّمة الأزهرية في علم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شرح المقنعة في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شرح الملخص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شرح منتهى السؤل والأمل في علمي الأُصول والجدل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 میثم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صدرا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شرح الوافية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شمائل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الشهاب الثاقب لنواصب أئمة الأطائب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الشواهد الصغرى</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الصراح من الصحاح</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صرف العناية في كشف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صيغ العقود والإيقاعات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طرائف الدعوات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الطريقة المحمّدية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طريق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طهارة الأعراق في تحصيل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العشقية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عوائد الأيام من مهمات أدلة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عين العلم وزين الحلم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غاية السرور غاية المأمول في شرح زبدة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غاية المراد في شرح نکت الإرشاد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غررالحکم و درر الكلم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الغرر والدرر من كلام مولانا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غنائم الأيام في مسائل الحلال والحرام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غنية النزوع إلى علم الأُصول والفروع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فائدة في دوام تعذيب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فتح الطريق مع الأذكار والأشغال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الفرائض النصيرية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الفروع من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الفصول المهمة في أُصول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فقه اللغة وسر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الفوائد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الفوائد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الفوائد البهيّة في شرح الفوائد الصمدية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الفوائد الثمان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الفوائد الحائرية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الفوائد الحائرية القديمة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الفوائد الحكمية الإثنا عشرية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الفوائد الضيائية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الفوائد في أُصول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الفوائد الملية في شرح النفلية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القانونچه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قرة العيون في أعز الفنون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قصائد في مدح امیر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القصائد المنظومة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قصيدة البردة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قصيدة البهلول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قواعد الاحکام في مسائل الحلال والحرام</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قواعد الجفر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قواعد القرائة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القواعد والفوائد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القوانين 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القول المختار في شرح غاية الإختصار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الكبرى في المنطق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کتاب سلیم بن قیس الهلالي</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كتاب في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كتاب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كتاب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كتاب في الفقه وأُصوله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كتاب في النحو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کتاب فیه خبر العالم وما جرى له مع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کتاب مزار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کشف الغطاء عن مبهمات الشريعة الغراء</w:t>
      </w:r>
      <w:r>
        <w:rPr>
          <w:rFonts w:eastAsia="IRNazanin" w:cs="IRNazanin"/>
          <w:color w:val="111111"/>
          <w:sz w:val="28"/>
          <w:szCs w:val="28"/>
          <w:rtl w:val="true"/>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کشف المراد في شرح تجرید الاعتقاد</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الكفاية في علم الإعراب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كفاية المعتقد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كلمات أو في من كلام علي المرتضی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کنز العرفان في فقه القرآن</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کنز المقربين</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لؤلوة البحرين في الإجازة لقرتي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لب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اللهوف على قتلي الطفوف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لوائح القمر</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لوامع الأسرار في شرح مطالع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المبدء والمعاد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متشابه القرآن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مجازات الآثار النبوية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مجمع الأنوار</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مجمع البحرین و مطلع النيرين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مجمع الفوائد في بيان أُصول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مجیب الندا إلى شرح قطر الندى</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المحاكمات بين شرحي الإشارات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المحجة البيضاء في إحياء الإحياء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المحل العسير في علل البواسير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مختصر شرح لامية العجم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مختصر 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مختصر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المختصر في شرح تلخیص المفتاح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مختصر القدوري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مخزن الأسرار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مدارك الأحكام في شرح 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مراتب ألفية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المراثي المنظومة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مراح الأرواح</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مسائل الشيخ أحمد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مسالك الأفهام في شرح شرائع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المستقصي في أمثال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مستند الشيعة في أحكام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مسكن الفؤاد عند فقد الأحبة والأوّلاد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مشارق الإلهام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مشارق أنوار اليقين في حقايق أسرار أمير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مشرق الشمسين وإكسير السعادتين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مصابيح الهدی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مصباح الانظار ومن عمل بها أمن من عذاب النار</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مصباح الشريعة و مفتاح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المطالب المظفرية في شرح الرسالة الجعفرية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مطالع الأنوار المقتبسة من آثار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معارج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معارج الأُصول</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معارج القدس في مدارج معرفة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معارج اليقين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معالم الدين في ملاذ المجتهدين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المعتبر في شرح المختصر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معین الخواص</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المغني في شرح موجز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مغني اللبيب عن كتب الأعاريب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مفاتیح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المفتاح في شرح مراح الأرواح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مفتاح الكرامة في شرح قواعد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مفید در تجوید</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مقابس الأنوار و نفایس الأسرار في أحكام النبي المختار وعترته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المقاصد العلية في شرح الرسالة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مقدّمة في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مناهج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منتقى الجمان في الأحاديث الصحاح والحسان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المنظومة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منظومة في التقويم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منظومة 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منهاج العابدین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منهاج الهداية إلى أحكام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منهج الاجتهاد</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منهج المقال في تحقيق أحوال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منهج 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منية اللبيب في شرح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مهيج الأشواق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مواهب الصمد في حل ألفاظ صفوة الزبد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موجز القانون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موصل الطلاب إلى قواعد الإعراب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النافع يوم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نجاة العباد في يوم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نزهة الناظر في الجمع بين الأشباه والنظائر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نهاية السؤول في شرح منهاج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نهاية الطلب في شرح المكتسب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نهج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نور الأنوار في اثبات امامة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نور الأنوار في شرح منار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الهادي للشادي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الهاشمية في شرح الصمدية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هدية النملة إلى مرجع الملة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هيئة الأفلاك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الوافية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الوافية في شرح الكافية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الوجيزة في التقويم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الوجيزة في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الوسائل إلى معرفة أُصول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وسائل الهمم العليا في جواب مسائل الرؤيا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يتيمة الدهر في محاسن أهل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يواقيت الاختصاص بما في الحيوان من حكم وخواص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2327" w:name="pg15005_153385"/>
    </w:p>
    <w:p>
      <w:pPr>
        <w:pStyle w:val="Heading2"/>
        <w:numPr>
          <w:ilvl w:val="1"/>
          <w:numId w:val="1"/>
        </w:numPr>
        <w:rPr/>
      </w:pPr>
      <w:bookmarkStart w:id="2328" w:name="__RefHeading___Toc523358_3406789950"/>
      <w:bookmarkStart w:id="2329" w:name="_Toc960"/>
      <w:bookmarkEnd w:id="2327"/>
      <w:bookmarkEnd w:id="2328"/>
      <w:r>
        <w:rPr>
          <w:rtl w:val="true"/>
        </w:rPr>
        <w:t>دليل الكتاب باللغة الإنكليزية</w:t>
      </w:r>
      <w:bookmarkEnd w:id="2329"/>
    </w:p>
    <w:p>
      <w:pPr>
        <w:pStyle w:val="BookText"/>
        <w:rPr/>
      </w:pPr>
      <w:r>
        <w:rPr>
          <w:rFonts w:ascii="Amiri" w:hAnsi="Amiri" w:eastAsia="Amiri" w:cs="Amiri"/>
          <w:color w:val="111111"/>
          <w:sz w:val="28"/>
          <w:sz w:val="28"/>
          <w:szCs w:val="28"/>
          <w:rtl w:val="true"/>
          <w:lang w:bidi="ar-SA"/>
        </w:rPr>
        <w:t>كلمة الموقف</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المواضيع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Morphological characteristics, however, consists of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Type of calligraphy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Name of scribe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Date of scribing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color of consumed inks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Margin notes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comparison between other available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effect of moisture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Damages done by pests and restoration, if any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distinguish the owners of the manuscript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Seals on the pages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Color and type of the cover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Number of leaves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Size of leaves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Number of lines in each page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seeking the assistance of the Allah Almighty, I hope that could offer an decent catalogue which could be worthy to Islamic cultural heritage and by performing so, could take a pace in reviving and preserving the manuscripts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Qadir Eve, 1411</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July 4,1991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practice, the Arabic manuscripts distinguished from those of Persians and then the catalogue of both Arabic and Persian titles presented seperately. In classifying the anthologies which consisted of Arabic and Persian titles, the priority bestowed to those which had occupied more space. The catalogue of Arabic titles has presented in Arabic and Persian manucripts in Persian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Each volume contains 500 manuscripts with required information about each title. At the end of each volume, also, an index has offered in order to provide fast finding of the titles. In last part of the last volume a comprehensive directory is available that contains entire titles. Some illustrations of the manuscripts also has been added to the catalogue to show the original source and is a sort of reliable documentation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Each manuscript has been catalogued in terms of both bibliographical and morphological aspects. The given information are as follow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Serial number of the manuscript in the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Full name of the manuscript and existing titles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subject-matter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Author's name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brief bibliography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refrence of bibliography</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first and last sentence of each title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the Name of Allah, the Compassionate, the Merciful</w:t>
      </w:r>
    </w:p>
    <w:p>
      <w:pPr>
        <w:pStyle w:val="BookText"/>
        <w:rPr/>
      </w:pPr>
      <w:r>
        <w:rPr>
          <w:rFonts w:eastAsia="Times New Roman" w:cs="Times New Roman" w:ascii="Times New Roman" w:hAnsi="Times New Roman"/>
          <w:color w:val="111111"/>
          <w:sz w:val="28"/>
          <w:szCs w:val="28"/>
          <w:lang w:val="en-US" w:bidi="en-US"/>
        </w:rPr>
        <w:t>God Bless Mohammad and his Descendants</w:t>
      </w:r>
    </w:p>
    <w:p>
      <w:pPr>
        <w:pStyle w:val="BookText"/>
        <w:rPr/>
      </w:pPr>
      <w:r>
        <w:rPr>
          <w:rFonts w:eastAsia="Times New Roman" w:cs="Times New Roman" w:ascii="Times New Roman" w:hAnsi="Times New Roman"/>
          <w:color w:val="111111"/>
          <w:sz w:val="28"/>
          <w:szCs w:val="28"/>
          <w:lang w:val="en-US" w:bidi="en-US"/>
        </w:rPr>
        <w:t>Author's Note</w:t>
      </w:r>
    </w:p>
    <w:p>
      <w:pPr>
        <w:pStyle w:val="BookText"/>
        <w:rPr/>
      </w:pPr>
      <w:r>
        <w:rPr>
          <w:rFonts w:eastAsia="Times New Roman" w:cs="Times New Roman" w:ascii="Times New Roman" w:hAnsi="Times New Roman"/>
          <w:color w:val="111111"/>
          <w:sz w:val="28"/>
          <w:szCs w:val="28"/>
          <w:lang w:val="en-US" w:bidi="en-US"/>
        </w:rPr>
        <w:t>The library of Sheikh Ali Haydar is a private library at the city of Qom in Iran. The Library contains many precious manuscripts which the collector has been compiled during a long time. The total number of the manuscripts are 1500 volumes from which 1000 are Arabic and remaining 500 are Persian. A few Turkish manuscripts also are available. The characteristics of entire collection has been presented in one volume catalogue</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1990, the arrangment of the library overed and the cataloguing of the existing titles took nine monthes. Initially, I wrote an article about the significance of manuscripts and their histories, the cataloguing approach had been explained and in such a waythe catalogue prepared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Catalogue of Manuscripts</w:t>
      </w:r>
    </w:p>
    <w:p>
      <w:pPr>
        <w:pStyle w:val="BookText"/>
        <w:rPr/>
      </w:pPr>
      <w:r>
        <w:rPr>
          <w:rFonts w:eastAsia="Times New Roman" w:cs="Times New Roman" w:ascii="Times New Roman" w:hAnsi="Times New Roman"/>
          <w:color w:val="111111"/>
          <w:sz w:val="28"/>
          <w:szCs w:val="28"/>
          <w:lang w:val="en-US" w:bidi="en-US"/>
        </w:rPr>
        <w:t>The private library of Sheikh Ali Haydar</w:t>
      </w:r>
    </w:p>
    <w:p>
      <w:pPr>
        <w:pStyle w:val="BookText"/>
        <w:rPr/>
      </w:pPr>
      <w:r>
        <w:rPr>
          <w:rFonts w:eastAsia="Times New Roman" w:cs="Times New Roman" w:ascii="Times New Roman" w:hAnsi="Times New Roman"/>
          <w:color w:val="111111"/>
          <w:sz w:val="28"/>
          <w:szCs w:val="28"/>
          <w:lang w:val="en-US" w:bidi="en-US"/>
        </w:rPr>
        <w:t>Qom - Iran</w:t>
      </w:r>
    </w:p>
    <w:p>
      <w:pPr>
        <w:pStyle w:val="BookText"/>
        <w:rPr/>
      </w:pPr>
      <w:r>
        <w:rPr>
          <w:rFonts w:eastAsia="Times New Roman" w:cs="Times New Roman" w:ascii="Times New Roman" w:hAnsi="Times New Roman"/>
          <w:color w:val="111111"/>
          <w:sz w:val="28"/>
          <w:szCs w:val="28"/>
          <w:lang w:val="en-US" w:bidi="en-US"/>
        </w:rPr>
        <w:t>Vol. 1</w:t>
      </w:r>
    </w:p>
    <w:p>
      <w:pPr>
        <w:pStyle w:val="BookText"/>
        <w:rPr/>
      </w:pPr>
      <w:r>
        <w:rPr>
          <w:rFonts w:eastAsia="Times New Roman" w:cs="Times New Roman" w:ascii="Times New Roman" w:hAnsi="Times New Roman"/>
          <w:color w:val="111111"/>
          <w:sz w:val="28"/>
          <w:szCs w:val="28"/>
          <w:lang w:val="en-US" w:bidi="en-US"/>
        </w:rPr>
        <w:t>Arabic Manuscripts  500</w:t>
      </w:r>
    </w:p>
    <w:p>
      <w:pPr>
        <w:pStyle w:val="BookText"/>
        <w:rPr/>
      </w:pPr>
      <w:r>
        <w:rPr>
          <w:rFonts w:eastAsia="Times New Roman" w:cs="Times New Roman" w:ascii="Times New Roman" w:hAnsi="Times New Roman"/>
          <w:color w:val="111111"/>
          <w:sz w:val="28"/>
          <w:szCs w:val="28"/>
          <w:lang w:val="en-US" w:bidi="en-US"/>
        </w:rPr>
        <w:t>No.s 1 to 500</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Table of Contents</w:t>
      </w:r>
    </w:p>
    <w:p>
      <w:pPr>
        <w:pStyle w:val="BookText"/>
        <w:rPr/>
      </w:pPr>
      <w:r>
        <w:rPr>
          <w:rFonts w:eastAsia="Times New Roman" w:cs="Times New Roman" w:ascii="Times New Roman" w:hAnsi="Times New Roman"/>
          <w:color w:val="111111"/>
          <w:sz w:val="28"/>
          <w:szCs w:val="28"/>
          <w:lang w:val="en-US" w:bidi="en-US"/>
        </w:rPr>
        <w:t>History of manuscripts</w:t>
      </w:r>
    </w:p>
    <w:p>
      <w:pPr>
        <w:pStyle w:val="BookText"/>
        <w:rPr/>
      </w:pPr>
      <w:r>
        <w:rPr>
          <w:rFonts w:eastAsia="Times New Roman" w:cs="Times New Roman" w:ascii="Times New Roman" w:hAnsi="Times New Roman"/>
          <w:color w:val="111111"/>
          <w:sz w:val="28"/>
          <w:szCs w:val="28"/>
          <w:lang w:val="en-US" w:bidi="en-US"/>
        </w:rPr>
        <w:t>P. 7 - 24</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Manuscripts: Past and Present...9</w:t>
      </w:r>
    </w:p>
    <w:p>
      <w:pPr>
        <w:pStyle w:val="BookText"/>
        <w:rPr/>
      </w:pPr>
      <w:r>
        <w:rPr>
          <w:rFonts w:eastAsia="Times New Roman" w:cs="Times New Roman" w:ascii="Times New Roman" w:hAnsi="Times New Roman"/>
          <w:color w:val="111111"/>
          <w:sz w:val="28"/>
          <w:szCs w:val="28"/>
          <w:lang w:val="en-US" w:bidi="en-US"/>
        </w:rPr>
        <w:t>Manuscripts: Values and significances…11</w:t>
      </w:r>
    </w:p>
    <w:p>
      <w:pPr>
        <w:pStyle w:val="BookText"/>
        <w:rPr/>
      </w:pPr>
      <w:r>
        <w:rPr>
          <w:rFonts w:eastAsia="Times New Roman" w:cs="Times New Roman" w:ascii="Times New Roman" w:hAnsi="Times New Roman"/>
          <w:color w:val="111111"/>
          <w:sz w:val="28"/>
          <w:szCs w:val="28"/>
          <w:lang w:val="en-US" w:bidi="en-US"/>
        </w:rPr>
        <w:t>Manuscripts: Annihilation and causes…13</w:t>
      </w:r>
    </w:p>
    <w:p>
      <w:pPr>
        <w:pStyle w:val="BookText"/>
        <w:rPr/>
      </w:pPr>
      <w:r>
        <w:rPr>
          <w:rFonts w:eastAsia="Times New Roman" w:cs="Times New Roman" w:ascii="Times New Roman" w:hAnsi="Times New Roman"/>
          <w:color w:val="111111"/>
          <w:sz w:val="28"/>
          <w:szCs w:val="28"/>
          <w:lang w:val="en-US" w:bidi="en-US"/>
        </w:rPr>
        <w:t>Manuscripts: Preservation approaches…17</w:t>
      </w:r>
    </w:p>
    <w:p>
      <w:pPr>
        <w:pStyle w:val="BookText"/>
        <w:rPr/>
      </w:pPr>
      <w:r>
        <w:rPr>
          <w:rFonts w:eastAsia="Times New Roman" w:cs="Times New Roman" w:ascii="Times New Roman" w:hAnsi="Times New Roman"/>
          <w:color w:val="111111"/>
          <w:sz w:val="28"/>
          <w:szCs w:val="28"/>
          <w:lang w:val="en-US" w:bidi="en-US"/>
        </w:rPr>
        <w:t>Cataloguing Methodology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 25 – 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review on different cataloguing approaches... 27</w:t>
      </w:r>
    </w:p>
    <w:p>
      <w:pPr>
        <w:pStyle w:val="BookText"/>
        <w:rPr/>
      </w:pPr>
      <w:r>
        <w:rPr>
          <w:rFonts w:eastAsia="Times New Roman" w:cs="Times New Roman" w:ascii="Times New Roman" w:hAnsi="Times New Roman"/>
          <w:color w:val="111111"/>
          <w:sz w:val="28"/>
          <w:szCs w:val="28"/>
          <w:lang w:val="en-US" w:bidi="en-US"/>
        </w:rPr>
        <w:t>The arrangement of the manuscripts and lay  of the catalogue…28 out</w:t>
      </w:r>
    </w:p>
    <w:p>
      <w:pPr>
        <w:pStyle w:val="BookText"/>
        <w:rPr/>
      </w:pPr>
      <w:r>
        <w:rPr>
          <w:rFonts w:eastAsia="Times New Roman" w:cs="Times New Roman" w:ascii="Times New Roman" w:hAnsi="Times New Roman"/>
          <w:color w:val="111111"/>
          <w:sz w:val="28"/>
          <w:szCs w:val="28"/>
          <w:lang w:val="en-US" w:bidi="en-US"/>
        </w:rPr>
        <w:t>Bibliography... 30</w:t>
      </w:r>
    </w:p>
    <w:p>
      <w:pPr>
        <w:pStyle w:val="BookText"/>
        <w:rPr/>
      </w:pPr>
      <w:r>
        <w:rPr>
          <w:rFonts w:eastAsia="Times New Roman" w:cs="Times New Roman" w:ascii="Times New Roman" w:hAnsi="Times New Roman"/>
          <w:color w:val="111111"/>
          <w:sz w:val="28"/>
          <w:szCs w:val="28"/>
          <w:lang w:val="en-US" w:bidi="en-US"/>
        </w:rPr>
        <w:t>Morphology of the manuscripts…33</w:t>
      </w:r>
    </w:p>
    <w:p>
      <w:pPr>
        <w:pStyle w:val="BookText"/>
        <w:rPr/>
      </w:pPr>
      <w:r>
        <w:rPr>
          <w:rFonts w:eastAsia="Times New Roman" w:cs="Times New Roman" w:ascii="Times New Roman" w:hAnsi="Times New Roman"/>
          <w:color w:val="111111"/>
          <w:sz w:val="28"/>
          <w:szCs w:val="28"/>
          <w:lang w:val="en-US" w:bidi="en-US"/>
        </w:rPr>
        <w:t>The catalogue of Arabic manuscripts</w:t>
      </w:r>
    </w:p>
    <w:p>
      <w:pPr>
        <w:pStyle w:val="BookText"/>
        <w:rPr/>
      </w:pPr>
      <w:r>
        <w:rPr>
          <w:rFonts w:eastAsia="Times New Roman" w:cs="Times New Roman" w:ascii="Times New Roman" w:hAnsi="Times New Roman"/>
          <w:color w:val="111111"/>
          <w:sz w:val="28"/>
          <w:szCs w:val="28"/>
          <w:lang w:val="en-US" w:bidi="en-US"/>
        </w:rPr>
        <w:t>Includes 500 Mss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 39 - 407</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Illustrations of the manuscripts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P.409 - 440</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Index [P. 441 – 456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3.jpeg"/><Relationship Id="rId417" Type="http://schemas.openxmlformats.org/officeDocument/2006/relationships/image" Target="media/image3.jpeg"/><Relationship Id="rId418" Type="http://schemas.openxmlformats.org/officeDocument/2006/relationships/footer" Target="footer411.xml"/><Relationship Id="rId419" Type="http://schemas.openxmlformats.org/officeDocument/2006/relationships/image" Target="media/image4.jpeg"/><Relationship Id="rId420" Type="http://schemas.openxmlformats.org/officeDocument/2006/relationships/image" Target="media/image4.jpeg"/><Relationship Id="rId421" Type="http://schemas.openxmlformats.org/officeDocument/2006/relationships/footer" Target="footer412.xml"/><Relationship Id="rId422" Type="http://schemas.openxmlformats.org/officeDocument/2006/relationships/image" Target="media/image5.jpeg"/><Relationship Id="rId423" Type="http://schemas.openxmlformats.org/officeDocument/2006/relationships/image" Target="media/image5.jpeg"/><Relationship Id="rId424" Type="http://schemas.openxmlformats.org/officeDocument/2006/relationships/footer" Target="footer413.xml"/><Relationship Id="rId425" Type="http://schemas.openxmlformats.org/officeDocument/2006/relationships/image" Target="media/image6.jpeg"/><Relationship Id="rId426" Type="http://schemas.openxmlformats.org/officeDocument/2006/relationships/image" Target="media/image6.jpeg"/><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image" Target="media/image7.jpeg"/><Relationship Id="rId434" Type="http://schemas.openxmlformats.org/officeDocument/2006/relationships/image" Target="media/image7.jpeg"/><Relationship Id="rId435" Type="http://schemas.openxmlformats.org/officeDocument/2006/relationships/footer" Target="footer420.xml"/><Relationship Id="rId436" Type="http://schemas.openxmlformats.org/officeDocument/2006/relationships/image" Target="media/image8.jpeg"/><Relationship Id="rId437" Type="http://schemas.openxmlformats.org/officeDocument/2006/relationships/image" Target="media/image8.jpeg"/><Relationship Id="rId438" Type="http://schemas.openxmlformats.org/officeDocument/2006/relationships/footer" Target="footer421.xml"/><Relationship Id="rId439" Type="http://schemas.openxmlformats.org/officeDocument/2006/relationships/image" Target="media/image9.jpeg"/><Relationship Id="rId440" Type="http://schemas.openxmlformats.org/officeDocument/2006/relationships/image" Target="media/image9.jpeg"/><Relationship Id="rId441" Type="http://schemas.openxmlformats.org/officeDocument/2006/relationships/footer" Target="footer422.xml"/><Relationship Id="rId442" Type="http://schemas.openxmlformats.org/officeDocument/2006/relationships/image" Target="media/image10.jpeg"/><Relationship Id="rId443" Type="http://schemas.openxmlformats.org/officeDocument/2006/relationships/image" Target="media/image10.jpeg"/><Relationship Id="rId444" Type="http://schemas.openxmlformats.org/officeDocument/2006/relationships/footer" Target="footer423.xml"/><Relationship Id="rId445" Type="http://schemas.openxmlformats.org/officeDocument/2006/relationships/image" Target="media/image11.jpeg"/><Relationship Id="rId446" Type="http://schemas.openxmlformats.org/officeDocument/2006/relationships/image" Target="media/image11.jpeg"/><Relationship Id="rId447" Type="http://schemas.openxmlformats.org/officeDocument/2006/relationships/footer" Target="footer424.xml"/><Relationship Id="rId448" Type="http://schemas.openxmlformats.org/officeDocument/2006/relationships/image" Target="media/image12.jpeg"/><Relationship Id="rId449" Type="http://schemas.openxmlformats.org/officeDocument/2006/relationships/image" Target="media/image12.jpeg"/><Relationship Id="rId450" Type="http://schemas.openxmlformats.org/officeDocument/2006/relationships/footer" Target="footer425.xml"/><Relationship Id="rId451" Type="http://schemas.openxmlformats.org/officeDocument/2006/relationships/image" Target="media/image13.jpeg"/><Relationship Id="rId452" Type="http://schemas.openxmlformats.org/officeDocument/2006/relationships/image" Target="media/image13.jpeg"/><Relationship Id="rId453" Type="http://schemas.openxmlformats.org/officeDocument/2006/relationships/footer" Target="footer426.xml"/><Relationship Id="rId454" Type="http://schemas.openxmlformats.org/officeDocument/2006/relationships/image" Target="media/image14.jpeg"/><Relationship Id="rId455" Type="http://schemas.openxmlformats.org/officeDocument/2006/relationships/image" Target="media/image14.jpeg"/><Relationship Id="rId456" Type="http://schemas.openxmlformats.org/officeDocument/2006/relationships/footer" Target="footer427.xml"/><Relationship Id="rId457" Type="http://schemas.openxmlformats.org/officeDocument/2006/relationships/image" Target="media/image15.jpeg"/><Relationship Id="rId458" Type="http://schemas.openxmlformats.org/officeDocument/2006/relationships/image" Target="media/image15.jpeg"/><Relationship Id="rId459" Type="http://schemas.openxmlformats.org/officeDocument/2006/relationships/footer" Target="footer428.xml"/><Relationship Id="rId460" Type="http://schemas.openxmlformats.org/officeDocument/2006/relationships/footer" Target="footer429.xml"/><Relationship Id="rId461" Type="http://schemas.openxmlformats.org/officeDocument/2006/relationships/image" Target="media/image16.jpeg"/><Relationship Id="rId462" Type="http://schemas.openxmlformats.org/officeDocument/2006/relationships/image" Target="media/image16.jpeg"/><Relationship Id="rId463" Type="http://schemas.openxmlformats.org/officeDocument/2006/relationships/footer" Target="footer430.xml"/><Relationship Id="rId464" Type="http://schemas.openxmlformats.org/officeDocument/2006/relationships/image" Target="media/image17.jpeg"/><Relationship Id="rId465" Type="http://schemas.openxmlformats.org/officeDocument/2006/relationships/image" Target="media/image17.jpeg"/><Relationship Id="rId466" Type="http://schemas.openxmlformats.org/officeDocument/2006/relationships/footer" Target="footer431.xml"/><Relationship Id="rId467" Type="http://schemas.openxmlformats.org/officeDocument/2006/relationships/image" Target="media/image18.jpeg"/><Relationship Id="rId468" Type="http://schemas.openxmlformats.org/officeDocument/2006/relationships/image" Target="media/image18.jpeg"/><Relationship Id="rId469" Type="http://schemas.openxmlformats.org/officeDocument/2006/relationships/footer" Target="footer432.xml"/><Relationship Id="rId470" Type="http://schemas.openxmlformats.org/officeDocument/2006/relationships/image" Target="media/image19.jpeg"/><Relationship Id="rId471" Type="http://schemas.openxmlformats.org/officeDocument/2006/relationships/image" Target="media/image19.jpeg"/><Relationship Id="rId472" Type="http://schemas.openxmlformats.org/officeDocument/2006/relationships/footer" Target="footer433.xml"/><Relationship Id="rId473" Type="http://schemas.openxmlformats.org/officeDocument/2006/relationships/image" Target="media/image20.jpeg"/><Relationship Id="rId474" Type="http://schemas.openxmlformats.org/officeDocument/2006/relationships/image" Target="media/image20.jpeg"/><Relationship Id="rId475" Type="http://schemas.openxmlformats.org/officeDocument/2006/relationships/footer" Target="footer434.xml"/><Relationship Id="rId476" Type="http://schemas.openxmlformats.org/officeDocument/2006/relationships/image" Target="media/image21.jpeg"/><Relationship Id="rId477" Type="http://schemas.openxmlformats.org/officeDocument/2006/relationships/image" Target="media/image21.jpeg"/><Relationship Id="rId478" Type="http://schemas.openxmlformats.org/officeDocument/2006/relationships/footer" Target="footer435.xml"/><Relationship Id="rId479" Type="http://schemas.openxmlformats.org/officeDocument/2006/relationships/image" Target="media/image22.jpeg"/><Relationship Id="rId480" Type="http://schemas.openxmlformats.org/officeDocument/2006/relationships/image" Target="media/image22.jpeg"/><Relationship Id="rId481" Type="http://schemas.openxmlformats.org/officeDocument/2006/relationships/footer" Target="footer436.xml"/><Relationship Id="rId482" Type="http://schemas.openxmlformats.org/officeDocument/2006/relationships/image" Target="media/image23.jpeg"/><Relationship Id="rId483" Type="http://schemas.openxmlformats.org/officeDocument/2006/relationships/image" Target="media/image23.jpeg"/><Relationship Id="rId484" Type="http://schemas.openxmlformats.org/officeDocument/2006/relationships/footer" Target="footer437.xml"/><Relationship Id="rId485" Type="http://schemas.openxmlformats.org/officeDocument/2006/relationships/image" Target="media/image24.jpeg"/><Relationship Id="rId486" Type="http://schemas.openxmlformats.org/officeDocument/2006/relationships/image" Target="media/image24.jpeg"/><Relationship Id="rId487" Type="http://schemas.openxmlformats.org/officeDocument/2006/relationships/footer" Target="footer438.xml"/><Relationship Id="rId488" Type="http://schemas.openxmlformats.org/officeDocument/2006/relationships/image" Target="media/image25.jpeg"/><Relationship Id="rId489" Type="http://schemas.openxmlformats.org/officeDocument/2006/relationships/image" Target="media/image25.jpeg"/><Relationship Id="rId490" Type="http://schemas.openxmlformats.org/officeDocument/2006/relationships/footer" Target="footer439.xml"/><Relationship Id="rId491" Type="http://schemas.openxmlformats.org/officeDocument/2006/relationships/image" Target="media/image26.jpeg"/><Relationship Id="rId492" Type="http://schemas.openxmlformats.org/officeDocument/2006/relationships/image" Target="media/image26.jpeg"/><Relationship Id="rId493" Type="http://schemas.openxmlformats.org/officeDocument/2006/relationships/footer" Target="footer440.xml"/><Relationship Id="rId494" Type="http://schemas.openxmlformats.org/officeDocument/2006/relationships/footer" Target="footer441.xml"/><Relationship Id="rId495" Type="http://schemas.openxmlformats.org/officeDocument/2006/relationships/footer" Target="footer442.xml"/><Relationship Id="rId496" Type="http://schemas.openxmlformats.org/officeDocument/2006/relationships/footer" Target="footer443.xml"/><Relationship Id="rId497" Type="http://schemas.openxmlformats.org/officeDocument/2006/relationships/footer" Target="footer444.xml"/><Relationship Id="rId498" Type="http://schemas.openxmlformats.org/officeDocument/2006/relationships/footer" Target="footer445.xml"/><Relationship Id="rId499" Type="http://schemas.openxmlformats.org/officeDocument/2006/relationships/footer" Target="footer446.xml"/><Relationship Id="rId500" Type="http://schemas.openxmlformats.org/officeDocument/2006/relationships/footer" Target="footer447.xml"/><Relationship Id="rId501" Type="http://schemas.openxmlformats.org/officeDocument/2006/relationships/footer" Target="footer448.xml"/><Relationship Id="rId502" Type="http://schemas.openxmlformats.org/officeDocument/2006/relationships/footer" Target="footer449.xml"/><Relationship Id="rId503" Type="http://schemas.openxmlformats.org/officeDocument/2006/relationships/footer" Target="footer450.xml"/><Relationship Id="rId504" Type="http://schemas.openxmlformats.org/officeDocument/2006/relationships/footer" Target="footer451.xml"/><Relationship Id="rId505" Type="http://schemas.openxmlformats.org/officeDocument/2006/relationships/footer" Target="footer452.xml"/><Relationship Id="rId506" Type="http://schemas.openxmlformats.org/officeDocument/2006/relationships/footer" Target="footer453.xml"/><Relationship Id="rId507" Type="http://schemas.openxmlformats.org/officeDocument/2006/relationships/footer" Target="footer454.xml"/><Relationship Id="rId508" Type="http://schemas.openxmlformats.org/officeDocument/2006/relationships/footer" Target="footer455.xml"/><Relationship Id="rId509" Type="http://schemas.openxmlformats.org/officeDocument/2006/relationships/footer" Target="footer456.xml"/><Relationship Id="rId510" Type="http://schemas.openxmlformats.org/officeDocument/2006/relationships/footer" Target="footer457.xml"/><Relationship Id="rId511" Type="http://schemas.openxmlformats.org/officeDocument/2006/relationships/footer" Target="footer458.xml"/><Relationship Id="rId512" Type="http://schemas.openxmlformats.org/officeDocument/2006/relationships/footer" Target="footer459.xml"/><Relationship Id="rId513" Type="http://schemas.openxmlformats.org/officeDocument/2006/relationships/footer" Target="footer460.xml"/><Relationship Id="rId514" Type="http://schemas.openxmlformats.org/officeDocument/2006/relationships/footer" Target="footer461.xml"/><Relationship Id="rId515" Type="http://schemas.openxmlformats.org/officeDocument/2006/relationships/footer" Target="footer462.xml"/><Relationship Id="rId516" Type="http://schemas.openxmlformats.org/officeDocument/2006/relationships/footer" Target="footer463.xml"/><Relationship Id="rId517" Type="http://schemas.openxmlformats.org/officeDocument/2006/relationships/image" Target="media/image2.jpeg"/><Relationship Id="rId518" Type="http://schemas.openxmlformats.org/officeDocument/2006/relationships/image" Target="media/image2.jpeg"/><Relationship Id="rId519" Type="http://schemas.openxmlformats.org/officeDocument/2006/relationships/footer" Target="footer464.xml"/><Relationship Id="rId520" Type="http://schemas.openxmlformats.org/officeDocument/2006/relationships/footnotes" Target="footnotes.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12389</Words>
  <Characters>58838</Characters>
  <CharactersWithSpaces>69855</CharactersWithSpaces>
  <Paragraphs>1551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2026-08-24T19:55:04Z</dcterms:created>
  <dc:creator>ghaemiyeh.com</dc:creator>
  <dc:description/>
  <dc:language>en-US</dc:language>
  <cp:lastModifiedBy/>
  <dcterms:modified xsi:type="dcterms:W3CDTF">2026-08-24T23:25:21Z</dcterms:modified>
  <cp:revision>1</cp:revision>
  <dc:subject/>
  <dc:title>فهرس مخطوطات مکتبة الخطیب الشیخ علی حیدر الموید الخاصة جلد 1</dc:title>
</cp:coreProperties>
</file>

<file path=docProps/custom.xml><?xml version="1.0" encoding="utf-8"?>
<Properties xmlns="http://schemas.openxmlformats.org/officeDocument/2006/custom-properties" xmlns:vt="http://schemas.openxmlformats.org/officeDocument/2006/docPropsVTypes"/>
</file>